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8"/>
        </w:rPr>
      </w:pPr>
    </w:p>
    <w:p>
      <w:pPr>
        <w:pStyle w:val="BodyText"/>
        <w:spacing w:before="56"/>
        <w:ind w:left="144"/>
      </w:pPr>
      <w:r>
        <w:rPr/>
        <w:t>JNCR-2021-0040001</w:t>
      </w:r>
    </w:p>
    <w:p>
      <w:pPr>
        <w:pStyle w:val="BodyText"/>
      </w:pPr>
    </w:p>
    <w:p>
      <w:pPr>
        <w:pStyle w:val="Title"/>
      </w:pPr>
      <w:r>
        <w:rPr>
          <w:color w:val="FF0000"/>
          <w:spacing w:val="-39"/>
          <w:w w:val="60"/>
        </w:rPr>
        <w:t>济南市工业和信息化局文件</w:t>
      </w:r>
    </w:p>
    <w:p>
      <w:pPr>
        <w:pStyle w:val="BodyText"/>
        <w:spacing w:before="5"/>
        <w:rPr>
          <w:sz w:val="98"/>
        </w:rPr>
      </w:pPr>
    </w:p>
    <w:p>
      <w:pPr>
        <w:pStyle w:val="BodyText"/>
        <w:ind w:left="632" w:right="754"/>
        <w:jc w:val="center"/>
      </w:pPr>
      <w:r>
        <w:rPr>
          <w:spacing w:val="-5"/>
        </w:rPr>
        <w:t>济工信中小企业字〔2021</w:t>
      </w:r>
      <w:r>
        <w:rPr>
          <w:spacing w:val="-4"/>
        </w:rPr>
        <w:t>〕4</w:t>
      </w:r>
      <w:r>
        <w:rPr>
          <w:spacing w:val="-44"/>
        </w:rPr>
        <w:t> 号</w:t>
      </w:r>
    </w:p>
    <w:p>
      <w:pPr>
        <w:pStyle w:val="BodyText"/>
        <w:spacing w:before="1"/>
        <w:rPr>
          <w:sz w:val="13"/>
        </w:rPr>
      </w:pPr>
      <w:r>
        <w:rPr/>
        <w:pict>
          <v:shape style="position:absolute;margin-left:76.559998pt;margin-top:11.371367pt;width:450.7pt;height:.1pt;mso-position-horizontal-relative:page;mso-position-vertical-relative:paragraph;z-index:-15728640;mso-wrap-distance-left:0;mso-wrap-distance-right:0" coordorigin="1531,227" coordsize="9014,0" path="m1531,227l10544,227e" filled="false" stroked="true" strokeweight="2pt" strokecolor="#ff0000">
            <v:path arrowok="t"/>
            <v:stroke dashstyle="solid"/>
            <w10:wrap type="topAndBottom"/>
          </v:shape>
        </w:pict>
      </w:r>
    </w:p>
    <w:p>
      <w:pPr>
        <w:pStyle w:val="BodyText"/>
      </w:pPr>
    </w:p>
    <w:p>
      <w:pPr>
        <w:pStyle w:val="BodyText"/>
        <w:spacing w:before="4"/>
        <w:rPr>
          <w:sz w:val="45"/>
        </w:rPr>
      </w:pPr>
    </w:p>
    <w:p>
      <w:pPr>
        <w:pStyle w:val="Heading1"/>
        <w:spacing w:line="552" w:lineRule="exact"/>
      </w:pPr>
      <w:r>
        <w:rPr>
          <w:spacing w:val="-7"/>
        </w:rPr>
        <w:t>济南市工业和信息化局</w:t>
      </w:r>
    </w:p>
    <w:p>
      <w:pPr>
        <w:spacing w:line="230" w:lineRule="auto" w:before="5"/>
        <w:ind w:left="632" w:right="759" w:firstLine="0"/>
        <w:jc w:val="center"/>
        <w:rPr>
          <w:sz w:val="44"/>
        </w:rPr>
      </w:pPr>
      <w:r>
        <w:rPr>
          <w:spacing w:val="-7"/>
          <w:sz w:val="44"/>
        </w:rPr>
        <w:t>关于印发《济南市小型微型企业创业创新</w:t>
      </w:r>
      <w:r>
        <w:rPr>
          <w:sz w:val="44"/>
        </w:rPr>
        <w:t>示范基地建设管理办法》的通知</w:t>
      </w:r>
    </w:p>
    <w:p>
      <w:pPr>
        <w:pStyle w:val="BodyText"/>
        <w:spacing w:line="268" w:lineRule="auto" w:before="337"/>
        <w:ind w:left="144" w:right="262"/>
      </w:pPr>
      <w:r>
        <w:rPr>
          <w:spacing w:val="-7"/>
        </w:rPr>
        <w:t>各区县（</w:t>
      </w:r>
      <w:r>
        <w:rPr>
          <w:spacing w:val="-8"/>
        </w:rPr>
        <w:t>高新区、南部山区管委会、新旧动能转换先行区</w:t>
      </w:r>
      <w:r>
        <w:rPr>
          <w:spacing w:val="-7"/>
        </w:rPr>
        <w:t>）</w:t>
      </w:r>
      <w:r>
        <w:rPr>
          <w:spacing w:val="-5"/>
        </w:rPr>
        <w:t>中小</w:t>
      </w:r>
      <w:r>
        <w:rPr/>
        <w:t>企业主管部门：</w:t>
      </w:r>
    </w:p>
    <w:p>
      <w:pPr>
        <w:pStyle w:val="BodyText"/>
        <w:spacing w:line="268" w:lineRule="auto" w:before="2"/>
        <w:ind w:left="144" w:right="262" w:firstLine="627"/>
        <w:jc w:val="both"/>
      </w:pPr>
      <w:r>
        <w:rPr>
          <w:spacing w:val="-7"/>
        </w:rPr>
        <w:t>为进一步规范我市小型微型企业创业创新示范基地建设，市</w:t>
      </w:r>
      <w:r>
        <w:rPr>
          <w:spacing w:val="-9"/>
        </w:rPr>
        <w:t>工业和信息化局制定了《济南市小型微型企业创业创新示范基地</w:t>
      </w:r>
      <w:r>
        <w:rPr>
          <w:spacing w:val="-8"/>
        </w:rPr>
        <w:t>建设管理办法》。现印发给你们，请结合实际，认真贯彻执行。</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p>
    <w:p>
      <w:pPr>
        <w:pStyle w:val="BodyText"/>
        <w:spacing w:before="56"/>
        <w:ind w:left="771"/>
      </w:pPr>
      <w:r>
        <w:rPr/>
        <w:pict>
          <v:group style="position:absolute;margin-left:317.519409pt;margin-top:-115.722931pt;width:157.050pt;height:122.5pt;mso-position-horizontal-relative:page;mso-position-vertical-relative:paragraph;z-index:15729152" coordorigin="6350,-2314" coordsize="3141,2450">
            <v:shape style="position:absolute;left:6596;top:-2315;width:2526;height:2450" type="#_x0000_t75" stroked="false">
              <v:imagedata r:id="rId7" o:title=""/>
            </v:shape>
            <v:shape style="position:absolute;left:6350;top:-2315;width:3141;height:2450" type="#_x0000_t202" filled="false" stroked="false">
              <v:textbox inset="0,0,0,0">
                <w:txbxContent>
                  <w:p>
                    <w:pPr>
                      <w:spacing w:line="240" w:lineRule="auto" w:before="0"/>
                      <w:rPr>
                        <w:sz w:val="32"/>
                      </w:rPr>
                    </w:pPr>
                  </w:p>
                  <w:p>
                    <w:pPr>
                      <w:spacing w:line="240" w:lineRule="auto" w:before="0"/>
                      <w:rPr>
                        <w:sz w:val="32"/>
                      </w:rPr>
                    </w:pPr>
                  </w:p>
                  <w:p>
                    <w:pPr>
                      <w:spacing w:line="240" w:lineRule="auto" w:before="11"/>
                      <w:rPr>
                        <w:sz w:val="42"/>
                      </w:rPr>
                    </w:pPr>
                  </w:p>
                  <w:p>
                    <w:pPr>
                      <w:spacing w:line="292" w:lineRule="auto" w:before="0"/>
                      <w:ind w:left="551" w:right="0" w:hanging="552"/>
                      <w:jc w:val="left"/>
                      <w:rPr>
                        <w:sz w:val="32"/>
                      </w:rPr>
                    </w:pPr>
                    <w:r>
                      <w:rPr>
                        <w:spacing w:val="-7"/>
                        <w:sz w:val="32"/>
                      </w:rPr>
                      <w:t>济南市工业和信息化局</w:t>
                    </w:r>
                    <w:r>
                      <w:rPr>
                        <w:spacing w:val="-2"/>
                        <w:sz w:val="32"/>
                      </w:rPr>
                      <w:t>2021</w:t>
                    </w:r>
                    <w:r>
                      <w:rPr>
                        <w:spacing w:val="-59"/>
                        <w:sz w:val="32"/>
                      </w:rPr>
                      <w:t> 年 </w:t>
                    </w:r>
                    <w:r>
                      <w:rPr>
                        <w:spacing w:val="-1"/>
                        <w:sz w:val="32"/>
                      </w:rPr>
                      <w:t>4</w:t>
                    </w:r>
                    <w:r>
                      <w:rPr>
                        <w:spacing w:val="-58"/>
                        <w:sz w:val="32"/>
                      </w:rPr>
                      <w:t> 月 </w:t>
                    </w:r>
                    <w:r>
                      <w:rPr>
                        <w:spacing w:val="-1"/>
                        <w:sz w:val="32"/>
                      </w:rPr>
                      <w:t>2</w:t>
                    </w:r>
                    <w:r>
                      <w:rPr>
                        <w:spacing w:val="-44"/>
                        <w:sz w:val="32"/>
                      </w:rPr>
                      <w:t> 日</w:t>
                    </w:r>
                  </w:p>
                </w:txbxContent>
              </v:textbox>
              <w10:wrap type="none"/>
            </v:shape>
            <w10:wrap type="none"/>
          </v:group>
        </w:pict>
      </w:r>
      <w:r>
        <w:rPr/>
        <w:t>（此件主动公开）</w:t>
      </w:r>
    </w:p>
    <w:p>
      <w:pPr>
        <w:spacing w:after="0"/>
        <w:sectPr>
          <w:footerReference w:type="default" r:id="rId5"/>
          <w:footerReference w:type="even" r:id="rId6"/>
          <w:type w:val="continuous"/>
          <w:pgSz w:w="11910" w:h="16840"/>
          <w:pgMar w:footer="1460" w:top="1600" w:bottom="1660" w:left="1500" w:right="1200"/>
          <w:pgNumType w:start="1"/>
        </w:sect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Heading1"/>
        <w:spacing w:line="280" w:lineRule="auto" w:before="57"/>
        <w:ind w:left="2802" w:right="1407" w:hanging="1519"/>
        <w:jc w:val="left"/>
      </w:pPr>
      <w:r>
        <w:rPr>
          <w:spacing w:val="-6"/>
        </w:rPr>
        <w:t>济南市小型微型企业创业创新示范</w:t>
      </w:r>
      <w:r>
        <w:rPr/>
        <w:t>基地建设管理办法</w:t>
      </w:r>
    </w:p>
    <w:p>
      <w:pPr>
        <w:pStyle w:val="BodyText"/>
        <w:spacing w:before="355"/>
        <w:ind w:left="632" w:right="600"/>
        <w:jc w:val="center"/>
      </w:pPr>
      <w:r>
        <w:rPr>
          <w:spacing w:val="40"/>
        </w:rPr>
        <w:t>第一章 总 则</w:t>
      </w:r>
    </w:p>
    <w:p>
      <w:pPr>
        <w:pStyle w:val="BodyText"/>
        <w:spacing w:before="10"/>
        <w:rPr>
          <w:sz w:val="37"/>
        </w:rPr>
      </w:pPr>
    </w:p>
    <w:p>
      <w:pPr>
        <w:pStyle w:val="BodyText"/>
        <w:spacing w:line="350" w:lineRule="auto"/>
        <w:ind w:left="143" w:right="104" w:firstLine="627"/>
      </w:pPr>
      <w:r>
        <w:rPr/>
        <w:t>第一条 为贯彻国家和省委、省政府关于促进中小企业健康</w:t>
      </w:r>
      <w:r>
        <w:rPr>
          <w:spacing w:val="-3"/>
        </w:rPr>
        <w:t>发展的战略部署，落实《中华人民共和国中小企业促进法》，根据《山东省工业和信息化厅关于印发〈山东省小型微型企业创业</w:t>
      </w:r>
      <w:r>
        <w:rPr>
          <w:spacing w:val="-21"/>
        </w:rPr>
        <w:t>创新示范基地建设管理办法〉的通知》</w:t>
      </w:r>
      <w:r>
        <w:rPr>
          <w:spacing w:val="-7"/>
        </w:rPr>
        <w:t>（</w:t>
      </w:r>
      <w:r>
        <w:rPr>
          <w:spacing w:val="-20"/>
        </w:rPr>
        <w:t>鲁工信发〔</w:t>
      </w:r>
      <w:r>
        <w:rPr>
          <w:spacing w:val="-5"/>
        </w:rPr>
        <w:t>2020</w:t>
      </w:r>
      <w:r>
        <w:rPr>
          <w:spacing w:val="-71"/>
        </w:rPr>
        <w:t>〕</w:t>
      </w:r>
      <w:r>
        <w:rPr/>
        <w:t>6</w:t>
      </w:r>
      <w:r>
        <w:rPr>
          <w:spacing w:val="-42"/>
        </w:rPr>
        <w:t> 号</w:t>
      </w:r>
      <w:r>
        <w:rPr>
          <w:spacing w:val="-37"/>
        </w:rPr>
        <w:t>），</w:t>
      </w:r>
      <w:r>
        <w:rPr>
          <w:spacing w:val="-157"/>
        </w:rPr>
        <w:t> </w:t>
      </w:r>
      <w:r>
        <w:rPr>
          <w:spacing w:val="-3"/>
        </w:rPr>
        <w:t>引导和支持小型微型企业创业创新基地向更高水平发展，为我市</w:t>
      </w:r>
      <w:r>
        <w:rPr/>
        <w:t>小型微型企业创业创新发展营造良好的环境，特制定本办法。</w:t>
      </w:r>
    </w:p>
    <w:p>
      <w:pPr>
        <w:pStyle w:val="BodyText"/>
        <w:spacing w:before="9"/>
        <w:ind w:left="771"/>
      </w:pPr>
      <w:r>
        <w:rPr/>
        <w:t>第二条   本办法所指市级小型微型企业创业创新示范基地</w:t>
      </w:r>
    </w:p>
    <w:p>
      <w:pPr>
        <w:pStyle w:val="BodyText"/>
        <w:spacing w:line="350" w:lineRule="auto" w:before="190"/>
        <w:ind w:left="143" w:right="262"/>
        <w:jc w:val="both"/>
      </w:pPr>
      <w:r>
        <w:rPr>
          <w:spacing w:val="-7"/>
        </w:rPr>
        <w:t>（以下简称“示范基地”）</w:t>
      </w:r>
      <w:r>
        <w:rPr>
          <w:spacing w:val="-9"/>
        </w:rPr>
        <w:t>是经市工业和信息化局正式认定公布的小型微型企业创业创新示范基地，是由法人单位建设或运营、集聚各类创业创新服务资源，注册地址为济南，以促进小型微型企业创业创新发展为目标，提供服务支撑的载体和场所，具有基础设施完备、运营管理规范、服务功能齐全、服务业绩突出、示</w:t>
      </w:r>
      <w:r>
        <w:rPr/>
        <w:t>范带动作用强等基本特征。</w:t>
      </w:r>
    </w:p>
    <w:p>
      <w:pPr>
        <w:pStyle w:val="BodyText"/>
        <w:spacing w:line="350" w:lineRule="auto" w:before="8"/>
        <w:ind w:left="143" w:right="262" w:firstLine="627"/>
        <w:jc w:val="both"/>
      </w:pPr>
      <w:r>
        <w:rPr>
          <w:spacing w:val="-2"/>
        </w:rPr>
        <w:t>第三条 市级示范基地申报主体包括：各类符合条件的服务</w:t>
      </w:r>
      <w:r>
        <w:rPr>
          <w:spacing w:val="-9"/>
        </w:rPr>
        <w:t>小微企业创业创新的创业基地、创业园、孵化器；产业集群、中小企业国际合作区、经济技术开发区、高新技术产业开发区、新</w:t>
      </w:r>
    </w:p>
    <w:p>
      <w:pPr>
        <w:spacing w:after="0" w:line="350" w:lineRule="auto"/>
        <w:jc w:val="both"/>
        <w:sectPr>
          <w:pgSz w:w="11910" w:h="16840"/>
          <w:pgMar w:header="0" w:footer="1460" w:top="1600" w:bottom="1660" w:left="1500" w:right="1200"/>
        </w:sectPr>
      </w:pPr>
    </w:p>
    <w:p>
      <w:pPr>
        <w:pStyle w:val="BodyText"/>
        <w:rPr>
          <w:sz w:val="20"/>
        </w:rPr>
      </w:pPr>
    </w:p>
    <w:p>
      <w:pPr>
        <w:pStyle w:val="BodyText"/>
        <w:spacing w:before="2"/>
        <w:rPr>
          <w:sz w:val="18"/>
        </w:rPr>
      </w:pPr>
    </w:p>
    <w:p>
      <w:pPr>
        <w:pStyle w:val="BodyText"/>
        <w:spacing w:line="350" w:lineRule="auto" w:before="56"/>
        <w:ind w:left="143" w:right="262"/>
        <w:jc w:val="both"/>
      </w:pPr>
      <w:r>
        <w:rPr>
          <w:spacing w:val="-9"/>
        </w:rPr>
        <w:t>型工业化产业示范基地等产业集聚区中面向小微企业的园中园；</w:t>
      </w:r>
      <w:r>
        <w:rPr>
          <w:spacing w:val="-158"/>
        </w:rPr>
        <w:t> </w:t>
      </w:r>
      <w:r>
        <w:rPr>
          <w:spacing w:val="-9"/>
        </w:rPr>
        <w:t>依托高校和科研院所的大学科技园；行业龙头骨干企业设立的面</w:t>
      </w:r>
      <w:r>
        <w:rPr/>
        <w:t>向小微企业、创业团队、创客的创业创新基地。</w:t>
      </w:r>
    </w:p>
    <w:p>
      <w:pPr>
        <w:pStyle w:val="BodyText"/>
        <w:spacing w:before="4"/>
        <w:ind w:left="771"/>
        <w:jc w:val="both"/>
      </w:pPr>
      <w:r>
        <w:rPr/>
        <w:t>第四条 示范基地申报遵从自愿原则。</w:t>
      </w:r>
    </w:p>
    <w:p>
      <w:pPr>
        <w:pStyle w:val="BodyText"/>
        <w:spacing w:before="10"/>
        <w:rPr>
          <w:sz w:val="36"/>
        </w:rPr>
      </w:pPr>
    </w:p>
    <w:p>
      <w:pPr>
        <w:pStyle w:val="BodyText"/>
        <w:spacing w:before="1"/>
        <w:ind w:left="632" w:right="757"/>
        <w:jc w:val="center"/>
      </w:pPr>
      <w:r>
        <w:rPr>
          <w:spacing w:val="-7"/>
        </w:rPr>
        <w:t>第二章 申报条件</w:t>
      </w:r>
    </w:p>
    <w:p>
      <w:pPr>
        <w:pStyle w:val="BodyText"/>
        <w:spacing w:before="9"/>
        <w:rPr>
          <w:sz w:val="37"/>
        </w:rPr>
      </w:pPr>
    </w:p>
    <w:p>
      <w:pPr>
        <w:pStyle w:val="BodyText"/>
        <w:spacing w:before="1"/>
        <w:ind w:left="771"/>
        <w:jc w:val="both"/>
      </w:pPr>
      <w:r>
        <w:rPr>
          <w:spacing w:val="-1"/>
        </w:rPr>
        <w:t>第五条 示范基地申报需同时满足以下基本条件：</w:t>
      </w:r>
    </w:p>
    <w:p>
      <w:pPr>
        <w:pStyle w:val="BodyText"/>
        <w:spacing w:line="350" w:lineRule="auto" w:before="190"/>
        <w:ind w:left="143" w:right="268" w:firstLine="627"/>
        <w:jc w:val="both"/>
      </w:pPr>
      <w:r>
        <w:rPr>
          <w:spacing w:val="-7"/>
        </w:rPr>
        <w:t>（一）基地拥有可提供给小型微型企业入驻的载体面积不少</w:t>
      </w:r>
      <w:r>
        <w:rPr>
          <w:spacing w:val="-43"/>
        </w:rPr>
        <w:t>于 </w:t>
      </w:r>
      <w:r>
        <w:rPr>
          <w:spacing w:val="-4"/>
        </w:rPr>
        <w:t>3000</w:t>
      </w:r>
      <w:r>
        <w:rPr>
          <w:spacing w:val="-16"/>
        </w:rPr>
        <w:t> 平方米，基地内中小企业集聚度高，产业特色鲜明。</w:t>
      </w:r>
    </w:p>
    <w:p>
      <w:pPr>
        <w:pStyle w:val="BodyText"/>
        <w:spacing w:line="350" w:lineRule="auto" w:before="2"/>
        <w:ind w:left="143" w:right="262" w:firstLine="627"/>
        <w:jc w:val="both"/>
      </w:pPr>
      <w:r>
        <w:rPr>
          <w:spacing w:val="-7"/>
        </w:rPr>
        <w:t>（二）</w:t>
      </w:r>
      <w:r>
        <w:rPr>
          <w:spacing w:val="-16"/>
        </w:rPr>
        <w:t>基地实际运行时间 </w:t>
      </w:r>
      <w:r>
        <w:rPr/>
        <w:t>1</w:t>
      </w:r>
      <w:r>
        <w:rPr>
          <w:spacing w:val="-27"/>
        </w:rPr>
        <w:t> 年以上</w:t>
      </w:r>
      <w:r>
        <w:rPr>
          <w:spacing w:val="-7"/>
        </w:rPr>
        <w:t>（以目前入驻企业时间最久的时点为准），</w:t>
      </w:r>
      <w:r>
        <w:rPr>
          <w:spacing w:val="-9"/>
        </w:rPr>
        <w:t>申报主体与运营主体一致，且具有独立法人资</w:t>
      </w:r>
      <w:r>
        <w:rPr/>
        <w:t>格，信用良好。</w:t>
      </w:r>
    </w:p>
    <w:p>
      <w:pPr>
        <w:pStyle w:val="BodyText"/>
        <w:spacing w:before="5"/>
        <w:ind w:left="771"/>
        <w:jc w:val="both"/>
      </w:pPr>
      <w:r>
        <w:rPr>
          <w:spacing w:val="-7"/>
        </w:rPr>
        <w:t>（三</w:t>
      </w:r>
      <w:r>
        <w:rPr>
          <w:spacing w:val="-128"/>
        </w:rPr>
        <w:t>）</w:t>
      </w:r>
      <w:r>
        <w:rPr>
          <w:spacing w:val="-16"/>
        </w:rPr>
        <w:t>基地入驻小型微型企业</w:t>
      </w:r>
      <w:r>
        <w:rPr>
          <w:spacing w:val="-6"/>
        </w:rPr>
        <w:t>30</w:t>
      </w:r>
      <w:r>
        <w:rPr>
          <w:spacing w:val="-37"/>
        </w:rPr>
        <w:t> 家以上，从业人员</w:t>
      </w:r>
      <w:r>
        <w:rPr>
          <w:spacing w:val="-9"/>
        </w:rPr>
        <w:t>300</w:t>
      </w:r>
      <w:r>
        <w:rPr>
          <w:spacing w:val="-38"/>
        </w:rPr>
        <w:t> 人以上。</w:t>
      </w:r>
    </w:p>
    <w:p>
      <w:pPr>
        <w:pStyle w:val="BodyText"/>
        <w:spacing w:before="190"/>
        <w:ind w:left="771"/>
        <w:jc w:val="both"/>
      </w:pPr>
      <w:r>
        <w:rPr>
          <w:spacing w:val="-7"/>
        </w:rPr>
        <w:t>（四）</w:t>
      </w:r>
      <w:r>
        <w:rPr>
          <w:spacing w:val="-11"/>
        </w:rPr>
        <w:t>基地内专职从事创业创新服务的人员不少于 </w:t>
      </w:r>
      <w:r>
        <w:rPr/>
        <w:t>5</w:t>
      </w:r>
      <w:r>
        <w:rPr>
          <w:spacing w:val="-27"/>
        </w:rPr>
        <w:t> 人，引</w:t>
      </w:r>
    </w:p>
    <w:p>
      <w:pPr>
        <w:pStyle w:val="BodyText"/>
        <w:spacing w:before="190"/>
        <w:ind w:left="143"/>
        <w:jc w:val="both"/>
      </w:pPr>
      <w:r>
        <w:rPr>
          <w:spacing w:val="-12"/>
        </w:rPr>
        <w:t>入或战略合作的外部专业服务机构不少于 </w:t>
      </w:r>
      <w:r>
        <w:rPr/>
        <w:t>4</w:t>
      </w:r>
      <w:r>
        <w:rPr>
          <w:spacing w:val="-29"/>
        </w:rPr>
        <w:t> 家。</w:t>
      </w:r>
    </w:p>
    <w:p>
      <w:pPr>
        <w:pStyle w:val="BodyText"/>
        <w:spacing w:line="350" w:lineRule="auto" w:before="190"/>
        <w:ind w:left="143" w:right="268" w:firstLine="627"/>
        <w:jc w:val="both"/>
      </w:pPr>
      <w:r>
        <w:rPr>
          <w:spacing w:val="-7"/>
        </w:rPr>
        <w:t>（五）为小型微型企业提供的公益性免费服务或低收费服务</w:t>
      </w:r>
      <w:r>
        <w:rPr>
          <w:spacing w:val="-14"/>
        </w:rPr>
        <w:t>不少于总服务工作量的 </w:t>
      </w:r>
      <w:r>
        <w:rPr>
          <w:spacing w:val="-5"/>
        </w:rPr>
        <w:t>20%。</w:t>
      </w:r>
    </w:p>
    <w:p>
      <w:pPr>
        <w:pStyle w:val="BodyText"/>
        <w:spacing w:line="350" w:lineRule="auto" w:before="2"/>
        <w:ind w:left="143" w:right="262" w:firstLine="627"/>
        <w:jc w:val="both"/>
      </w:pPr>
      <w:r>
        <w:rPr>
          <w:spacing w:val="-7"/>
        </w:rPr>
        <w:t>（六）基地创业创新服务流程、收费标准、服务质量监督保</w:t>
      </w:r>
      <w:r>
        <w:rPr>
          <w:spacing w:val="-8"/>
        </w:rPr>
        <w:t>证措施等管理制度健全、服务台账清晰</w:t>
      </w:r>
      <w:r>
        <w:rPr>
          <w:spacing w:val="-7"/>
        </w:rPr>
        <w:t>（</w:t>
      </w:r>
      <w:r>
        <w:rPr>
          <w:spacing w:val="-8"/>
        </w:rPr>
        <w:t>内容应包括但不限于：</w:t>
      </w:r>
      <w:r>
        <w:rPr>
          <w:spacing w:val="-158"/>
        </w:rPr>
        <w:t> </w:t>
      </w:r>
      <w:r>
        <w:rPr>
          <w:spacing w:val="-9"/>
        </w:rPr>
        <w:t>企业服务诉求、提供服务的记录，服务时间、地点、参与的企业</w:t>
      </w:r>
      <w:r>
        <w:rPr/>
        <w:t>及人数，企业对服务的意见反馈等）。</w:t>
      </w:r>
    </w:p>
    <w:p>
      <w:pPr>
        <w:spacing w:after="0" w:line="350" w:lineRule="auto"/>
        <w:jc w:val="both"/>
        <w:sectPr>
          <w:pgSz w:w="11910" w:h="16840"/>
          <w:pgMar w:header="0" w:footer="1460" w:top="1600" w:bottom="1660" w:left="1500" w:right="1200"/>
        </w:sectPr>
      </w:pPr>
    </w:p>
    <w:p>
      <w:pPr>
        <w:pStyle w:val="BodyText"/>
        <w:rPr>
          <w:sz w:val="20"/>
        </w:rPr>
      </w:pPr>
    </w:p>
    <w:p>
      <w:pPr>
        <w:pStyle w:val="BodyText"/>
        <w:spacing w:before="2"/>
        <w:rPr>
          <w:sz w:val="18"/>
        </w:rPr>
      </w:pPr>
    </w:p>
    <w:p>
      <w:pPr>
        <w:pStyle w:val="BodyText"/>
        <w:spacing w:line="350" w:lineRule="auto" w:before="56"/>
        <w:ind w:left="144" w:right="268" w:firstLine="627"/>
        <w:jc w:val="both"/>
      </w:pPr>
      <w:r>
        <w:rPr>
          <w:spacing w:val="-2"/>
        </w:rPr>
        <w:t>第六条 示范基地申报需同时具备不少于以下四种创业创新</w:t>
      </w:r>
      <w:r>
        <w:rPr/>
        <w:t>服务功能并达到相应的服务能力：</w:t>
      </w:r>
    </w:p>
    <w:p>
      <w:pPr>
        <w:pStyle w:val="BodyText"/>
        <w:spacing w:line="350" w:lineRule="auto" w:before="2"/>
        <w:ind w:left="144" w:right="266" w:firstLine="627"/>
        <w:jc w:val="both"/>
      </w:pPr>
      <w:r>
        <w:rPr>
          <w:spacing w:val="-7"/>
        </w:rPr>
        <w:t>（一）信息服务。具有便于入驻企业查询的、开放的信息服</w:t>
      </w:r>
      <w:r>
        <w:rPr>
          <w:spacing w:val="-1"/>
        </w:rPr>
        <w:t>务系统，具备在线服务、线上线下联动功能；线下年服务企业/</w:t>
      </w:r>
      <w:r>
        <w:rPr>
          <w:spacing w:val="-158"/>
        </w:rPr>
        <w:t> </w:t>
      </w:r>
      <w:r>
        <w:rPr>
          <w:spacing w:val="-32"/>
        </w:rPr>
        <w:t>团队 </w:t>
      </w:r>
      <w:r>
        <w:rPr>
          <w:spacing w:val="-2"/>
        </w:rPr>
        <w:t>30</w:t>
      </w:r>
      <w:r>
        <w:rPr>
          <w:spacing w:val="-21"/>
        </w:rPr>
        <w:t> 家次以上；年组织开展的相关服务活动 </w:t>
      </w:r>
      <w:r>
        <w:rPr/>
        <w:t>4</w:t>
      </w:r>
      <w:r>
        <w:rPr>
          <w:spacing w:val="-24"/>
        </w:rPr>
        <w:t> 次以上。</w:t>
      </w:r>
    </w:p>
    <w:p>
      <w:pPr>
        <w:pStyle w:val="BodyText"/>
        <w:spacing w:line="350" w:lineRule="auto" w:before="5"/>
        <w:ind w:left="144" w:right="110" w:firstLine="627"/>
        <w:jc w:val="both"/>
      </w:pPr>
      <w:r>
        <w:rPr>
          <w:spacing w:val="-6"/>
        </w:rPr>
        <w:t>（二</w:t>
      </w:r>
      <w:r>
        <w:rPr>
          <w:spacing w:val="-86"/>
        </w:rPr>
        <w:t>）</w:t>
      </w:r>
      <w:r>
        <w:rPr>
          <w:spacing w:val="-16"/>
        </w:rPr>
        <w:t>创业辅导。为创业人员或入驻小微企业提供创业咨询、</w:t>
      </w:r>
      <w:r>
        <w:rPr>
          <w:spacing w:val="-12"/>
        </w:rPr>
        <w:t>开业指导、兴业辅导等服务，年服务企业 </w:t>
      </w:r>
      <w:r>
        <w:rPr>
          <w:spacing w:val="-3"/>
        </w:rPr>
        <w:t>30</w:t>
      </w:r>
      <w:r>
        <w:rPr>
          <w:spacing w:val="-21"/>
        </w:rPr>
        <w:t> 家次以上。</w:t>
      </w:r>
    </w:p>
    <w:p>
      <w:pPr>
        <w:pStyle w:val="BodyText"/>
        <w:spacing w:line="350" w:lineRule="auto" w:before="3"/>
        <w:ind w:left="144" w:right="103" w:firstLine="627"/>
      </w:pPr>
      <w:r>
        <w:rPr>
          <w:spacing w:val="-2"/>
        </w:rPr>
        <w:t>（三）创新支持。提供创新研发、设备、技术、人才等方面</w:t>
      </w:r>
      <w:r>
        <w:rPr>
          <w:spacing w:val="-3"/>
        </w:rPr>
        <w:t>的支撑，围绕基地内主导产业搭建或配套相应设备、设施，或向</w:t>
      </w:r>
      <w:r>
        <w:rPr>
          <w:spacing w:val="-19"/>
        </w:rPr>
        <w:t>企业提供产品设计、技术研发、检验检测、技术评价、技术转移、</w:t>
      </w:r>
      <w:r>
        <w:rPr>
          <w:spacing w:val="-3"/>
        </w:rPr>
        <w:t>成果转化、科技成果推广、知识产权、质量提升、信息化应用等</w:t>
      </w:r>
      <w:r>
        <w:rPr>
          <w:spacing w:val="-16"/>
        </w:rPr>
        <w:t>服务；年服务企业 </w:t>
      </w:r>
      <w:r>
        <w:rPr>
          <w:spacing w:val="-5"/>
        </w:rPr>
        <w:t>30</w:t>
      </w:r>
      <w:r>
        <w:rPr>
          <w:spacing w:val="-20"/>
        </w:rPr>
        <w:t> 家次以上。</w:t>
      </w:r>
    </w:p>
    <w:p>
      <w:pPr>
        <w:pStyle w:val="BodyText"/>
        <w:spacing w:line="350" w:lineRule="auto" w:before="7"/>
        <w:ind w:left="144" w:right="268" w:firstLine="627"/>
      </w:pPr>
      <w:r>
        <w:rPr>
          <w:spacing w:val="-7"/>
        </w:rPr>
        <w:t>（四）人员培训。为创业人员、企业经营者、专业技术人员</w:t>
      </w:r>
      <w:r>
        <w:rPr>
          <w:spacing w:val="-13"/>
        </w:rPr>
        <w:t>和员工提供各类培训，年培训 </w:t>
      </w:r>
      <w:r>
        <w:rPr>
          <w:spacing w:val="-3"/>
        </w:rPr>
        <w:t>200</w:t>
      </w:r>
      <w:r>
        <w:rPr>
          <w:spacing w:val="-21"/>
        </w:rPr>
        <w:t> 人次以上。</w:t>
      </w:r>
    </w:p>
    <w:p>
      <w:pPr>
        <w:pStyle w:val="BodyText"/>
        <w:spacing w:line="350" w:lineRule="auto" w:before="2"/>
        <w:ind w:left="144" w:right="262" w:firstLine="627"/>
        <w:jc w:val="both"/>
      </w:pPr>
      <w:r>
        <w:rPr>
          <w:spacing w:val="-6"/>
        </w:rPr>
        <w:t>（🖂）</w:t>
      </w:r>
      <w:r>
        <w:rPr>
          <w:spacing w:val="-7"/>
        </w:rPr>
        <w:t>市场营销。围绕基地企业需求提供行业展销、峰会、</w:t>
      </w:r>
      <w:r>
        <w:rPr>
          <w:spacing w:val="-9"/>
        </w:rPr>
        <w:t>论坛等活动信息，并组织企业参加各类展览展销、贸易洽谈、产品推介与交流合作等活动，组织入驻企业与行业龙头企业进行合</w:t>
      </w:r>
      <w:r>
        <w:rPr>
          <w:spacing w:val="-13"/>
        </w:rPr>
        <w:t>作对接，每年组织各类活动 </w:t>
      </w:r>
      <w:r>
        <w:rPr>
          <w:spacing w:val="-6"/>
        </w:rPr>
        <w:t>4</w:t>
      </w:r>
      <w:r>
        <w:rPr>
          <w:spacing w:val="-22"/>
        </w:rPr>
        <w:t> 次以上。</w:t>
      </w:r>
    </w:p>
    <w:p>
      <w:pPr>
        <w:pStyle w:val="BodyText"/>
        <w:spacing w:line="350" w:lineRule="auto" w:before="6"/>
        <w:ind w:left="144" w:right="267" w:firstLine="627"/>
        <w:jc w:val="both"/>
      </w:pPr>
      <w:r>
        <w:rPr>
          <w:spacing w:val="-7"/>
        </w:rPr>
        <w:t>（六）</w:t>
      </w:r>
      <w:r>
        <w:rPr>
          <w:spacing w:val="-8"/>
        </w:rPr>
        <w:t>投融资服务。提供投融资信息、组织开展银企对接、</w:t>
      </w:r>
      <w:r>
        <w:rPr>
          <w:spacing w:val="-20"/>
        </w:rPr>
        <w:t>投融资推介等服务，年服务企业 </w:t>
      </w:r>
      <w:r>
        <w:rPr>
          <w:spacing w:val="-2"/>
        </w:rPr>
        <w:t>15</w:t>
      </w:r>
      <w:r>
        <w:rPr>
          <w:spacing w:val="-21"/>
        </w:rPr>
        <w:t> 家次以上，或组织融资对接活</w:t>
      </w:r>
    </w:p>
    <w:p>
      <w:pPr>
        <w:pStyle w:val="BodyText"/>
        <w:spacing w:before="3"/>
        <w:ind w:left="144"/>
        <w:jc w:val="both"/>
      </w:pPr>
      <w:r>
        <w:rPr>
          <w:spacing w:val="-46"/>
        </w:rPr>
        <w:t>动 </w:t>
      </w:r>
      <w:r>
        <w:rPr>
          <w:spacing w:val="-4"/>
        </w:rPr>
        <w:t>2</w:t>
      </w:r>
      <w:r>
        <w:rPr>
          <w:spacing w:val="-21"/>
        </w:rPr>
        <w:t> 次以上。</w:t>
      </w:r>
    </w:p>
    <w:p>
      <w:pPr>
        <w:spacing w:after="0"/>
        <w:jc w:val="both"/>
        <w:sectPr>
          <w:pgSz w:w="11910" w:h="16840"/>
          <w:pgMar w:header="0" w:footer="1460" w:top="1600" w:bottom="1660" w:left="1500" w:right="1200"/>
        </w:sectPr>
      </w:pPr>
    </w:p>
    <w:p>
      <w:pPr>
        <w:pStyle w:val="BodyText"/>
        <w:rPr>
          <w:sz w:val="20"/>
        </w:rPr>
      </w:pPr>
    </w:p>
    <w:p>
      <w:pPr>
        <w:pStyle w:val="BodyText"/>
        <w:spacing w:before="2"/>
        <w:rPr>
          <w:sz w:val="18"/>
        </w:rPr>
      </w:pPr>
    </w:p>
    <w:p>
      <w:pPr>
        <w:pStyle w:val="BodyText"/>
        <w:spacing w:line="350" w:lineRule="auto" w:before="56"/>
        <w:ind w:left="144" w:right="266" w:firstLine="627"/>
        <w:jc w:val="both"/>
      </w:pPr>
      <w:r>
        <w:rPr>
          <w:spacing w:val="-7"/>
        </w:rPr>
        <w:t>（七）管理咨询。为入驻企业提供政策信息、发展战略、财</w:t>
      </w:r>
      <w:r>
        <w:rPr>
          <w:spacing w:val="-24"/>
        </w:rPr>
        <w:t>务管理、人力资源、市场营销等咨询服务，年服务企业 </w:t>
      </w:r>
      <w:r>
        <w:rPr>
          <w:spacing w:val="-3"/>
        </w:rPr>
        <w:t>15</w:t>
      </w:r>
      <w:r>
        <w:rPr>
          <w:spacing w:val="-26"/>
        </w:rPr>
        <w:t> 家次以</w:t>
      </w:r>
      <w:r>
        <w:rPr/>
        <w:t>上。</w:t>
      </w:r>
    </w:p>
    <w:p>
      <w:pPr>
        <w:pStyle w:val="BodyText"/>
        <w:spacing w:line="350" w:lineRule="auto" w:before="4"/>
        <w:ind w:left="144" w:right="268" w:firstLine="627"/>
        <w:jc w:val="both"/>
      </w:pPr>
      <w:r>
        <w:rPr>
          <w:spacing w:val="-7"/>
        </w:rPr>
        <w:t>（八）其他服务。为入驻企业提供法律咨询及援助、管理体</w:t>
      </w:r>
      <w:r>
        <w:rPr>
          <w:spacing w:val="-12"/>
        </w:rPr>
        <w:t>系认证、审计评估等服务，年服务企业 </w:t>
      </w:r>
      <w:r>
        <w:rPr>
          <w:spacing w:val="-2"/>
        </w:rPr>
        <w:t>15</w:t>
      </w:r>
      <w:r>
        <w:rPr>
          <w:spacing w:val="-22"/>
        </w:rPr>
        <w:t> 家次以上。</w:t>
      </w:r>
    </w:p>
    <w:p>
      <w:pPr>
        <w:pStyle w:val="BodyText"/>
        <w:spacing w:line="350" w:lineRule="auto" w:before="3"/>
        <w:ind w:left="144" w:right="268" w:firstLine="627"/>
      </w:pPr>
      <w:r>
        <w:rPr>
          <w:spacing w:val="-7"/>
        </w:rPr>
        <w:t>以上服务功能和服务能力的要求含基地引入的第三方专业机</w:t>
      </w:r>
      <w:r>
        <w:rPr/>
        <w:t>构的服务，服务内容均需在基地服务台帐中体现。</w:t>
      </w:r>
    </w:p>
    <w:p>
      <w:pPr>
        <w:pStyle w:val="BodyText"/>
        <w:spacing w:line="350" w:lineRule="auto" w:before="3"/>
        <w:ind w:left="144" w:right="262" w:firstLine="627"/>
        <w:jc w:val="both"/>
      </w:pPr>
      <w:r>
        <w:rPr>
          <w:spacing w:val="-2"/>
        </w:rPr>
        <w:t>第七条 申报示范基地应充分利用互联网、大数据等先进技</w:t>
      </w:r>
      <w:r>
        <w:rPr>
          <w:spacing w:val="-9"/>
        </w:rPr>
        <w:t>术，在物业服务智慧化、项目管理数字化、创业服务平台化、产业布局生态化等基地运营模式、管理模式上力求创新，或在孵化</w:t>
      </w:r>
      <w:r>
        <w:rPr/>
        <w:t>效果、创新支持等方面具有一定特色优势和示范性。</w:t>
      </w:r>
    </w:p>
    <w:p>
      <w:pPr>
        <w:pStyle w:val="BodyText"/>
        <w:spacing w:before="287"/>
        <w:ind w:left="3359"/>
        <w:jc w:val="both"/>
      </w:pPr>
      <w:r>
        <w:rPr>
          <w:spacing w:val="-7"/>
        </w:rPr>
        <w:t>第三章 申报程序</w:t>
      </w:r>
    </w:p>
    <w:p>
      <w:pPr>
        <w:pStyle w:val="BodyText"/>
        <w:spacing w:before="10"/>
        <w:rPr>
          <w:sz w:val="37"/>
        </w:rPr>
      </w:pPr>
    </w:p>
    <w:p>
      <w:pPr>
        <w:pStyle w:val="BodyText"/>
        <w:spacing w:line="350" w:lineRule="auto"/>
        <w:ind w:left="143" w:right="259" w:firstLine="627"/>
      </w:pPr>
      <w:r>
        <w:rPr/>
        <w:t>第八条 市工业和信息化局每年组织一次示范基地申报工作，具体时间及要求以当年申报通知为准。</w:t>
      </w:r>
    </w:p>
    <w:p>
      <w:pPr>
        <w:pStyle w:val="BodyText"/>
        <w:spacing w:line="350" w:lineRule="auto" w:before="3"/>
        <w:ind w:left="143" w:right="270" w:firstLine="627"/>
      </w:pPr>
      <w:r>
        <w:rPr>
          <w:spacing w:val="-2"/>
        </w:rPr>
        <w:t>第九条 示范基地的申报主体根据通知要求，通过区、县中</w:t>
      </w:r>
      <w:r>
        <w:rPr/>
        <w:t>小企业主管部门申报。</w:t>
      </w:r>
    </w:p>
    <w:p>
      <w:pPr>
        <w:pStyle w:val="BodyText"/>
        <w:spacing w:line="350" w:lineRule="auto" w:before="3"/>
        <w:ind w:left="143" w:right="270" w:firstLine="627"/>
      </w:pPr>
      <w:r>
        <w:rPr>
          <w:spacing w:val="-2"/>
        </w:rPr>
        <w:t>第十条 申报主体需提交下列申报材料，并对申报材料的真</w:t>
      </w:r>
      <w:r>
        <w:rPr/>
        <w:t>实性负责：</w:t>
      </w:r>
    </w:p>
    <w:p>
      <w:pPr>
        <w:pStyle w:val="BodyText"/>
        <w:spacing w:before="3"/>
        <w:ind w:left="771"/>
      </w:pPr>
      <w:r>
        <w:rPr>
          <w:spacing w:val="-4"/>
        </w:rPr>
        <w:t>（一）运营主体的法人证书和营业执照副本（</w:t>
      </w:r>
      <w:r>
        <w:rPr>
          <w:spacing w:val="-3"/>
        </w:rPr>
        <w:t>复印件）；</w:t>
      </w:r>
    </w:p>
    <w:p>
      <w:pPr>
        <w:pStyle w:val="BodyText"/>
        <w:spacing w:before="190"/>
        <w:ind w:left="771"/>
      </w:pPr>
      <w:r>
        <w:rPr>
          <w:spacing w:val="-4"/>
        </w:rPr>
        <w:t>（二）土地、房屋的不动产权证书（或租赁合同</w:t>
      </w:r>
      <w:r>
        <w:rPr>
          <w:spacing w:val="-3"/>
        </w:rPr>
        <w:t>）复印件；</w:t>
      </w:r>
    </w:p>
    <w:p>
      <w:pPr>
        <w:spacing w:after="0"/>
        <w:sectPr>
          <w:pgSz w:w="11910" w:h="16840"/>
          <w:pgMar w:header="0" w:footer="1460" w:top="1600" w:bottom="1660" w:left="1500" w:right="1200"/>
        </w:sectPr>
      </w:pPr>
    </w:p>
    <w:p>
      <w:pPr>
        <w:pStyle w:val="BodyText"/>
        <w:rPr>
          <w:sz w:val="20"/>
        </w:rPr>
      </w:pPr>
    </w:p>
    <w:p>
      <w:pPr>
        <w:pStyle w:val="BodyText"/>
        <w:spacing w:before="2"/>
        <w:rPr>
          <w:sz w:val="18"/>
        </w:rPr>
      </w:pPr>
    </w:p>
    <w:p>
      <w:pPr>
        <w:pStyle w:val="BodyText"/>
        <w:spacing w:before="56"/>
        <w:ind w:left="771"/>
      </w:pPr>
      <w:r>
        <w:rPr>
          <w:spacing w:val="-4"/>
        </w:rPr>
        <w:t>（</w:t>
      </w:r>
      <w:r>
        <w:rPr>
          <w:spacing w:val="-3"/>
        </w:rPr>
        <w:t>三）上年度与本基地相关的专项审计报告；</w:t>
      </w:r>
    </w:p>
    <w:p>
      <w:pPr>
        <w:pStyle w:val="BodyText"/>
        <w:spacing w:line="350" w:lineRule="auto" w:before="190"/>
        <w:ind w:left="144" w:right="268" w:firstLine="627"/>
      </w:pPr>
      <w:r>
        <w:rPr>
          <w:spacing w:val="-7"/>
        </w:rPr>
        <w:t>（四）基地主要管理人员、服务人员名单及相应的资质证明</w:t>
      </w:r>
      <w:r>
        <w:rPr/>
        <w:t>材料；</w:t>
      </w:r>
    </w:p>
    <w:p>
      <w:pPr>
        <w:pStyle w:val="BodyText"/>
        <w:spacing w:line="397" w:lineRule="exact"/>
        <w:ind w:left="771"/>
      </w:pPr>
      <w:r>
        <w:rPr>
          <w:spacing w:val="-4"/>
        </w:rPr>
        <w:t>（五</w:t>
      </w:r>
      <w:r>
        <w:rPr>
          <w:spacing w:val="-164"/>
        </w:rPr>
        <w:t>）</w:t>
      </w:r>
      <w:r>
        <w:rPr>
          <w:spacing w:val="-4"/>
        </w:rPr>
        <w:t>入驻企业和引入合作性专业服务机构名单及证明材料；</w:t>
      </w:r>
    </w:p>
    <w:p>
      <w:pPr>
        <w:pStyle w:val="BodyText"/>
        <w:spacing w:before="170"/>
        <w:ind w:left="771"/>
      </w:pPr>
      <w:r>
        <w:rPr>
          <w:spacing w:val="-4"/>
        </w:rPr>
        <w:t>（六）开展相关服务的证明材料（通知、照片、总结等</w:t>
      </w:r>
      <w:r>
        <w:rPr>
          <w:spacing w:val="-3"/>
        </w:rPr>
        <w:t>）；</w:t>
      </w:r>
    </w:p>
    <w:p>
      <w:pPr>
        <w:pStyle w:val="BodyText"/>
        <w:spacing w:before="170"/>
        <w:ind w:left="771"/>
      </w:pPr>
      <w:r>
        <w:rPr>
          <w:spacing w:val="-3"/>
        </w:rPr>
        <w:t>（七）能够证明符合申报条件的其他材料；</w:t>
      </w:r>
    </w:p>
    <w:p>
      <w:pPr>
        <w:pStyle w:val="BodyText"/>
        <w:spacing w:before="170"/>
        <w:ind w:left="771"/>
      </w:pPr>
      <w:r>
        <w:rPr>
          <w:spacing w:val="-4"/>
        </w:rPr>
        <w:t>（八）对申报材料真实性的声明（加盖申报单位公章</w:t>
      </w:r>
      <w:r>
        <w:rPr>
          <w:spacing w:val="-3"/>
        </w:rPr>
        <w:t>）。</w:t>
      </w:r>
    </w:p>
    <w:p>
      <w:pPr>
        <w:pStyle w:val="BodyText"/>
        <w:spacing w:line="338" w:lineRule="auto" w:before="170"/>
        <w:ind w:left="144" w:right="262" w:firstLine="627"/>
        <w:jc w:val="both"/>
      </w:pPr>
      <w:r>
        <w:rPr>
          <w:spacing w:val="-2"/>
        </w:rPr>
        <w:t>第十一条 各区、县中小企业主管部门对申请材料进行初审</w:t>
      </w:r>
      <w:r>
        <w:rPr>
          <w:spacing w:val="-9"/>
        </w:rPr>
        <w:t>并对各申报基地进行现场审核，提出初审意见，对初审合格者正</w:t>
      </w:r>
      <w:r>
        <w:rPr/>
        <w:t>式行文向市工业和信息化局推荐。</w:t>
      </w:r>
    </w:p>
    <w:p>
      <w:pPr>
        <w:pStyle w:val="BodyText"/>
        <w:spacing w:line="338" w:lineRule="auto" w:before="6"/>
        <w:ind w:left="144" w:right="262" w:firstLine="627"/>
        <w:jc w:val="both"/>
      </w:pPr>
      <w:r>
        <w:rPr>
          <w:spacing w:val="-2"/>
        </w:rPr>
        <w:t>第十二条 市工业和信息化局对申报材料进行审查后，组织</w:t>
      </w:r>
      <w:r>
        <w:rPr>
          <w:spacing w:val="-9"/>
        </w:rPr>
        <w:t>专家对申报材料进行评审，专家评审主要依据基地的申报材料，</w:t>
      </w:r>
      <w:r>
        <w:rPr>
          <w:spacing w:val="-158"/>
        </w:rPr>
        <w:t> </w:t>
      </w:r>
      <w:r>
        <w:rPr>
          <w:spacing w:val="-9"/>
        </w:rPr>
        <w:t>对基地运营情况、服务能力和成果绩效等进行审查和评议。根据专家评审结果和审查情况，研究确定初步认定结果，提请市工业和信息化局局长办公会研究通过后，在市工业和信息化局网站公</w:t>
      </w:r>
      <w:r>
        <w:rPr/>
        <w:t>示，对公示无异议的示范基地按程序予以正式公布。</w:t>
      </w:r>
    </w:p>
    <w:p>
      <w:pPr>
        <w:pStyle w:val="BodyText"/>
        <w:spacing w:before="1"/>
        <w:rPr>
          <w:sz w:val="24"/>
        </w:rPr>
      </w:pPr>
    </w:p>
    <w:p>
      <w:pPr>
        <w:pStyle w:val="BodyText"/>
        <w:spacing w:before="1"/>
        <w:ind w:left="632" w:right="757"/>
        <w:jc w:val="center"/>
      </w:pPr>
      <w:r>
        <w:rPr>
          <w:spacing w:val="-7"/>
        </w:rPr>
        <w:t>第四章 基地管理</w:t>
      </w:r>
    </w:p>
    <w:p>
      <w:pPr>
        <w:pStyle w:val="BodyText"/>
        <w:spacing w:before="5"/>
        <w:rPr>
          <w:sz w:val="36"/>
        </w:rPr>
      </w:pPr>
    </w:p>
    <w:p>
      <w:pPr>
        <w:pStyle w:val="BodyText"/>
        <w:spacing w:line="340" w:lineRule="auto" w:before="1"/>
        <w:ind w:left="144" w:right="110" w:firstLine="627"/>
      </w:pPr>
      <w:r>
        <w:rPr/>
        <w:t>第十三条 各区、县中小企业主管部门要加大示范基地建设</w:t>
      </w:r>
      <w:r>
        <w:rPr>
          <w:spacing w:val="-20"/>
        </w:rPr>
        <w:t>推进力度，及时掌握基地的建设和运营情况，并给予引导和扶持，</w:t>
      </w:r>
      <w:r>
        <w:rPr>
          <w:spacing w:val="-157"/>
        </w:rPr>
        <w:t> </w:t>
      </w:r>
      <w:r>
        <w:rPr/>
        <w:t>积极推荐符合条件的基地申报市级示范基地。</w:t>
      </w:r>
    </w:p>
    <w:p>
      <w:pPr>
        <w:pStyle w:val="BodyText"/>
        <w:spacing w:line="403" w:lineRule="exact"/>
        <w:ind w:left="771"/>
      </w:pPr>
      <w:r>
        <w:rPr>
          <w:spacing w:val="-2"/>
        </w:rPr>
        <w:t>第十四条 示范基地要不断完善创业创新基础设施环境，增</w:t>
      </w:r>
    </w:p>
    <w:p>
      <w:pPr>
        <w:spacing w:after="0" w:line="403" w:lineRule="exact"/>
        <w:sectPr>
          <w:pgSz w:w="11910" w:h="16840"/>
          <w:pgMar w:header="0" w:footer="1460" w:top="1600" w:bottom="1660" w:left="1500" w:right="1200"/>
        </w:sectPr>
      </w:pPr>
    </w:p>
    <w:p>
      <w:pPr>
        <w:pStyle w:val="BodyText"/>
        <w:rPr>
          <w:sz w:val="20"/>
        </w:rPr>
      </w:pPr>
    </w:p>
    <w:p>
      <w:pPr>
        <w:pStyle w:val="BodyText"/>
        <w:spacing w:before="12"/>
        <w:rPr>
          <w:sz w:val="16"/>
        </w:rPr>
      </w:pPr>
    </w:p>
    <w:p>
      <w:pPr>
        <w:pStyle w:val="BodyText"/>
        <w:spacing w:line="340" w:lineRule="auto" w:before="56"/>
        <w:ind w:left="143" w:right="262"/>
      </w:pPr>
      <w:r>
        <w:rPr>
          <w:spacing w:val="-9"/>
        </w:rPr>
        <w:t>强服务能力，提高入驻企业创业成功率，提升示范基地品牌影响</w:t>
      </w:r>
      <w:r>
        <w:rPr/>
        <w:t>力，发挥示范带动作用。</w:t>
      </w:r>
    </w:p>
    <w:p>
      <w:pPr>
        <w:pStyle w:val="BodyText"/>
        <w:spacing w:line="350" w:lineRule="auto" w:before="11"/>
        <w:ind w:left="143" w:right="262" w:firstLine="627"/>
        <w:jc w:val="both"/>
      </w:pPr>
      <w:r>
        <w:rPr>
          <w:spacing w:val="-2"/>
        </w:rPr>
        <w:t>第十五条 实施年度报告制度，各区、县中小企业主管部门</w:t>
      </w:r>
      <w:r>
        <w:rPr>
          <w:spacing w:val="-9"/>
        </w:rPr>
        <w:t>负责对辖区内示范基地的台账建立、服务质量、服务收费情况以</w:t>
      </w:r>
      <w:r>
        <w:rPr>
          <w:spacing w:val="-12"/>
        </w:rPr>
        <w:t>及服务满意度等进行定期检查，并于每年 </w:t>
      </w:r>
      <w:r>
        <w:rPr/>
        <w:t>1</w:t>
      </w:r>
      <w:r>
        <w:rPr>
          <w:spacing w:val="-16"/>
        </w:rPr>
        <w:t> 月底前将上一年度示</w:t>
      </w:r>
      <w:r>
        <w:rPr>
          <w:spacing w:val="-9"/>
        </w:rPr>
        <w:t>范基地工作总结和检查情况报告报市工业和信息化局。各示范基</w:t>
      </w:r>
      <w:r>
        <w:rPr>
          <w:spacing w:val="-19"/>
        </w:rPr>
        <w:t>地应于每年 </w:t>
      </w:r>
      <w:r>
        <w:rPr>
          <w:spacing w:val="-2"/>
        </w:rPr>
        <w:t>12</w:t>
      </w:r>
      <w:r>
        <w:rPr>
          <w:spacing w:val="-24"/>
        </w:rPr>
        <w:t> 月底前将全年工作情况报所属区、县中小企业主管</w:t>
      </w:r>
      <w:r>
        <w:rPr/>
        <w:t>部门。</w:t>
      </w:r>
    </w:p>
    <w:p>
      <w:pPr>
        <w:pStyle w:val="BodyText"/>
        <w:spacing w:line="350" w:lineRule="auto" w:before="9"/>
        <w:ind w:left="143" w:right="262" w:firstLine="627"/>
        <w:jc w:val="both"/>
      </w:pPr>
      <w:r>
        <w:rPr>
          <w:spacing w:val="-7"/>
        </w:rPr>
        <w:t>第十六条 示范基地实行动态管理，有效期为 </w:t>
      </w:r>
      <w:r>
        <w:rPr/>
        <w:t>3</w:t>
      </w:r>
      <w:r>
        <w:rPr>
          <w:spacing w:val="-21"/>
        </w:rPr>
        <w:t> 年。有效期</w:t>
      </w:r>
      <w:r>
        <w:rPr>
          <w:spacing w:val="-9"/>
        </w:rPr>
        <w:t>满当年，须按照申报条件和程序申请复核。有效期满未申请复核</w:t>
      </w:r>
      <w:r>
        <w:rPr/>
        <w:t>或经复核未达标的，取消其示范基地称号。</w:t>
      </w:r>
    </w:p>
    <w:p>
      <w:pPr>
        <w:pStyle w:val="BodyText"/>
        <w:spacing w:line="350" w:lineRule="auto" w:before="4"/>
        <w:ind w:left="143" w:right="268" w:firstLine="627"/>
        <w:jc w:val="both"/>
      </w:pPr>
      <w:r>
        <w:rPr>
          <w:spacing w:val="-2"/>
        </w:rPr>
        <w:t>第十七条 对示范带动作用突出的示范基地，根据省级相关</w:t>
      </w:r>
      <w:r>
        <w:rPr>
          <w:spacing w:val="-8"/>
        </w:rPr>
        <w:t>文件要求，择优推荐申报省级小型微型企业创业创新示范基地。</w:t>
      </w:r>
    </w:p>
    <w:p>
      <w:pPr>
        <w:pStyle w:val="BodyText"/>
        <w:spacing w:before="3"/>
        <w:ind w:left="771"/>
      </w:pPr>
      <w:r>
        <w:rPr>
          <w:spacing w:val="-2"/>
        </w:rPr>
        <w:t>第十八条 有下列情形之一的，撤销其示范基地命名：</w:t>
      </w:r>
    </w:p>
    <w:p>
      <w:pPr>
        <w:pStyle w:val="BodyText"/>
        <w:spacing w:before="190"/>
        <w:ind w:left="771"/>
      </w:pPr>
      <w:r>
        <w:rPr/>
        <w:t>（一）弄虚作假的；</w:t>
      </w:r>
    </w:p>
    <w:p>
      <w:pPr>
        <w:pStyle w:val="BodyText"/>
        <w:spacing w:before="190"/>
        <w:ind w:left="771"/>
      </w:pPr>
      <w:r>
        <w:rPr>
          <w:spacing w:val="-4"/>
        </w:rPr>
        <w:t>（二）被证实不符合本办法规定的示范基地条件和要求的；</w:t>
      </w:r>
    </w:p>
    <w:p>
      <w:pPr>
        <w:pStyle w:val="BodyText"/>
        <w:spacing w:before="190"/>
        <w:ind w:left="771"/>
      </w:pPr>
      <w:r>
        <w:rPr>
          <w:spacing w:val="-3"/>
        </w:rPr>
        <w:t>（三）</w:t>
      </w:r>
      <w:r>
        <w:rPr>
          <w:spacing w:val="-2"/>
        </w:rPr>
        <w:t>不接受、不配合相关工作的；</w:t>
      </w:r>
    </w:p>
    <w:p>
      <w:pPr>
        <w:pStyle w:val="BodyText"/>
        <w:spacing w:line="350" w:lineRule="auto" w:before="190"/>
        <w:ind w:left="143" w:right="268" w:firstLine="627"/>
      </w:pPr>
      <w:r>
        <w:rPr>
          <w:spacing w:val="-7"/>
        </w:rPr>
        <w:t>（四）入驻企业满意度低、反映问题较多等其他应予以撤销</w:t>
      </w:r>
      <w:r>
        <w:rPr/>
        <w:t>的情形。</w:t>
      </w:r>
    </w:p>
    <w:p>
      <w:pPr>
        <w:pStyle w:val="BodyText"/>
        <w:spacing w:before="285"/>
        <w:ind w:left="3440"/>
      </w:pPr>
      <w:r>
        <w:rPr>
          <w:spacing w:val="39"/>
        </w:rPr>
        <w:t>第五章 附 则</w:t>
      </w:r>
    </w:p>
    <w:p>
      <w:pPr>
        <w:pStyle w:val="BodyText"/>
        <w:spacing w:before="9"/>
        <w:rPr>
          <w:sz w:val="37"/>
        </w:rPr>
      </w:pPr>
    </w:p>
    <w:p>
      <w:pPr>
        <w:pStyle w:val="BodyText"/>
        <w:spacing w:before="1"/>
        <w:ind w:left="771"/>
      </w:pPr>
      <w:r>
        <w:rPr>
          <w:spacing w:val="-2"/>
        </w:rPr>
        <w:t>第十九条 本办法由济南市工业和信息化局负责解释。</w:t>
      </w:r>
    </w:p>
    <w:p>
      <w:pPr>
        <w:spacing w:after="0"/>
        <w:sectPr>
          <w:pgSz w:w="11910" w:h="16840"/>
          <w:pgMar w:header="0" w:footer="1460" w:top="1600" w:bottom="1660" w:left="1500" w:right="1200"/>
        </w:sectPr>
      </w:pPr>
    </w:p>
    <w:p>
      <w:pPr>
        <w:pStyle w:val="BodyText"/>
        <w:rPr>
          <w:sz w:val="20"/>
        </w:rPr>
      </w:pPr>
    </w:p>
    <w:p>
      <w:pPr>
        <w:pStyle w:val="BodyText"/>
        <w:spacing w:before="2"/>
        <w:rPr>
          <w:sz w:val="18"/>
        </w:rPr>
      </w:pPr>
    </w:p>
    <w:p>
      <w:pPr>
        <w:pStyle w:val="BodyText"/>
        <w:spacing w:line="350" w:lineRule="auto" w:before="56"/>
        <w:ind w:left="144" w:right="264" w:firstLine="627"/>
      </w:pPr>
      <w:r>
        <w:rPr>
          <w:spacing w:val="15"/>
        </w:rPr>
        <w:t>第二十条 本办法自</w:t>
      </w:r>
      <w:r>
        <w:rPr>
          <w:spacing w:val="-4"/>
        </w:rPr>
        <w:t>2021</w:t>
      </w:r>
      <w:r>
        <w:rPr>
          <w:spacing w:val="-39"/>
        </w:rPr>
        <w:t> 年</w:t>
      </w:r>
      <w:r>
        <w:rPr/>
        <w:t>4</w:t>
      </w:r>
      <w:r>
        <w:rPr>
          <w:spacing w:val="-40"/>
        </w:rPr>
        <w:t> 月</w:t>
      </w:r>
      <w:r>
        <w:rPr>
          <w:spacing w:val="-2"/>
        </w:rPr>
        <w:t>30</w:t>
      </w:r>
      <w:r>
        <w:rPr>
          <w:spacing w:val="-32"/>
        </w:rPr>
        <w:t> 日起施行，有效期至</w:t>
      </w:r>
      <w:r>
        <w:rPr>
          <w:spacing w:val="-4"/>
        </w:rPr>
        <w:t>2024</w:t>
      </w:r>
      <w:r>
        <w:rPr>
          <w:spacing w:val="-157"/>
        </w:rPr>
        <w:t> </w:t>
      </w:r>
      <w:r>
        <w:rPr>
          <w:spacing w:val="70"/>
        </w:rPr>
        <w:t>年</w:t>
      </w:r>
      <w:r>
        <w:rPr>
          <w:spacing w:val="71"/>
        </w:rPr>
        <w:t>5月</w:t>
      </w:r>
      <w:r>
        <w:rPr/>
        <w:t>1</w:t>
      </w:r>
      <w:r>
        <w:rPr>
          <w:spacing w:val="-29"/>
        </w:rPr>
        <w:t> 日。</w:t>
      </w:r>
    </w:p>
    <w:p>
      <w:pPr>
        <w:pStyle w:val="BodyText"/>
        <w:spacing w:line="350" w:lineRule="auto" w:before="2"/>
        <w:ind w:left="144" w:right="111" w:firstLine="627"/>
      </w:pPr>
      <w:r>
        <w:rPr/>
        <w:t>第二十一条 本办法施行之日起《济南市小型微型企业创业</w:t>
      </w:r>
      <w:r>
        <w:rPr>
          <w:spacing w:val="-17"/>
        </w:rPr>
        <w:t>创新示范基地建设管理办法》</w:t>
      </w:r>
      <w:r>
        <w:rPr>
          <w:spacing w:val="-7"/>
        </w:rPr>
        <w:t>（</w:t>
      </w:r>
      <w:r>
        <w:rPr>
          <w:spacing w:val="-15"/>
        </w:rPr>
        <w:t>济经信中小企业字〔</w:t>
      </w:r>
      <w:r>
        <w:rPr>
          <w:spacing w:val="-5"/>
        </w:rPr>
        <w:t>2018</w:t>
      </w:r>
      <w:r>
        <w:rPr>
          <w:spacing w:val="-64"/>
        </w:rPr>
        <w:t>〕</w:t>
      </w:r>
      <w:r>
        <w:rPr>
          <w:spacing w:val="-2"/>
        </w:rPr>
        <w:t>27</w:t>
      </w:r>
      <w:r>
        <w:rPr>
          <w:spacing w:val="-43"/>
        </w:rPr>
        <w:t> 号</w:t>
      </w:r>
      <w:r>
        <w:rPr>
          <w:spacing w:val="-7"/>
        </w:rPr>
        <w:t>）</w:t>
      </w:r>
      <w:r>
        <w:rPr>
          <w:spacing w:val="-157"/>
        </w:rPr>
        <w:t> </w:t>
      </w:r>
      <w:r>
        <w:rPr/>
        <w:t>同时废止。</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r>
        <w:rPr/>
        <w:pict>
          <v:shape style="position:absolute;margin-left:80.760002pt;margin-top:19.48875pt;width:442.2pt;height:.1pt;mso-position-horizontal-relative:page;mso-position-vertical-relative:paragraph;z-index:-15727616;mso-wrap-distance-left:0;mso-wrap-distance-right:0" coordorigin="1615,390" coordsize="8844,0" path="m1615,390l10459,390e" filled="false" stroked="true" strokeweight="1pt" strokecolor="#000000">
            <v:path arrowok="t"/>
            <v:stroke dashstyle="solid"/>
            <w10:wrap type="topAndBottom"/>
          </v:shape>
        </w:pict>
      </w:r>
    </w:p>
    <w:p>
      <w:pPr>
        <w:tabs>
          <w:tab w:pos="6080" w:val="left" w:leader="none"/>
        </w:tabs>
        <w:spacing w:before="24" w:after="126"/>
        <w:ind w:left="464" w:right="0" w:firstLine="0"/>
        <w:jc w:val="left"/>
        <w:rPr>
          <w:sz w:val="28"/>
        </w:rPr>
      </w:pPr>
      <w:r>
        <w:rPr>
          <w:sz w:val="28"/>
        </w:rPr>
        <w:t>济南市工业和信息化局办公室</w:t>
        <w:tab/>
      </w:r>
      <w:r>
        <w:rPr>
          <w:w w:val="95"/>
          <w:sz w:val="28"/>
        </w:rPr>
        <w:t>2021</w:t>
      </w:r>
      <w:r>
        <w:rPr>
          <w:spacing w:val="-51"/>
          <w:w w:val="95"/>
          <w:sz w:val="28"/>
        </w:rPr>
        <w:t> </w:t>
      </w:r>
      <w:r>
        <w:rPr>
          <w:w w:val="95"/>
          <w:sz w:val="28"/>
        </w:rPr>
        <w:t>年</w:t>
      </w:r>
      <w:r>
        <w:rPr>
          <w:spacing w:val="-54"/>
          <w:w w:val="95"/>
          <w:sz w:val="28"/>
        </w:rPr>
        <w:t> </w:t>
      </w:r>
      <w:r>
        <w:rPr>
          <w:w w:val="95"/>
          <w:sz w:val="28"/>
        </w:rPr>
        <w:t>4</w:t>
      </w:r>
      <w:r>
        <w:rPr>
          <w:spacing w:val="-51"/>
          <w:w w:val="95"/>
          <w:sz w:val="28"/>
        </w:rPr>
        <w:t> </w:t>
      </w:r>
      <w:r>
        <w:rPr>
          <w:w w:val="95"/>
          <w:sz w:val="28"/>
        </w:rPr>
        <w:t>月</w:t>
      </w:r>
      <w:r>
        <w:rPr>
          <w:spacing w:val="-53"/>
          <w:w w:val="95"/>
          <w:sz w:val="28"/>
        </w:rPr>
        <w:t> </w:t>
      </w:r>
      <w:r>
        <w:rPr>
          <w:w w:val="95"/>
          <w:sz w:val="28"/>
        </w:rPr>
        <w:t>2</w:t>
      </w:r>
      <w:r>
        <w:rPr>
          <w:spacing w:val="-51"/>
          <w:w w:val="95"/>
          <w:sz w:val="28"/>
        </w:rPr>
        <w:t> </w:t>
      </w:r>
      <w:r>
        <w:rPr>
          <w:w w:val="95"/>
          <w:sz w:val="28"/>
        </w:rPr>
        <w:t>日印发</w:t>
      </w:r>
    </w:p>
    <w:p>
      <w:pPr>
        <w:pStyle w:val="BodyText"/>
        <w:spacing w:line="20" w:lineRule="exact"/>
        <w:ind w:left="106"/>
        <w:rPr>
          <w:sz w:val="2"/>
        </w:rPr>
      </w:pPr>
      <w:r>
        <w:rPr>
          <w:sz w:val="2"/>
        </w:rPr>
        <w:pict>
          <v:group style="width:442.2pt;height:1pt;mso-position-horizontal-relative:char;mso-position-vertical-relative:line" coordorigin="0,0" coordsize="8844,20">
            <v:line style="position:absolute" from="0,10" to="8844,10" stroked="true" strokeweight="1pt" strokecolor="#000000">
              <v:stroke dashstyle="solid"/>
            </v:line>
          </v:group>
        </w:pict>
      </w:r>
      <w:r>
        <w:rPr>
          <w:sz w:val="2"/>
        </w:rPr>
      </w:r>
    </w:p>
    <w:sectPr>
      <w:pgSz w:w="11910" w:h="16840"/>
      <w:pgMar w:header="0" w:footer="1460" w:top="1600" w:bottom="1660" w:left="15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2.820007pt;margin-top:757.985657pt;width:40pt;height:16pt;mso-position-horizontal-relative:page;mso-position-vertical-relative:page;z-index:-15835648" type="#_x0000_t202" filled="false" stroked="false">
          <v:textbox inset="0,0,0,0">
            <w:txbxContent>
              <w:p>
                <w:pPr>
                  <w:spacing w:line="320" w:lineRule="exact" w:before="0"/>
                  <w:ind w:left="20" w:right="0" w:firstLine="0"/>
                  <w:jc w:val="left"/>
                  <w:rPr>
                    <w:sz w:val="28"/>
                  </w:rPr>
                </w:pPr>
                <w:r>
                  <w:rPr>
                    <w:sz w:val="28"/>
                  </w:rPr>
                  <w:t>—</w:t>
                </w:r>
                <w:r>
                  <w:rPr/>
                  <w:fldChar w:fldCharType="begin"/>
                </w:r>
                <w:r>
                  <w:rPr>
                    <w:sz w:val="28"/>
                  </w:rPr>
                  <w:instrText> PAGE </w:instrText>
                </w:r>
                <w:r>
                  <w:rPr/>
                  <w:fldChar w:fldCharType="separate"/>
                </w:r>
                <w:r>
                  <w:rPr/>
                  <w:t>1</w:t>
                </w:r>
                <w:r>
                  <w:rPr/>
                  <w:fldChar w:fldCharType="end"/>
                </w:r>
                <w:r>
                  <w:rPr>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4.040001pt;margin-top:757.985657pt;width:40pt;height:16pt;mso-position-horizontal-relative:page;mso-position-vertical-relative:page;z-index:-15835136" type="#_x0000_t202" filled="false" stroked="false">
          <v:textbox inset="0,0,0,0">
            <w:txbxContent>
              <w:p>
                <w:pPr>
                  <w:spacing w:line="320" w:lineRule="exact" w:before="0"/>
                  <w:ind w:left="20" w:right="0" w:firstLine="0"/>
                  <w:jc w:val="left"/>
                  <w:rPr>
                    <w:sz w:val="28"/>
                  </w:rPr>
                </w:pPr>
                <w:r>
                  <w:rPr>
                    <w:sz w:val="28"/>
                  </w:rPr>
                  <w:t>—</w:t>
                </w:r>
                <w:r>
                  <w:rPr/>
                  <w:fldChar w:fldCharType="begin"/>
                </w:r>
                <w:r>
                  <w:rPr>
                    <w:sz w:val="28"/>
                  </w:rPr>
                  <w:instrText> PAGE </w:instrText>
                </w:r>
                <w:r>
                  <w:rPr/>
                  <w:fldChar w:fldCharType="separate"/>
                </w:r>
                <w:r>
                  <w:rPr/>
                  <w:t>2</w:t>
                </w:r>
                <w:r>
                  <w:rPr/>
                  <w:fldChar w:fldCharType="end"/>
                </w:r>
                <w:r>
                  <w:rPr>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2"/>
      <w:szCs w:val="32"/>
      <w:lang w:val="en-US" w:eastAsia="zh-CN" w:bidi="ar-SA"/>
    </w:rPr>
  </w:style>
  <w:style w:styleId="Heading1" w:type="paragraph">
    <w:name w:val="Heading 1"/>
    <w:basedOn w:val="Normal"/>
    <w:uiPriority w:val="1"/>
    <w:qFormat/>
    <w:pPr>
      <w:ind w:left="632" w:right="758"/>
      <w:jc w:val="center"/>
      <w:outlineLvl w:val="1"/>
    </w:pPr>
    <w:rPr>
      <w:rFonts w:ascii="SimSun" w:hAnsi="SimSun" w:eastAsia="SimSun" w:cs="SimSun"/>
      <w:sz w:val="44"/>
      <w:szCs w:val="44"/>
      <w:lang w:val="en-US" w:eastAsia="zh-CN" w:bidi="ar-SA"/>
    </w:rPr>
  </w:style>
  <w:style w:styleId="Title" w:type="paragraph">
    <w:name w:val="Title"/>
    <w:basedOn w:val="Normal"/>
    <w:uiPriority w:val="1"/>
    <w:qFormat/>
    <w:pPr>
      <w:spacing w:before="255"/>
      <w:ind w:left="218"/>
    </w:pPr>
    <w:rPr>
      <w:rFonts w:ascii="SimSun" w:hAnsi="SimSun" w:eastAsia="SimSun" w:cs="SimSun"/>
      <w:sz w:val="126"/>
      <w:szCs w:val="126"/>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&lt;4D6963726F736F667420576F7264202D20BCC3B9A4D0C5D6D0D0A1C6F3D2B5D7D6A1B232303231A1B334BAC52E646F63&gt;</dc:title>
  <dcterms:created xsi:type="dcterms:W3CDTF">2021-06-11T01:53:26Z</dcterms:created>
  <dcterms:modified xsi:type="dcterms:W3CDTF">2021-06-11T01:53:26Z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PScript5.dll Version 5.2.2</vt:lpwstr>
  </property>
  <property fmtid="{D5CDD505-2E9C-101B-9397-08002B2CF9AE}" pid="4" name="LastSaved">
    <vt:filetime>2021-06-11T00:00:00Z</vt:filetime>
  </property>
</Properties>
</file>