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33F" w:rsidRDefault="000F233F">
      <w:pPr>
        <w:tabs>
          <w:tab w:val="left" w:pos="2977"/>
        </w:tabs>
        <w:overflowPunct w:val="0"/>
        <w:adjustRightInd w:val="0"/>
        <w:snapToGrid w:val="0"/>
        <w:spacing w:line="592" w:lineRule="exact"/>
        <w:jc w:val="distribute"/>
        <w:rPr>
          <w:rFonts w:ascii="华文中宋" w:eastAsia="华文中宋" w:hAnsi="华文中宋" w:cs="华文中宋"/>
          <w:b/>
          <w:snapToGrid w:val="0"/>
          <w:color w:val="FF0000"/>
          <w:kern w:val="0"/>
          <w:sz w:val="52"/>
          <w:szCs w:val="52"/>
        </w:rPr>
      </w:pPr>
    </w:p>
    <w:p w:rsidR="000F233F" w:rsidRDefault="00353292">
      <w:pPr>
        <w:tabs>
          <w:tab w:val="left" w:pos="2977"/>
        </w:tabs>
        <w:overflowPunct w:val="0"/>
        <w:adjustRightInd w:val="0"/>
        <w:snapToGrid w:val="0"/>
        <w:spacing w:line="592" w:lineRule="exact"/>
        <w:jc w:val="distribute"/>
        <w:rPr>
          <w:rFonts w:ascii="方正小标宋简体" w:eastAsia="方正小标宋简体" w:hAnsi="方正小标宋简体" w:cs="方正小标宋简体"/>
          <w:sz w:val="44"/>
          <w:szCs w:val="44"/>
          <w:u w:val="single"/>
        </w:rPr>
      </w:pPr>
      <w:r>
        <w:rPr>
          <w:rFonts w:ascii="方正小标宋简体" w:eastAsia="方正小标宋简体" w:hAnsi="华文中宋" w:cs="华文中宋" w:hint="eastAsia"/>
          <w:snapToGrid w:val="0"/>
          <w:color w:val="FF0000"/>
          <w:kern w:val="0"/>
          <w:sz w:val="52"/>
          <w:szCs w:val="52"/>
          <w:u w:val="single"/>
        </w:rPr>
        <w:t>济南市节能和资源综合利用协会</w:t>
      </w:r>
    </w:p>
    <w:p w:rsidR="000F233F" w:rsidRDefault="000F233F">
      <w:pPr>
        <w:widowControl/>
        <w:shd w:val="clear" w:color="auto" w:fill="FFFFFF"/>
        <w:rPr>
          <w:rFonts w:ascii="宋体" w:eastAsia="宋体" w:hAnsi="宋体" w:cs="宋体"/>
          <w:b/>
          <w:bCs/>
          <w:kern w:val="0"/>
          <w:sz w:val="44"/>
          <w:szCs w:val="44"/>
          <w:u w:val="single"/>
          <w:shd w:val="clear" w:color="auto" w:fill="FFFFFF"/>
        </w:rPr>
      </w:pPr>
    </w:p>
    <w:p w:rsidR="000F233F" w:rsidRDefault="00353292">
      <w:pPr>
        <w:widowControl/>
        <w:shd w:val="clear" w:color="auto" w:fill="FFFFFF"/>
        <w:jc w:val="center"/>
        <w:rPr>
          <w:rFonts w:ascii="宋体" w:eastAsia="宋体" w:hAnsi="宋体" w:cs="宋体"/>
          <w:b/>
          <w:bCs/>
          <w:kern w:val="0"/>
          <w:sz w:val="44"/>
          <w:szCs w:val="44"/>
          <w:shd w:val="clear" w:color="auto" w:fill="FFFFFF"/>
        </w:rPr>
      </w:pPr>
      <w:r>
        <w:rPr>
          <w:rFonts w:ascii="宋体" w:eastAsia="宋体" w:hAnsi="宋体" w:cs="宋体" w:hint="eastAsia"/>
          <w:b/>
          <w:bCs/>
          <w:kern w:val="0"/>
          <w:sz w:val="44"/>
          <w:szCs w:val="44"/>
          <w:shd w:val="clear" w:color="auto" w:fill="FFFFFF"/>
        </w:rPr>
        <w:t>济南市节能和资源综合利用协会</w:t>
      </w:r>
    </w:p>
    <w:p w:rsidR="000F233F" w:rsidRDefault="00353292">
      <w:pPr>
        <w:widowControl/>
        <w:shd w:val="clear" w:color="auto" w:fill="FFFFFF"/>
        <w:jc w:val="center"/>
        <w:rPr>
          <w:rFonts w:ascii="宋体" w:eastAsia="宋体" w:hAnsi="宋体" w:cs="宋体"/>
          <w:b/>
          <w:bCs/>
          <w:kern w:val="0"/>
          <w:sz w:val="44"/>
          <w:szCs w:val="44"/>
          <w:shd w:val="clear" w:color="auto" w:fill="FFFFFF"/>
        </w:rPr>
      </w:pPr>
      <w:r>
        <w:rPr>
          <w:rFonts w:ascii="宋体" w:eastAsia="宋体" w:hAnsi="宋体" w:cs="宋体" w:hint="eastAsia"/>
          <w:b/>
          <w:bCs/>
          <w:kern w:val="0"/>
          <w:sz w:val="44"/>
          <w:szCs w:val="44"/>
          <w:shd w:val="clear" w:color="auto" w:fill="FFFFFF"/>
        </w:rPr>
        <w:t>关于开展第一届济南工业绿色低碳发展</w:t>
      </w:r>
    </w:p>
    <w:p w:rsidR="000F233F" w:rsidRDefault="00353292">
      <w:pPr>
        <w:widowControl/>
        <w:shd w:val="clear" w:color="auto" w:fill="FFFFFF"/>
        <w:jc w:val="center"/>
        <w:rPr>
          <w:rFonts w:ascii="宋体" w:eastAsia="宋体" w:hAnsi="宋体" w:cs="宋体"/>
          <w:b/>
          <w:bCs/>
          <w:sz w:val="44"/>
          <w:szCs w:val="44"/>
        </w:rPr>
      </w:pPr>
      <w:r>
        <w:rPr>
          <w:rFonts w:ascii="宋体" w:eastAsia="宋体" w:hAnsi="宋体" w:cs="宋体" w:hint="eastAsia"/>
          <w:b/>
          <w:bCs/>
          <w:kern w:val="0"/>
          <w:sz w:val="44"/>
          <w:szCs w:val="44"/>
          <w:shd w:val="clear" w:color="auto" w:fill="FFFFFF"/>
        </w:rPr>
        <w:t>创新成果奖评选工作的通知</w:t>
      </w:r>
    </w:p>
    <w:p w:rsidR="000F233F" w:rsidRDefault="000F233F">
      <w:pPr>
        <w:pStyle w:val="a5"/>
        <w:widowControl/>
        <w:spacing w:beforeAutospacing="0" w:afterAutospacing="0"/>
        <w:rPr>
          <w:rFonts w:ascii="仿宋" w:eastAsia="仿宋" w:hAnsi="仿宋" w:cs="仿宋"/>
          <w:sz w:val="32"/>
          <w:szCs w:val="32"/>
          <w:shd w:val="clear" w:color="auto" w:fill="FFFFFF"/>
        </w:rPr>
      </w:pPr>
    </w:p>
    <w:p w:rsidR="000F233F" w:rsidRDefault="00353292">
      <w:pPr>
        <w:pStyle w:val="a5"/>
        <w:widowControl/>
        <w:spacing w:beforeAutospacing="0" w:afterAutospacing="0"/>
        <w:rPr>
          <w:rFonts w:ascii="仿宋" w:eastAsia="仿宋" w:hAnsi="仿宋" w:cs="仿宋"/>
          <w:sz w:val="32"/>
          <w:szCs w:val="32"/>
        </w:rPr>
      </w:pPr>
      <w:r>
        <w:rPr>
          <w:rFonts w:ascii="仿宋" w:eastAsia="仿宋" w:hAnsi="仿宋" w:cs="仿宋" w:hint="eastAsia"/>
          <w:sz w:val="32"/>
          <w:szCs w:val="32"/>
          <w:shd w:val="clear" w:color="auto" w:fill="FFFFFF"/>
        </w:rPr>
        <w:t>各有关单位：</w:t>
      </w:r>
    </w:p>
    <w:p w:rsidR="000F233F" w:rsidRDefault="00353292">
      <w:pPr>
        <w:widowControl/>
        <w:shd w:val="clear" w:color="auto" w:fill="FFFFFF"/>
        <w:ind w:firstLineChars="200" w:firstLine="640"/>
        <w:jc w:val="left"/>
        <w:rPr>
          <w:rFonts w:ascii="仿宋" w:eastAsia="仿宋" w:hAnsi="仿宋" w:cs="仿宋"/>
          <w:sz w:val="32"/>
          <w:szCs w:val="32"/>
        </w:rPr>
      </w:pPr>
      <w:r>
        <w:rPr>
          <w:rFonts w:ascii="仿宋" w:eastAsia="仿宋" w:hAnsi="仿宋" w:hint="eastAsia"/>
          <w:sz w:val="32"/>
          <w:szCs w:val="32"/>
        </w:rPr>
        <w:t>为贯彻落实</w:t>
      </w:r>
      <w:r>
        <w:rPr>
          <w:rFonts w:ascii="仿宋" w:eastAsia="仿宋" w:hAnsi="仿宋" w:cs="仿宋" w:hint="eastAsia"/>
          <w:sz w:val="32"/>
          <w:szCs w:val="32"/>
          <w:shd w:val="clear" w:color="auto" w:fill="FFFFFF"/>
        </w:rPr>
        <w:t>《工业领域碳达峰实施方案》、</w:t>
      </w:r>
      <w:r>
        <w:rPr>
          <w:rFonts w:ascii="仿宋" w:eastAsia="仿宋" w:hAnsi="仿宋" w:hint="eastAsia"/>
          <w:sz w:val="32"/>
          <w:szCs w:val="32"/>
        </w:rPr>
        <w:t>《“十四五”工业绿色发展规划》和《中共济南市委、济南市人民政府关于加快建设工业强市的实施意见》，引领工业绿色低碳创新升级，推动我市工业高质量发展，</w:t>
      </w:r>
      <w:r>
        <w:rPr>
          <w:rFonts w:ascii="仿宋" w:eastAsia="仿宋" w:hAnsi="仿宋" w:cs="仿宋" w:hint="eastAsia"/>
          <w:sz w:val="32"/>
          <w:szCs w:val="32"/>
          <w:shd w:val="clear" w:color="auto" w:fill="FFFFFF"/>
        </w:rPr>
        <w:t>经研究，决定开展</w:t>
      </w:r>
      <w:r>
        <w:rPr>
          <w:rFonts w:ascii="仿宋" w:eastAsia="仿宋" w:hAnsi="仿宋" w:cs="仿宋" w:hint="eastAsia"/>
          <w:kern w:val="0"/>
          <w:sz w:val="32"/>
          <w:szCs w:val="32"/>
          <w:shd w:val="clear" w:color="auto" w:fill="FFFFFF"/>
        </w:rPr>
        <w:t>第一届济南工业绿色低碳发展创新成果奖评选。</w:t>
      </w:r>
      <w:r>
        <w:rPr>
          <w:rFonts w:ascii="仿宋" w:eastAsia="仿宋" w:hAnsi="仿宋" w:cs="仿宋" w:hint="eastAsia"/>
          <w:sz w:val="32"/>
          <w:szCs w:val="32"/>
          <w:shd w:val="clear" w:color="auto" w:fill="FFFFFF"/>
        </w:rPr>
        <w:t>现将有关事项通知如下：</w:t>
      </w:r>
    </w:p>
    <w:p w:rsidR="000F233F" w:rsidRDefault="00353292">
      <w:pPr>
        <w:pStyle w:val="a5"/>
        <w:widowControl/>
        <w:spacing w:beforeLines="50" w:before="156" w:beforeAutospacing="0" w:afterLines="50" w:after="156" w:afterAutospacing="0" w:line="360" w:lineRule="auto"/>
        <w:ind w:firstLineChars="200" w:firstLine="640"/>
        <w:rPr>
          <w:rFonts w:ascii="黑体" w:eastAsia="黑体" w:hAnsi="黑体" w:cs="黑体"/>
          <w:sz w:val="32"/>
          <w:szCs w:val="32"/>
        </w:rPr>
      </w:pPr>
      <w:r>
        <w:rPr>
          <w:rStyle w:val="a6"/>
          <w:rFonts w:ascii="黑体" w:eastAsia="黑体" w:hAnsi="黑体" w:cs="黑体" w:hint="eastAsia"/>
          <w:b w:val="0"/>
          <w:sz w:val="32"/>
          <w:szCs w:val="32"/>
          <w:shd w:val="clear" w:color="auto" w:fill="FFFFFF"/>
        </w:rPr>
        <w:t>一、申报评选范围</w:t>
      </w:r>
    </w:p>
    <w:p w:rsidR="000F233F" w:rsidRDefault="00353292">
      <w:pPr>
        <w:widowControl/>
        <w:shd w:val="clear" w:color="auto" w:fill="FFFFFF"/>
        <w:ind w:firstLineChars="200" w:firstLine="640"/>
        <w:jc w:val="left"/>
        <w:rPr>
          <w:rFonts w:ascii="仿宋" w:eastAsia="仿宋" w:hAnsi="仿宋"/>
          <w:sz w:val="32"/>
          <w:szCs w:val="32"/>
        </w:rPr>
      </w:pPr>
      <w:r>
        <w:rPr>
          <w:rFonts w:ascii="仿宋" w:eastAsia="仿宋" w:hAnsi="仿宋" w:hint="eastAsia"/>
          <w:sz w:val="32"/>
          <w:szCs w:val="32"/>
        </w:rPr>
        <w:t>主要围绕提升工业企业</w:t>
      </w:r>
      <w:proofErr w:type="gramStart"/>
      <w:r>
        <w:rPr>
          <w:rFonts w:ascii="仿宋" w:eastAsia="仿宋" w:hAnsi="仿宋" w:hint="eastAsia"/>
          <w:sz w:val="32"/>
          <w:szCs w:val="32"/>
        </w:rPr>
        <w:t>能效水效水平</w:t>
      </w:r>
      <w:proofErr w:type="gramEnd"/>
      <w:r>
        <w:rPr>
          <w:rFonts w:ascii="仿宋" w:eastAsia="仿宋" w:hAnsi="仿宋" w:hint="eastAsia"/>
          <w:sz w:val="32"/>
          <w:szCs w:val="32"/>
        </w:rPr>
        <w:t>、减少污染物和二氧化碳排放、提高一般工业固</w:t>
      </w:r>
      <w:proofErr w:type="gramStart"/>
      <w:r>
        <w:rPr>
          <w:rFonts w:ascii="仿宋" w:eastAsia="仿宋" w:hAnsi="仿宋" w:hint="eastAsia"/>
          <w:sz w:val="32"/>
          <w:szCs w:val="32"/>
        </w:rPr>
        <w:t>废资源</w:t>
      </w:r>
      <w:proofErr w:type="gramEnd"/>
      <w:r>
        <w:rPr>
          <w:rFonts w:ascii="仿宋" w:eastAsia="仿宋" w:hAnsi="仿宋" w:hint="eastAsia"/>
          <w:sz w:val="32"/>
          <w:szCs w:val="32"/>
        </w:rPr>
        <w:t>综合利用率等，使企业在节能节水、减</w:t>
      </w:r>
      <w:proofErr w:type="gramStart"/>
      <w:r>
        <w:rPr>
          <w:rFonts w:ascii="仿宋" w:eastAsia="仿宋" w:hAnsi="仿宋" w:hint="eastAsia"/>
          <w:sz w:val="32"/>
          <w:szCs w:val="32"/>
        </w:rPr>
        <w:t>污降碳</w:t>
      </w:r>
      <w:proofErr w:type="gramEnd"/>
      <w:r>
        <w:rPr>
          <w:rFonts w:ascii="仿宋" w:eastAsia="仿宋" w:hAnsi="仿宋" w:hint="eastAsia"/>
          <w:sz w:val="32"/>
          <w:szCs w:val="32"/>
        </w:rPr>
        <w:t>、资源综合利用等环节得到有效提升等方面，评选一批推动工业绿色低碳发展的创新成果。</w:t>
      </w:r>
    </w:p>
    <w:p w:rsidR="000F233F" w:rsidRDefault="00353292">
      <w:pPr>
        <w:pStyle w:val="a5"/>
        <w:widowControl/>
        <w:spacing w:beforeLines="50" w:before="156" w:beforeAutospacing="0" w:afterLines="50" w:after="156" w:afterAutospacing="0" w:line="360" w:lineRule="auto"/>
        <w:ind w:firstLineChars="200" w:firstLine="640"/>
        <w:rPr>
          <w:rStyle w:val="a6"/>
          <w:shd w:val="clear" w:color="auto" w:fill="FFFFFF"/>
        </w:rPr>
      </w:pPr>
      <w:r>
        <w:rPr>
          <w:rStyle w:val="a6"/>
          <w:rFonts w:ascii="黑体" w:eastAsia="黑体" w:hAnsi="黑体" w:cs="黑体" w:hint="eastAsia"/>
          <w:b w:val="0"/>
          <w:sz w:val="32"/>
          <w:szCs w:val="32"/>
          <w:shd w:val="clear" w:color="auto" w:fill="FFFFFF"/>
        </w:rPr>
        <w:t>二、申报截止时间</w:t>
      </w:r>
    </w:p>
    <w:p w:rsidR="000F233F" w:rsidRPr="000F04C0" w:rsidRDefault="00353292">
      <w:pPr>
        <w:widowControl/>
        <w:shd w:val="clear" w:color="auto" w:fill="FFFFFF"/>
        <w:ind w:firstLineChars="200" w:firstLine="640"/>
        <w:jc w:val="left"/>
        <w:rPr>
          <w:rFonts w:ascii="仿宋" w:eastAsia="仿宋" w:hAnsi="仿宋"/>
          <w:sz w:val="32"/>
          <w:szCs w:val="32"/>
        </w:rPr>
      </w:pPr>
      <w:r w:rsidRPr="000F04C0">
        <w:rPr>
          <w:rFonts w:ascii="仿宋" w:eastAsia="仿宋" w:hAnsi="仿宋" w:hint="eastAsia"/>
          <w:sz w:val="32"/>
          <w:szCs w:val="32"/>
        </w:rPr>
        <w:t>2023</w:t>
      </w:r>
      <w:r w:rsidRPr="000F04C0">
        <w:rPr>
          <w:rFonts w:ascii="仿宋" w:eastAsia="仿宋" w:hAnsi="仿宋" w:hint="eastAsia"/>
          <w:sz w:val="32"/>
          <w:szCs w:val="32"/>
        </w:rPr>
        <w:t>年</w:t>
      </w:r>
      <w:r w:rsidRPr="000F04C0">
        <w:rPr>
          <w:rFonts w:ascii="仿宋" w:eastAsia="仿宋" w:hAnsi="仿宋" w:hint="eastAsia"/>
          <w:sz w:val="32"/>
          <w:szCs w:val="32"/>
        </w:rPr>
        <w:t>3</w:t>
      </w:r>
      <w:r w:rsidRPr="000F04C0">
        <w:rPr>
          <w:rFonts w:ascii="仿宋" w:eastAsia="仿宋" w:hAnsi="仿宋" w:hint="eastAsia"/>
          <w:sz w:val="32"/>
          <w:szCs w:val="32"/>
        </w:rPr>
        <w:t>月</w:t>
      </w:r>
      <w:r w:rsidRPr="000F04C0">
        <w:rPr>
          <w:rFonts w:ascii="仿宋" w:eastAsia="仿宋" w:hAnsi="仿宋" w:hint="eastAsia"/>
          <w:sz w:val="32"/>
          <w:szCs w:val="32"/>
        </w:rPr>
        <w:t>31</w:t>
      </w:r>
      <w:r w:rsidRPr="000F04C0">
        <w:rPr>
          <w:rFonts w:ascii="仿宋" w:eastAsia="仿宋" w:hAnsi="仿宋" w:hint="eastAsia"/>
          <w:sz w:val="32"/>
          <w:szCs w:val="32"/>
        </w:rPr>
        <w:t>日。</w:t>
      </w:r>
    </w:p>
    <w:p w:rsidR="000F233F" w:rsidRDefault="00353292">
      <w:pPr>
        <w:pStyle w:val="a5"/>
        <w:widowControl/>
        <w:spacing w:beforeLines="50" w:before="156" w:beforeAutospacing="0" w:afterLines="50" w:after="156" w:afterAutospacing="0" w:line="360" w:lineRule="auto"/>
        <w:ind w:firstLineChars="200" w:firstLine="640"/>
        <w:rPr>
          <w:rStyle w:val="a6"/>
          <w:shd w:val="clear" w:color="auto" w:fill="FFFFFF"/>
        </w:rPr>
      </w:pPr>
      <w:r>
        <w:rPr>
          <w:rStyle w:val="a6"/>
          <w:rFonts w:ascii="黑体" w:eastAsia="黑体" w:hAnsi="黑体" w:cs="黑体" w:hint="eastAsia"/>
          <w:b w:val="0"/>
          <w:sz w:val="32"/>
          <w:szCs w:val="32"/>
          <w:shd w:val="clear" w:color="auto" w:fill="FFFFFF"/>
        </w:rPr>
        <w:t>三、申报条件</w:t>
      </w:r>
    </w:p>
    <w:p w:rsidR="000F233F" w:rsidRDefault="00353292">
      <w:pPr>
        <w:widowControl/>
        <w:shd w:val="clear" w:color="auto" w:fill="FFFFFF"/>
        <w:spacing w:line="360" w:lineRule="auto"/>
        <w:ind w:firstLineChars="200" w:firstLine="643"/>
        <w:jc w:val="left"/>
        <w:rPr>
          <w:rFonts w:ascii="仿宋" w:eastAsia="仿宋" w:hAnsi="仿宋"/>
          <w:sz w:val="32"/>
          <w:szCs w:val="32"/>
        </w:rPr>
      </w:pPr>
      <w:r>
        <w:rPr>
          <w:rFonts w:ascii="仿宋" w:eastAsia="仿宋" w:hAnsi="仿宋" w:hint="eastAsia"/>
          <w:b/>
          <w:sz w:val="32"/>
          <w:szCs w:val="32"/>
        </w:rPr>
        <w:lastRenderedPageBreak/>
        <w:t>（一）申报人。</w:t>
      </w:r>
      <w:r>
        <w:rPr>
          <w:rFonts w:ascii="仿宋" w:eastAsia="仿宋" w:hAnsi="仿宋" w:hint="eastAsia"/>
          <w:sz w:val="32"/>
          <w:szCs w:val="32"/>
        </w:rPr>
        <w:t>申报人为在我市注册的各类企事业单位、行业协会等机构的管理人员、技术人员、研究人员等（一项成果申报人最多不超过</w:t>
      </w:r>
      <w:r>
        <w:rPr>
          <w:rFonts w:ascii="仿宋" w:eastAsia="仿宋" w:hAnsi="仿宋" w:hint="eastAsia"/>
          <w:sz w:val="32"/>
          <w:szCs w:val="32"/>
        </w:rPr>
        <w:t>5</w:t>
      </w:r>
      <w:r>
        <w:rPr>
          <w:rFonts w:ascii="仿宋" w:eastAsia="仿宋" w:hAnsi="仿宋" w:hint="eastAsia"/>
          <w:sz w:val="32"/>
          <w:szCs w:val="32"/>
        </w:rPr>
        <w:t>人）。</w:t>
      </w:r>
    </w:p>
    <w:p w:rsidR="000F233F" w:rsidRDefault="00353292">
      <w:pPr>
        <w:widowControl/>
        <w:shd w:val="clear" w:color="auto" w:fill="FFFFFF"/>
        <w:spacing w:line="360" w:lineRule="auto"/>
        <w:ind w:firstLineChars="200" w:firstLine="643"/>
        <w:jc w:val="left"/>
        <w:rPr>
          <w:rFonts w:ascii="仿宋" w:eastAsia="仿宋" w:hAnsi="仿宋"/>
          <w:sz w:val="32"/>
          <w:szCs w:val="32"/>
        </w:rPr>
      </w:pPr>
      <w:r>
        <w:rPr>
          <w:rFonts w:ascii="仿宋" w:eastAsia="仿宋" w:hAnsi="仿宋" w:hint="eastAsia"/>
          <w:b/>
          <w:sz w:val="32"/>
          <w:szCs w:val="32"/>
        </w:rPr>
        <w:t>（二）完成时间及效果。</w:t>
      </w:r>
      <w:r>
        <w:rPr>
          <w:rFonts w:ascii="仿宋" w:eastAsia="仿宋" w:hAnsi="仿宋" w:hint="eastAsia"/>
          <w:sz w:val="32"/>
          <w:szCs w:val="32"/>
        </w:rPr>
        <w:t>创新成果为</w:t>
      </w: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前已实际应用，且成效显著、效益突出、带动效应明显，在技术上具有先进性，在应用上具有新业务、新模式、新业态等创新特点，在收益上能创造可量化的经济效益或社会效益，能解决行业共性问题，具有可复制性和推广价值，可显著提升工业企业绿色低碳水平和清洁生产水平。</w:t>
      </w:r>
    </w:p>
    <w:p w:rsidR="000F233F" w:rsidRDefault="00353292">
      <w:pPr>
        <w:pStyle w:val="a5"/>
        <w:widowControl/>
        <w:spacing w:beforeAutospacing="0" w:afterAutospacing="0"/>
        <w:ind w:firstLine="420"/>
        <w:rPr>
          <w:rFonts w:ascii="黑体" w:eastAsia="黑体" w:hAnsi="黑体" w:cs="黑体"/>
          <w:sz w:val="32"/>
          <w:szCs w:val="32"/>
        </w:rPr>
      </w:pPr>
      <w:r>
        <w:rPr>
          <w:rStyle w:val="a6"/>
          <w:rFonts w:ascii="黑体" w:eastAsia="黑体" w:hAnsi="黑体" w:cs="黑体" w:hint="eastAsia"/>
          <w:b w:val="0"/>
          <w:sz w:val="32"/>
          <w:szCs w:val="32"/>
          <w:shd w:val="clear" w:color="auto" w:fill="FFFFFF"/>
        </w:rPr>
        <w:t>四、申报评选程序</w:t>
      </w:r>
    </w:p>
    <w:p w:rsidR="000F233F" w:rsidRDefault="00353292">
      <w:pPr>
        <w:pStyle w:val="a5"/>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（一）创新成果申报采取纸质和电子文档同时报送的方式。申报人填写《济南工业绿色低碳发展创新成果奖申报书》（附件），并经所在单位（或成果实施单位）盖章推荐后一式两份（附电子版）报协会秘书处</w:t>
      </w:r>
      <w:r>
        <w:rPr>
          <w:rFonts w:ascii="仿宋" w:eastAsia="仿宋" w:hAnsi="仿宋" w:cs="仿宋" w:hint="eastAsia"/>
          <w:sz w:val="32"/>
          <w:szCs w:val="32"/>
          <w:shd w:val="clear" w:color="auto" w:fill="FFFFFF"/>
        </w:rPr>
        <w:t>。</w:t>
      </w:r>
    </w:p>
    <w:p w:rsidR="000F233F" w:rsidRDefault="00353292">
      <w:pPr>
        <w:pStyle w:val="a5"/>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w:t>
      </w:r>
      <w:r w:rsidR="000F04C0">
        <w:rPr>
          <w:rFonts w:ascii="仿宋" w:eastAsia="仿宋" w:hAnsi="仿宋" w:cs="仿宋" w:hint="eastAsia"/>
          <w:sz w:val="32"/>
          <w:szCs w:val="32"/>
          <w:shd w:val="clear" w:color="auto" w:fill="FFFFFF"/>
        </w:rPr>
        <w:t>二</w:t>
      </w:r>
      <w:r>
        <w:rPr>
          <w:rFonts w:ascii="仿宋" w:eastAsia="仿宋" w:hAnsi="仿宋" w:cs="仿宋" w:hint="eastAsia"/>
          <w:sz w:val="32"/>
          <w:szCs w:val="32"/>
          <w:shd w:val="clear" w:color="auto" w:fill="FFFFFF"/>
        </w:rPr>
        <w:t>）协会组织相关领域专家对申报的创新成果进行综合评审后分别评选出“济南工业绿色低碳发展创新成果一等奖、二等奖、三等奖”，并颁发相应的成果奖励证书。</w:t>
      </w:r>
    </w:p>
    <w:p w:rsidR="000F233F" w:rsidRPr="000F04C0" w:rsidRDefault="00353292">
      <w:pPr>
        <w:pStyle w:val="a5"/>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w:t>
      </w:r>
      <w:r w:rsidR="000F04C0">
        <w:rPr>
          <w:rFonts w:ascii="仿宋" w:eastAsia="仿宋" w:hAnsi="仿宋" w:cs="仿宋" w:hint="eastAsia"/>
          <w:sz w:val="32"/>
          <w:szCs w:val="32"/>
          <w:shd w:val="clear" w:color="auto" w:fill="FFFFFF"/>
        </w:rPr>
        <w:t>三</w:t>
      </w:r>
      <w:r>
        <w:rPr>
          <w:rFonts w:ascii="仿宋" w:eastAsia="仿宋" w:hAnsi="仿宋" w:cs="仿宋" w:hint="eastAsia"/>
          <w:sz w:val="32"/>
          <w:szCs w:val="32"/>
          <w:shd w:val="clear" w:color="auto" w:fill="FFFFFF"/>
        </w:rPr>
        <w:t>）对评选出的创新成果</w:t>
      </w:r>
      <w:r w:rsidRPr="000F04C0">
        <w:rPr>
          <w:rFonts w:ascii="仿宋" w:eastAsia="仿宋" w:hAnsi="仿宋" w:cs="仿宋" w:hint="eastAsia"/>
          <w:sz w:val="32"/>
          <w:szCs w:val="32"/>
          <w:shd w:val="clear" w:color="auto" w:fill="FFFFFF"/>
        </w:rPr>
        <w:t>，</w:t>
      </w:r>
      <w:r w:rsidRPr="000F04C0">
        <w:rPr>
          <w:rFonts w:ascii="仿宋" w:eastAsia="仿宋" w:hAnsi="仿宋" w:cs="仿宋" w:hint="eastAsia"/>
          <w:sz w:val="32"/>
          <w:szCs w:val="32"/>
          <w:shd w:val="clear" w:color="auto" w:fill="FFFFFF"/>
        </w:rPr>
        <w:t>协会将积极推荐</w:t>
      </w:r>
      <w:r w:rsidRPr="000F04C0">
        <w:rPr>
          <w:rFonts w:ascii="仿宋" w:eastAsia="仿宋" w:hAnsi="仿宋" w:cs="仿宋" w:hint="eastAsia"/>
          <w:sz w:val="32"/>
          <w:szCs w:val="32"/>
          <w:shd w:val="clear" w:color="auto" w:fill="FFFFFF"/>
        </w:rPr>
        <w:t>在国内公开发布的刊物上发表；推荐</w:t>
      </w:r>
      <w:r w:rsidRPr="000F04C0">
        <w:rPr>
          <w:rFonts w:ascii="仿宋" w:eastAsia="仿宋" w:hAnsi="仿宋" w:cs="仿宋" w:hint="eastAsia"/>
          <w:sz w:val="32"/>
          <w:szCs w:val="32"/>
          <w:shd w:val="clear" w:color="auto" w:fill="FFFFFF"/>
        </w:rPr>
        <w:t>参加国家、省、市有关示范成果评选</w:t>
      </w:r>
      <w:r w:rsidRPr="000F04C0">
        <w:rPr>
          <w:rFonts w:ascii="仿宋" w:eastAsia="仿宋" w:hAnsi="仿宋" w:cs="仿宋" w:hint="eastAsia"/>
          <w:sz w:val="32"/>
          <w:szCs w:val="32"/>
          <w:shd w:val="clear" w:color="auto" w:fill="FFFFFF"/>
        </w:rPr>
        <w:t>；</w:t>
      </w:r>
      <w:r w:rsidRPr="000F04C0">
        <w:rPr>
          <w:rFonts w:ascii="仿宋" w:eastAsia="仿宋" w:hAnsi="仿宋" w:cs="仿宋" w:hint="eastAsia"/>
          <w:sz w:val="32"/>
          <w:szCs w:val="32"/>
          <w:shd w:val="clear" w:color="auto" w:fill="FFFFFF"/>
        </w:rPr>
        <w:t>加强供需对接，在全市范围内宣传推广使用。</w:t>
      </w:r>
    </w:p>
    <w:p w:rsidR="000F233F" w:rsidRDefault="00353292">
      <w:pPr>
        <w:pStyle w:val="a5"/>
        <w:widowControl/>
        <w:spacing w:beforeAutospacing="0" w:afterAutospacing="0"/>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联系人：李金瞬</w:t>
      </w:r>
    </w:p>
    <w:p w:rsidR="000F233F" w:rsidRDefault="00353292">
      <w:pPr>
        <w:pStyle w:val="a5"/>
        <w:widowControl/>
        <w:spacing w:beforeAutospacing="0" w:afterAutospacing="0"/>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联系电话：</w:t>
      </w:r>
      <w:r>
        <w:rPr>
          <w:rFonts w:ascii="仿宋" w:eastAsia="仿宋" w:hAnsi="仿宋" w:cs="仿宋" w:hint="eastAsia"/>
          <w:sz w:val="32"/>
          <w:szCs w:val="32"/>
          <w:shd w:val="clear" w:color="auto" w:fill="FFFFFF"/>
        </w:rPr>
        <w:t>0531-</w:t>
      </w:r>
      <w:proofErr w:type="gramStart"/>
      <w:r>
        <w:rPr>
          <w:rFonts w:ascii="仿宋" w:eastAsia="仿宋" w:hAnsi="仿宋" w:cs="仿宋"/>
          <w:sz w:val="32"/>
          <w:szCs w:val="32"/>
          <w:shd w:val="clear" w:color="auto" w:fill="FFFFFF"/>
        </w:rPr>
        <w:t>86265112  13396418297</w:t>
      </w:r>
      <w:proofErr w:type="gramEnd"/>
    </w:p>
    <w:p w:rsidR="000F233F" w:rsidRDefault="00353292">
      <w:pPr>
        <w:pStyle w:val="a5"/>
        <w:widowControl/>
        <w:spacing w:beforeAutospacing="0" w:afterAutospacing="0"/>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邮</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箱：</w:t>
      </w:r>
      <w:r>
        <w:rPr>
          <w:rFonts w:ascii="仿宋" w:eastAsia="仿宋" w:hAnsi="仿宋" w:cs="仿宋"/>
          <w:sz w:val="32"/>
          <w:szCs w:val="32"/>
          <w:shd w:val="clear" w:color="auto" w:fill="FFFFFF"/>
        </w:rPr>
        <w:t>jnjnxh2010@163.com</w:t>
      </w:r>
    </w:p>
    <w:p w:rsidR="000F233F" w:rsidRDefault="00A52ECC">
      <w:pPr>
        <w:pStyle w:val="a5"/>
        <w:widowControl/>
        <w:spacing w:beforeAutospacing="0" w:afterAutospacing="0"/>
        <w:ind w:firstLineChars="200"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邮寄地址：济南市田家庄东路4号西楼311室</w:t>
      </w:r>
    </w:p>
    <w:p w:rsidR="00A52ECC" w:rsidRPr="00A52ECC" w:rsidRDefault="00A52ECC">
      <w:pPr>
        <w:pStyle w:val="a5"/>
        <w:widowControl/>
        <w:spacing w:beforeAutospacing="0" w:afterAutospacing="0"/>
        <w:ind w:firstLineChars="200" w:firstLine="640"/>
        <w:rPr>
          <w:rFonts w:ascii="仿宋" w:eastAsia="仿宋" w:hAnsi="仿宋" w:cs="仿宋"/>
          <w:sz w:val="32"/>
          <w:szCs w:val="32"/>
          <w:shd w:val="clear" w:color="auto" w:fill="FFFFFF"/>
        </w:rPr>
      </w:pPr>
      <w:bookmarkStart w:id="0" w:name="_GoBack"/>
      <w:bookmarkEnd w:id="0"/>
    </w:p>
    <w:p w:rsidR="000F233F" w:rsidRDefault="00353292">
      <w:pPr>
        <w:pStyle w:val="a5"/>
        <w:widowControl/>
        <w:spacing w:beforeAutospacing="0" w:afterAutospacing="0"/>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附：济南工业绿色低碳发展创新成果奖申报书。</w:t>
      </w:r>
    </w:p>
    <w:p w:rsidR="000F233F" w:rsidRDefault="000F233F">
      <w:pPr>
        <w:pStyle w:val="a5"/>
        <w:widowControl/>
        <w:spacing w:beforeAutospacing="0" w:afterAutospacing="0"/>
        <w:ind w:firstLineChars="1200" w:firstLine="3840"/>
        <w:rPr>
          <w:rFonts w:ascii="仿宋" w:eastAsia="仿宋" w:hAnsi="仿宋" w:cs="仿宋"/>
          <w:sz w:val="32"/>
          <w:szCs w:val="32"/>
          <w:shd w:val="clear" w:color="auto" w:fill="FFFFFF"/>
        </w:rPr>
      </w:pPr>
    </w:p>
    <w:p w:rsidR="000F233F" w:rsidRDefault="000F233F">
      <w:pPr>
        <w:pStyle w:val="a5"/>
        <w:widowControl/>
        <w:spacing w:beforeAutospacing="0" w:afterAutospacing="0"/>
        <w:ind w:firstLineChars="1200" w:firstLine="3840"/>
        <w:rPr>
          <w:rFonts w:ascii="仿宋" w:eastAsia="仿宋" w:hAnsi="仿宋" w:cs="仿宋"/>
          <w:sz w:val="32"/>
          <w:szCs w:val="32"/>
          <w:shd w:val="clear" w:color="auto" w:fill="FFFFFF"/>
        </w:rPr>
      </w:pPr>
    </w:p>
    <w:p w:rsidR="000F233F" w:rsidRDefault="000F233F">
      <w:pPr>
        <w:pStyle w:val="a5"/>
        <w:widowControl/>
        <w:spacing w:beforeAutospacing="0" w:afterAutospacing="0"/>
        <w:ind w:firstLineChars="1200" w:firstLine="3840"/>
        <w:rPr>
          <w:rFonts w:ascii="仿宋" w:eastAsia="仿宋" w:hAnsi="仿宋" w:cs="仿宋"/>
          <w:sz w:val="32"/>
          <w:szCs w:val="32"/>
          <w:shd w:val="clear" w:color="auto" w:fill="FFFFFF"/>
        </w:rPr>
      </w:pPr>
    </w:p>
    <w:p w:rsidR="000F233F" w:rsidRDefault="000F233F">
      <w:pPr>
        <w:pStyle w:val="a5"/>
        <w:widowControl/>
        <w:spacing w:beforeAutospacing="0" w:afterAutospacing="0"/>
        <w:ind w:firstLineChars="1200" w:firstLine="3840"/>
        <w:rPr>
          <w:rFonts w:ascii="仿宋" w:eastAsia="仿宋" w:hAnsi="仿宋" w:cs="仿宋"/>
          <w:sz w:val="32"/>
          <w:szCs w:val="32"/>
          <w:shd w:val="clear" w:color="auto" w:fill="FFFFFF"/>
        </w:rPr>
      </w:pPr>
    </w:p>
    <w:p w:rsidR="000F233F" w:rsidRDefault="00353292">
      <w:pPr>
        <w:pStyle w:val="a5"/>
        <w:widowControl/>
        <w:spacing w:beforeAutospacing="0" w:afterAutospacing="0"/>
        <w:ind w:firstLineChars="1200" w:firstLine="38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济南市节能和资源综合利用协会</w:t>
      </w:r>
    </w:p>
    <w:p w:rsidR="000F233F" w:rsidRDefault="00353292">
      <w:pPr>
        <w:pStyle w:val="a5"/>
        <w:widowControl/>
        <w:spacing w:beforeAutospacing="0" w:afterAutospacing="0"/>
        <w:ind w:firstLineChars="1500" w:firstLine="480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2023</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30</w:t>
      </w:r>
      <w:r>
        <w:rPr>
          <w:rFonts w:ascii="仿宋" w:eastAsia="仿宋" w:hAnsi="仿宋" w:cs="仿宋" w:hint="eastAsia"/>
          <w:sz w:val="32"/>
          <w:szCs w:val="32"/>
          <w:shd w:val="clear" w:color="auto" w:fill="FFFFFF"/>
        </w:rPr>
        <w:t>日</w:t>
      </w:r>
    </w:p>
    <w:p w:rsidR="000F233F" w:rsidRDefault="000F233F"/>
    <w:sectPr w:rsidR="000F233F">
      <w:footerReference w:type="default" r:id="rId8"/>
      <w:pgSz w:w="11906" w:h="16838"/>
      <w:pgMar w:top="1417" w:right="1417" w:bottom="1361"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92" w:rsidRDefault="00353292">
      <w:r>
        <w:separator/>
      </w:r>
    </w:p>
  </w:endnote>
  <w:endnote w:type="continuationSeparator" w:id="0">
    <w:p w:rsidR="00353292" w:rsidRDefault="0035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3F" w:rsidRDefault="0035329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F233F" w:rsidRDefault="00353292">
                          <w:pPr>
                            <w:pStyle w:val="a3"/>
                          </w:pPr>
                          <w:r>
                            <w:fldChar w:fldCharType="begin"/>
                          </w:r>
                          <w:r>
                            <w:instrText xml:space="preserve"> PAGE  \* MERGEFORMAT </w:instrText>
                          </w:r>
                          <w:r>
                            <w:fldChar w:fldCharType="separate"/>
                          </w:r>
                          <w:r w:rsidR="00A52EC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F233F" w:rsidRDefault="00353292">
                    <w:pPr>
                      <w:pStyle w:val="a3"/>
                    </w:pPr>
                    <w:r>
                      <w:fldChar w:fldCharType="begin"/>
                    </w:r>
                    <w:r>
                      <w:instrText xml:space="preserve"> PAGE  \* MERGEFORMAT </w:instrText>
                    </w:r>
                    <w:r>
                      <w:fldChar w:fldCharType="separate"/>
                    </w:r>
                    <w:r w:rsidR="00A52EC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92" w:rsidRDefault="00353292">
      <w:r>
        <w:separator/>
      </w:r>
    </w:p>
  </w:footnote>
  <w:footnote w:type="continuationSeparator" w:id="0">
    <w:p w:rsidR="00353292" w:rsidRDefault="0035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WM3MjFmM2E1OThjNzYzZGRmY2VmMGRiNDIyZWYifQ=="/>
  </w:docVars>
  <w:rsids>
    <w:rsidRoot w:val="3E5E0E15"/>
    <w:rsid w:val="000F04C0"/>
    <w:rsid w:val="000F233F"/>
    <w:rsid w:val="002F3952"/>
    <w:rsid w:val="00353292"/>
    <w:rsid w:val="004647F9"/>
    <w:rsid w:val="004D09E1"/>
    <w:rsid w:val="006D77F2"/>
    <w:rsid w:val="0096509E"/>
    <w:rsid w:val="009E2B30"/>
    <w:rsid w:val="00A52ECC"/>
    <w:rsid w:val="00A559C5"/>
    <w:rsid w:val="00AF42FA"/>
    <w:rsid w:val="00B06DA9"/>
    <w:rsid w:val="00B849E2"/>
    <w:rsid w:val="00CB42E0"/>
    <w:rsid w:val="00FE193D"/>
    <w:rsid w:val="02566D57"/>
    <w:rsid w:val="06C7758A"/>
    <w:rsid w:val="0A511942"/>
    <w:rsid w:val="0B114967"/>
    <w:rsid w:val="0DFD5A47"/>
    <w:rsid w:val="0F8D3C99"/>
    <w:rsid w:val="10096748"/>
    <w:rsid w:val="12151D32"/>
    <w:rsid w:val="154C5F1A"/>
    <w:rsid w:val="16232E00"/>
    <w:rsid w:val="1C23556E"/>
    <w:rsid w:val="1E3A09A5"/>
    <w:rsid w:val="2D2D2E97"/>
    <w:rsid w:val="36200BEF"/>
    <w:rsid w:val="36E55FE8"/>
    <w:rsid w:val="3E5E0E15"/>
    <w:rsid w:val="425705AA"/>
    <w:rsid w:val="425F7D32"/>
    <w:rsid w:val="42CE40DA"/>
    <w:rsid w:val="489D7F04"/>
    <w:rsid w:val="496A6257"/>
    <w:rsid w:val="4C2B523C"/>
    <w:rsid w:val="4FBA0CA8"/>
    <w:rsid w:val="51B60332"/>
    <w:rsid w:val="54AC73FC"/>
    <w:rsid w:val="59AD4F9E"/>
    <w:rsid w:val="5D481E71"/>
    <w:rsid w:val="5D8251F5"/>
    <w:rsid w:val="5E21728E"/>
    <w:rsid w:val="5F91686A"/>
    <w:rsid w:val="5FAB7198"/>
    <w:rsid w:val="5FAF18FA"/>
    <w:rsid w:val="67AA29A7"/>
    <w:rsid w:val="69160050"/>
    <w:rsid w:val="697D13B8"/>
    <w:rsid w:val="6A2E56B4"/>
    <w:rsid w:val="6C4F011B"/>
    <w:rsid w:val="70B07895"/>
    <w:rsid w:val="729135AF"/>
    <w:rsid w:val="7413604F"/>
    <w:rsid w:val="752711C9"/>
    <w:rsid w:val="7ECC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142</Words>
  <Characters>810</Characters>
  <Application>Microsoft Office Word</Application>
  <DocSecurity>0</DocSecurity>
  <Lines>6</Lines>
  <Paragraphs>1</Paragraphs>
  <ScaleCrop>false</ScaleCrop>
  <Company>2012dnd.com</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cp:revision>
  <dcterms:created xsi:type="dcterms:W3CDTF">2022-12-03T06:59:00Z</dcterms:created>
  <dcterms:modified xsi:type="dcterms:W3CDTF">2023-01-30T01:19:00Z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0CA3066C136E4E849AFB00EAFBDC879B</vt:lpwstr>
  </property>
</Properties>
</file>