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0" w:firstLineChars="0"/>
        <w:textAlignment w:val="auto"/>
        <w:outlineLvl w:val="0"/>
        <w:rPr>
          <w:rFonts w:hint="eastAsia" w:eastAsia="SimHei"/>
          <w:color w:val="070707"/>
          <w:sz w:val="32"/>
          <w:szCs w:val="32"/>
          <w:lang w:val="en-US" w:eastAsia="zh-CN"/>
        </w:rPr>
      </w:pPr>
      <w:bookmarkStart w:id="0" w:name="_Hlk150441048"/>
      <w:r>
        <w:rPr>
          <w:rFonts w:eastAsia="SimHei"/>
          <w:color w:val="070707"/>
          <w:sz w:val="32"/>
          <w:szCs w:val="32"/>
        </w:rPr>
        <w:t>附件</w:t>
      </w:r>
      <w:r>
        <w:rPr>
          <w:rFonts w:hint="eastAsia" w:eastAsia="SimHei"/>
          <w:color w:val="070707"/>
          <w:sz w:val="32"/>
          <w:szCs w:val="32"/>
          <w:lang w:val="en-US" w:eastAsia="zh-CN"/>
        </w:rPr>
        <w:t>5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/>
        <w:jc w:val="center"/>
        <w:textAlignment w:val="auto"/>
        <w:rPr>
          <w:rFonts w:hint="eastAsia" w:eastAsia="FZXiaoBiaoSong-B05S"/>
          <w:bCs/>
          <w:color w:val="070707"/>
          <w:sz w:val="36"/>
          <w:szCs w:val="36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firstLine="0" w:firstLineChars="0"/>
        <w:jc w:val="center"/>
        <w:textAlignment w:val="auto"/>
        <w:rPr>
          <w:sz w:val="44"/>
          <w:szCs w:val="44"/>
        </w:rPr>
      </w:pPr>
      <w:bookmarkStart w:id="1" w:name="_GoBack"/>
      <w:r>
        <w:rPr>
          <w:rFonts w:hint="eastAsia" w:eastAsia="FZXiaoBiaoSong-B05S"/>
          <w:bCs/>
          <w:color w:val="070707"/>
          <w:sz w:val="44"/>
          <w:szCs w:val="44"/>
        </w:rPr>
        <w:t>制造业关键环节数字化转型场景参考</w:t>
      </w:r>
    </w:p>
    <w:bookmarkEnd w:id="1"/>
    <w:p>
      <w:pPr>
        <w:pStyle w:val="4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640" w:firstLineChars="200"/>
        <w:textAlignment w:val="auto"/>
        <w:rPr>
          <w:rFonts w:hint="eastAsia" w:ascii="Times New Roman" w:hAnsi="Times New Roman" w:eastAsia="SimHei"/>
          <w:b w:val="0"/>
          <w:bCs w:val="0"/>
        </w:rPr>
      </w:pPr>
    </w:p>
    <w:p>
      <w:pPr>
        <w:pStyle w:val="4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640" w:firstLineChars="200"/>
        <w:textAlignment w:val="auto"/>
        <w:rPr>
          <w:rFonts w:ascii="Times New Roman" w:hAnsi="Times New Roman" w:eastAsia="SimHei"/>
          <w:b w:val="0"/>
          <w:bCs w:val="0"/>
        </w:rPr>
      </w:pPr>
      <w:r>
        <w:rPr>
          <w:rFonts w:hint="eastAsia" w:ascii="Times New Roman" w:hAnsi="Times New Roman" w:eastAsia="SimHei"/>
          <w:b w:val="0"/>
          <w:bCs w:val="0"/>
        </w:rPr>
        <w:t>一、</w:t>
      </w:r>
      <w:r>
        <w:rPr>
          <w:rFonts w:ascii="Times New Roman" w:hAnsi="Times New Roman" w:eastAsia="SimHei"/>
          <w:b w:val="0"/>
          <w:bCs w:val="0"/>
        </w:rPr>
        <w:t>产品</w:t>
      </w:r>
      <w:r>
        <w:rPr>
          <w:rFonts w:hint="eastAsia" w:ascii="Times New Roman" w:hAnsi="Times New Roman" w:eastAsia="SimHei"/>
          <w:b w:val="0"/>
          <w:bCs w:val="0"/>
        </w:rPr>
        <w:t>设计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5"/>
        <w:textAlignment w:val="auto"/>
        <w:rPr>
          <w:rFonts w:hint="eastAsia"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通过设计建模、仿真优化和测试验证，实现数据驱动的产品</w:t>
      </w:r>
      <w:r>
        <w:rPr>
          <w:rFonts w:hint="eastAsia" w:eastAsia="FangSong_GB2312"/>
          <w:sz w:val="32"/>
          <w:szCs w:val="32"/>
        </w:rPr>
        <w:t>研发</w:t>
      </w:r>
      <w:r>
        <w:rPr>
          <w:rFonts w:eastAsia="FangSong_GB2312"/>
          <w:sz w:val="32"/>
          <w:szCs w:val="32"/>
        </w:rPr>
        <w:t>，提高设计效率，缩短研发周期。</w:t>
      </w:r>
    </w:p>
    <w:p>
      <w:pPr>
        <w:pStyle w:val="4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640" w:firstLineChars="200"/>
        <w:textAlignment w:val="auto"/>
        <w:rPr>
          <w:rFonts w:ascii="Times New Roman" w:hAnsi="Times New Roman" w:eastAsia="SimHei"/>
          <w:b w:val="0"/>
          <w:bCs w:val="0"/>
        </w:rPr>
      </w:pPr>
      <w:r>
        <w:rPr>
          <w:rFonts w:hint="eastAsia" w:ascii="Times New Roman" w:hAnsi="Times New Roman" w:eastAsia="SimHei"/>
          <w:b w:val="0"/>
          <w:bCs w:val="0"/>
        </w:rPr>
        <w:t>二、</w:t>
      </w:r>
      <w:r>
        <w:rPr>
          <w:rFonts w:ascii="Times New Roman" w:hAnsi="Times New Roman" w:eastAsia="SimHei"/>
          <w:b w:val="0"/>
          <w:bCs w:val="0"/>
        </w:rPr>
        <w:t>工艺设计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5"/>
        <w:textAlignment w:val="auto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通过制造机理分析、工艺过程建模和虚拟制造验证，实现工艺设计数字化和工艺技术创新，提高工艺开发效率，保障可行性。</w:t>
      </w:r>
    </w:p>
    <w:p>
      <w:pPr>
        <w:pStyle w:val="4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640" w:firstLineChars="200"/>
        <w:textAlignment w:val="auto"/>
        <w:rPr>
          <w:rFonts w:ascii="Times New Roman" w:hAnsi="Times New Roman" w:eastAsia="SimHei"/>
          <w:b w:val="0"/>
          <w:bCs w:val="0"/>
        </w:rPr>
      </w:pPr>
      <w:r>
        <w:rPr>
          <w:rFonts w:hint="eastAsia" w:ascii="Times New Roman" w:hAnsi="Times New Roman" w:eastAsia="SimHei"/>
          <w:b w:val="0"/>
          <w:bCs w:val="0"/>
        </w:rPr>
        <w:t>三</w:t>
      </w:r>
      <w:r>
        <w:rPr>
          <w:rFonts w:ascii="Times New Roman" w:hAnsi="Times New Roman" w:eastAsia="SimHei"/>
          <w:b w:val="0"/>
          <w:bCs w:val="0"/>
        </w:rPr>
        <w:t>、计划</w:t>
      </w:r>
      <w:r>
        <w:rPr>
          <w:rFonts w:hint="eastAsia" w:ascii="Times New Roman" w:hAnsi="Times New Roman" w:eastAsia="SimHei"/>
          <w:b w:val="0"/>
          <w:bCs w:val="0"/>
        </w:rPr>
        <w:t>与</w:t>
      </w:r>
      <w:r>
        <w:rPr>
          <w:rFonts w:ascii="Times New Roman" w:hAnsi="Times New Roman" w:eastAsia="SimHei"/>
          <w:b w:val="0"/>
          <w:bCs w:val="0"/>
        </w:rPr>
        <w:t>调度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5"/>
        <w:textAlignment w:val="auto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通过市场订单预测、产能平衡分析、生产计划制定和智能排产，开展订单驱动的计划排程，优化资源配置，提高生产效率。</w:t>
      </w:r>
    </w:p>
    <w:p>
      <w:pPr>
        <w:pStyle w:val="4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640" w:firstLineChars="200"/>
        <w:textAlignment w:val="auto"/>
        <w:rPr>
          <w:rFonts w:ascii="Times New Roman" w:hAnsi="Times New Roman" w:eastAsia="SimHei"/>
          <w:b w:val="0"/>
          <w:bCs w:val="0"/>
        </w:rPr>
      </w:pPr>
      <w:r>
        <w:rPr>
          <w:rFonts w:hint="eastAsia" w:ascii="Times New Roman" w:hAnsi="Times New Roman" w:eastAsia="SimHei"/>
          <w:b w:val="0"/>
          <w:bCs w:val="0"/>
        </w:rPr>
        <w:t>四、</w:t>
      </w:r>
      <w:r>
        <w:rPr>
          <w:rFonts w:ascii="Times New Roman" w:hAnsi="Times New Roman" w:eastAsia="SimHei"/>
          <w:b w:val="0"/>
          <w:bCs w:val="0"/>
        </w:rPr>
        <w:t>生产作业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通过</w:t>
      </w:r>
      <w:r>
        <w:rPr>
          <w:rFonts w:hint="eastAsia" w:eastAsia="FangSong_GB2312"/>
          <w:sz w:val="32"/>
          <w:szCs w:val="32"/>
        </w:rPr>
        <w:t>精益生产管理</w:t>
      </w:r>
      <w:r>
        <w:rPr>
          <w:rFonts w:eastAsia="FangSong_GB2312"/>
          <w:sz w:val="32"/>
          <w:szCs w:val="32"/>
        </w:rPr>
        <w:t>、工艺过程控制</w:t>
      </w:r>
      <w:r>
        <w:rPr>
          <w:rFonts w:hint="eastAsia" w:eastAsia="FangSong_GB2312"/>
          <w:sz w:val="32"/>
          <w:szCs w:val="32"/>
        </w:rPr>
        <w:t>优化</w:t>
      </w:r>
      <w:r>
        <w:rPr>
          <w:rFonts w:eastAsia="FangSong_GB2312"/>
          <w:sz w:val="32"/>
          <w:szCs w:val="32"/>
        </w:rPr>
        <w:t>、</w:t>
      </w:r>
      <w:r>
        <w:rPr>
          <w:rFonts w:hint="eastAsia" w:eastAsia="FangSong_GB2312"/>
          <w:sz w:val="32"/>
          <w:szCs w:val="32"/>
        </w:rPr>
        <w:t>产线灵活配置、设备协同作业</w:t>
      </w:r>
      <w:r>
        <w:rPr>
          <w:rFonts w:eastAsia="FangSong_GB2312"/>
          <w:sz w:val="32"/>
          <w:szCs w:val="32"/>
        </w:rPr>
        <w:t>，实现智能化生产作业和精细化生产管控，提高生产效率，降低成本。</w:t>
      </w:r>
    </w:p>
    <w:p>
      <w:pPr>
        <w:pStyle w:val="4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640" w:firstLineChars="200"/>
        <w:textAlignment w:val="auto"/>
        <w:rPr>
          <w:rFonts w:ascii="Times New Roman" w:hAnsi="Times New Roman" w:eastAsia="SimHei"/>
          <w:b w:val="0"/>
          <w:bCs w:val="0"/>
        </w:rPr>
      </w:pPr>
      <w:r>
        <w:rPr>
          <w:rFonts w:hint="eastAsia" w:ascii="Times New Roman" w:hAnsi="Times New Roman" w:eastAsia="SimHei"/>
          <w:b w:val="0"/>
          <w:bCs w:val="0"/>
        </w:rPr>
        <w:t>五、</w:t>
      </w:r>
      <w:r>
        <w:rPr>
          <w:rFonts w:ascii="Times New Roman" w:hAnsi="Times New Roman" w:eastAsia="SimHei"/>
          <w:b w:val="0"/>
          <w:bCs w:val="0"/>
        </w:rPr>
        <w:t>质量管控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通过</w:t>
      </w:r>
      <w:r>
        <w:rPr>
          <w:rFonts w:hint="eastAsia" w:eastAsia="FangSong_GB2312"/>
          <w:sz w:val="32"/>
          <w:szCs w:val="32"/>
        </w:rPr>
        <w:t>智能</w:t>
      </w:r>
      <w:r>
        <w:rPr>
          <w:rFonts w:eastAsia="FangSong_GB2312"/>
          <w:sz w:val="32"/>
          <w:szCs w:val="32"/>
        </w:rPr>
        <w:t>在线检测、质量数据统计分析和全流程质量追溯，实现精细化质量管控，降低不合格品率，持续提升产品质量。</w:t>
      </w:r>
    </w:p>
    <w:p>
      <w:pPr>
        <w:pStyle w:val="4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640" w:firstLineChars="200"/>
        <w:textAlignment w:val="auto"/>
        <w:rPr>
          <w:rFonts w:ascii="Times New Roman" w:hAnsi="Times New Roman" w:eastAsia="SimHei"/>
        </w:rPr>
      </w:pPr>
      <w:r>
        <w:rPr>
          <w:rFonts w:hint="eastAsia" w:ascii="Times New Roman" w:hAnsi="Times New Roman" w:eastAsia="SimHei"/>
          <w:b w:val="0"/>
          <w:bCs w:val="0"/>
        </w:rPr>
        <w:t>六、</w:t>
      </w:r>
      <w:r>
        <w:rPr>
          <w:rFonts w:ascii="Times New Roman" w:hAnsi="Times New Roman" w:eastAsia="SimHei"/>
          <w:b w:val="0"/>
          <w:bCs w:val="0"/>
        </w:rPr>
        <w:t>仓储</w:t>
      </w:r>
      <w:r>
        <w:rPr>
          <w:rFonts w:hint="eastAsia" w:ascii="Times New Roman" w:hAnsi="Times New Roman" w:eastAsia="SimHei"/>
          <w:b w:val="0"/>
          <w:bCs w:val="0"/>
        </w:rPr>
        <w:t>配送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firstLine="640" w:firstLineChars="200"/>
        <w:textAlignment w:val="auto"/>
        <w:rPr>
          <w:rFonts w:hint="eastAsia"/>
        </w:rPr>
      </w:pPr>
      <w:r>
        <w:rPr>
          <w:rFonts w:eastAsia="FangSong_GB2312"/>
          <w:sz w:val="32"/>
          <w:szCs w:val="32"/>
        </w:rPr>
        <w:t>通过精准配送计划、自动出入库（进出厂）、自动物流配送和跟踪管理，实现</w:t>
      </w:r>
      <w:r>
        <w:rPr>
          <w:rFonts w:hint="eastAsia" w:eastAsia="FangSong_GB2312"/>
          <w:sz w:val="32"/>
          <w:szCs w:val="32"/>
        </w:rPr>
        <w:t>精细仓储管理</w:t>
      </w:r>
      <w:r>
        <w:rPr>
          <w:rFonts w:eastAsia="FangSong_GB2312"/>
          <w:sz w:val="32"/>
          <w:szCs w:val="32"/>
        </w:rPr>
        <w:t>和高效物流配送，提高物流效率和降低库存量。</w:t>
      </w:r>
    </w:p>
    <w:p>
      <w:pPr>
        <w:pStyle w:val="4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640" w:firstLineChars="200"/>
        <w:textAlignment w:val="auto"/>
        <w:rPr>
          <w:rFonts w:ascii="Times New Roman" w:hAnsi="Times New Roman" w:eastAsia="SimHei"/>
          <w:b w:val="0"/>
          <w:bCs w:val="0"/>
        </w:rPr>
      </w:pPr>
      <w:r>
        <w:rPr>
          <w:rFonts w:hint="eastAsia" w:ascii="Times New Roman" w:hAnsi="Times New Roman" w:eastAsia="SimHei"/>
          <w:b w:val="0"/>
          <w:bCs w:val="0"/>
        </w:rPr>
        <w:t>七、</w:t>
      </w:r>
      <w:r>
        <w:rPr>
          <w:rFonts w:ascii="Times New Roman" w:hAnsi="Times New Roman" w:eastAsia="SimHei"/>
          <w:b w:val="0"/>
          <w:bCs w:val="0"/>
        </w:rPr>
        <w:t>设备管理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通过运行监测、故障</w:t>
      </w:r>
      <w:r>
        <w:rPr>
          <w:rFonts w:hint="eastAsia" w:eastAsia="FangSong_GB2312"/>
          <w:sz w:val="32"/>
          <w:szCs w:val="32"/>
        </w:rPr>
        <w:t>诊断</w:t>
      </w:r>
      <w:r>
        <w:rPr>
          <w:rFonts w:eastAsia="FangSong_GB2312"/>
          <w:sz w:val="32"/>
          <w:szCs w:val="32"/>
        </w:rPr>
        <w:t>和运行优化，实现</w:t>
      </w:r>
      <w:r>
        <w:rPr>
          <w:rFonts w:hint="eastAsia" w:eastAsia="FangSong_GB2312"/>
          <w:sz w:val="32"/>
          <w:szCs w:val="32"/>
        </w:rPr>
        <w:t>设备全生命周期管理</w:t>
      </w:r>
      <w:r>
        <w:rPr>
          <w:rFonts w:eastAsia="FangSong_GB2312"/>
          <w:sz w:val="32"/>
          <w:szCs w:val="32"/>
        </w:rPr>
        <w:t>和预测性维护，提升设备运行效率、可靠性和精度保持性</w:t>
      </w:r>
      <w:r>
        <w:rPr>
          <w:rFonts w:hint="eastAsia" w:eastAsia="FangSong_GB2312"/>
          <w:sz w:val="32"/>
          <w:szCs w:val="32"/>
        </w:rPr>
        <w:t>。</w:t>
      </w:r>
    </w:p>
    <w:p>
      <w:pPr>
        <w:pStyle w:val="4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640" w:firstLineChars="200"/>
        <w:textAlignment w:val="auto"/>
        <w:rPr>
          <w:rFonts w:ascii="Times New Roman" w:hAnsi="Times New Roman" w:eastAsia="SimHei"/>
          <w:b w:val="0"/>
          <w:bCs w:val="0"/>
        </w:rPr>
      </w:pPr>
      <w:r>
        <w:rPr>
          <w:rFonts w:hint="eastAsia" w:ascii="Times New Roman" w:hAnsi="Times New Roman" w:eastAsia="SimHei"/>
          <w:b w:val="0"/>
          <w:bCs w:val="0"/>
        </w:rPr>
        <w:t>八、</w:t>
      </w:r>
      <w:r>
        <w:rPr>
          <w:rFonts w:ascii="Times New Roman" w:hAnsi="Times New Roman" w:eastAsia="SimHei"/>
          <w:b w:val="0"/>
          <w:bCs w:val="0"/>
        </w:rPr>
        <w:t>安全管控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sz w:val="32"/>
          <w:szCs w:val="32"/>
        </w:rPr>
      </w:pPr>
      <w:r>
        <w:rPr>
          <w:rFonts w:eastAsia="FangSong_GB2312"/>
          <w:sz w:val="32"/>
          <w:szCs w:val="32"/>
        </w:rPr>
        <w:t>通过</w:t>
      </w:r>
      <w:r>
        <w:rPr>
          <w:rFonts w:hint="eastAsia" w:eastAsia="FangSong_GB2312"/>
          <w:sz w:val="32"/>
          <w:szCs w:val="32"/>
        </w:rPr>
        <w:t>安全风险实时监测与应急处置</w:t>
      </w:r>
      <w:r>
        <w:rPr>
          <w:rFonts w:eastAsia="FangSong_GB2312"/>
          <w:sz w:val="32"/>
          <w:szCs w:val="32"/>
        </w:rPr>
        <w:t>、</w:t>
      </w:r>
      <w:r>
        <w:rPr>
          <w:rFonts w:hint="eastAsia" w:eastAsia="FangSong_GB2312"/>
          <w:sz w:val="32"/>
          <w:szCs w:val="32"/>
        </w:rPr>
        <w:t>危险作业自动化运行，</w:t>
      </w:r>
      <w:r>
        <w:rPr>
          <w:rFonts w:eastAsia="FangSong_GB2312"/>
          <w:sz w:val="32"/>
          <w:szCs w:val="32"/>
        </w:rPr>
        <w:t>实现面向</w:t>
      </w:r>
      <w:r>
        <w:rPr>
          <w:rFonts w:hint="eastAsia" w:eastAsia="FangSong_GB2312"/>
          <w:sz w:val="32"/>
          <w:szCs w:val="32"/>
        </w:rPr>
        <w:t>工厂</w:t>
      </w:r>
      <w:r>
        <w:rPr>
          <w:rFonts w:eastAsia="FangSong_GB2312"/>
          <w:sz w:val="32"/>
          <w:szCs w:val="32"/>
        </w:rPr>
        <w:t>全环节的安全综合管控，确保安全风险</w:t>
      </w:r>
      <w:r>
        <w:rPr>
          <w:rFonts w:hint="eastAsia" w:eastAsia="FangSong_GB2312"/>
          <w:sz w:val="32"/>
          <w:szCs w:val="32"/>
        </w:rPr>
        <w:t>与隐患</w:t>
      </w:r>
      <w:r>
        <w:rPr>
          <w:rFonts w:eastAsia="FangSong_GB2312"/>
          <w:sz w:val="32"/>
          <w:szCs w:val="32"/>
        </w:rPr>
        <w:t>的可预知</w:t>
      </w:r>
      <w:r>
        <w:rPr>
          <w:rFonts w:hint="eastAsia" w:eastAsia="FangSong_GB2312"/>
          <w:sz w:val="32"/>
          <w:szCs w:val="32"/>
        </w:rPr>
        <w:t>、</w:t>
      </w:r>
      <w:r>
        <w:rPr>
          <w:rFonts w:eastAsia="FangSong_GB2312"/>
          <w:sz w:val="32"/>
          <w:szCs w:val="32"/>
        </w:rPr>
        <w:t>可控制。</w:t>
      </w:r>
    </w:p>
    <w:p>
      <w:pPr>
        <w:pStyle w:val="4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640" w:firstLineChars="200"/>
        <w:textAlignment w:val="auto"/>
        <w:rPr>
          <w:rFonts w:ascii="Times New Roman" w:hAnsi="Times New Roman" w:eastAsia="SimHei"/>
        </w:rPr>
      </w:pPr>
      <w:r>
        <w:rPr>
          <w:rFonts w:hint="eastAsia" w:ascii="Times New Roman" w:hAnsi="Times New Roman" w:eastAsia="SimHei"/>
          <w:b w:val="0"/>
          <w:bCs w:val="0"/>
        </w:rPr>
        <w:t>九、</w:t>
      </w:r>
      <w:r>
        <w:rPr>
          <w:rFonts w:ascii="Times New Roman" w:hAnsi="Times New Roman" w:eastAsia="SimHei"/>
          <w:b w:val="0"/>
          <w:bCs w:val="0"/>
        </w:rPr>
        <w:t>能源管理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通过能耗全面监测、能效分析优化和</w:t>
      </w:r>
      <w:r>
        <w:rPr>
          <w:rFonts w:hint="eastAsia" w:eastAsia="FangSong_GB2312"/>
          <w:sz w:val="32"/>
          <w:szCs w:val="32"/>
        </w:rPr>
        <w:t>碳资产管理</w:t>
      </w:r>
      <w:r>
        <w:rPr>
          <w:rFonts w:eastAsia="FangSong_GB2312"/>
          <w:sz w:val="32"/>
          <w:szCs w:val="32"/>
        </w:rPr>
        <w:t>，实现面向制造全过程的精细化能源管理，提高能源利用率，降低能耗成本。</w:t>
      </w:r>
    </w:p>
    <w:p>
      <w:pPr>
        <w:pStyle w:val="4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640" w:firstLineChars="200"/>
        <w:textAlignment w:val="auto"/>
        <w:rPr>
          <w:rFonts w:hint="eastAsia" w:ascii="Times New Roman" w:hAnsi="Times New Roman" w:eastAsia="SimHei"/>
          <w:b w:val="0"/>
          <w:bCs w:val="0"/>
        </w:rPr>
      </w:pPr>
      <w:r>
        <w:rPr>
          <w:rFonts w:hint="eastAsia" w:ascii="Times New Roman" w:hAnsi="Times New Roman" w:eastAsia="SimHei"/>
          <w:b w:val="0"/>
          <w:bCs w:val="0"/>
        </w:rPr>
        <w:t>十、</w:t>
      </w:r>
      <w:r>
        <w:rPr>
          <w:rFonts w:ascii="Times New Roman" w:hAnsi="Times New Roman" w:eastAsia="SimHei"/>
          <w:b w:val="0"/>
          <w:bCs w:val="0"/>
        </w:rPr>
        <w:t>环保管控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通过污染管理与环境监测、</w:t>
      </w:r>
      <w:r>
        <w:rPr>
          <w:rFonts w:hint="eastAsia" w:eastAsia="FangSong_GB2312"/>
          <w:sz w:val="32"/>
          <w:szCs w:val="32"/>
        </w:rPr>
        <w:t>废弃物</w:t>
      </w:r>
      <w:r>
        <w:rPr>
          <w:rFonts w:eastAsia="FangSong_GB2312"/>
          <w:sz w:val="32"/>
          <w:szCs w:val="32"/>
        </w:rPr>
        <w:t>处置与再利用，实现环保精细管控，降低污染物排放，消除环境污染风险。</w:t>
      </w:r>
    </w:p>
    <w:p>
      <w:pPr>
        <w:pStyle w:val="4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640" w:firstLineChars="200"/>
        <w:textAlignment w:val="auto"/>
        <w:rPr>
          <w:rFonts w:ascii="Times New Roman" w:hAnsi="Times New Roman" w:eastAsia="SimHei"/>
          <w:b w:val="0"/>
          <w:bCs w:val="0"/>
        </w:rPr>
      </w:pPr>
      <w:r>
        <w:rPr>
          <w:rFonts w:hint="eastAsia" w:ascii="Times New Roman" w:hAnsi="Times New Roman" w:eastAsia="SimHei"/>
          <w:b w:val="0"/>
          <w:bCs w:val="0"/>
        </w:rPr>
        <w:t>十一、</w:t>
      </w:r>
      <w:r>
        <w:rPr>
          <w:rFonts w:ascii="Times New Roman" w:hAnsi="Times New Roman" w:eastAsia="SimHei"/>
          <w:b w:val="0"/>
          <w:bCs w:val="0"/>
        </w:rPr>
        <w:t>供应</w:t>
      </w:r>
      <w:r>
        <w:rPr>
          <w:rFonts w:hint="eastAsia" w:ascii="Times New Roman" w:hAnsi="Times New Roman" w:eastAsia="SimHei"/>
          <w:b w:val="0"/>
          <w:bCs w:val="0"/>
        </w:rPr>
        <w:t>链管理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通过采购策略优化、供应链可视化、物流监测优化、风险预警与弹性管控等，实现供应链智慧管理，提升供应链效能、柔性和韧性</w:t>
      </w:r>
      <w:r>
        <w:rPr>
          <w:rFonts w:eastAsia="FangSong_GB2312"/>
          <w:sz w:val="32"/>
          <w:szCs w:val="32"/>
        </w:rPr>
        <w:t>。</w:t>
      </w:r>
    </w:p>
    <w:p>
      <w:pPr>
        <w:pStyle w:val="4"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640" w:firstLineChars="200"/>
        <w:textAlignment w:val="auto"/>
        <w:rPr>
          <w:rFonts w:ascii="Times New Roman" w:hAnsi="Times New Roman" w:eastAsia="SimHei"/>
          <w:b w:val="0"/>
          <w:bCs w:val="0"/>
        </w:rPr>
      </w:pPr>
      <w:r>
        <w:rPr>
          <w:rFonts w:hint="eastAsia" w:ascii="Times New Roman" w:hAnsi="Times New Roman" w:eastAsia="SimHei"/>
          <w:b w:val="0"/>
          <w:bCs w:val="0"/>
        </w:rPr>
        <w:t>十二、</w:t>
      </w:r>
      <w:r>
        <w:rPr>
          <w:rFonts w:ascii="Times New Roman" w:hAnsi="Times New Roman" w:eastAsia="SimHei"/>
          <w:b w:val="0"/>
          <w:bCs w:val="0"/>
        </w:rPr>
        <w:t>模式创新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面向企业全价值链、产品全生命周期和全资产要素，通过新一代信息技术和先进制造技术融合，</w:t>
      </w:r>
      <w:r>
        <w:rPr>
          <w:rFonts w:hint="eastAsia" w:eastAsia="FangSong_GB2312"/>
          <w:sz w:val="32"/>
          <w:szCs w:val="32"/>
        </w:rPr>
        <w:t>推动生产、</w:t>
      </w:r>
      <w:r>
        <w:rPr>
          <w:rFonts w:eastAsia="FangSong_GB2312"/>
          <w:sz w:val="32"/>
          <w:szCs w:val="32"/>
        </w:rPr>
        <w:t>制造、服务模式和商业模式创新。</w:t>
      </w:r>
      <w:bookmarkEnd w:id="0"/>
    </w:p>
    <w:p>
      <w:pPr>
        <w:pageBreakBefore w:val="0"/>
        <w:kinsoku/>
        <w:wordWrap/>
        <w:overflowPunct/>
        <w:topLinePunct w:val="0"/>
        <w:bidi w:val="0"/>
        <w:adjustRightInd/>
        <w:snapToGrid/>
        <w:ind w:left="0" w:leftChars="0" w:right="0" w:firstLine="0" w:firstLineChars="0"/>
        <w:jc w:val="both"/>
        <w:textAlignment w:val="auto"/>
        <w:rPr>
          <w:rFonts w:hint="default" w:ascii="SimHei" w:hAnsi="SimHei" w:eastAsia="SimHei" w:cs="SimHei"/>
          <w:lang w:val="en-US" w:eastAsia="zh-CN"/>
        </w:rPr>
      </w:pPr>
    </w:p>
    <w:p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B8A9A5-19DF-4776-B289-380B9B8D06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D4C27599-7B55-44FB-8481-04BF022D6CC2}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6B3F0E3-1F60-4D28-9BCB-8322DD135B6F}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KaiTi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iaoBiaoSong-B05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FZXiaoBiaoSong-B05S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745BD1D-8235-4FF7-9E0D-B371A5C67E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0" w:leftChars="0" w:firstLine="0" w:firstLineChars="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+L3UTQAAAAAgEAAA8AAAAAAAAAAQAgAAAAIgAAAGRycy9kb3du&#10;cmV2LnhtbFBLAQIUABQAAAAIAIdO4kDXOMk/zgEAAJYDAAAOAAAAAAAAAAEAIAAAAB8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firstLine="0" w:firstLineChars="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NGE5YmQ0YzVhNWVlNDZkMGY0OTEwNDI5N2NmNTUifQ=="/>
  </w:docVars>
  <w:rsids>
    <w:rsidRoot w:val="32B2127D"/>
    <w:rsid w:val="32B2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FangSong_GB2312" w:hAnsi="Calibri" w:eastAsia="FangSong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ascii="Calibri Light" w:hAnsi="Calibri Light" w:eastAsia="KaiTi_GB2312" w:cs="Times New Roman"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FZXiaoBiaoSong-B05" w:hAnsi="FZXiaoBiaoSong-B05" w:eastAsia="FZXiaoBiaoSong-B05" w:cs="FZXiaoBiaoSong-B05"/>
      <w:sz w:val="44"/>
      <w:szCs w:val="4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2023-11-17T03:48:00Z</dcterms:created>
  <dc:creator> </dc:creator>
  <cp:lastModifiedBy> </cp:lastModifiedBy>
  <dcterms:modified xsi:type="dcterms:W3CDTF">2023-11-17T03:49:11Z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79F7988550B946128A7F4880F8C34EAA_11</vt:lpwstr>
  </property>
</Properties>
</file>