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textAlignment w:val="auto"/>
        <w:rPr>
          <w:rFonts w:hint="default" w:ascii="Times New Roman" w:hAnsi="Times New Roman" w:eastAsia="黑体" w:cs="Times New Roman"/>
          <w:color w:val="000000"/>
          <w:sz w:val="32"/>
          <w:szCs w:val="32"/>
          <w:highlight w:val="none"/>
          <w:lang w:val="en" w:eastAsia="zh-CN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  <w:highlight w:val="none"/>
        </w:rPr>
        <w:t>附件</w:t>
      </w:r>
      <w:r>
        <w:rPr>
          <w:rFonts w:hint="default" w:ascii="Times New Roman" w:hAnsi="Times New Roman" w:eastAsia="黑体" w:cs="Times New Roman"/>
          <w:color w:val="000000"/>
          <w:sz w:val="32"/>
          <w:szCs w:val="32"/>
          <w:highlight w:val="none"/>
          <w:lang w:val="en-US" w:eastAsia="zh-CN"/>
        </w:rPr>
        <w:t>3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color w:val="000000"/>
          <w:sz w:val="44"/>
          <w:szCs w:val="44"/>
          <w:highlight w:val="none"/>
          <w:lang w:val="en-US" w:eastAsia="zh-CN"/>
        </w:rPr>
      </w:pP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color w:val="000000"/>
          <w:sz w:val="44"/>
          <w:szCs w:val="44"/>
          <w:highlight w:val="none"/>
          <w:lang w:eastAsia="zh-CN"/>
        </w:rPr>
      </w:pPr>
      <w:r>
        <w:rPr>
          <w:rFonts w:hint="default" w:ascii="Times New Roman" w:hAnsi="Times New Roman" w:eastAsia="方正小标宋简体" w:cs="Times New Roman"/>
          <w:color w:val="000000"/>
          <w:sz w:val="44"/>
          <w:szCs w:val="44"/>
          <w:highlight w:val="none"/>
          <w:lang w:val="en-US" w:eastAsia="zh-CN"/>
        </w:rPr>
        <w:t>“</w:t>
      </w:r>
      <w:r>
        <w:rPr>
          <w:rFonts w:hint="default" w:ascii="Times New Roman" w:hAnsi="Times New Roman" w:eastAsia="方正小标宋简体" w:cs="Times New Roman"/>
          <w:color w:val="000000"/>
          <w:sz w:val="44"/>
          <w:szCs w:val="44"/>
          <w:highlight w:val="none"/>
          <w:lang w:eastAsia="zh-CN"/>
        </w:rPr>
        <w:t>机器人</w:t>
      </w:r>
      <w:r>
        <w:rPr>
          <w:rFonts w:hint="default" w:ascii="Times New Roman" w:hAnsi="Times New Roman" w:eastAsia="方正小标宋简体" w:cs="Times New Roman"/>
          <w:color w:val="000000"/>
          <w:sz w:val="44"/>
          <w:szCs w:val="44"/>
          <w:highlight w:val="none"/>
          <w:lang w:val="en-US" w:eastAsia="zh-CN"/>
        </w:rPr>
        <w:t>+”</w:t>
      </w:r>
      <w:r>
        <w:rPr>
          <w:rFonts w:hint="eastAsia" w:ascii="Times New Roman" w:hAnsi="Times New Roman" w:eastAsia="方正小标宋简体" w:cs="Times New Roman"/>
          <w:sz w:val="44"/>
          <w:szCs w:val="44"/>
        </w:rPr>
        <w:t>创新产品与应用场景</w:t>
      </w:r>
      <w:r>
        <w:rPr>
          <w:rFonts w:hint="default" w:ascii="Times New Roman" w:hAnsi="Times New Roman" w:eastAsia="方正小标宋简体" w:cs="Times New Roman"/>
          <w:color w:val="000000"/>
          <w:sz w:val="44"/>
          <w:szCs w:val="44"/>
          <w:highlight w:val="none"/>
          <w:lang w:eastAsia="zh-CN"/>
        </w:rPr>
        <w:t>推荐汇总表</w:t>
      </w:r>
    </w:p>
    <w:tbl>
      <w:tblPr>
        <w:tblStyle w:val="5"/>
        <w:tblpPr w:leftFromText="180" w:rightFromText="180" w:vertAnchor="text" w:horzAnchor="page" w:tblpX="1479" w:tblpY="730"/>
        <w:tblOverlap w:val="never"/>
        <w:tblW w:w="4922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5"/>
        <w:gridCol w:w="2532"/>
        <w:gridCol w:w="1937"/>
        <w:gridCol w:w="3301"/>
        <w:gridCol w:w="2074"/>
        <w:gridCol w:w="34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223" w:type="pct"/>
            <w:vMerge w:val="restart"/>
            <w:noWrap w:val="0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color w:val="000000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907" w:type="pct"/>
            <w:vMerge w:val="restart"/>
            <w:noWrap w:val="0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黑体" w:cs="Times New Roman"/>
                <w:b w:val="0"/>
                <w:bCs w:val="0"/>
                <w:color w:val="000000"/>
                <w:sz w:val="28"/>
                <w:szCs w:val="28"/>
                <w:highlight w:val="none"/>
                <w:lang w:val="en-US" w:eastAsia="zh-CN"/>
              </w:rPr>
              <w:t>企业名称</w:t>
            </w:r>
          </w:p>
        </w:tc>
        <w:tc>
          <w:tcPr>
            <w:tcW w:w="694" w:type="pct"/>
            <w:vMerge w:val="restart"/>
            <w:noWrap w:val="0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color w:val="000000"/>
                <w:sz w:val="28"/>
                <w:szCs w:val="28"/>
                <w:highlight w:val="none"/>
                <w:lang w:val="en-US" w:eastAsia="zh-CN"/>
              </w:rPr>
              <w:t>“机器人+”</w:t>
            </w:r>
          </w:p>
          <w:p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color w:val="000000"/>
                <w:sz w:val="28"/>
                <w:szCs w:val="28"/>
                <w:highlight w:val="none"/>
                <w:lang w:val="en-US" w:eastAsia="zh-CN"/>
              </w:rPr>
              <w:t>领域名称</w:t>
            </w:r>
          </w:p>
        </w:tc>
        <w:tc>
          <w:tcPr>
            <w:tcW w:w="1182" w:type="pct"/>
            <w:noWrap w:val="0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color w:val="000000"/>
                <w:sz w:val="28"/>
                <w:szCs w:val="28"/>
                <w:highlight w:val="none"/>
                <w:lang w:val="en-US" w:eastAsia="zh-CN"/>
              </w:rPr>
              <w:t>机器人创新产品</w:t>
            </w:r>
          </w:p>
        </w:tc>
        <w:tc>
          <w:tcPr>
            <w:tcW w:w="1991" w:type="pct"/>
            <w:gridSpan w:val="2"/>
            <w:noWrap w:val="0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color w:val="000000"/>
                <w:sz w:val="28"/>
                <w:szCs w:val="28"/>
                <w:highlight w:val="none"/>
                <w:lang w:val="en-US" w:eastAsia="zh-CN"/>
              </w:rPr>
              <w:t>机器人应用场景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223" w:type="pct"/>
            <w:vMerge w:val="continue"/>
            <w:noWrap w:val="0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907" w:type="pct"/>
            <w:vMerge w:val="continue"/>
            <w:noWrap w:val="0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694" w:type="pct"/>
            <w:vMerge w:val="continue"/>
            <w:noWrap w:val="0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182" w:type="pct"/>
            <w:noWrap w:val="0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b w:val="0"/>
                <w:bCs w:val="0"/>
                <w:color w:val="000000"/>
                <w:sz w:val="28"/>
                <w:szCs w:val="28"/>
                <w:highlight w:val="none"/>
                <w:lang w:val="en-US" w:eastAsia="zh-CN"/>
              </w:rPr>
              <w:t>产品</w:t>
            </w:r>
            <w:r>
              <w:rPr>
                <w:rFonts w:hint="default" w:ascii="Times New Roman" w:hAnsi="Times New Roman" w:eastAsia="黑体" w:cs="Times New Roman"/>
                <w:b w:val="0"/>
                <w:bCs w:val="0"/>
                <w:color w:val="000000"/>
                <w:sz w:val="28"/>
                <w:szCs w:val="28"/>
                <w:highlight w:val="none"/>
                <w:lang w:val="en-US" w:eastAsia="zh-CN"/>
              </w:rPr>
              <w:t>名称</w:t>
            </w:r>
          </w:p>
        </w:tc>
        <w:tc>
          <w:tcPr>
            <w:tcW w:w="743" w:type="pct"/>
            <w:noWrap w:val="0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黑体" w:cs="Times New Roman"/>
                <w:b w:val="0"/>
                <w:bCs w:val="0"/>
                <w:color w:val="000000"/>
                <w:sz w:val="28"/>
                <w:szCs w:val="28"/>
                <w:highlight w:val="none"/>
                <w:lang w:val="en-US" w:eastAsia="zh-CN"/>
              </w:rPr>
              <w:t>建设情况</w:t>
            </w:r>
          </w:p>
        </w:tc>
        <w:tc>
          <w:tcPr>
            <w:tcW w:w="1248" w:type="pct"/>
            <w:noWrap w:val="0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黑体" w:cs="Times New Roman"/>
                <w:b w:val="0"/>
                <w:bCs w:val="0"/>
                <w:color w:val="000000"/>
                <w:sz w:val="28"/>
                <w:szCs w:val="28"/>
                <w:highlight w:val="none"/>
                <w:lang w:val="en-US" w:eastAsia="zh-CN"/>
              </w:rPr>
              <w:t>场景名称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9" w:hRule="atLeast"/>
        </w:trPr>
        <w:tc>
          <w:tcPr>
            <w:tcW w:w="223" w:type="pct"/>
            <w:noWrap w:val="0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907" w:type="pct"/>
            <w:noWrap w:val="0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694" w:type="pct"/>
            <w:noWrap w:val="0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  <w:highlight w:val="none"/>
                <w:lang w:eastAsia="zh-CN"/>
              </w:rPr>
              <w:t>如：制造业</w:t>
            </w:r>
          </w:p>
        </w:tc>
        <w:tc>
          <w:tcPr>
            <w:tcW w:w="1182" w:type="pct"/>
            <w:noWrap w:val="0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743" w:type="pct"/>
            <w:noWrap w:val="0"/>
            <w:vAlign w:val="center"/>
          </w:tcPr>
          <w:p>
            <w:pPr>
              <w:snapToGrid w:val="0"/>
              <w:spacing w:before="62" w:beforeLines="20"/>
              <w:jc w:val="both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  <w:highlight w:val="none"/>
                <w:lang w:val="en-US" w:eastAsia="zh-CN"/>
              </w:rPr>
              <w:t>已成熟落地</w:t>
            </w:r>
            <w:r>
              <w:rPr>
                <w:rFonts w:hint="eastAsia" w:eastAsia="仿宋_GB2312" w:cs="Times New Roman"/>
                <w:color w:val="000000"/>
                <w:sz w:val="28"/>
                <w:szCs w:val="28"/>
                <w:highlight w:val="none"/>
                <w:lang w:val="en-US" w:eastAsia="zh-CN"/>
              </w:rPr>
              <w:t>/计划落地</w:t>
            </w:r>
          </w:p>
        </w:tc>
        <w:tc>
          <w:tcPr>
            <w:tcW w:w="1248" w:type="pct"/>
            <w:noWrap w:val="0"/>
            <w:vAlign w:val="center"/>
          </w:tcPr>
          <w:p>
            <w:pPr>
              <w:snapToGrid w:val="0"/>
              <w:spacing w:before="62" w:beforeLines="20"/>
              <w:jc w:val="both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atLeast"/>
        </w:trPr>
        <w:tc>
          <w:tcPr>
            <w:tcW w:w="223" w:type="pct"/>
            <w:noWrap w:val="0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  <w:highlight w:val="none"/>
              </w:rPr>
              <w:t>2</w:t>
            </w:r>
          </w:p>
        </w:tc>
        <w:tc>
          <w:tcPr>
            <w:tcW w:w="907" w:type="pct"/>
            <w:noWrap w:val="0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694" w:type="pct"/>
            <w:noWrap w:val="0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182" w:type="pct"/>
            <w:noWrap w:val="0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743" w:type="pct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spacing w:before="62" w:beforeLines="20"/>
              <w:jc w:val="both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248" w:type="pct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spacing w:before="62" w:beforeLines="20"/>
              <w:jc w:val="both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8" w:hRule="atLeast"/>
        </w:trPr>
        <w:tc>
          <w:tcPr>
            <w:tcW w:w="223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  <w:highlight w:val="none"/>
              </w:rPr>
              <w:t>……</w:t>
            </w:r>
          </w:p>
        </w:tc>
        <w:tc>
          <w:tcPr>
            <w:tcW w:w="907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694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182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7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before="62" w:beforeLines="20"/>
              <w:jc w:val="both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2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before="62" w:beforeLines="20"/>
              <w:jc w:val="both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eastAsia="仿宋_GB2312" w:cs="Times New Roman"/>
          <w:b w:val="0"/>
          <w:bCs w:val="0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eastAsia="仿宋_GB2312" w:cs="Times New Roman"/>
          <w:b w:val="0"/>
          <w:bCs w:val="0"/>
          <w:color w:val="000000"/>
          <w:sz w:val="28"/>
          <w:szCs w:val="28"/>
          <w:highlight w:val="none"/>
          <w:lang w:val="en-US" w:eastAsia="zh-CN"/>
        </w:rPr>
        <w:t>推荐单位：</w:t>
      </w: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lang w:val="en-US" w:eastAsia="zh-CN" w:bidi="ar-SA"/>
        </w:rPr>
      </w:pP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56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z w:val="28"/>
          <w:szCs w:val="28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highlight w:val="none"/>
          <w:lang w:val="en-US" w:eastAsia="zh-CN"/>
        </w:rPr>
        <w:t>注：此表可根据需要自行增加行。</w:t>
      </w:r>
    </w:p>
    <w:p>
      <w:pPr>
        <w:bidi w:val="0"/>
        <w:ind w:firstLine="319" w:firstLineChars="0"/>
        <w:jc w:val="left"/>
        <w:rPr>
          <w:rFonts w:hint="default"/>
          <w:lang w:val="en-US" w:eastAsia="zh-CN"/>
        </w:rPr>
      </w:pPr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/z8DR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Y2ODg1MWQxZDk0NWQ3ZjZjNGI0NjAzMGMxMGU2YTEifQ=="/>
  </w:docVars>
  <w:rsids>
    <w:rsidRoot w:val="F67BC7F5"/>
    <w:rsid w:val="0DAFCA3C"/>
    <w:rsid w:val="23FFF848"/>
    <w:rsid w:val="34DE1B74"/>
    <w:rsid w:val="3FF71DE2"/>
    <w:rsid w:val="43E45F59"/>
    <w:rsid w:val="4A4B658B"/>
    <w:rsid w:val="51610889"/>
    <w:rsid w:val="557A0314"/>
    <w:rsid w:val="5B7F35B7"/>
    <w:rsid w:val="5FFF7EF6"/>
    <w:rsid w:val="621974FF"/>
    <w:rsid w:val="67727EAC"/>
    <w:rsid w:val="68442FB4"/>
    <w:rsid w:val="70FEA69D"/>
    <w:rsid w:val="7A921BB9"/>
    <w:rsid w:val="7B5E9AF6"/>
    <w:rsid w:val="7FB52ADA"/>
    <w:rsid w:val="7FBFD5AF"/>
    <w:rsid w:val="B8FF421A"/>
    <w:rsid w:val="DEC8A5C0"/>
    <w:rsid w:val="F67BC7F5"/>
    <w:rsid w:val="F77BD32C"/>
    <w:rsid w:val="FB7B6F80"/>
    <w:rsid w:val="FDF98AAB"/>
    <w:rsid w:val="FFF9B8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Title"/>
    <w:basedOn w:val="1"/>
    <w:next w:val="1"/>
    <w:qFormat/>
    <w:uiPriority w:val="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7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105</Words>
  <Characters>108</Characters>
  <Lines>0</Lines>
  <Paragraphs>0</Paragraphs>
  <TotalTime>1</TotalTime>
  <ScaleCrop>false</ScaleCrop>
  <LinksUpToDate>false</LinksUpToDate>
  <CharactersWithSpaces>110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2021-11-21T02:54:00Z</dcterms:created>
  <dc:creator>kylin</dc:creator>
  <cp:lastModifiedBy>智能制造</cp:lastModifiedBy>
  <cp:lastPrinted>2025-08-12T08:41:07Z</cp:lastPrinted>
  <dcterms:modified xsi:type="dcterms:W3CDTF">2025-08-13T02:01:15Z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06A70DFD08944C9B86100AB1408A29A7</vt:lpwstr>
  </property>
</Properties>
</file>