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FZXiaoBiaoSong-B05" w:eastAsia="FZXiaoBiaoSong-B05"/>
          <w:sz w:val="44"/>
          <w:szCs w:val="44"/>
        </w:rPr>
        <w:t>智能制造试点示范项目申报书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一、企业和项目基本信息</w:t>
      </w:r>
    </w:p>
    <w:tbl>
      <w:tblPr>
        <w:tblStyle w:val="11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8"/>
        <w:gridCol w:w="677"/>
        <w:gridCol w:w="980"/>
        <w:gridCol w:w="1611"/>
        <w:gridCol w:w="417"/>
        <w:gridCol w:w="1052"/>
        <w:gridCol w:w="828"/>
        <w:gridCol w:w="60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91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企业名称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b/>
                <w:bCs/>
                <w:sz w:val="18"/>
                <w:szCs w:val="18"/>
                <w:highlight w:val="none"/>
              </w:rPr>
              <w:t>企业所属国民经济行业分类名称及代码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代码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成立时间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企业性质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□国有      □合资      □民营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单位地址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传真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总资产（万元）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负债率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信用等级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上年销售（万元）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上年税金（万元）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上年利润（万元）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（发展历程、主营业务、市场销售等方面基本情况，限200字）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试点示范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模式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left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□离散型智能制造   □流程型智能制造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left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□网络协同制造     □大规模个性化定制         □远程运维服务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项目地址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起止日期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项目投资（万元）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（对项目的智能化特征进行简要描述，不超过200字。</w:t>
            </w: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二、项目基本情况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（一）项目概述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（二）项目实施的先进性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（与项目实施前的效果比较，与国内外先进水平的比较，目标产品市场前景分析。）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三、项目实施现状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（此部分具体编写要点见后附的项目内容具体要求和项目要素条件，如申报多个模式试点示范，需分别描述。）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四、下一步实施计划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（一）下一步项目建设的主要内容和实施计划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（二）项目实施预期目标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（重点描述项目实施前后在运营成本、产品研制周期、生产效率、产品不良品率、能源利用率五个方面的变化情况。）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（三）项目成长性分析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五、示范作用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（突出项目实施中的典型经验和做法，以及对典型行业和区域内开展同类业务的可复制性和示范价值。）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六、相关附件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1.项目关键技术装备、软件的清单及品牌、供应商；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2.企业专利。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EE77E0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B7958AA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2924</Words>
  <Characters>3002</Characters>
  <Lines>0</Lines>
  <Paragraphs>0</Paragraphs>
  <TotalTime>30</TotalTime>
  <ScaleCrop>false</ScaleCrop>
  <LinksUpToDate>false</LinksUpToDate>
  <CharactersWithSpaces>3181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D31F163BED0A4055B37790E0DC705C9F</vt:lpwstr>
  </property>
</Properties>
</file>