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275" w:type="dxa"/>
        <w:jc w:val="center"/>
        <w:tblLayout w:type="fixed"/>
        <w:tblCellMar>
          <w:top w:w="0" w:type="dxa"/>
          <w:left w:w="0" w:type="dxa"/>
          <w:bottom w:w="0" w:type="dxa"/>
          <w:right w:w="0" w:type="dxa"/>
        </w:tblCellMar>
      </w:tblPr>
      <w:tblGrid>
        <w:gridCol w:w="8275"/>
      </w:tblGrid>
      <w:tr w14:paraId="478600DA">
        <w:tblPrEx>
          <w:tblCellMar>
            <w:top w:w="0" w:type="dxa"/>
            <w:left w:w="0" w:type="dxa"/>
            <w:bottom w:w="0" w:type="dxa"/>
            <w:right w:w="0" w:type="dxa"/>
          </w:tblCellMar>
        </w:tblPrEx>
        <w:trPr>
          <w:trHeight w:val="710" w:hRule="atLeast"/>
          <w:jc w:val="center"/>
        </w:trPr>
        <w:tc>
          <w:tcPr>
            <w:tcW w:w="8275" w:type="dxa"/>
            <w:noWrap w:val="0"/>
            <w:vAlign w:val="center"/>
          </w:tcPr>
          <w:p w14:paraId="2C2CC1EA">
            <w:pPr>
              <w:keepNext w:val="0"/>
              <w:keepLines w:val="0"/>
              <w:pageBreakBefore w:val="0"/>
              <w:widowControl w:val="0"/>
              <w:suppressLineNumbers w:val="0"/>
              <w:shd w:val="clear"/>
              <w:tabs>
                <w:tab w:val="left" w:pos="6660"/>
              </w:tabs>
              <w:kinsoku/>
              <w:wordWrap/>
              <w:overflowPunct/>
              <w:topLinePunct w:val="0"/>
              <w:autoSpaceDE/>
              <w:autoSpaceDN/>
              <w:bidi w:val="0"/>
              <w:adjustRightInd w:val="0"/>
              <w:snapToGrid w:val="0"/>
              <w:spacing w:before="0" w:beforeAutospacing="0" w:after="0" w:afterAutospacing="0" w:line="800" w:lineRule="exact"/>
              <w:ind w:left="0" w:leftChars="0" w:right="0" w:rightChars="0" w:firstLine="0" w:firstLineChars="0"/>
              <w:jc w:val="distribute"/>
              <w:textAlignment w:val="auto"/>
              <w:rPr>
                <w:rFonts w:hint="eastAsia" w:ascii="方正小标宋简体" w:hAnsi="新宋体" w:eastAsia="方正小标宋简体"/>
                <w:color w:val="FF0000"/>
                <w:w w:val="100"/>
                <w:sz w:val="64"/>
                <w:szCs w:val="64"/>
                <w:lang w:val="en-US" w:eastAsia="zh-CN"/>
              </w:rPr>
            </w:pPr>
            <w:r>
              <w:rPr>
                <w:rFonts w:hint="eastAsia" w:ascii="方正小标宋简体" w:hAnsi="新宋体" w:eastAsia="方正小标宋简体"/>
                <w:color w:val="FF0000"/>
                <w:w w:val="100"/>
                <w:sz w:val="64"/>
                <w:szCs w:val="64"/>
              </w:rPr>
              <w:t>济南市工业和信息化局</w:t>
            </w:r>
          </w:p>
        </w:tc>
      </w:tr>
      <w:tr w14:paraId="462317B4">
        <w:tblPrEx>
          <w:tblCellMar>
            <w:top w:w="0" w:type="dxa"/>
            <w:left w:w="0" w:type="dxa"/>
            <w:bottom w:w="0" w:type="dxa"/>
            <w:right w:w="0" w:type="dxa"/>
          </w:tblCellMar>
        </w:tblPrEx>
        <w:trPr>
          <w:trHeight w:val="710" w:hRule="atLeast"/>
          <w:jc w:val="center"/>
        </w:trPr>
        <w:tc>
          <w:tcPr>
            <w:tcW w:w="8275" w:type="dxa"/>
            <w:noWrap w:val="0"/>
            <w:vAlign w:val="center"/>
          </w:tcPr>
          <w:p w14:paraId="6C83E3EB">
            <w:pPr>
              <w:keepNext w:val="0"/>
              <w:keepLines w:val="0"/>
              <w:pageBreakBefore w:val="0"/>
              <w:widowControl w:val="0"/>
              <w:suppressLineNumbers w:val="0"/>
              <w:shd w:val="clear"/>
              <w:tabs>
                <w:tab w:val="left" w:pos="6660"/>
              </w:tabs>
              <w:kinsoku/>
              <w:wordWrap/>
              <w:overflowPunct/>
              <w:topLinePunct w:val="0"/>
              <w:autoSpaceDE/>
              <w:autoSpaceDN/>
              <w:bidi w:val="0"/>
              <w:adjustRightInd w:val="0"/>
              <w:snapToGrid w:val="0"/>
              <w:spacing w:before="0" w:beforeAutospacing="0" w:after="0" w:afterAutospacing="0" w:line="800" w:lineRule="exact"/>
              <w:ind w:left="0" w:leftChars="0" w:right="0" w:rightChars="0" w:firstLine="0" w:firstLineChars="0"/>
              <w:jc w:val="distribute"/>
              <w:textAlignment w:val="auto"/>
              <w:rPr>
                <w:rFonts w:hint="eastAsia" w:ascii="方正小标宋简体" w:hAnsi="新宋体" w:eastAsia="方正小标宋简体"/>
                <w:color w:val="FF0000"/>
                <w:w w:val="100"/>
                <w:sz w:val="64"/>
                <w:szCs w:val="64"/>
              </w:rPr>
            </w:pPr>
            <w:r>
              <w:rPr>
                <w:rFonts w:hint="eastAsia" w:ascii="方正小标宋简体" w:hAnsi="新宋体" w:eastAsia="方正小标宋简体" w:cs="Times New Roman"/>
                <w:color w:val="FF0000"/>
                <w:w w:val="100"/>
                <w:sz w:val="64"/>
                <w:szCs w:val="64"/>
              </w:rPr>
              <w:t>济南市财政局</w:t>
            </w:r>
          </w:p>
        </w:tc>
      </w:tr>
    </w:tbl>
    <w:p w14:paraId="613DC704">
      <w:pPr>
        <w:shd w:val="clear"/>
        <w:adjustRightInd w:val="0"/>
        <w:snapToGrid w:val="0"/>
        <w:jc w:val="center"/>
        <w:rPr>
          <w:rFonts w:hint="eastAsia" w:ascii="文星标宋" w:hAnsi="文星标宋" w:eastAsia="文星标宋"/>
          <w:color w:val="000000" w:themeColor="text1"/>
          <w14:textFill>
            <w14:solidFill>
              <w14:schemeClr w14:val="tx1"/>
            </w14:solidFill>
          </w14:textFill>
        </w:rPr>
      </w:pPr>
      <w:r>
        <w:rPr>
          <w:rFonts w:hint="eastAsia" w:ascii="文星标宋" w:hAnsi="文星标宋" w:eastAsia="文星标宋"/>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615940" cy="0"/>
                <wp:effectExtent l="0" t="15875" r="3810" b="22225"/>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1pt;height:0pt;width:442.2pt;z-index:251659264;mso-width-relative:page;mso-height-relative:page;" filled="f" stroked="t" coordsize="21600,21600" o:gfxdata="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Ndeeu1QAAAAYBAAAPAAAAAAAAAAEAIAAAACIAAABkcnMvZG93bnJldi54&#10;bWxQSwECFAAUAAAACACHTuJAxbsu2P0BAADzAwAADgAAAAAAAAABACAAAAAkAQAAZHJzL2Uyb0Rv&#10;Yy54bWxQSwUGAAAAAAYABgBZAQAAkwUAAAAA&#10;">
                <v:fill on="f" focussize="0,0"/>
                <v:stroke weight="2.5pt" color="#FF0000" joinstyle="round"/>
                <v:imagedata o:title=""/>
                <o:lock v:ext="edit" aspectratio="f"/>
              </v:line>
            </w:pict>
          </mc:Fallback>
        </mc:AlternateContent>
      </w:r>
    </w:p>
    <w:p w14:paraId="76E67149">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4A9281E2">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14:paraId="6FFDD84E">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关于组织济南市先进计算集群（山东省先进</w:t>
      </w:r>
    </w:p>
    <w:p w14:paraId="7ECD2D42">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制造业集群）奖励资金申报工作的通知</w:t>
      </w:r>
    </w:p>
    <w:p w14:paraId="56061F4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ascii="方正小标宋简体" w:hAnsi="方正小标宋简体" w:eastAsia="方正小标宋简体" w:cs="方正小标宋简体"/>
          <w:color w:val="000000" w:themeColor="text1"/>
          <w:sz w:val="32"/>
          <w:szCs w:val="32"/>
          <w14:textFill>
            <w14:solidFill>
              <w14:schemeClr w14:val="tx1"/>
            </w14:solidFill>
          </w14:textFill>
        </w:rPr>
      </w:pPr>
    </w:p>
    <w:p w14:paraId="6EC415C0">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各区县（功能区）工业和信息化主管部门、财政局及有关单位和企业：</w:t>
      </w:r>
    </w:p>
    <w:p w14:paraId="79DE1A33">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为贯彻落实《山东省人民政府办公厅关于加快发展先进制造业集群的实施意见》（鲁政办字〔2023〕185号），加快促进我市先进计算集群发展，根据《山东省工业和信息化厅 山东省财政厅关于印发〈山东省先进制造业集群奖励资金管理及实施细则〉的通知》（鲁工信规〔2024〕240号）有关规定，现开展济南市先进计算集群（山东省先进制造业集群）奖励资金（以下简称奖励资金）重点项目申报工作。</w:t>
      </w:r>
    </w:p>
    <w:p w14:paraId="4051B53B">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一、资金支持范围</w:t>
      </w:r>
    </w:p>
    <w:p w14:paraId="31BCA05F">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济南市先进计算集群奖励资金主要用于：</w:t>
      </w:r>
    </w:p>
    <w:p w14:paraId="5DB1BCC7">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集群重点项目建设。支持我市先进计算集群中企业聚焦延链、补链、强链实施的重点产业链项目；以数字化转型和绿色升级为重点，实施的技术改造和设备更新项目；企业、高校、科研院所、金融机构等联合实施的产学研合作项目。</w:t>
      </w:r>
    </w:p>
    <w:p w14:paraId="3AF4A47B">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集群促进组织建设。加强集群促进组织自身软硬件能力建设，提升网络化协作水平，开展集群规划编制、专家咨询、宣传报道等工作以及针对集群内企业需求开展的人才招引、培训交流、公共服务等各类活动发生的费用。</w:t>
      </w:r>
    </w:p>
    <w:p w14:paraId="5877622E">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先进计算领域，主要包括与先进计算产业相关的计算器件与部件领域（集成电路）、计算整机设备领域（服务器）和计算系统集群领域（超算与智算）等。</w:t>
      </w:r>
    </w:p>
    <w:p w14:paraId="386EB1DF">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二、申报条件</w:t>
      </w:r>
    </w:p>
    <w:p w14:paraId="5FFADFC9">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申报集群重点项目应满足以下条件：</w:t>
      </w:r>
    </w:p>
    <w:p w14:paraId="48D2F359">
      <w:pPr>
        <w:keepNext w:val="0"/>
        <w:keepLines w:val="0"/>
        <w:pageBreakBefore w:val="0"/>
        <w:widowControl w:val="0"/>
        <w:suppressLineNumbers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（一）经营状态正常、信用记录良好、符合产业发展方向，属于先进计算领域的企业或单位；</w:t>
      </w:r>
    </w:p>
    <w:p w14:paraId="15A8DE1F">
      <w:pPr>
        <w:keepNext w:val="0"/>
        <w:keepLines w:val="0"/>
        <w:pageBreakBefore w:val="0"/>
        <w:widowControl w:val="0"/>
        <w:suppressLineNumbers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（二）近三年未发生特别重大、重大生产安全事故，特别重大、重大突发环境事件；</w:t>
      </w:r>
    </w:p>
    <w:p w14:paraId="66D952DF">
      <w:pPr>
        <w:keepNext w:val="0"/>
        <w:keepLines w:val="0"/>
        <w:pageBreakBefore w:val="0"/>
        <w:widowControl w:val="0"/>
        <w:suppressLineNumbers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（三）符合财政涉企资金“绿色门槛”制度要求；</w:t>
      </w:r>
    </w:p>
    <w:p w14:paraId="6DB241AE">
      <w:pPr>
        <w:keepNext w:val="0"/>
        <w:keepLines w:val="0"/>
        <w:pageBreakBefore w:val="0"/>
        <w:widowControl w:val="0"/>
        <w:suppressLineNumbers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（四）未被列入严重违法失信主体名单；</w:t>
      </w:r>
    </w:p>
    <w:p w14:paraId="5A8871CB">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（五）同一项目前期未获得省（市）级财政资金支持，不存在重复或变相重复申请。</w:t>
      </w:r>
    </w:p>
    <w:p w14:paraId="5AC70ECF">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申报集群促进组织，应提供创新载体、软硬件设施等加强自身服务能力建设和开展招引、咨询、对接、培训等服务活动的内容、规模、数量、预算、效益等内容。</w:t>
      </w:r>
    </w:p>
    <w:p w14:paraId="1B501C57">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三、申报和审核程序</w:t>
      </w:r>
    </w:p>
    <w:p w14:paraId="13220395">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1.申报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集群重点项目的企业或单位，应填写《</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济南市先进计算集群重点项目申报书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》（附件1）和《</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项目（政策）支出绩效目标申报表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》（附件3）。申报集群促进组织的单位，应填写《</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济南市先进计算集群促进组织申报书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（附件2）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和《</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项目（政策）支出绩效目标申报表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》（附件3）</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。以上材料均报送至所在区县（功能区）工业和信息化主管部门进行初审。</w:t>
      </w:r>
    </w:p>
    <w:p w14:paraId="677F05AE">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eastAsia="仿宋_GB2312" w:cs="Times New Roman"/>
          <w:color w:val="000000" w:themeColor="text1"/>
          <w:sz w:val="32"/>
          <w:szCs w:val="32"/>
          <w:highlight w:val="none"/>
          <w14:textFill>
            <w14:solidFill>
              <w14:schemeClr w14:val="tx1"/>
            </w14:solidFill>
          </w14:textFill>
        </w:rPr>
        <w:t>各</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区县</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（功能区）</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工业和信息化主管部门按照属地管理原则对申报企业和单位的申报资格及申报材料的</w:t>
      </w:r>
      <w:r>
        <w:rPr>
          <w:rFonts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真实性、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完整性、项目查重、</w:t>
      </w:r>
      <w:r>
        <w:rPr>
          <w:rFonts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失信惩戒、</w:t>
      </w: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安全生产、</w:t>
      </w:r>
      <w:r>
        <w:rPr>
          <w:rFonts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是否违</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反财政涉企资金“绿色门槛”制度等情况进行初审，出具推荐意见，形成项目汇总表，会同本级财政主管部门联合行文，连同申报材料上报至市工业和信息化局。</w:t>
      </w:r>
    </w:p>
    <w:p w14:paraId="38765ACC">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lang w:val="en-US" w:eastAsia="zh-CN"/>
          <w14:textFill>
            <w14:solidFill>
              <w14:schemeClr w14:val="tx1"/>
            </w14:solidFill>
          </w14:textFill>
        </w:rPr>
        <w:t>市工业和信息化局根据各区县的初审意见，采取书面审查、组织专家评审等方式对申报资料的真实性做进一步复核，根据专家评审意见，择优研究拟支持的项目名单，并向社会公示，公示期不少于5个工作日。</w:t>
      </w:r>
    </w:p>
    <w:p w14:paraId="5F1F1A2A">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四、有关要求</w:t>
      </w:r>
    </w:p>
    <w:p w14:paraId="69528179">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1.申报企业或单位严格按照申报要求组织材料，对申报材料和项目的真实性、合规性负责。纸质版申报书一式三份，电子版刻录光盘或u盘，报送至所属区县（功能区）工业和信息化主管部门。</w:t>
      </w:r>
    </w:p>
    <w:p w14:paraId="4A01CDCC">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2.各区县（功能区）工业和信息化主管部门根据企业申报材料形成推荐意见和汇总表，于9月28日前将纸质版和电子版报送至市工信局电子信息产业处。</w:t>
      </w:r>
    </w:p>
    <w:p w14:paraId="42CA25FD">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3.重点项目高新区限报3个，其余区县限报1个。</w:t>
      </w:r>
    </w:p>
    <w:p w14:paraId="463925D1">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五、联系方式</w:t>
      </w:r>
    </w:p>
    <w:p w14:paraId="2DBDD321">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联系人：市工业和信息化局  齐沁芳  51702621</w:t>
      </w:r>
    </w:p>
    <w:p w14:paraId="0E4D1414">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1884" w:firstLineChars="600"/>
        <w:jc w:val="both"/>
        <w:textAlignment w:val="auto"/>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市</w:t>
      </w:r>
      <w:r>
        <w:rPr>
          <w:rFonts w:hint="eastAsia" w:ascii="仿宋_GB2312" w:cs="Times New Roman"/>
          <w:color w:val="000000" w:themeColor="text1"/>
          <w:spacing w:val="26"/>
          <w:sz w:val="32"/>
          <w:szCs w:val="32"/>
          <w:highlight w:val="none"/>
          <w:lang w:val="en-US" w:eastAsia="zh-CN"/>
          <w14:textFill>
            <w14:solidFill>
              <w14:schemeClr w14:val="tx1"/>
            </w14:solidFill>
          </w14:textFill>
        </w:rPr>
        <w:t xml:space="preserve">  </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财</w:t>
      </w:r>
      <w:r>
        <w:rPr>
          <w:rFonts w:hint="eastAsia" w:ascii="仿宋_GB2312" w:cs="Times New Roman"/>
          <w:color w:val="000000" w:themeColor="text1"/>
          <w:spacing w:val="26"/>
          <w:sz w:val="32"/>
          <w:szCs w:val="32"/>
          <w:highlight w:val="none"/>
          <w:lang w:val="en-US" w:eastAsia="zh-CN"/>
          <w14:textFill>
            <w14:solidFill>
              <w14:schemeClr w14:val="tx1"/>
            </w14:solidFill>
          </w14:textFill>
        </w:rPr>
        <w:t xml:space="preserve">  </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政</w:t>
      </w:r>
      <w:r>
        <w:rPr>
          <w:rFonts w:hint="eastAsia" w:ascii="仿宋_GB2312" w:cs="Times New Roman"/>
          <w:color w:val="000000" w:themeColor="text1"/>
          <w:spacing w:val="26"/>
          <w:sz w:val="32"/>
          <w:szCs w:val="32"/>
          <w:highlight w:val="none"/>
          <w:lang w:val="en-US" w:eastAsia="zh-CN"/>
          <w14:textFill>
            <w14:solidFill>
              <w14:schemeClr w14:val="tx1"/>
            </w14:solidFill>
          </w14:textFill>
        </w:rPr>
        <w:t xml:space="preserve">  </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局  王秀梅  51703810</w:t>
      </w:r>
    </w:p>
    <w:p w14:paraId="1023DEC6">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邮箱：sgxjdzxx@jn.shandong.cn</w:t>
      </w:r>
    </w:p>
    <w:p w14:paraId="319F0303">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p>
    <w:p w14:paraId="16E12615">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附件：1.济南市先进计算集群重点项目申报书</w:t>
      </w:r>
    </w:p>
    <w:p w14:paraId="42E298E3">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1570" w:firstLineChars="5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2.济南市先进计算集群促进组织申报书</w:t>
      </w:r>
    </w:p>
    <w:p w14:paraId="6EFDFE9B">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1570" w:firstLineChars="500"/>
        <w:jc w:val="both"/>
        <w:textAlignment w:val="auto"/>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3.项目（政策）支出绩效目标申报表</w:t>
      </w:r>
    </w:p>
    <w:p w14:paraId="163B5512">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1570" w:firstLineChars="500"/>
        <w:jc w:val="both"/>
        <w:textAlignment w:val="auto"/>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4.推荐意见模板</w:t>
      </w:r>
    </w:p>
    <w:p w14:paraId="447BE4B9">
      <w:pPr>
        <w:keepNext w:val="0"/>
        <w:keepLines w:val="0"/>
        <w:pageBreakBefore w:val="0"/>
        <w:widowControl w:val="0"/>
        <w:numPr>
          <w:ilvl w:val="0"/>
          <w:numId w:val="0"/>
        </w:numPr>
        <w:shd w:val="clear"/>
        <w:tabs>
          <w:tab w:val="left" w:pos="0"/>
        </w:tabs>
        <w:kinsoku/>
        <w:wordWrap/>
        <w:overflowPunct w:val="0"/>
        <w:topLinePunct w:val="0"/>
        <w:autoSpaceDE/>
        <w:autoSpaceDN/>
        <w:bidi w:val="0"/>
        <w:adjustRightInd w:val="0"/>
        <w:snapToGrid w:val="0"/>
        <w:spacing w:line="580" w:lineRule="exact"/>
        <w:ind w:firstLine="1570" w:firstLineChars="500"/>
        <w:jc w:val="both"/>
        <w:textAlignment w:val="auto"/>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5.济南市先进计算集聚区重点项目汇总表</w:t>
      </w:r>
    </w:p>
    <w:p w14:paraId="3E0E74C8">
      <w:pPr>
        <w:keepNext w:val="0"/>
        <w:keepLines w:val="0"/>
        <w:widowControl w:val="0"/>
        <w:suppressLineNumbers w:val="0"/>
        <w:shd w:val="clear"/>
        <w:spacing w:before="0" w:beforeAutospacing="0" w:after="0" w:afterAutospacing="0" w:line="600" w:lineRule="exact"/>
        <w:ind w:left="0" w:right="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2CE1F262">
      <w:pPr>
        <w:keepNext w:val="0"/>
        <w:keepLines w:val="0"/>
        <w:widowControl w:val="0"/>
        <w:suppressLineNumbers w:val="0"/>
        <w:shd w:val="clear"/>
        <w:spacing w:before="0" w:beforeAutospacing="0" w:after="0" w:afterAutospacing="0" w:line="600" w:lineRule="exact"/>
        <w:ind w:left="0" w:right="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bookmarkStart w:id="0" w:name="_GoBack"/>
      <w:bookmarkEnd w:id="0"/>
    </w:p>
    <w:p w14:paraId="0048ECCA">
      <w:pPr>
        <w:keepNext w:val="0"/>
        <w:keepLines w:val="0"/>
        <w:widowControl w:val="0"/>
        <w:suppressLineNumbers w:val="0"/>
        <w:shd w:val="clear"/>
        <w:spacing w:before="0" w:beforeAutospacing="0" w:after="0" w:afterAutospacing="0" w:line="600" w:lineRule="exact"/>
        <w:ind w:left="0" w:right="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62ACC836">
      <w:pPr>
        <w:keepNext w:val="0"/>
        <w:keepLines w:val="0"/>
        <w:widowControl w:val="0"/>
        <w:suppressLineNumbers w:val="0"/>
        <w:shd w:val="clear"/>
        <w:wordWrap w:val="0"/>
        <w:spacing w:before="0" w:beforeAutospacing="0" w:after="0" w:afterAutospacing="0" w:line="600" w:lineRule="exact"/>
        <w:ind w:left="0" w:leftChars="0" w:right="0" w:firstLine="0" w:firstLineChars="0"/>
        <w:jc w:val="right"/>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济南市工业和信息化局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济南市财政局</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w:t>
      </w:r>
    </w:p>
    <w:p w14:paraId="01A421D5">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                             2025年9月12日     </w:t>
      </w:r>
    </w:p>
    <w:p w14:paraId="580FE61A">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56F8568B">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4C6C87D4">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414D100A">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69A5E915">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4BADD6EF">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ascii="黑体" w:hAnsi="黑体" w:eastAsia="黑体" w:cs="方正小标宋简体"/>
          <w:color w:val="000000" w:themeColor="text1"/>
          <w:sz w:val="32"/>
          <w:szCs w:val="32"/>
          <w14:textFill>
            <w14:solidFill>
              <w14:schemeClr w14:val="tx1"/>
            </w14:solidFill>
          </w14:textFill>
        </w:rPr>
      </w:pPr>
      <w:r>
        <w:rPr>
          <w:rFonts w:ascii="黑体" w:hAnsi="黑体" w:eastAsia="黑体" w:cs="方正小标宋简体"/>
          <w:color w:val="000000" w:themeColor="text1"/>
          <w:sz w:val="32"/>
          <w:szCs w:val="32"/>
          <w14:textFill>
            <w14:solidFill>
              <w14:schemeClr w14:val="tx1"/>
            </w14:solidFill>
          </w14:textFill>
        </w:rPr>
        <w:t>附件</w:t>
      </w:r>
      <w:r>
        <w:rPr>
          <w:rFonts w:hint="eastAsia" w:ascii="黑体" w:hAnsi="黑体" w:eastAsia="黑体" w:cs="方正小标宋简体"/>
          <w:color w:val="000000" w:themeColor="text1"/>
          <w:sz w:val="32"/>
          <w:szCs w:val="32"/>
          <w14:textFill>
            <w14:solidFill>
              <w14:schemeClr w14:val="tx1"/>
            </w14:solidFill>
          </w14:textFill>
        </w:rPr>
        <w:t>1</w:t>
      </w:r>
    </w:p>
    <w:p w14:paraId="36CD18E8">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2C63A4CA">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00F67D90">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4C9966ED">
      <w:pPr>
        <w:shd w:val="clear"/>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0BC63A14">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5E4EEAA6">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t>济南市先进计算集群</w:t>
      </w:r>
    </w:p>
    <w:p w14:paraId="7533430F">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60"/>
          <w:szCs w:val="6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t>重点项目申报书</w:t>
      </w:r>
    </w:p>
    <w:p w14:paraId="31FBF4D2">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7B3E2E2">
      <w:pPr>
        <w:pStyle w:val="3"/>
        <w:shd w:val="clea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CCD1070">
      <w:pPr>
        <w:pStyle w:val="3"/>
        <w:shd w:val="clea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40637E3">
      <w:pPr>
        <w:pStyle w:val="3"/>
        <w:shd w:val="clea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B09E500">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11FDA0D3">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0E9716CC">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3A5E9B7C">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00364EFB">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11EFB179">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企业名称：</w:t>
      </w:r>
    </w:p>
    <w:p w14:paraId="5046E038">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项目名称：</w:t>
      </w:r>
    </w:p>
    <w:p w14:paraId="0311886F">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推荐单位（盖章）：</w:t>
      </w:r>
    </w:p>
    <w:p w14:paraId="5BB758ED">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申报时间：    年    月</w:t>
      </w:r>
    </w:p>
    <w:p w14:paraId="48608E89">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p>
    <w:p w14:paraId="3E46E460">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p>
    <w:p w14:paraId="64A7D413">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承 诺 书</w:t>
      </w:r>
    </w:p>
    <w:p w14:paraId="2A0D55C3">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2F4463AA">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本单位郑重承诺，本申报书真实、准确、完整。</w:t>
      </w:r>
      <w:r>
        <w:rPr>
          <w:rFonts w:hint="eastAsia" w:ascii="仿宋_GB2312" w:hAnsi="宋体"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近三年未发生特别重大、重大生产安全事故，特别重大、重大突发环境事件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，符合财政资金“绿色门槛”有关要求，未列入严重违法失信主体名单。如提供虚假信息或未按要求提供有关内容，本申请视为无效，自动放弃资金奖励资格。</w:t>
      </w:r>
    </w:p>
    <w:p w14:paraId="0B524BF7">
      <w:pPr>
        <w:pStyle w:val="3"/>
        <w:shd w:val="clea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2133ED5">
      <w:pPr>
        <w:pStyle w:val="3"/>
        <w:shd w:val="clear"/>
        <w:ind w:firstLine="3454" w:firstLineChars="1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法定代表人（签字）：</w:t>
      </w:r>
    </w:p>
    <w:p w14:paraId="5B4F36C6">
      <w:pPr>
        <w:pStyle w:val="3"/>
        <w:shd w:val="clear"/>
        <w:ind w:firstLine="4082" w:firstLineChars="13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1F02B5A">
      <w:pPr>
        <w:pStyle w:val="3"/>
        <w:shd w:val="clear"/>
        <w:ind w:firstLine="3454" w:firstLineChars="1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申报单位（盖章）：</w:t>
      </w:r>
    </w:p>
    <w:p w14:paraId="065093A2">
      <w:pPr>
        <w:pStyle w:val="3"/>
        <w:shd w:val="clear"/>
        <w:ind w:left="0" w:leftChars="0" w:firstLine="0" w:firstLineChars="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6263EAE">
      <w:pPr>
        <w:pStyle w:val="3"/>
        <w:shd w:val="clear"/>
        <w:ind w:left="0" w:leftChars="0" w:firstLine="0" w:firstLineChars="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    月    日</w:t>
      </w:r>
    </w:p>
    <w:p w14:paraId="444FFC5F">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C6D657A">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B5F9300">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045BCE">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E619581">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46C2BB9">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E748F9C">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EF5A8C0">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F0062DF">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AA67BBB">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F273EBD">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01CD544">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一、企业基本情况表</w:t>
      </w:r>
    </w:p>
    <w:tbl>
      <w:tblPr>
        <w:tblStyle w:val="1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388"/>
        <w:gridCol w:w="2032"/>
        <w:gridCol w:w="2212"/>
        <w:gridCol w:w="2212"/>
      </w:tblGrid>
      <w:tr w14:paraId="2D3AF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3EC2130B">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企业名称</w:t>
            </w:r>
          </w:p>
        </w:tc>
        <w:tc>
          <w:tcPr>
            <w:tcW w:w="2032" w:type="dxa"/>
            <w:noWrap w:val="0"/>
            <w:vAlign w:val="center"/>
          </w:tcPr>
          <w:p w14:paraId="0C1E78C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c>
          <w:tcPr>
            <w:tcW w:w="2212" w:type="dxa"/>
            <w:noWrap w:val="0"/>
            <w:vAlign w:val="center"/>
          </w:tcPr>
          <w:p w14:paraId="79F397D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所属区县</w:t>
            </w:r>
          </w:p>
        </w:tc>
        <w:tc>
          <w:tcPr>
            <w:tcW w:w="2212" w:type="dxa"/>
            <w:noWrap w:val="0"/>
            <w:vAlign w:val="center"/>
          </w:tcPr>
          <w:p w14:paraId="2F052550">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6409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66FBF23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统一社会信用代码</w:t>
            </w:r>
          </w:p>
        </w:tc>
        <w:tc>
          <w:tcPr>
            <w:tcW w:w="6456" w:type="dxa"/>
            <w:gridSpan w:val="3"/>
            <w:noWrap w:val="0"/>
            <w:vAlign w:val="center"/>
          </w:tcPr>
          <w:p w14:paraId="0809EDB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3DBD8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2295FC7E">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经营地址</w:t>
            </w:r>
          </w:p>
        </w:tc>
        <w:tc>
          <w:tcPr>
            <w:tcW w:w="6456" w:type="dxa"/>
            <w:gridSpan w:val="3"/>
            <w:noWrap w:val="0"/>
            <w:vAlign w:val="center"/>
          </w:tcPr>
          <w:p w14:paraId="07D57B1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3F99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672576C7">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主营业务</w:t>
            </w:r>
          </w:p>
        </w:tc>
        <w:tc>
          <w:tcPr>
            <w:tcW w:w="6456" w:type="dxa"/>
            <w:gridSpan w:val="3"/>
            <w:noWrap w:val="0"/>
            <w:vAlign w:val="center"/>
          </w:tcPr>
          <w:p w14:paraId="1960AAB9">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C597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2B60C34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2024年营收</w:t>
            </w:r>
          </w:p>
        </w:tc>
        <w:tc>
          <w:tcPr>
            <w:tcW w:w="2032" w:type="dxa"/>
            <w:noWrap w:val="0"/>
            <w:vAlign w:val="center"/>
          </w:tcPr>
          <w:p w14:paraId="183BB0C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万元</w:t>
            </w:r>
          </w:p>
        </w:tc>
        <w:tc>
          <w:tcPr>
            <w:tcW w:w="2212" w:type="dxa"/>
            <w:noWrap w:val="0"/>
            <w:vAlign w:val="center"/>
          </w:tcPr>
          <w:p w14:paraId="43CB8209">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研发投入</w:t>
            </w:r>
          </w:p>
        </w:tc>
        <w:tc>
          <w:tcPr>
            <w:tcW w:w="2212" w:type="dxa"/>
            <w:noWrap w:val="0"/>
            <w:vAlign w:val="center"/>
          </w:tcPr>
          <w:p w14:paraId="12E53B0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万元</w:t>
            </w:r>
          </w:p>
        </w:tc>
      </w:tr>
      <w:tr w14:paraId="48029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6632" w:type="dxa"/>
            <w:gridSpan w:val="3"/>
            <w:noWrap w:val="0"/>
            <w:vAlign w:val="center"/>
          </w:tcPr>
          <w:p w14:paraId="092AD67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近三年是否发生过</w:t>
            </w:r>
            <w:r>
              <w:rPr>
                <w:rFonts w:hint="eastAsia" w:ascii="方正书宋_GBK" w:hAnsi="方正书宋_GBK" w:eastAsia="方正书宋_GBK" w:cs="方正书宋_GBK"/>
                <w:i w:val="0"/>
                <w:iCs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特别重大、重大生产安全事故，特别重大、重大突发环境事件</w:t>
            </w: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、严重失信行为</w:t>
            </w:r>
          </w:p>
        </w:tc>
        <w:tc>
          <w:tcPr>
            <w:tcW w:w="2212" w:type="dxa"/>
            <w:noWrap w:val="0"/>
            <w:vAlign w:val="center"/>
          </w:tcPr>
          <w:p w14:paraId="7F5E844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3237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6F98689A">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法人</w:t>
            </w:r>
          </w:p>
        </w:tc>
        <w:tc>
          <w:tcPr>
            <w:tcW w:w="2032" w:type="dxa"/>
            <w:noWrap w:val="0"/>
            <w:vAlign w:val="center"/>
          </w:tcPr>
          <w:p w14:paraId="71A3A0BB">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c>
          <w:tcPr>
            <w:tcW w:w="2212" w:type="dxa"/>
            <w:noWrap w:val="0"/>
            <w:vAlign w:val="center"/>
          </w:tcPr>
          <w:p w14:paraId="532CEAD5">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联系方式</w:t>
            </w:r>
          </w:p>
        </w:tc>
        <w:tc>
          <w:tcPr>
            <w:tcW w:w="2212" w:type="dxa"/>
            <w:noWrap w:val="0"/>
            <w:vAlign w:val="center"/>
          </w:tcPr>
          <w:p w14:paraId="50307DEA">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C3DC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388" w:type="dxa"/>
            <w:noWrap w:val="0"/>
            <w:vAlign w:val="center"/>
          </w:tcPr>
          <w:p w14:paraId="2131542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联系人</w:t>
            </w:r>
          </w:p>
        </w:tc>
        <w:tc>
          <w:tcPr>
            <w:tcW w:w="2032" w:type="dxa"/>
            <w:noWrap w:val="0"/>
            <w:vAlign w:val="center"/>
          </w:tcPr>
          <w:p w14:paraId="5877E71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c>
          <w:tcPr>
            <w:tcW w:w="2212" w:type="dxa"/>
            <w:noWrap w:val="0"/>
            <w:vAlign w:val="center"/>
          </w:tcPr>
          <w:p w14:paraId="1350A8BA">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联系方式</w:t>
            </w:r>
          </w:p>
        </w:tc>
        <w:tc>
          <w:tcPr>
            <w:tcW w:w="2212" w:type="dxa"/>
            <w:noWrap w:val="0"/>
            <w:vAlign w:val="center"/>
          </w:tcPr>
          <w:p w14:paraId="327B3EF4">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9D44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78" w:hRule="atLeast"/>
          <w:jc w:val="center"/>
        </w:trPr>
        <w:tc>
          <w:tcPr>
            <w:tcW w:w="2388" w:type="dxa"/>
            <w:noWrap w:val="0"/>
            <w:vAlign w:val="center"/>
          </w:tcPr>
          <w:p w14:paraId="4830BCB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企业简介</w:t>
            </w:r>
          </w:p>
        </w:tc>
        <w:tc>
          <w:tcPr>
            <w:tcW w:w="6456" w:type="dxa"/>
            <w:gridSpan w:val="3"/>
            <w:noWrap w:val="0"/>
            <w:vAlign w:val="top"/>
          </w:tcPr>
          <w:p w14:paraId="044C438A">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leftChars="0" w:right="0" w:firstLine="0" w:firstLineChars="0"/>
              <w:jc w:val="both"/>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（包含主营业务、规模、优势产品，近年来突破的关键核心技术或“卡脖子”技术、实现国产化替代、填补产业布局空白的关键技术研发情况等）</w:t>
            </w:r>
          </w:p>
        </w:tc>
      </w:tr>
    </w:tbl>
    <w:p w14:paraId="2BF5BC6A">
      <w:pPr>
        <w:pStyle w:val="3"/>
        <w:keepNext w:val="0"/>
        <w:keepLines w:val="0"/>
        <w:pageBreakBefore w:val="0"/>
        <w:widowControl w:val="0"/>
        <w:shd w:val="clear"/>
        <w:kinsoku/>
        <w:wordWrap/>
        <w:overflowPunct w:val="0"/>
        <w:topLinePunct w:val="0"/>
        <w:autoSpaceDE/>
        <w:autoSpaceDN/>
        <w:bidi w:val="0"/>
        <w:adjustRightInd w:val="0"/>
        <w:snapToGrid w:val="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二、拟奖励支持的重点项目情况</w:t>
      </w:r>
    </w:p>
    <w:tbl>
      <w:tblPr>
        <w:tblStyle w:val="1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292"/>
        <w:gridCol w:w="6552"/>
      </w:tblGrid>
      <w:tr w14:paraId="0A67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543C2DFB">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项目名称</w:t>
            </w:r>
          </w:p>
        </w:tc>
        <w:tc>
          <w:tcPr>
            <w:tcW w:w="6313" w:type="dxa"/>
            <w:noWrap w:val="0"/>
            <w:vAlign w:val="center"/>
          </w:tcPr>
          <w:p w14:paraId="2B61DAEB">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C015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0616E397">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项目备案代码</w:t>
            </w:r>
          </w:p>
        </w:tc>
        <w:tc>
          <w:tcPr>
            <w:tcW w:w="6313" w:type="dxa"/>
            <w:noWrap w:val="0"/>
            <w:vAlign w:val="center"/>
          </w:tcPr>
          <w:p w14:paraId="21F43294">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5142D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6B394EEA">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实施企业</w:t>
            </w:r>
          </w:p>
        </w:tc>
        <w:tc>
          <w:tcPr>
            <w:tcW w:w="6313" w:type="dxa"/>
            <w:noWrap w:val="0"/>
            <w:vAlign w:val="center"/>
          </w:tcPr>
          <w:p w14:paraId="5D73F4E4">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632C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73912586">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总投资</w:t>
            </w:r>
          </w:p>
        </w:tc>
        <w:tc>
          <w:tcPr>
            <w:tcW w:w="6313" w:type="dxa"/>
            <w:noWrap w:val="0"/>
            <w:vAlign w:val="center"/>
          </w:tcPr>
          <w:p w14:paraId="785AA951">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6808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59964364">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建设规模</w:t>
            </w:r>
          </w:p>
        </w:tc>
        <w:tc>
          <w:tcPr>
            <w:tcW w:w="6313" w:type="dxa"/>
            <w:noWrap w:val="0"/>
            <w:vAlign w:val="center"/>
          </w:tcPr>
          <w:p w14:paraId="54F6AE7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208BE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4513F854">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建设起止时间</w:t>
            </w:r>
          </w:p>
        </w:tc>
        <w:tc>
          <w:tcPr>
            <w:tcW w:w="6313" w:type="dxa"/>
            <w:noWrap w:val="0"/>
            <w:vAlign w:val="center"/>
          </w:tcPr>
          <w:p w14:paraId="2DD97B57">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822" w:firstLineChars="300"/>
              <w:jc w:val="both"/>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年    月至    年    月</w:t>
            </w:r>
          </w:p>
        </w:tc>
      </w:tr>
      <w:tr w14:paraId="403E2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209" w:type="dxa"/>
            <w:noWrap w:val="0"/>
            <w:vAlign w:val="center"/>
          </w:tcPr>
          <w:p w14:paraId="585B613E">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预期收益</w:t>
            </w:r>
          </w:p>
        </w:tc>
        <w:tc>
          <w:tcPr>
            <w:tcW w:w="6313" w:type="dxa"/>
            <w:noWrap w:val="0"/>
            <w:vAlign w:val="center"/>
          </w:tcPr>
          <w:p w14:paraId="6281725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r w14:paraId="23664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252" w:hRule="atLeast"/>
          <w:jc w:val="center"/>
        </w:trPr>
        <w:tc>
          <w:tcPr>
            <w:tcW w:w="2209" w:type="dxa"/>
            <w:noWrap w:val="0"/>
            <w:vAlign w:val="center"/>
          </w:tcPr>
          <w:p w14:paraId="68DE5204">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t>项目简介</w:t>
            </w:r>
          </w:p>
        </w:tc>
        <w:tc>
          <w:tcPr>
            <w:tcW w:w="6313" w:type="dxa"/>
            <w:noWrap w:val="0"/>
            <w:vAlign w:val="center"/>
          </w:tcPr>
          <w:p w14:paraId="46A2B2D5">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jc w:val="center"/>
              <w:textAlignment w:val="auto"/>
              <w:rPr>
                <w:rFonts w:hint="eastAsia" w:ascii="方正书宋_GBK" w:hAnsi="方正书宋_GBK" w:eastAsia="方正书宋_GBK" w:cs="方正书宋_GBK"/>
                <w:color w:val="000000" w:themeColor="text1"/>
                <w:sz w:val="28"/>
                <w:szCs w:val="28"/>
                <w:vertAlign w:val="baseline"/>
                <w:lang w:val="en-US" w:eastAsia="zh-CN"/>
                <w14:textFill>
                  <w14:solidFill>
                    <w14:schemeClr w14:val="tx1"/>
                  </w14:solidFill>
                </w14:textFill>
              </w:rPr>
            </w:pPr>
          </w:p>
        </w:tc>
      </w:tr>
    </w:tbl>
    <w:p w14:paraId="101D2011">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三、xxx项目方案及完成情况报告</w:t>
      </w:r>
    </w:p>
    <w:p w14:paraId="3DA8FB2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（一）项目基本情况</w:t>
      </w:r>
    </w:p>
    <w:p w14:paraId="0860AFD1">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1.项目实施主体；</w:t>
      </w:r>
    </w:p>
    <w:p w14:paraId="34B9A6B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2.项目建设内容及应用场景；</w:t>
      </w:r>
    </w:p>
    <w:p w14:paraId="0CFB2D50">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3.项目方案及实施情况；</w:t>
      </w:r>
    </w:p>
    <w:p w14:paraId="5595DF88">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4.资金预算。</w:t>
      </w:r>
    </w:p>
    <w:p w14:paraId="1806CA35">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（二）项目完成情况</w:t>
      </w:r>
    </w:p>
    <w:p w14:paraId="6F21E062">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资金、人员、设备投入情况，设备国产化率；使用、测试、验证、应用情况。</w:t>
      </w:r>
    </w:p>
    <w:p w14:paraId="63AF52AD">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（三）项目成效</w:t>
      </w:r>
    </w:p>
    <w:p w14:paraId="3E0D532E">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产品优势和关键核心技术，包括突破的关键核心技术或“卡脖子”技术、实现国产化替代、填补我省产业布局空白的关键技术研发情况。</w:t>
      </w:r>
    </w:p>
    <w:p w14:paraId="64057CD8">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在降本提质增效、推动产业高质量发展等方面具有的经济和社会效益，如年增产值/利润情况、成本降低情况、新增就业或引进高端人才情况。</w:t>
      </w:r>
    </w:p>
    <w:p w14:paraId="1D335294">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（四）下一步计划</w:t>
      </w:r>
    </w:p>
    <w:p w14:paraId="3B1125B6">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项目下一步发展的主要内容和实施计划，发展预期目标，包括技术指标和经济指标。</w:t>
      </w:r>
    </w:p>
    <w:p w14:paraId="4D3723DA">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right="0" w:rightChars="0" w:firstLine="628"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（五）相关附件</w:t>
      </w:r>
    </w:p>
    <w:p w14:paraId="3B188DEE">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报书中提到的证明材料，包含但不限于企业知识产权、客户意向订单、成本核算对比表、新增就业人员、上年度企业财务审计报告、项目投资额证明以及其他认为可验证项目成果的材料等。以上证明材料需提供复印件并加盖单位公章。</w:t>
      </w:r>
    </w:p>
    <w:p w14:paraId="2A6CE589">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44C01F8F">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794D43BE">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4BF464E9">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1EB5BDD">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03DC84D5">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3E19009">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1719412C">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570C118C">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07E6EAE">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99DA086">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5FA8D9F1">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8947AA6">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0EC20C26">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03CE53F">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18808148">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5F056806">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025BB2AC">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7D52D71">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4BA83550">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1B58A9E7">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5B4EEBB1">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54BAC443">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87D4779">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8269A67">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E402E88">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6A543700">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54C2F3C">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r>
        <w:rPr>
          <w:rFonts w:hint="eastAsia" w:ascii="黑体" w:hAnsi="黑体" w:eastAsia="黑体" w:cs="方正小标宋简体"/>
          <w:color w:val="000000" w:themeColor="text1"/>
          <w:sz w:val="32"/>
          <w:szCs w:val="32"/>
          <w:lang w:val="en-US" w:eastAsia="zh-CN"/>
          <w14:textFill>
            <w14:solidFill>
              <w14:schemeClr w14:val="tx1"/>
            </w14:solidFill>
          </w14:textFill>
        </w:rPr>
        <w:t>附件2</w:t>
      </w:r>
    </w:p>
    <w:p w14:paraId="17E93E1E">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7C7C4604">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134B7E12">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27231666">
      <w:pPr>
        <w:shd w:val="clear"/>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74140ABC">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6BBF4A22">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t>济南市先进计算集群</w:t>
      </w:r>
    </w:p>
    <w:p w14:paraId="3BA9400C">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60"/>
          <w:szCs w:val="60"/>
          <w:lang w:val="en-US" w:eastAsia="zh-CN"/>
          <w14:textFill>
            <w14:solidFill>
              <w14:schemeClr w14:val="tx1"/>
            </w14:solidFill>
          </w14:textFill>
        </w:rPr>
        <w:t>促进组织申报书</w:t>
      </w:r>
    </w:p>
    <w:p w14:paraId="112B4D8D">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ind w:firstLine="628"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377E49B">
      <w:pPr>
        <w:pStyle w:val="3"/>
        <w:shd w:val="clea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3504D13">
      <w:pPr>
        <w:pStyle w:val="3"/>
        <w:shd w:val="clea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37F9DFF1">
      <w:pPr>
        <w:pStyle w:val="3"/>
        <w:shd w:val="clea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F2BC8DD">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529DE8C9">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777E4B44">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07D28D01">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3B346EA7">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7537E2A2">
      <w:pPr>
        <w:pStyle w:val="3"/>
        <w:shd w:val="clear"/>
        <w:rPr>
          <w:rFonts w:hint="eastAsia" w:ascii="宋体" w:hAnsi="宋体" w:eastAsia="宋体" w:cs="宋体"/>
          <w:color w:val="000000" w:themeColor="text1"/>
          <w:sz w:val="21"/>
          <w:szCs w:val="21"/>
          <w:lang w:val="en-US" w:eastAsia="zh-CN"/>
          <w14:textFill>
            <w14:solidFill>
              <w14:schemeClr w14:val="tx1"/>
            </w14:solidFill>
          </w14:textFill>
        </w:rPr>
      </w:pPr>
    </w:p>
    <w:p w14:paraId="3CB50690">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单位名称：</w:t>
      </w:r>
    </w:p>
    <w:p w14:paraId="76CFBD74">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推荐单位（盖章）：</w:t>
      </w:r>
    </w:p>
    <w:p w14:paraId="03A33B78">
      <w:pPr>
        <w:pStyle w:val="3"/>
        <w:keepNext w:val="0"/>
        <w:keepLines w:val="0"/>
        <w:pageBreakBefore w:val="0"/>
        <w:widowControl w:val="0"/>
        <w:shd w:val="clear"/>
        <w:kinsoku/>
        <w:wordWrap/>
        <w:overflowPunct w:val="0"/>
        <w:topLinePunct w:val="0"/>
        <w:autoSpaceDE/>
        <w:autoSpaceDN/>
        <w:bidi w:val="0"/>
        <w:adjustRightInd/>
        <w:snapToGrid/>
        <w:textAlignment w:val="auto"/>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申报时间：    年    月</w:t>
      </w:r>
    </w:p>
    <w:p w14:paraId="26DEC54D">
      <w:pPr>
        <w:pStyle w:val="15"/>
        <w:keepNext w:val="0"/>
        <w:keepLines w:val="0"/>
        <w:pageBreakBefore w:val="0"/>
        <w:widowControl w:val="0"/>
        <w:shd w:val="clea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94F439E">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p>
    <w:p w14:paraId="52C52194">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承 诺 书</w:t>
      </w:r>
    </w:p>
    <w:p w14:paraId="6E5832AF">
      <w:pPr>
        <w:pStyle w:val="3"/>
        <w:shd w:val="clear"/>
        <w:rPr>
          <w:rFonts w:hint="eastAsia" w:ascii="黑体" w:hAnsi="黑体" w:eastAsia="黑体" w:cs="黑体"/>
          <w:color w:val="000000" w:themeColor="text1"/>
          <w:sz w:val="32"/>
          <w:szCs w:val="32"/>
          <w:lang w:val="en-US" w:eastAsia="zh-CN"/>
          <w14:textFill>
            <w14:solidFill>
              <w14:schemeClr w14:val="tx1"/>
            </w14:solidFill>
          </w14:textFill>
        </w:rPr>
      </w:pPr>
    </w:p>
    <w:p w14:paraId="598EF5C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郑重承诺，本申报书真实、准确、完整。近三年未发生特别重大、重大生产安全事故，特别重大、重大突发环境事件，符合财政资金“绿色门槛”有关要求，未列入严重违法失信主体名单。如提供虚假信息或未按要求提供有关内容，本申请视为无效，自动放弃资金奖励资格。</w:t>
      </w:r>
    </w:p>
    <w:p w14:paraId="163EBBCC">
      <w:pPr>
        <w:pStyle w:val="3"/>
        <w:shd w:val="clea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4D326D2">
      <w:pPr>
        <w:pStyle w:val="3"/>
        <w:shd w:val="clear"/>
        <w:ind w:firstLine="3454" w:firstLineChars="1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法定代表人（签字）：</w:t>
      </w:r>
    </w:p>
    <w:p w14:paraId="00790871">
      <w:pPr>
        <w:pStyle w:val="3"/>
        <w:shd w:val="clear"/>
        <w:ind w:firstLine="4082" w:firstLineChars="13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F574DE1">
      <w:pPr>
        <w:pStyle w:val="3"/>
        <w:shd w:val="clear"/>
        <w:ind w:firstLine="3454" w:firstLineChars="1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申报单位（盖章）：</w:t>
      </w:r>
    </w:p>
    <w:p w14:paraId="7736FB0A">
      <w:pPr>
        <w:pStyle w:val="3"/>
        <w:shd w:val="clear"/>
        <w:ind w:firstLine="4082" w:firstLineChars="13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FB32F34">
      <w:pPr>
        <w:pStyle w:val="3"/>
        <w:shd w:val="clear"/>
        <w:ind w:left="0" w:leftChars="0" w:firstLine="0" w:firstLineChars="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    月    日</w:t>
      </w:r>
    </w:p>
    <w:p w14:paraId="485F2533">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4F5F68A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5112726">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A4BBC1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A7456ED">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3985BA12">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55394A52">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74E2C027">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一、集群促进组织基本情况</w:t>
      </w:r>
    </w:p>
    <w:p w14:paraId="2AB6D5E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集群发展促进组织名称、组织机构代码、主要组成人员；</w:t>
      </w:r>
    </w:p>
    <w:p w14:paraId="32825DC1">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列举具有代表性的工作及能力，如组织举办的品牌活动、发起成立基金、建设实验室或监测平台等。</w:t>
      </w:r>
    </w:p>
    <w:p w14:paraId="7EDFFD34">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二、奖励资金使用计划</w:t>
      </w:r>
    </w:p>
    <w:p w14:paraId="590B73ED">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1.加强自身服务能力建设，如购置设备、人员培训等。</w:t>
      </w:r>
    </w:p>
    <w:p w14:paraId="6B5DECA5">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2.在集群内开展的服务活动，如创新载体及平台建设情况，开展招引、咨询、对接、培训等。</w:t>
      </w:r>
    </w:p>
    <w:p w14:paraId="67E709EE">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3.其他工作。</w:t>
      </w:r>
    </w:p>
    <w:p w14:paraId="313410C2">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三、重点工作开展情况</w:t>
      </w:r>
    </w:p>
    <w:p w14:paraId="4BC48E9C">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已开展的自身服务能力建设以及集群内服务工作，如专家咨询、宣传报道、项目咨询对接、创新载体及平台建设等。详细列明有关内容、规模、数量、预算、效益等。</w:t>
      </w:r>
    </w:p>
    <w:p w14:paraId="2F6E88BA">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9E85D8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8A4CCE8">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7C1AC86">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84B82D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0D38B3A">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06C7D1D">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D21114A">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6F4151D">
      <w:pPr>
        <w:pStyle w:val="3"/>
        <w:shd w:val="clear"/>
        <w:ind w:left="0" w:leftChars="0" w:firstLine="0" w:firstLineChars="0"/>
        <w:jc w:val="both"/>
        <w:rPr>
          <w:rFonts w:hint="eastAsia" w:ascii="黑体" w:hAnsi="黑体" w:eastAsia="黑体" w:cs="黑体"/>
          <w:color w:val="000000" w:themeColor="text1"/>
          <w:sz w:val="32"/>
          <w:szCs w:val="32"/>
          <w:lang w:val="en-US" w:eastAsia="zh-CN"/>
          <w14:textFill>
            <w14:solidFill>
              <w14:schemeClr w14:val="tx1"/>
            </w14:solidFill>
          </w14:textFill>
        </w:rPr>
      </w:pPr>
    </w:p>
    <w:p w14:paraId="665B8C06">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r>
        <w:rPr>
          <w:rFonts w:hint="eastAsia" w:ascii="黑体" w:hAnsi="黑体" w:eastAsia="黑体" w:cs="方正小标宋简体"/>
          <w:color w:val="000000" w:themeColor="text1"/>
          <w:sz w:val="32"/>
          <w:szCs w:val="32"/>
          <w:lang w:val="en-US" w:eastAsia="zh-CN"/>
          <w14:textFill>
            <w14:solidFill>
              <w14:schemeClr w14:val="tx1"/>
            </w14:solidFill>
          </w14:textFill>
        </w:rPr>
        <w:t>附件3</w:t>
      </w:r>
    </w:p>
    <w:p w14:paraId="54AF1A12">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p>
    <w:p w14:paraId="54538496">
      <w:pPr>
        <w:keepNext w:val="0"/>
        <w:keepLines w:val="0"/>
        <w:pageBreakBefore w:val="0"/>
        <w:widowControl w:val="0"/>
        <w:shd w:val="clear"/>
        <w:kinsoku/>
        <w:wordWrap/>
        <w:overflowPunct/>
        <w:topLinePunct w:val="0"/>
        <w:autoSpaceDE/>
        <w:autoSpaceDN/>
        <w:bidi w:val="0"/>
        <w:adjustRightInd w:val="0"/>
        <w:snapToGrid w:val="0"/>
        <w:spacing w:after="95" w:afterLines="30"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项目（政策）支出绩效目标申报表</w:t>
      </w:r>
    </w:p>
    <w:tbl>
      <w:tblPr>
        <w:tblStyle w:val="10"/>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315"/>
        <w:gridCol w:w="2307"/>
        <w:gridCol w:w="6"/>
        <w:gridCol w:w="1763"/>
        <w:gridCol w:w="23"/>
        <w:gridCol w:w="1447"/>
        <w:gridCol w:w="1983"/>
      </w:tblGrid>
      <w:tr w14:paraId="41AFB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noWrap w:val="0"/>
            <w:vAlign w:val="center"/>
          </w:tcPr>
          <w:p w14:paraId="57D5445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项目名称</w:t>
            </w:r>
          </w:p>
        </w:tc>
        <w:tc>
          <w:tcPr>
            <w:tcW w:w="2313" w:type="dxa"/>
            <w:gridSpan w:val="2"/>
            <w:noWrap w:val="0"/>
            <w:vAlign w:val="center"/>
          </w:tcPr>
          <w:p w14:paraId="3D02CEC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63" w:type="dxa"/>
            <w:noWrap w:val="0"/>
            <w:vAlign w:val="center"/>
          </w:tcPr>
          <w:p w14:paraId="7590DBC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项目类别</w:t>
            </w:r>
          </w:p>
        </w:tc>
        <w:tc>
          <w:tcPr>
            <w:tcW w:w="3453" w:type="dxa"/>
            <w:gridSpan w:val="3"/>
            <w:noWrap w:val="0"/>
            <w:vAlign w:val="center"/>
          </w:tcPr>
          <w:p w14:paraId="220BF48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7C73D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noWrap w:val="0"/>
            <w:vAlign w:val="center"/>
          </w:tcPr>
          <w:p w14:paraId="1245664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主管部门</w:t>
            </w:r>
          </w:p>
        </w:tc>
        <w:tc>
          <w:tcPr>
            <w:tcW w:w="2313" w:type="dxa"/>
            <w:gridSpan w:val="2"/>
            <w:noWrap w:val="0"/>
            <w:vAlign w:val="center"/>
          </w:tcPr>
          <w:p w14:paraId="02006A7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63" w:type="dxa"/>
            <w:noWrap w:val="0"/>
            <w:vAlign w:val="center"/>
          </w:tcPr>
          <w:p w14:paraId="11671CD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实施单位</w:t>
            </w:r>
          </w:p>
        </w:tc>
        <w:tc>
          <w:tcPr>
            <w:tcW w:w="3453" w:type="dxa"/>
            <w:gridSpan w:val="3"/>
            <w:noWrap w:val="0"/>
            <w:vAlign w:val="center"/>
          </w:tcPr>
          <w:p w14:paraId="12F4971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D8B3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noWrap w:val="0"/>
            <w:vAlign w:val="center"/>
          </w:tcPr>
          <w:p w14:paraId="1DE3D63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项目期限</w:t>
            </w:r>
          </w:p>
        </w:tc>
        <w:tc>
          <w:tcPr>
            <w:tcW w:w="2313" w:type="dxa"/>
            <w:gridSpan w:val="2"/>
            <w:noWrap w:val="0"/>
            <w:vAlign w:val="center"/>
          </w:tcPr>
          <w:p w14:paraId="0E8D76A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63" w:type="dxa"/>
            <w:noWrap w:val="0"/>
            <w:vAlign w:val="center"/>
          </w:tcPr>
          <w:p w14:paraId="4229718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至</w:t>
            </w:r>
          </w:p>
        </w:tc>
        <w:tc>
          <w:tcPr>
            <w:tcW w:w="3453" w:type="dxa"/>
            <w:gridSpan w:val="3"/>
            <w:noWrap w:val="0"/>
            <w:vAlign w:val="center"/>
          </w:tcPr>
          <w:p w14:paraId="3697323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36461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restart"/>
            <w:noWrap w:val="0"/>
            <w:vAlign w:val="center"/>
          </w:tcPr>
          <w:p w14:paraId="5B370E7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项目资金</w:t>
            </w:r>
            <w:r>
              <w:rPr>
                <w:rFonts w:hint="eastAsia" w:ascii="方正书宋_GBK" w:hAnsi="方正书宋_GBK" w:eastAsia="方正书宋_GBK" w:cs="方正书宋_GBK"/>
                <w:color w:val="000000" w:themeColor="text1"/>
                <w:kern w:val="0"/>
                <w:sz w:val="24"/>
                <w:szCs w:val="24"/>
                <w14:textFill>
                  <w14:solidFill>
                    <w14:schemeClr w14:val="tx1"/>
                  </w14:solidFill>
                </w14:textFill>
              </w:rPr>
              <w:br w:type="textWrapping"/>
            </w:r>
            <w:r>
              <w:rPr>
                <w:rFonts w:hint="eastAsia" w:ascii="方正书宋_GBK" w:hAnsi="方正书宋_GBK" w:eastAsia="方正书宋_GBK" w:cs="方正书宋_GBK"/>
                <w:color w:val="000000" w:themeColor="text1"/>
                <w:kern w:val="0"/>
                <w:sz w:val="24"/>
                <w:szCs w:val="24"/>
                <w14:textFill>
                  <w14:solidFill>
                    <w14:schemeClr w14:val="tx1"/>
                  </w14:solidFill>
                </w14:textFill>
              </w:rPr>
              <w:t>（万元）</w:t>
            </w:r>
          </w:p>
        </w:tc>
        <w:tc>
          <w:tcPr>
            <w:tcW w:w="2313" w:type="dxa"/>
            <w:gridSpan w:val="2"/>
            <w:noWrap w:val="0"/>
            <w:vAlign w:val="center"/>
          </w:tcPr>
          <w:p w14:paraId="70BCBA6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年度资金申请总额：</w:t>
            </w:r>
          </w:p>
        </w:tc>
        <w:tc>
          <w:tcPr>
            <w:tcW w:w="5216" w:type="dxa"/>
            <w:gridSpan w:val="4"/>
            <w:noWrap w:val="0"/>
            <w:vAlign w:val="center"/>
          </w:tcPr>
          <w:p w14:paraId="713A7BD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2B870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continue"/>
            <w:noWrap w:val="0"/>
            <w:vAlign w:val="center"/>
          </w:tcPr>
          <w:p w14:paraId="3072A4E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13" w:type="dxa"/>
            <w:gridSpan w:val="2"/>
            <w:noWrap w:val="0"/>
            <w:vAlign w:val="center"/>
          </w:tcPr>
          <w:p w14:paraId="368E3B1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财政拨款总额：</w:t>
            </w:r>
          </w:p>
        </w:tc>
        <w:tc>
          <w:tcPr>
            <w:tcW w:w="5216" w:type="dxa"/>
            <w:gridSpan w:val="4"/>
            <w:noWrap w:val="0"/>
            <w:vAlign w:val="center"/>
          </w:tcPr>
          <w:p w14:paraId="78AD019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2CA61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continue"/>
            <w:noWrap w:val="0"/>
            <w:vAlign w:val="center"/>
          </w:tcPr>
          <w:p w14:paraId="6591A54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13" w:type="dxa"/>
            <w:gridSpan w:val="2"/>
            <w:noWrap w:val="0"/>
            <w:vAlign w:val="center"/>
          </w:tcPr>
          <w:p w14:paraId="245476A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其中：中央财政拨款</w:t>
            </w:r>
          </w:p>
        </w:tc>
        <w:tc>
          <w:tcPr>
            <w:tcW w:w="5216" w:type="dxa"/>
            <w:gridSpan w:val="4"/>
            <w:noWrap w:val="0"/>
            <w:vAlign w:val="center"/>
          </w:tcPr>
          <w:p w14:paraId="45E8E3F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4E7C2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continue"/>
            <w:noWrap w:val="0"/>
            <w:vAlign w:val="center"/>
          </w:tcPr>
          <w:p w14:paraId="1627D73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13" w:type="dxa"/>
            <w:gridSpan w:val="2"/>
            <w:noWrap w:val="0"/>
            <w:vAlign w:val="center"/>
          </w:tcPr>
          <w:p w14:paraId="02D8081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right"/>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省级财政拨款</w:t>
            </w:r>
          </w:p>
        </w:tc>
        <w:tc>
          <w:tcPr>
            <w:tcW w:w="5216" w:type="dxa"/>
            <w:gridSpan w:val="4"/>
            <w:noWrap w:val="0"/>
            <w:vAlign w:val="center"/>
          </w:tcPr>
          <w:p w14:paraId="3CDB90C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C4AF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continue"/>
            <w:noWrap w:val="0"/>
            <w:vAlign w:val="center"/>
          </w:tcPr>
          <w:p w14:paraId="4ACDBBF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13" w:type="dxa"/>
            <w:gridSpan w:val="2"/>
            <w:noWrap w:val="0"/>
            <w:vAlign w:val="center"/>
          </w:tcPr>
          <w:p w14:paraId="10F30DB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right"/>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市级财政拨款</w:t>
            </w:r>
          </w:p>
        </w:tc>
        <w:tc>
          <w:tcPr>
            <w:tcW w:w="5216" w:type="dxa"/>
            <w:gridSpan w:val="4"/>
            <w:noWrap w:val="0"/>
            <w:vAlign w:val="center"/>
          </w:tcPr>
          <w:p w14:paraId="7468425F">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3C068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continue"/>
            <w:noWrap w:val="0"/>
            <w:vAlign w:val="center"/>
          </w:tcPr>
          <w:p w14:paraId="178EF3C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13" w:type="dxa"/>
            <w:gridSpan w:val="2"/>
            <w:noWrap w:val="0"/>
            <w:vAlign w:val="center"/>
          </w:tcPr>
          <w:p w14:paraId="7F0B9BA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right"/>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上年结转资金</w:t>
            </w:r>
          </w:p>
        </w:tc>
        <w:tc>
          <w:tcPr>
            <w:tcW w:w="5216" w:type="dxa"/>
            <w:gridSpan w:val="4"/>
            <w:noWrap w:val="0"/>
            <w:vAlign w:val="center"/>
          </w:tcPr>
          <w:p w14:paraId="607932B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43C26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1315" w:type="dxa"/>
            <w:vMerge w:val="continue"/>
            <w:noWrap w:val="0"/>
            <w:vAlign w:val="center"/>
          </w:tcPr>
          <w:p w14:paraId="693BFBF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13" w:type="dxa"/>
            <w:gridSpan w:val="2"/>
            <w:noWrap w:val="0"/>
            <w:vAlign w:val="center"/>
          </w:tcPr>
          <w:p w14:paraId="2DA4785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right"/>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其他资金</w:t>
            </w:r>
          </w:p>
        </w:tc>
        <w:tc>
          <w:tcPr>
            <w:tcW w:w="5216" w:type="dxa"/>
            <w:gridSpan w:val="4"/>
            <w:noWrap w:val="0"/>
            <w:vAlign w:val="center"/>
          </w:tcPr>
          <w:p w14:paraId="1D49293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1021F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84" w:hRule="atLeast"/>
          <w:jc w:val="center"/>
        </w:trPr>
        <w:tc>
          <w:tcPr>
            <w:tcW w:w="1315" w:type="dxa"/>
            <w:vMerge w:val="restart"/>
            <w:noWrap w:val="0"/>
            <w:vAlign w:val="center"/>
          </w:tcPr>
          <w:p w14:paraId="5BFB881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年度绩效</w:t>
            </w:r>
          </w:p>
          <w:p w14:paraId="5C396B3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目标</w:t>
            </w:r>
          </w:p>
        </w:tc>
        <w:tc>
          <w:tcPr>
            <w:tcW w:w="7529" w:type="dxa"/>
            <w:gridSpan w:val="6"/>
            <w:vMerge w:val="restart"/>
            <w:noWrap w:val="0"/>
            <w:vAlign w:val="center"/>
          </w:tcPr>
          <w:p w14:paraId="2AA4278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1044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85" w:hRule="atLeast"/>
          <w:jc w:val="center"/>
        </w:trPr>
        <w:tc>
          <w:tcPr>
            <w:tcW w:w="1315" w:type="dxa"/>
            <w:vMerge w:val="continue"/>
            <w:noWrap w:val="0"/>
            <w:vAlign w:val="center"/>
          </w:tcPr>
          <w:p w14:paraId="49B6C58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7529" w:type="dxa"/>
            <w:gridSpan w:val="6"/>
            <w:vMerge w:val="continue"/>
            <w:noWrap w:val="0"/>
            <w:vAlign w:val="center"/>
          </w:tcPr>
          <w:p w14:paraId="7D857CC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0E933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1315" w:type="dxa"/>
            <w:vMerge w:val="restart"/>
            <w:noWrap w:val="0"/>
            <w:vAlign w:val="center"/>
          </w:tcPr>
          <w:p w14:paraId="68A0404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绩效指标</w:t>
            </w:r>
          </w:p>
        </w:tc>
        <w:tc>
          <w:tcPr>
            <w:tcW w:w="2307" w:type="dxa"/>
            <w:noWrap w:val="0"/>
            <w:vAlign w:val="center"/>
          </w:tcPr>
          <w:p w14:paraId="5B4FA9B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一级指标</w:t>
            </w:r>
          </w:p>
        </w:tc>
        <w:tc>
          <w:tcPr>
            <w:tcW w:w="1792" w:type="dxa"/>
            <w:gridSpan w:val="3"/>
            <w:noWrap w:val="0"/>
            <w:vAlign w:val="center"/>
          </w:tcPr>
          <w:p w14:paraId="631D7D2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二级指标</w:t>
            </w:r>
          </w:p>
        </w:tc>
        <w:tc>
          <w:tcPr>
            <w:tcW w:w="1447" w:type="dxa"/>
            <w:noWrap w:val="0"/>
            <w:vAlign w:val="center"/>
          </w:tcPr>
          <w:p w14:paraId="7F7025DB">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三级指标</w:t>
            </w:r>
          </w:p>
        </w:tc>
        <w:tc>
          <w:tcPr>
            <w:tcW w:w="1983" w:type="dxa"/>
            <w:noWrap w:val="0"/>
            <w:vAlign w:val="center"/>
          </w:tcPr>
          <w:p w14:paraId="7843363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指标值</w:t>
            </w:r>
          </w:p>
        </w:tc>
      </w:tr>
      <w:tr w14:paraId="01EBA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579D074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restart"/>
            <w:noWrap w:val="0"/>
            <w:vAlign w:val="center"/>
          </w:tcPr>
          <w:p w14:paraId="64457A2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成本指标</w:t>
            </w:r>
          </w:p>
        </w:tc>
        <w:tc>
          <w:tcPr>
            <w:tcW w:w="1792" w:type="dxa"/>
            <w:gridSpan w:val="3"/>
            <w:vMerge w:val="restart"/>
            <w:noWrap w:val="0"/>
            <w:vAlign w:val="center"/>
          </w:tcPr>
          <w:p w14:paraId="75B9F43B">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经济成本指标</w:t>
            </w:r>
          </w:p>
        </w:tc>
        <w:tc>
          <w:tcPr>
            <w:tcW w:w="1447" w:type="dxa"/>
            <w:noWrap w:val="0"/>
            <w:vAlign w:val="center"/>
          </w:tcPr>
          <w:p w14:paraId="5D39C88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56F7189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32458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74E8ECD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78A4F74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74D8336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6AEAEBF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5CE3057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F177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0B6D975F">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48F4673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716284C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4B21564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678E1E3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249F7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280B609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29BB1CEB">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5D0055A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社会成本指标</w:t>
            </w:r>
          </w:p>
        </w:tc>
        <w:tc>
          <w:tcPr>
            <w:tcW w:w="1447" w:type="dxa"/>
            <w:noWrap w:val="0"/>
            <w:vAlign w:val="center"/>
          </w:tcPr>
          <w:p w14:paraId="312C499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4EF2350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08529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07C21F7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5C319CA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2559B56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0FAF71B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6603278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12FD6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3CAF4A1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57852AA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7B060C9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生态环境</w:t>
            </w:r>
          </w:p>
          <w:p w14:paraId="3C0FE8E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成本指标</w:t>
            </w:r>
          </w:p>
        </w:tc>
        <w:tc>
          <w:tcPr>
            <w:tcW w:w="1447" w:type="dxa"/>
            <w:noWrap w:val="0"/>
            <w:vAlign w:val="center"/>
          </w:tcPr>
          <w:p w14:paraId="044B9E4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70B8DDF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3F59E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4C038FA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7D1A30B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70C5CE6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5C5165E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66CAFE4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76D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207C977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restart"/>
            <w:noWrap w:val="0"/>
            <w:vAlign w:val="center"/>
          </w:tcPr>
          <w:p w14:paraId="2E373B7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产出指标</w:t>
            </w:r>
          </w:p>
        </w:tc>
        <w:tc>
          <w:tcPr>
            <w:tcW w:w="1792" w:type="dxa"/>
            <w:gridSpan w:val="3"/>
            <w:vMerge w:val="restart"/>
            <w:noWrap/>
            <w:vAlign w:val="center"/>
          </w:tcPr>
          <w:p w14:paraId="2C2BCD6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数量指标</w:t>
            </w:r>
          </w:p>
        </w:tc>
        <w:tc>
          <w:tcPr>
            <w:tcW w:w="1447" w:type="dxa"/>
            <w:noWrap/>
            <w:vAlign w:val="center"/>
          </w:tcPr>
          <w:p w14:paraId="55C1AAD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ign w:val="center"/>
          </w:tcPr>
          <w:p w14:paraId="597A468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66E7D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0F8355F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55A80F6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5B4368D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34275E0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0A89AAE5">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4309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4A58D55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781336C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23084EE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质量指标</w:t>
            </w:r>
          </w:p>
        </w:tc>
        <w:tc>
          <w:tcPr>
            <w:tcW w:w="1447" w:type="dxa"/>
            <w:noWrap w:val="0"/>
            <w:vAlign w:val="center"/>
          </w:tcPr>
          <w:p w14:paraId="6D8F9FC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1E0036C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EE3F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41A2079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351565A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16630F9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674E6D0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19448A6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ECE2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0B39129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08E227AF">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220EBE3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时效指标</w:t>
            </w:r>
          </w:p>
        </w:tc>
        <w:tc>
          <w:tcPr>
            <w:tcW w:w="1447" w:type="dxa"/>
            <w:noWrap w:val="0"/>
            <w:vAlign w:val="center"/>
          </w:tcPr>
          <w:p w14:paraId="4D50B52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2992DE6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52D6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02B743A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783CD5D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5D6B4A7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7292A974">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41991D7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4657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677D35C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restart"/>
            <w:noWrap w:val="0"/>
            <w:vAlign w:val="center"/>
          </w:tcPr>
          <w:p w14:paraId="3F2EFD6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效益指标</w:t>
            </w:r>
          </w:p>
        </w:tc>
        <w:tc>
          <w:tcPr>
            <w:tcW w:w="1792" w:type="dxa"/>
            <w:gridSpan w:val="3"/>
            <w:vMerge w:val="restart"/>
            <w:noWrap w:val="0"/>
            <w:vAlign w:val="center"/>
          </w:tcPr>
          <w:p w14:paraId="61AA6E6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经济效益指标</w:t>
            </w:r>
          </w:p>
        </w:tc>
        <w:tc>
          <w:tcPr>
            <w:tcW w:w="1447" w:type="dxa"/>
            <w:noWrap w:val="0"/>
            <w:vAlign w:val="center"/>
          </w:tcPr>
          <w:p w14:paraId="5B99B73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5359E67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65121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13FEC72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61ABC1C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2D81180C">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0DCD99E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66A19E1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1AE91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131FAF6F">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7D8377D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48AA531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社会效益指标</w:t>
            </w:r>
          </w:p>
        </w:tc>
        <w:tc>
          <w:tcPr>
            <w:tcW w:w="1447" w:type="dxa"/>
            <w:noWrap w:val="0"/>
            <w:vAlign w:val="center"/>
          </w:tcPr>
          <w:p w14:paraId="62FD365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712BC6F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601CA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4D3C7F5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18AAAC8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181F6C0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65DAB05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03B5A27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3BE1E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27C4309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0CBD418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1250135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生态效益指标</w:t>
            </w:r>
          </w:p>
        </w:tc>
        <w:tc>
          <w:tcPr>
            <w:tcW w:w="1447" w:type="dxa"/>
            <w:noWrap w:val="0"/>
            <w:vAlign w:val="center"/>
          </w:tcPr>
          <w:p w14:paraId="3792014B">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1A473F5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691C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6428E94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10CF9D6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741EA2C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6E0F86F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4777842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51062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1053921F">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16006A7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restart"/>
            <w:noWrap w:val="0"/>
            <w:vAlign w:val="center"/>
          </w:tcPr>
          <w:p w14:paraId="7C68F52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可持续发展</w:t>
            </w:r>
          </w:p>
          <w:p w14:paraId="0EA3011E">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影响指标</w:t>
            </w:r>
          </w:p>
        </w:tc>
        <w:tc>
          <w:tcPr>
            <w:tcW w:w="1447" w:type="dxa"/>
            <w:noWrap w:val="0"/>
            <w:vAlign w:val="center"/>
          </w:tcPr>
          <w:p w14:paraId="1E3FEBA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33D6DC1B">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6A8CD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385629E2">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1C21DFBF">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27475A1B">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ign w:val="center"/>
          </w:tcPr>
          <w:p w14:paraId="2E30B5A3">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ign w:val="center"/>
          </w:tcPr>
          <w:p w14:paraId="2455B1F8">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35629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7EECC900">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restart"/>
            <w:noWrap w:val="0"/>
            <w:vAlign w:val="center"/>
          </w:tcPr>
          <w:p w14:paraId="6DA3D736">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满意度指标</w:t>
            </w:r>
          </w:p>
        </w:tc>
        <w:tc>
          <w:tcPr>
            <w:tcW w:w="1792" w:type="dxa"/>
            <w:gridSpan w:val="3"/>
            <w:vMerge w:val="restart"/>
            <w:noWrap w:val="0"/>
            <w:vAlign w:val="center"/>
          </w:tcPr>
          <w:p w14:paraId="42A5A04A">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r>
              <w:rPr>
                <w:rFonts w:hint="eastAsia" w:ascii="方正书宋_GBK" w:hAnsi="方正书宋_GBK" w:eastAsia="方正书宋_GBK" w:cs="方正书宋_GBK"/>
                <w:color w:val="000000" w:themeColor="text1"/>
                <w:kern w:val="0"/>
                <w:sz w:val="24"/>
                <w:szCs w:val="24"/>
                <w14:textFill>
                  <w14:solidFill>
                    <w14:schemeClr w14:val="tx1"/>
                  </w14:solidFill>
                </w14:textFill>
              </w:rPr>
              <w:t>服务对象满意度指标</w:t>
            </w:r>
          </w:p>
        </w:tc>
        <w:tc>
          <w:tcPr>
            <w:tcW w:w="1447" w:type="dxa"/>
            <w:noWrap/>
            <w:vAlign w:val="center"/>
          </w:tcPr>
          <w:p w14:paraId="32BD8D0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ign w:val="center"/>
          </w:tcPr>
          <w:p w14:paraId="523CCCC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r w14:paraId="2DCF8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315" w:type="dxa"/>
            <w:vMerge w:val="continue"/>
            <w:noWrap w:val="0"/>
            <w:vAlign w:val="center"/>
          </w:tcPr>
          <w:p w14:paraId="54EF9D51">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2307" w:type="dxa"/>
            <w:vMerge w:val="continue"/>
            <w:noWrap w:val="0"/>
            <w:vAlign w:val="center"/>
          </w:tcPr>
          <w:p w14:paraId="5FEFB309">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792" w:type="dxa"/>
            <w:gridSpan w:val="3"/>
            <w:vMerge w:val="continue"/>
            <w:noWrap w:val="0"/>
            <w:vAlign w:val="center"/>
          </w:tcPr>
          <w:p w14:paraId="6C5CAD57">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447" w:type="dxa"/>
            <w:noWrap w:val="0"/>
            <w:vAlign w:val="center"/>
          </w:tcPr>
          <w:p w14:paraId="72E588B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c>
          <w:tcPr>
            <w:tcW w:w="1983" w:type="dxa"/>
            <w:noWrap w:val="0"/>
            <w:vAlign w:val="center"/>
          </w:tcPr>
          <w:p w14:paraId="5A2C96DD">
            <w:pPr>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方正书宋_GBK" w:hAnsi="方正书宋_GBK" w:eastAsia="方正书宋_GBK" w:cs="方正书宋_GBK"/>
                <w:color w:val="000000" w:themeColor="text1"/>
                <w:kern w:val="0"/>
                <w:sz w:val="24"/>
                <w:szCs w:val="24"/>
                <w14:textFill>
                  <w14:solidFill>
                    <w14:schemeClr w14:val="tx1"/>
                  </w14:solidFill>
                </w14:textFill>
              </w:rPr>
            </w:pPr>
          </w:p>
        </w:tc>
      </w:tr>
    </w:tbl>
    <w:p w14:paraId="6BE7D591">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p>
    <w:p w14:paraId="4A4176AF">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预算绩效目标设置指引</w:t>
      </w:r>
    </w:p>
    <w:p w14:paraId="3F2FC03F">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14:paraId="1E68539F">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一、绩效目标</w:t>
      </w:r>
    </w:p>
    <w:p w14:paraId="40816C1F">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包括政策和项目计划完成的工作(即产出)以及通过这些工作预期达到的效果(即效益)，应避免出现有“绩”无“效”，或有“效”无“绩”的问题。建议采用“通过(做……事情)，实现/达到……效果”进行表述，如“通过新建、改扩建××所幼儿园，实现新增学位××个，区域学前三年毛入园率达到××％”。</w:t>
      </w:r>
    </w:p>
    <w:p w14:paraId="26CC394B">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二、绩效指标</w:t>
      </w:r>
    </w:p>
    <w:p w14:paraId="5E38A985">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楷体_GB2312" w:hAnsi="楷体_GB2312" w:eastAsia="楷体_GB2312" w:cs="楷体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14:textFill>
            <w14:solidFill>
              <w14:schemeClr w14:val="tx1"/>
            </w14:solidFill>
          </w14:textFill>
        </w:rPr>
        <w:t>1</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pacing w:val="0"/>
          <w:sz w:val="32"/>
          <w:szCs w:val="32"/>
          <w14:textFill>
            <w14:solidFill>
              <w14:schemeClr w14:val="tx1"/>
            </w14:solidFill>
          </w14:textFill>
        </w:rPr>
        <w:t>成本指标</w:t>
      </w:r>
    </w:p>
    <w:p w14:paraId="5FFEA9AE">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成本指标反映政策和项目的成本测算和构成情况，具体包括经济成本、社会成本、生态环境成本等二级指标。</w:t>
      </w:r>
    </w:p>
    <w:p w14:paraId="2BEBFD6C">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经济成本指标。反映实施相关政策和项目所产生的直接经济成本，一般从总成本、分项成本和单位成本三个方面反映。其中总成本指标反映政策和项目的预算总额。分项成本指标反映成本构成情况，可根据政策和项目实施内容、任务清单或费用明细设置，分项成本金额合计应等于政策和项目预算总额。例如，××建设项目，分项成本指标可设置为：委托业务费、大型修缮费、租赁费、办公费、购置费、其他费用等。单位成本指标反映预算安排所依据的成本定额、支出标准或单位成本。对于有明确成本定额、支出标准的，按照相关规定执行；对于没有明确成本定额、支出标准的，根据部门、单位测算标准填写单位成本；无法确定单位成本的，可不填单位成本。</w:t>
      </w:r>
    </w:p>
    <w:p w14:paraId="02EC5C2F">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社会成本指标。反映实施相关政策和项目对社会发展、公共福利等方面预期造成的负面影响。如大型工程基建类项目可能涉及到移民搬迁、房屋、农田迁占等对当地人口结构、社区环境等带来的负面影响，可设置“丧失生产资料的农户数量”等指标；技术改造项目在短期内对区域就业带来影响，可设置“吸纳就业人口降低率”等指标。</w:t>
      </w:r>
    </w:p>
    <w:p w14:paraId="6D0F2101">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3）生态环境成本指标。反映实施相关政策和项目对生态环境预期造成的负面影响。如大型水利工程建设可能对当地水生生物保护带来负面影响，工业园区建设带来的潜在污染物排放等负面影响。可设置“水生生物种群潜在减少数量”、“园区边界500米处噪声分贝”、“潜在排放大气污染物种类数量”等指标。社会成本指标和生态环境成本指标为负作用成本指标，对不涉及相关负面影响的政策和项目，可不予设置。</w:t>
      </w:r>
    </w:p>
    <w:p w14:paraId="0E0A7A89">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楷体_GB2312" w:hAnsi="楷体_GB2312" w:eastAsia="楷体_GB2312" w:cs="楷体_GB2312"/>
          <w:color w:val="000000" w:themeColor="text1"/>
          <w:spacing w:val="0"/>
          <w:sz w:val="32"/>
          <w:szCs w:val="32"/>
          <w14:textFill>
            <w14:solidFill>
              <w14:schemeClr w14:val="tx1"/>
            </w14:solidFill>
          </w14:textFill>
        </w:rPr>
      </w:pPr>
      <w:r>
        <w:rPr>
          <w:rFonts w:hint="eastAsia" w:ascii="楷体_GB2312" w:hAnsi="楷体_GB2312" w:eastAsia="楷体_GB2312" w:cs="楷体_GB2312"/>
          <w:color w:val="000000" w:themeColor="text1"/>
          <w:spacing w:val="0"/>
          <w:sz w:val="32"/>
          <w:szCs w:val="32"/>
          <w14:textFill>
            <w14:solidFill>
              <w14:schemeClr w14:val="tx1"/>
            </w14:solidFill>
          </w14:textFill>
        </w:rPr>
        <w:t>2</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pacing w:val="0"/>
          <w:sz w:val="32"/>
          <w:szCs w:val="32"/>
          <w14:textFill>
            <w14:solidFill>
              <w14:schemeClr w14:val="tx1"/>
            </w14:solidFill>
          </w14:textFill>
        </w:rPr>
        <w:t>产出指标</w:t>
      </w:r>
    </w:p>
    <w:p w14:paraId="5BC6A3AC">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产出指标是对预期产出的描述，包括数量指标、质量指标、时效指标等二级指标。产出指标的设置应当与主要支出方向相对应，原则上不应存在缺项或漏项，不同对象和类别的产出指标应分别设置。其中，数量指标和质量指标原则上均需设置，有明确时限要求的项目应设置时效指标，其他情况下不作强制要求。</w:t>
      </w:r>
    </w:p>
    <w:p w14:paraId="305FD5CA">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数量指标。反映预期提供的公共产品或服务数量，应根据政策和项目活动设定相应的指标内容。数量指标应突出重点，力求以较少的指标涵盖体现主要工作内容。一般用绝对值表示，如“修建农村公路数”、“发放低保家庭补贴户数”等。</w:t>
      </w:r>
    </w:p>
    <w:p w14:paraId="63966BED">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（2）质量指标。反映预期提供的公共产品或服务达到的标准和水平，如“设备故障率”、“项目竣工验收合格率”等。</w:t>
      </w:r>
    </w:p>
    <w:p w14:paraId="0D74DBCB">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3）时效指标。反映预期提供公共产品或服务的及时程度和效率情况，应针对政策和项目的整体完成时间设置约束性指标。对于具备条件的政策和项目，还应设置指标反映关键性时间节点或工作开展的周期或频次，如“主体工程完成时间”、“助学金发放周期”等。</w:t>
      </w:r>
    </w:p>
    <w:p w14:paraId="46DC967C">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楷体_GB2312" w:hAnsi="楷体_GB2312" w:eastAsia="楷体_GB2312" w:cs="楷体_GB2312"/>
          <w:color w:val="000000" w:themeColor="text1"/>
          <w:spacing w:val="0"/>
          <w:sz w:val="32"/>
          <w:szCs w:val="32"/>
          <w14:textFill>
            <w14:solidFill>
              <w14:schemeClr w14:val="tx1"/>
            </w14:solidFill>
          </w14:textFill>
        </w:rPr>
      </w:pPr>
      <w:r>
        <w:rPr>
          <w:rFonts w:hint="eastAsia" w:ascii="楷体_GB2312" w:hAnsi="楷体_GB2312" w:eastAsia="楷体_GB2312" w:cs="楷体_GB2312"/>
          <w:color w:val="000000" w:themeColor="text1"/>
          <w:spacing w:val="0"/>
          <w:sz w:val="32"/>
          <w:szCs w:val="32"/>
          <w14:textFill>
            <w14:solidFill>
              <w14:schemeClr w14:val="tx1"/>
            </w14:solidFill>
          </w14:textFill>
        </w:rPr>
        <w:t>3</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pacing w:val="0"/>
          <w:sz w:val="32"/>
          <w:szCs w:val="32"/>
          <w14:textFill>
            <w14:solidFill>
              <w14:schemeClr w14:val="tx1"/>
            </w14:solidFill>
          </w14:textFill>
        </w:rPr>
        <w:t>效益指标</w:t>
      </w:r>
    </w:p>
    <w:p w14:paraId="12F5E90A">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效益指标是对预期效果的描述，包括经济效益指标、社会效益指标、生态效益指标、可持续影响指标等二级指标。</w:t>
      </w:r>
    </w:p>
    <w:p w14:paraId="11AE2314">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经济效益指标。反映相关产出对经济效益带来的影响和效果，包括相关产出在当年及以后年度持续形成的经济效益，以及自身创造的直接经济效益和引领行业带来的间接经济效益。如“产业增加值”、“人均收入增长率”等。</w:t>
      </w:r>
    </w:p>
    <w:p w14:paraId="090DC0E7">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社会效益指标。反映相关产出对社会发展带来的影响和效果，用于体现项目实施当年及以后若干年在提升政府治理水平、落实国家政策、推动行业发展、服务民生大众、维持社会稳定、促进社会公平、提高服务效率等方面的效益。如“下岗职工再就业率”、“适龄儿童入学率”等。</w:t>
      </w:r>
    </w:p>
    <w:p w14:paraId="30D2D153">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（3）生态效益指标。反映相关产出对自然生态环境带来的影响和效果，包括相关产出在当年及以后若干年持续形成的生态效益。如“污水排放减排量”、“绿化覆盖率”、“空气质量优良率”等。</w:t>
      </w:r>
    </w:p>
    <w:p w14:paraId="3E54D27A">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4）可持续影响指标。反映政策和项目的实施对单位或社会持续发展所产生的影响。如科技成果转化项目，项目实施在产生成果转化主要效益的同时，也在人才培养、研发能力提升等方面对单位或社会持续发展产生了影响，可设置“人才培养数”、“专利申请数”等指标。</w:t>
      </w:r>
    </w:p>
    <w:p w14:paraId="200C20A2">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对于具备条件的社会效益指标和生态效益指标，应尽可能通过科学合理的方式，在予以货币化等量化反映的基础上，转列为经济效益指标，以便于进行成本效益分析比较。</w:t>
      </w:r>
    </w:p>
    <w:p w14:paraId="78363A54">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楷体_GB2312" w:hAnsi="楷体_GB2312" w:eastAsia="楷体_GB2312" w:cs="楷体_GB2312"/>
          <w:color w:val="000000" w:themeColor="text1"/>
          <w:spacing w:val="0"/>
          <w:sz w:val="32"/>
          <w:szCs w:val="32"/>
          <w14:textFill>
            <w14:solidFill>
              <w14:schemeClr w14:val="tx1"/>
            </w14:solidFill>
          </w14:textFill>
        </w:rPr>
      </w:pPr>
      <w:r>
        <w:rPr>
          <w:rFonts w:hint="eastAsia" w:ascii="楷体_GB2312" w:hAnsi="楷体_GB2312" w:eastAsia="楷体_GB2312" w:cs="楷体_GB2312"/>
          <w:color w:val="000000" w:themeColor="text1"/>
          <w:spacing w:val="0"/>
          <w:sz w:val="32"/>
          <w:szCs w:val="32"/>
          <w14:textFill>
            <w14:solidFill>
              <w14:schemeClr w14:val="tx1"/>
            </w14:solidFill>
          </w14:textFill>
        </w:rPr>
        <w:t>4</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pacing w:val="0"/>
          <w:sz w:val="32"/>
          <w:szCs w:val="32"/>
          <w14:textFill>
            <w14:solidFill>
              <w14:schemeClr w14:val="tx1"/>
            </w14:solidFill>
          </w14:textFill>
        </w:rPr>
        <w:t>满意度指标</w:t>
      </w:r>
    </w:p>
    <w:p w14:paraId="6958FB52">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满意度指标是对预期产出和效果的满意情况的描述，反映服务对象或项目受益人及其他相关群体的认可程度。满意度指标一般适用于直接面向社会主体及公众提供公共服务，以及其他事关群众切身利益的政策和项目，其他政策和项目根据实际情况可不设置满意度指标。对于设置满意度指标的政策和项目，在实施过程中应开展满意度调查或者其他收集满意度反馈的工作。</w:t>
      </w:r>
    </w:p>
    <w:p w14:paraId="1A15611B">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三、设置指标值</w:t>
      </w:r>
    </w:p>
    <w:p w14:paraId="3BFD5452">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绩效指标选定后，应参考相关历史标准、行业标准、计划标准等，科学设定指标值。指标值的设定要在考虑可实现性的基础上，尽量从严、从高设定，以充分发挥绩效目标对预算编制执行的引导约束和控制作用。避免选用难以确定具体指标值、标准不明确或缺乏约束力的指标。</w:t>
      </w:r>
    </w:p>
    <w:p w14:paraId="2B7A5523">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3F9A671">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0959513">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570F1D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70A12B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1C31A2E">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5464E8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12B509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D9A5A6B">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107F171">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FF0FEB9">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4909A1F">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843E9F5">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12F0F81">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4DFF353">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7BB2FE31">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r>
        <w:rPr>
          <w:rFonts w:hint="eastAsia" w:ascii="黑体" w:hAnsi="黑体" w:eastAsia="黑体" w:cs="方正小标宋简体"/>
          <w:color w:val="000000" w:themeColor="text1"/>
          <w:sz w:val="32"/>
          <w:szCs w:val="32"/>
          <w:lang w:val="en-US" w:eastAsia="zh-CN"/>
          <w14:textFill>
            <w14:solidFill>
              <w14:schemeClr w14:val="tx1"/>
            </w14:solidFill>
          </w14:textFill>
        </w:rPr>
        <w:t>附件4</w:t>
      </w:r>
    </w:p>
    <w:p w14:paraId="56EFAC63">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E03BA64">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推荐意见模板</w:t>
      </w:r>
    </w:p>
    <w:p w14:paraId="48C3424C">
      <w:pPr>
        <w:pStyle w:val="3"/>
        <w:shd w:val="clear"/>
        <w:ind w:left="0" w:leftChars="0" w:firstLine="0" w:firstLineChars="0"/>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p>
    <w:p w14:paraId="4DEE6B6E">
      <w:pPr>
        <w:pStyle w:val="3"/>
        <w:keepNext w:val="0"/>
        <w:keepLines w:val="0"/>
        <w:pageBreakBefore w:val="0"/>
        <w:widowControl w:val="0"/>
        <w:shd w:val="clear"/>
        <w:kinsoku/>
        <w:wordWrap/>
        <w:overflowPunct w:val="0"/>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已按照申报通知要求，对xx企业申报材料逐条逐项进行查验，确认相关材料真实有效，近三年未发生特别重大、重大生产安全事故，特别重大、重大突发环境事件，符合财政资金“绿色门槛”有关要求，未列入严重违法失信主体名单。</w:t>
      </w:r>
    </w:p>
    <w:p w14:paraId="484BCE2F">
      <w:pPr>
        <w:pStyle w:val="3"/>
        <w:shd w:val="clear"/>
        <w:ind w:left="0" w:leftChars="0" w:firstLine="0" w:firstLineChars="0"/>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p>
    <w:p w14:paraId="3ADF6837">
      <w:pPr>
        <w:pStyle w:val="3"/>
        <w:shd w:val="clear"/>
        <w:ind w:firstLine="2826" w:firstLineChars="900"/>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区县工信局          区县财政局</w:t>
      </w:r>
    </w:p>
    <w:p w14:paraId="3C8FDF2B">
      <w:pPr>
        <w:pStyle w:val="3"/>
        <w:shd w:val="clear"/>
        <w:ind w:left="0" w:leftChars="0" w:firstLine="5652" w:firstLineChars="1800"/>
        <w:rPr>
          <w:color w:val="000000" w:themeColor="text1"/>
          <w14:textFill>
            <w14:solidFill>
              <w14:schemeClr w14:val="tx1"/>
            </w14:solidFill>
          </w14:textFill>
        </w:rPr>
      </w:pP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2025年x月x日</w:t>
      </w:r>
    </w:p>
    <w:p w14:paraId="6EA243A0">
      <w:pPr>
        <w:shd w:val="clear"/>
        <w:rPr>
          <w:rFonts w:hint="eastAsia"/>
          <w:color w:val="000000" w:themeColor="text1"/>
          <w14:textFill>
            <w14:solidFill>
              <w14:schemeClr w14:val="tx1"/>
            </w14:solidFill>
          </w14:textFill>
        </w:rPr>
      </w:pPr>
    </w:p>
    <w:p w14:paraId="715C9BEF">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4FF06795">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787A88F5">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58AB115D">
      <w:pPr>
        <w:pStyle w:val="15"/>
        <w:shd w:val="clear"/>
        <w:adjustRightInd w:val="0"/>
        <w:snapToGrid w:val="0"/>
        <w:spacing w:before="0" w:beforeAutospacing="0" w:after="0" w:afterAutospacing="0" w:line="500" w:lineRule="exact"/>
        <w:ind w:left="314" w:leftChars="100" w:right="314" w:rightChars="100"/>
        <w:jc w:val="cente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61742BE3">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271D12E9">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6D3AF87A">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1C0D684B">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06CE5C3A">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071ED7F6">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p w14:paraId="4BD37943">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sectPr>
          <w:footerReference r:id="rId4" w:type="default"/>
          <w:headerReference r:id="rId3" w:type="even"/>
          <w:footerReference r:id="rId5" w:type="even"/>
          <w:pgSz w:w="11906" w:h="16838"/>
          <w:pgMar w:top="1984" w:right="1474" w:bottom="1701" w:left="1644" w:header="851" w:footer="992" w:gutter="0"/>
          <w:pgNumType w:fmt="decimal"/>
          <w:cols w:space="0" w:num="1"/>
          <w:titlePg/>
          <w:rtlGutter w:val="0"/>
          <w:docGrid w:type="linesAndChars" w:linePitch="597" w:charSpace="-1259"/>
        </w:sectPr>
      </w:pPr>
    </w:p>
    <w:p w14:paraId="1C0B9559">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default" w:ascii="黑体" w:hAnsi="黑体" w:eastAsia="黑体" w:cs="方正小标宋简体"/>
          <w:color w:val="000000" w:themeColor="text1"/>
          <w:sz w:val="32"/>
          <w:szCs w:val="32"/>
          <w:lang w:val="en-US" w:eastAsia="zh-CN"/>
          <w14:textFill>
            <w14:solidFill>
              <w14:schemeClr w14:val="tx1"/>
            </w14:solidFill>
          </w14:textFill>
        </w:rPr>
      </w:pPr>
      <w:r>
        <w:rPr>
          <w:rFonts w:hint="eastAsia" w:ascii="黑体" w:hAnsi="黑体" w:eastAsia="黑体" w:cs="方正小标宋简体"/>
          <w:color w:val="000000" w:themeColor="text1"/>
          <w:sz w:val="32"/>
          <w:szCs w:val="32"/>
          <w:lang w:val="en-US" w:eastAsia="zh-CN"/>
          <w14:textFill>
            <w14:solidFill>
              <w14:schemeClr w14:val="tx1"/>
            </w14:solidFill>
          </w14:textFill>
        </w:rPr>
        <w:t>附件5</w:t>
      </w:r>
    </w:p>
    <w:p w14:paraId="21FCE4C0">
      <w:pPr>
        <w:pStyle w:val="4"/>
        <w:keepNext w:val="0"/>
        <w:keepLines w:val="0"/>
        <w:pageBreakBefore w:val="0"/>
        <w:widowControl w:val="0"/>
        <w:shd w:val="clear"/>
        <w:kinsoku/>
        <w:wordWrap/>
        <w:overflowPunct/>
        <w:topLinePunct w:val="0"/>
        <w:autoSpaceDE/>
        <w:autoSpaceDN/>
        <w:bidi w:val="0"/>
        <w:adjustRightInd w:val="0"/>
        <w:snapToGrid w:val="0"/>
        <w:spacing w:after="0" w:line="240" w:lineRule="auto"/>
        <w:jc w:val="left"/>
        <w:textAlignment w:val="auto"/>
        <w:rPr>
          <w:rFonts w:hint="eastAsia" w:ascii="黑体" w:hAnsi="黑体" w:eastAsia="黑体" w:cs="方正小标宋简体"/>
          <w:color w:val="000000" w:themeColor="text1"/>
          <w:sz w:val="32"/>
          <w:szCs w:val="32"/>
          <w:lang w:val="en-US" w:eastAsia="zh-CN"/>
          <w14:textFill>
            <w14:solidFill>
              <w14:schemeClr w14:val="tx1"/>
            </w14:solidFill>
          </w14:textFill>
        </w:rPr>
      </w:pPr>
    </w:p>
    <w:p w14:paraId="38E40981">
      <w:pPr>
        <w:keepNext w:val="0"/>
        <w:keepLines w:val="0"/>
        <w:pageBreakBefore w:val="0"/>
        <w:widowControl w:val="0"/>
        <w:shd w:val="clear"/>
        <w:kinsoku/>
        <w:wordWrap/>
        <w:overflowPunct/>
        <w:topLinePunct w:val="0"/>
        <w:autoSpaceDE/>
        <w:autoSpaceDN/>
        <w:bidi w:val="0"/>
        <w:adjustRightInd w:val="0"/>
        <w:snapToGrid w:val="0"/>
        <w:spacing w:line="660" w:lineRule="exact"/>
        <w:jc w:val="center"/>
        <w:textAlignment w:val="auto"/>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pPr>
      <w:r>
        <w:rPr>
          <w:rFonts w:hint="eastAsia" w:ascii="方正小标宋简体" w:hAnsi="国标小标宋" w:eastAsia="方正小标宋简体" w:cs="国标小标宋"/>
          <w:b w:val="0"/>
          <w:bCs w:val="0"/>
          <w:color w:val="000000" w:themeColor="text1"/>
          <w:kern w:val="0"/>
          <w:sz w:val="44"/>
          <w:szCs w:val="44"/>
          <w:lang w:val="en-US" w:eastAsia="zh-CN"/>
          <w14:textFill>
            <w14:solidFill>
              <w14:schemeClr w14:val="tx1"/>
            </w14:solidFill>
          </w14:textFill>
        </w:rPr>
        <w:t>济南市先进计算集聚区重点项目汇总表</w:t>
      </w:r>
    </w:p>
    <w:p w14:paraId="2E72493F">
      <w:pPr>
        <w:pStyle w:val="3"/>
        <w:shd w:val="clear"/>
        <w:ind w:left="0" w:leftChars="0" w:firstLine="0" w:firstLineChars="0"/>
        <w:rPr>
          <w:rFonts w:hint="eastAsia" w:ascii="仿宋_GB2312" w:eastAsia="仿宋_GB2312" w:cs="Times New Roman"/>
          <w:color w:val="000000" w:themeColor="text1"/>
          <w:sz w:val="32"/>
          <w:szCs w:val="32"/>
          <w:highlight w:val="none"/>
          <w:lang w:val="en-US" w:eastAsia="zh-CN"/>
          <w14:textFill>
            <w14:solidFill>
              <w14:schemeClr w14:val="tx1"/>
            </w14:solidFill>
          </w14:textFill>
        </w:rPr>
      </w:pPr>
    </w:p>
    <w:p w14:paraId="5D7EEA8D">
      <w:pPr>
        <w:pStyle w:val="3"/>
        <w:keepNext w:val="0"/>
        <w:keepLines w:val="0"/>
        <w:pageBreakBefore w:val="0"/>
        <w:widowControl w:val="0"/>
        <w:shd w:val="clear"/>
        <w:kinsoku/>
        <w:wordWrap/>
        <w:overflowPunct w:val="0"/>
        <w:topLinePunct w:val="0"/>
        <w:autoSpaceDE/>
        <w:autoSpaceDN/>
        <w:bidi w:val="0"/>
        <w:adjustRightInd w:val="0"/>
        <w:snapToGrid w:val="0"/>
        <w:ind w:left="0" w:leftChars="0" w:firstLine="548" w:firstLineChars="200"/>
        <w:jc w:val="left"/>
        <w:textAlignment w:val="auto"/>
        <w:rPr>
          <w:rFonts w:hint="eastAsia" w:ascii="方正书宋_GBK" w:hAnsi="方正书宋_GBK" w:eastAsia="方正书宋_GBK" w:cs="方正书宋_GBK"/>
          <w:color w:val="000000" w:themeColor="text1"/>
          <w:sz w:val="28"/>
          <w:szCs w:val="28"/>
          <w:highlight w:val="no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highlight w:val="none"/>
          <w:lang w:val="en-US" w:eastAsia="zh-CN"/>
          <w14:textFill>
            <w14:solidFill>
              <w14:schemeClr w14:val="tx1"/>
            </w14:solidFill>
          </w14:textFill>
        </w:rPr>
        <w:t>所属区县（功能区）：           （盖章）</w:t>
      </w:r>
    </w:p>
    <w:tbl>
      <w:tblPr>
        <w:tblStyle w:val="1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93"/>
        <w:gridCol w:w="1617"/>
        <w:gridCol w:w="2729"/>
        <w:gridCol w:w="1707"/>
        <w:gridCol w:w="1707"/>
        <w:gridCol w:w="1707"/>
        <w:gridCol w:w="1708"/>
        <w:gridCol w:w="1708"/>
      </w:tblGrid>
      <w:tr w14:paraId="2AD71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93" w:type="dxa"/>
            <w:noWrap w:val="0"/>
            <w:vAlign w:val="center"/>
          </w:tcPr>
          <w:p w14:paraId="4ABA785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序号</w:t>
            </w:r>
          </w:p>
        </w:tc>
        <w:tc>
          <w:tcPr>
            <w:tcW w:w="1617" w:type="dxa"/>
            <w:noWrap w:val="0"/>
            <w:vAlign w:val="center"/>
          </w:tcPr>
          <w:p w14:paraId="0426906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项目名称</w:t>
            </w:r>
          </w:p>
        </w:tc>
        <w:tc>
          <w:tcPr>
            <w:tcW w:w="2729" w:type="dxa"/>
            <w:noWrap w:val="0"/>
            <w:vAlign w:val="center"/>
          </w:tcPr>
          <w:p w14:paraId="4412A1B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项目备案代码</w:t>
            </w:r>
          </w:p>
        </w:tc>
        <w:tc>
          <w:tcPr>
            <w:tcW w:w="1707" w:type="dxa"/>
            <w:noWrap w:val="0"/>
            <w:vAlign w:val="center"/>
          </w:tcPr>
          <w:p w14:paraId="59BDAF78">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t>实施企业</w:t>
            </w:r>
          </w:p>
        </w:tc>
        <w:tc>
          <w:tcPr>
            <w:tcW w:w="1707" w:type="dxa"/>
            <w:noWrap w:val="0"/>
            <w:vAlign w:val="center"/>
          </w:tcPr>
          <w:p w14:paraId="1E542CD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t>总投资</w:t>
            </w:r>
          </w:p>
        </w:tc>
        <w:tc>
          <w:tcPr>
            <w:tcW w:w="1707" w:type="dxa"/>
            <w:noWrap w:val="0"/>
            <w:vAlign w:val="center"/>
          </w:tcPr>
          <w:p w14:paraId="4901867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t>建设周期</w:t>
            </w:r>
          </w:p>
        </w:tc>
        <w:tc>
          <w:tcPr>
            <w:tcW w:w="1708" w:type="dxa"/>
            <w:noWrap w:val="0"/>
            <w:vAlign w:val="center"/>
          </w:tcPr>
          <w:p w14:paraId="604ADBDA">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完成时限</w:t>
            </w:r>
          </w:p>
        </w:tc>
        <w:tc>
          <w:tcPr>
            <w:tcW w:w="1708" w:type="dxa"/>
            <w:noWrap w:val="0"/>
            <w:vAlign w:val="center"/>
          </w:tcPr>
          <w:p w14:paraId="20282686">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28"/>
                <w:szCs w:val="28"/>
                <w:highlight w:val="none"/>
                <w:vertAlign w:val="baseline"/>
                <w:lang w:val="en-US" w:eastAsia="zh-CN"/>
                <w14:textFill>
                  <w14:solidFill>
                    <w14:schemeClr w14:val="tx1"/>
                  </w14:solidFill>
                </w14:textFill>
              </w:rPr>
              <w:t>预期收益</w:t>
            </w:r>
          </w:p>
        </w:tc>
      </w:tr>
      <w:tr w14:paraId="11E3A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93" w:type="dxa"/>
            <w:noWrap w:val="0"/>
            <w:vAlign w:val="center"/>
          </w:tcPr>
          <w:p w14:paraId="1219BA39">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t>1</w:t>
            </w:r>
          </w:p>
        </w:tc>
        <w:tc>
          <w:tcPr>
            <w:tcW w:w="1617" w:type="dxa"/>
            <w:noWrap w:val="0"/>
            <w:vAlign w:val="center"/>
          </w:tcPr>
          <w:p w14:paraId="4021C5D8">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2729" w:type="dxa"/>
            <w:noWrap w:val="0"/>
            <w:vAlign w:val="center"/>
          </w:tcPr>
          <w:p w14:paraId="016C8B6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1B3CBD9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7FAF30A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741D0072">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8" w:type="dxa"/>
            <w:noWrap w:val="0"/>
            <w:vAlign w:val="center"/>
          </w:tcPr>
          <w:p w14:paraId="3E85E741">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8" w:type="dxa"/>
            <w:noWrap w:val="0"/>
            <w:vAlign w:val="center"/>
          </w:tcPr>
          <w:p w14:paraId="3D8132B8">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r>
      <w:tr w14:paraId="0FCB0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93" w:type="dxa"/>
            <w:noWrap w:val="0"/>
            <w:vAlign w:val="center"/>
          </w:tcPr>
          <w:p w14:paraId="133D39A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t>2</w:t>
            </w:r>
          </w:p>
        </w:tc>
        <w:tc>
          <w:tcPr>
            <w:tcW w:w="1617" w:type="dxa"/>
            <w:noWrap w:val="0"/>
            <w:vAlign w:val="center"/>
          </w:tcPr>
          <w:p w14:paraId="350B15BB">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2729" w:type="dxa"/>
            <w:noWrap w:val="0"/>
            <w:vAlign w:val="center"/>
          </w:tcPr>
          <w:p w14:paraId="691B90E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27FF319E">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5ED06EE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636102FF">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8" w:type="dxa"/>
            <w:noWrap w:val="0"/>
            <w:vAlign w:val="center"/>
          </w:tcPr>
          <w:p w14:paraId="1E94A34E">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8" w:type="dxa"/>
            <w:noWrap w:val="0"/>
            <w:vAlign w:val="center"/>
          </w:tcPr>
          <w:p w14:paraId="6E320047">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r>
      <w:tr w14:paraId="2A896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893" w:type="dxa"/>
            <w:noWrap w:val="0"/>
            <w:vAlign w:val="center"/>
          </w:tcPr>
          <w:p w14:paraId="3124DA05">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r>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t>3</w:t>
            </w:r>
          </w:p>
        </w:tc>
        <w:tc>
          <w:tcPr>
            <w:tcW w:w="1617" w:type="dxa"/>
            <w:noWrap w:val="0"/>
            <w:vAlign w:val="center"/>
          </w:tcPr>
          <w:p w14:paraId="7806B8E1">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2729" w:type="dxa"/>
            <w:noWrap w:val="0"/>
            <w:vAlign w:val="center"/>
          </w:tcPr>
          <w:p w14:paraId="56414F9C">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57C5FCCB">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02574E30">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7" w:type="dxa"/>
            <w:noWrap w:val="0"/>
            <w:vAlign w:val="center"/>
          </w:tcPr>
          <w:p w14:paraId="2EC9CB2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8" w:type="dxa"/>
            <w:noWrap w:val="0"/>
            <w:vAlign w:val="center"/>
          </w:tcPr>
          <w:p w14:paraId="27B2416D">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c>
          <w:tcPr>
            <w:tcW w:w="1708" w:type="dxa"/>
            <w:noWrap w:val="0"/>
            <w:vAlign w:val="center"/>
          </w:tcPr>
          <w:p w14:paraId="71A1E5D6">
            <w:pPr>
              <w:pStyle w:val="3"/>
              <w:keepNext w:val="0"/>
              <w:keepLines w:val="0"/>
              <w:pageBreakBefore w:val="0"/>
              <w:widowControl w:val="0"/>
              <w:suppressLineNumbers w:val="0"/>
              <w:shd w:val="clear"/>
              <w:kinsoku/>
              <w:wordWrap/>
              <w:overflowPunct w:val="0"/>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方正书宋_GBK" w:hAnsi="方正书宋_GBK" w:eastAsia="方正书宋_GBK" w:cs="方正书宋_GBK"/>
                <w:color w:val="000000" w:themeColor="text1"/>
                <w:sz w:val="28"/>
                <w:szCs w:val="28"/>
                <w:highlight w:val="none"/>
                <w:vertAlign w:val="baseline"/>
                <w:lang w:val="en-US" w:eastAsia="zh-CN"/>
                <w14:textFill>
                  <w14:solidFill>
                    <w14:schemeClr w14:val="tx1"/>
                  </w14:solidFill>
                </w14:textFill>
              </w:rPr>
            </w:pPr>
          </w:p>
        </w:tc>
      </w:tr>
    </w:tbl>
    <w:p w14:paraId="7BBC7DAE">
      <w:pPr>
        <w:pStyle w:val="15"/>
        <w:shd w:val="clear"/>
        <w:adjustRightInd w:val="0"/>
        <w:snapToGrid w:val="0"/>
        <w:spacing w:before="0" w:beforeAutospacing="0" w:after="0" w:afterAutospacing="0" w:line="500" w:lineRule="exact"/>
        <w:ind w:left="314" w:leftChars="100" w:right="314" w:rightChars="100"/>
        <w:jc w:val="center"/>
        <w:rPr>
          <w:rFonts w:hint="default" w:ascii="仿宋_GB2312" w:hAnsi="仿宋_GB2312" w:eastAsia="仿宋_GB2312" w:cs="仿宋_GB2312"/>
          <w:color w:val="000000" w:themeColor="text1"/>
          <w:kern w:val="2"/>
          <w:sz w:val="32"/>
          <w:szCs w:val="32"/>
          <w:lang w:val="en-US" w:eastAsia="zh-CN" w:bidi="ar"/>
          <w14:textFill>
            <w14:solidFill>
              <w14:schemeClr w14:val="tx1"/>
            </w14:solidFill>
          </w14:textFill>
        </w:rPr>
      </w:pPr>
    </w:p>
    <w:sectPr>
      <w:headerReference r:id="rId6" w:type="default"/>
      <w:footerReference r:id="rId7" w:type="default"/>
      <w:pgSz w:w="16838" w:h="11906" w:orient="landscape"/>
      <w:pgMar w:top="1644" w:right="1417" w:bottom="1474" w:left="1701" w:header="851" w:footer="992" w:gutter="0"/>
      <w:pgNumType w:fmt="decimal"/>
      <w:cols w:space="0" w:num="1"/>
      <w:rtlGutter w:val="0"/>
      <w:docGrid w:type="linesAndChars" w:linePitch="62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文星标宋">
    <w:panose1 w:val="02010604000101010101"/>
    <w:charset w:val="86"/>
    <w:family w:val="auto"/>
    <w:pitch w:val="default"/>
    <w:sig w:usb0="00000001" w:usb1="080E0000" w:usb2="00000000" w:usb3="00000000" w:csb0="00040001" w:csb1="00000000"/>
  </w:font>
  <w:font w:name="国标小标宋">
    <w:altName w:val="宋体"/>
    <w:panose1 w:val="00000000000000000000"/>
    <w:charset w:val="86"/>
    <w:family w:val="auto"/>
    <w:pitch w:val="default"/>
    <w:sig w:usb0="00000000" w:usb1="00000000" w:usb2="00000000" w:usb3="00000000" w:csb0="00060007" w:csb1="00000000"/>
  </w:font>
  <w:font w:name="方正书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D61E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-243840</wp:posOffset>
              </wp:positionV>
              <wp:extent cx="1007745" cy="2882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6AA98">
                          <w:pPr>
                            <w:pStyle w:val="6"/>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2pt;height:22.7pt;width:79.35pt;mso-position-horizontal:outside;mso-position-horizontal-relative:margin;z-index:251661312;mso-width-relative:page;mso-height-relative:page;" filled="f" stroked="f" coordsize="21600,21600" o:gfxdata="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f4h3vVAAAABgEAAA8AAAAAAAAAAQAgAAAAIgAAAGRycy9kb3ducmV2&#10;LnhtbFBLAQIUABQAAAAIAIdO4kCca8PFOAIAAGIEAAAOAAAAAAAAAAEAIAAAACQBAABkcnMvZTJv&#10;RG9jLnhtbFBLBQYAAAAABgAGAFkBAADOBQAAAAA=&#10;">
              <v:fill on="f" focussize="0,0"/>
              <v:stroke on="f" weight="0.5pt"/>
              <v:imagedata o:title=""/>
              <o:lock v:ext="edit" aspectratio="f"/>
              <v:textbox inset="0mm,0mm,0mm,0mm">
                <w:txbxContent>
                  <w:p w14:paraId="7816AA98">
                    <w:pPr>
                      <w:pStyle w:val="6"/>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87B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438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832F">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-464185</wp:posOffset>
              </wp:positionH>
              <wp:positionV relativeFrom="paragraph">
                <wp:posOffset>534035</wp:posOffset>
              </wp:positionV>
              <wp:extent cx="334645" cy="9207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4645" cy="920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A27FC">
                          <w:pPr>
                            <w:pStyle w:val="6"/>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55pt;margin-top:42.05pt;height:72.5pt;width:26.35pt;mso-position-horizontal-relative:margin;z-index:251660288;mso-width-relative:page;mso-height-relative:page;" filled="f" stroked="f" coordsize="21600,21600" o:gfxdata="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IOTE2AAAAAoBAAAPAAAAAAAAAAEAIAAAACIAAABkcnMvZG93&#10;bnJldi54bWxQSwECFAAUAAAACACHTuJADTZECzkCAABjBAAADgAAAAAAAAABACAAAAAnAQAAZHJz&#10;L2Uyb0RvYy54bWxQSwUGAAAAAAYABgBZAQAA0gUAAAAA&#10;">
              <v:fill on="f" focussize="0,0"/>
              <v:stroke on="f" weight="0.5pt"/>
              <v:imagedata o:title=""/>
              <o:lock v:ext="edit" aspectratio="f"/>
              <v:textbox inset="0mm,0mm,0mm,0mm" style="layout-flow:vertical-ideographic;">
                <w:txbxContent>
                  <w:p w14:paraId="4BDA27FC">
                    <w:pPr>
                      <w:pStyle w:val="6"/>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2AD4">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-465455</wp:posOffset>
              </wp:positionH>
              <wp:positionV relativeFrom="paragraph">
                <wp:posOffset>543560</wp:posOffset>
              </wp:positionV>
              <wp:extent cx="383540" cy="10077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83540" cy="1007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7D3F3">
                          <w:pPr>
                            <w:pStyle w:val="6"/>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rot="0" spcFirstLastPara="0" vertOverflow="overflow" horzOverflow="overflow" vert="eaVert"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65pt;margin-top:42.8pt;height:79.35pt;width:30.2pt;mso-position-horizontal-relative:margin;z-index:251662336;mso-width-relative:page;mso-height-relative:page;" filled="f" stroked="f" coordsize="21600,21600" o:gfxdata="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mRuF3ZAAAACgEAAA8AAAAAAAAAAQAgAAAAIgAAAGRy&#10;cy9kb3ducmV2LnhtbFBLAQIUABQAAAAIAIdO4kCPxOZOPQIAAGQEAAAOAAAAAAAAAAEAIAAAACgB&#10;AABkcnMvZTJvRG9jLnhtbFBLBQYAAAAABgAGAFkBAADXBQAAAAA=&#10;">
              <v:fill on="f" focussize="0,0"/>
              <v:stroke on="f" weight="0.5pt"/>
              <v:imagedata o:title=""/>
              <o:lock v:ext="edit" aspectratio="f"/>
              <v:textbox inset="0mm,0mm,0mm,0mm" style="layout-flow:vertical-ideographic;">
                <w:txbxContent>
                  <w:p w14:paraId="2C37D3F3">
                    <w:pPr>
                      <w:pStyle w:val="6"/>
                      <w:jc w:val="center"/>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57"/>
  <w:drawingGridVerticalSpacing w:val="314"/>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DFlZGIwOGNhZWIzNTgyZTk3YjRmYmY5NmZlMmQifQ=="/>
    <w:docVar w:name="KSO_WPS_MARK_KEY" w:val="d5a0e67e-a1b2-44d9-9b87-d99ab4264427"/>
  </w:docVars>
  <w:rsids>
    <w:rsidRoot w:val="00000000"/>
    <w:rsid w:val="00272B94"/>
    <w:rsid w:val="00F75968"/>
    <w:rsid w:val="01161381"/>
    <w:rsid w:val="01F07CBD"/>
    <w:rsid w:val="03655CA8"/>
    <w:rsid w:val="038B1487"/>
    <w:rsid w:val="04477AA3"/>
    <w:rsid w:val="049B529E"/>
    <w:rsid w:val="04C86784"/>
    <w:rsid w:val="050F65E1"/>
    <w:rsid w:val="05573D16"/>
    <w:rsid w:val="0620235A"/>
    <w:rsid w:val="06BE7F00"/>
    <w:rsid w:val="06E11AE9"/>
    <w:rsid w:val="07103462"/>
    <w:rsid w:val="07267E44"/>
    <w:rsid w:val="07683FB9"/>
    <w:rsid w:val="078903A8"/>
    <w:rsid w:val="07FC49BB"/>
    <w:rsid w:val="08CE42EF"/>
    <w:rsid w:val="08F301FA"/>
    <w:rsid w:val="0964596A"/>
    <w:rsid w:val="0A410AF1"/>
    <w:rsid w:val="0B745622"/>
    <w:rsid w:val="0B785475"/>
    <w:rsid w:val="0C5875A9"/>
    <w:rsid w:val="0D5177EE"/>
    <w:rsid w:val="0D9C676A"/>
    <w:rsid w:val="0E562703"/>
    <w:rsid w:val="0EA36093"/>
    <w:rsid w:val="0F712B31"/>
    <w:rsid w:val="0F7200CA"/>
    <w:rsid w:val="10DD0D23"/>
    <w:rsid w:val="11A77DD3"/>
    <w:rsid w:val="11B72CF6"/>
    <w:rsid w:val="11DB1EF7"/>
    <w:rsid w:val="1252783C"/>
    <w:rsid w:val="130B7EEE"/>
    <w:rsid w:val="13CC58CF"/>
    <w:rsid w:val="145A112D"/>
    <w:rsid w:val="15D526FA"/>
    <w:rsid w:val="16881F81"/>
    <w:rsid w:val="16AF0C90"/>
    <w:rsid w:val="18502F73"/>
    <w:rsid w:val="19596EAA"/>
    <w:rsid w:val="19601110"/>
    <w:rsid w:val="1A7A6085"/>
    <w:rsid w:val="1A9D6217"/>
    <w:rsid w:val="1C422BD3"/>
    <w:rsid w:val="1D7C0366"/>
    <w:rsid w:val="1DE06B47"/>
    <w:rsid w:val="1DE81558"/>
    <w:rsid w:val="1DE877AA"/>
    <w:rsid w:val="1DF45FFD"/>
    <w:rsid w:val="1E17518C"/>
    <w:rsid w:val="1E635082"/>
    <w:rsid w:val="1ED70801"/>
    <w:rsid w:val="1F095C2A"/>
    <w:rsid w:val="1FE31F6C"/>
    <w:rsid w:val="209D0D1F"/>
    <w:rsid w:val="21E96526"/>
    <w:rsid w:val="22501642"/>
    <w:rsid w:val="226715E5"/>
    <w:rsid w:val="229B183A"/>
    <w:rsid w:val="23113830"/>
    <w:rsid w:val="234C42E1"/>
    <w:rsid w:val="241237D2"/>
    <w:rsid w:val="244020ED"/>
    <w:rsid w:val="2506316D"/>
    <w:rsid w:val="255D363B"/>
    <w:rsid w:val="25EB42DB"/>
    <w:rsid w:val="27100D8D"/>
    <w:rsid w:val="28292E99"/>
    <w:rsid w:val="2831040C"/>
    <w:rsid w:val="28756AC4"/>
    <w:rsid w:val="298760C9"/>
    <w:rsid w:val="29C15A7E"/>
    <w:rsid w:val="2A556EDF"/>
    <w:rsid w:val="2ABF7AE4"/>
    <w:rsid w:val="2BCF1165"/>
    <w:rsid w:val="2BD420B2"/>
    <w:rsid w:val="2C1A589E"/>
    <w:rsid w:val="2CBF5B6F"/>
    <w:rsid w:val="2D4A5550"/>
    <w:rsid w:val="2E277E7A"/>
    <w:rsid w:val="2E6C3E41"/>
    <w:rsid w:val="308C2216"/>
    <w:rsid w:val="32136ADD"/>
    <w:rsid w:val="32CE5775"/>
    <w:rsid w:val="32F50547"/>
    <w:rsid w:val="32FB3683"/>
    <w:rsid w:val="33AA7583"/>
    <w:rsid w:val="33B45D0C"/>
    <w:rsid w:val="33BD0E17"/>
    <w:rsid w:val="34CA155F"/>
    <w:rsid w:val="36455357"/>
    <w:rsid w:val="36F86221"/>
    <w:rsid w:val="37A442EA"/>
    <w:rsid w:val="38F70143"/>
    <w:rsid w:val="393B7CF1"/>
    <w:rsid w:val="39CF1384"/>
    <w:rsid w:val="3A612966"/>
    <w:rsid w:val="3A7B57D6"/>
    <w:rsid w:val="3C5901CB"/>
    <w:rsid w:val="3C5F2E1D"/>
    <w:rsid w:val="3D510A70"/>
    <w:rsid w:val="3E3A1504"/>
    <w:rsid w:val="3EBE0387"/>
    <w:rsid w:val="3F165ACD"/>
    <w:rsid w:val="3F3441A5"/>
    <w:rsid w:val="3F5F4916"/>
    <w:rsid w:val="40970E8F"/>
    <w:rsid w:val="411C1395"/>
    <w:rsid w:val="41EE3A17"/>
    <w:rsid w:val="42C619D1"/>
    <w:rsid w:val="43451AD8"/>
    <w:rsid w:val="43C91285"/>
    <w:rsid w:val="4456696C"/>
    <w:rsid w:val="4541761C"/>
    <w:rsid w:val="454808FC"/>
    <w:rsid w:val="45BC08EB"/>
    <w:rsid w:val="468A65F3"/>
    <w:rsid w:val="46D36999"/>
    <w:rsid w:val="46F92CD9"/>
    <w:rsid w:val="472B0583"/>
    <w:rsid w:val="47ED3A8B"/>
    <w:rsid w:val="48CB5B7A"/>
    <w:rsid w:val="493C25D4"/>
    <w:rsid w:val="4A153456"/>
    <w:rsid w:val="4ADA20A4"/>
    <w:rsid w:val="4BCB40E3"/>
    <w:rsid w:val="4C18306C"/>
    <w:rsid w:val="4D01600E"/>
    <w:rsid w:val="4DD54DA5"/>
    <w:rsid w:val="4DF55C05"/>
    <w:rsid w:val="4E343437"/>
    <w:rsid w:val="4EB03C5A"/>
    <w:rsid w:val="4EF833C6"/>
    <w:rsid w:val="4F9C763A"/>
    <w:rsid w:val="50223C2D"/>
    <w:rsid w:val="51134562"/>
    <w:rsid w:val="51834F68"/>
    <w:rsid w:val="51A66C1A"/>
    <w:rsid w:val="51EE4687"/>
    <w:rsid w:val="531E56EA"/>
    <w:rsid w:val="532109CD"/>
    <w:rsid w:val="538F59F6"/>
    <w:rsid w:val="53A96393"/>
    <w:rsid w:val="54751090"/>
    <w:rsid w:val="54CA461C"/>
    <w:rsid w:val="54E029AD"/>
    <w:rsid w:val="54F93A6F"/>
    <w:rsid w:val="54FE1085"/>
    <w:rsid w:val="55CF47D0"/>
    <w:rsid w:val="55DD0C9B"/>
    <w:rsid w:val="568B0EC4"/>
    <w:rsid w:val="57A777B2"/>
    <w:rsid w:val="58083574"/>
    <w:rsid w:val="58F5454D"/>
    <w:rsid w:val="58F71C14"/>
    <w:rsid w:val="58FC0B4E"/>
    <w:rsid w:val="590B0730"/>
    <w:rsid w:val="5A44578C"/>
    <w:rsid w:val="5A932270"/>
    <w:rsid w:val="5AA30F9C"/>
    <w:rsid w:val="5C58536C"/>
    <w:rsid w:val="5C5E6E29"/>
    <w:rsid w:val="5C992D5B"/>
    <w:rsid w:val="5DAA6D2C"/>
    <w:rsid w:val="5E021829"/>
    <w:rsid w:val="5E3E0745"/>
    <w:rsid w:val="5E5A4AB5"/>
    <w:rsid w:val="5E685B75"/>
    <w:rsid w:val="5EDF7832"/>
    <w:rsid w:val="5FC62513"/>
    <w:rsid w:val="5FC63C9F"/>
    <w:rsid w:val="5FD71C81"/>
    <w:rsid w:val="600F53AC"/>
    <w:rsid w:val="60175F81"/>
    <w:rsid w:val="606F4486"/>
    <w:rsid w:val="60DD21F6"/>
    <w:rsid w:val="61B97FAA"/>
    <w:rsid w:val="63A224E6"/>
    <w:rsid w:val="657314AF"/>
    <w:rsid w:val="66360CCB"/>
    <w:rsid w:val="676F01DB"/>
    <w:rsid w:val="67781FAA"/>
    <w:rsid w:val="689C69F1"/>
    <w:rsid w:val="692542C4"/>
    <w:rsid w:val="6A7472DD"/>
    <w:rsid w:val="6A895D22"/>
    <w:rsid w:val="6CF73A7A"/>
    <w:rsid w:val="6D062D75"/>
    <w:rsid w:val="6D97577B"/>
    <w:rsid w:val="6DB74A98"/>
    <w:rsid w:val="6E311E26"/>
    <w:rsid w:val="6E642591"/>
    <w:rsid w:val="6E7206C2"/>
    <w:rsid w:val="6E804461"/>
    <w:rsid w:val="6EEF1D13"/>
    <w:rsid w:val="6F0271A0"/>
    <w:rsid w:val="6FB41A1A"/>
    <w:rsid w:val="704C3B66"/>
    <w:rsid w:val="70E85FE4"/>
    <w:rsid w:val="71056FF9"/>
    <w:rsid w:val="718801FD"/>
    <w:rsid w:val="71C034F3"/>
    <w:rsid w:val="723D4B43"/>
    <w:rsid w:val="72D1172F"/>
    <w:rsid w:val="72EE0533"/>
    <w:rsid w:val="74E27C24"/>
    <w:rsid w:val="7557416E"/>
    <w:rsid w:val="756B6042"/>
    <w:rsid w:val="75981448"/>
    <w:rsid w:val="76073D36"/>
    <w:rsid w:val="767F3E5C"/>
    <w:rsid w:val="768A0573"/>
    <w:rsid w:val="76D872C4"/>
    <w:rsid w:val="78CF4655"/>
    <w:rsid w:val="78EF0B61"/>
    <w:rsid w:val="7A1708EF"/>
    <w:rsid w:val="7AB91427"/>
    <w:rsid w:val="7BC14EB2"/>
    <w:rsid w:val="7EB20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4"/>
    <w:qFormat/>
    <w:uiPriority w:val="0"/>
    <w:pPr>
      <w:keepNext w:val="0"/>
      <w:keepLines w:val="0"/>
      <w:widowControl/>
      <w:suppressLineNumbers w:val="0"/>
      <w:spacing w:before="100" w:beforeAutospacing="1" w:after="100" w:afterAutospacing="1"/>
      <w:ind w:left="0" w:right="0"/>
      <w:jc w:val="left"/>
      <w:outlineLvl w:val="0"/>
    </w:pPr>
    <w:rPr>
      <w:rFonts w:hint="eastAsia" w:ascii="宋体" w:hAnsi="宋体" w:eastAsia="宋体" w:cs="宋体"/>
      <w:b/>
      <w:bCs/>
      <w:color w:val="000000"/>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标题 1 Char"/>
    <w:basedOn w:val="12"/>
    <w:link w:val="2"/>
    <w:qFormat/>
    <w:uiPriority w:val="0"/>
    <w:rPr>
      <w:rFonts w:hint="eastAsia" w:ascii="宋体" w:hAnsi="宋体" w:eastAsia="宋体" w:cs="宋体"/>
      <w:b/>
      <w:bCs/>
      <w:kern w:val="36"/>
      <w:sz w:val="48"/>
      <w:szCs w:val="48"/>
      <w:lang w:val="en-US" w:eastAsia="zh-CN" w:bidi="ar"/>
    </w:rPr>
  </w:style>
  <w:style w:type="paragraph" w:customStyle="1" w:styleId="15">
    <w:name w:val="p0"/>
    <w:basedOn w:val="1"/>
    <w:qFormat/>
    <w:uiPriority w:val="0"/>
    <w:pPr>
      <w:widowControl/>
      <w:spacing w:before="100" w:beforeAutospacing="1" w:after="100" w:afterAutospacing="1" w:line="432" w:lineRule="atLeast"/>
      <w:jc w:val="left"/>
    </w:pPr>
    <w:rPr>
      <w:rFonts w:ascii="宋体" w:hAnsi="宋体" w:eastAsia="宋体" w:cs="宋体"/>
      <w:kern w:val="0"/>
      <w:sz w:val="24"/>
      <w:szCs w:val="24"/>
    </w:rPr>
  </w:style>
  <w:style w:type="paragraph" w:customStyle="1" w:styleId="16">
    <w:name w:val="Char1"/>
    <w:basedOn w:val="1"/>
    <w:qFormat/>
    <w:uiPriority w:val="0"/>
    <w:pPr>
      <w:widowControl/>
      <w:spacing w:after="160" w:line="240" w:lineRule="exact"/>
      <w:jc w:val="left"/>
    </w:pPr>
    <w:rPr>
      <w:rFonts w:ascii="Verdana" w:hAnsi="Verdana"/>
      <w:kern w:val="0"/>
      <w:sz w:val="24"/>
      <w:szCs w:val="20"/>
      <w:lang w:eastAsia="en-US"/>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3609</Words>
  <Characters>3722</Characters>
  <Lines>0</Lines>
  <Paragraphs>0</Paragraphs>
  <TotalTime>0</TotalTime>
  <ScaleCrop>false</ScaleCrop>
  <LinksUpToDate>false</LinksUpToDate>
  <CharactersWithSpaces>3775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2024-07-01T06:17:00Z</dcterms:created>
  <dc:creator>Administrator</dc:creator>
  <cp:lastModifiedBy>Administrator</cp:lastModifiedBy>
  <cp:lastPrinted>2025-09-11T08:28:39Z</cp:lastPrinted>
  <dcterms:modified xsi:type="dcterms:W3CDTF">2025-09-11T08:28:56Z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92838A5B5CB649969161F77D33C2E30D_13</vt:lpwstr>
  </property>
</Properties>
</file>