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eastAsia" w:ascii="方正小标宋简体" w:eastAsia="方正小标宋简体"/>
          <w:sz w:val="54"/>
          <w:szCs w:val="54"/>
          <w:lang w:val="en-US" w:eastAsia="zh-CN"/>
        </w:rPr>
      </w:pP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2022年</w:t>
      </w:r>
      <w:r>
        <w:rPr>
          <w:rFonts w:hint="eastAsia" w:ascii="方正小标宋简体" w:eastAsia="方正小标宋简体"/>
          <w:sz w:val="54"/>
          <w:szCs w:val="54"/>
        </w:rPr>
        <w:t>全</w:t>
      </w:r>
      <w:r>
        <w:rPr>
          <w:rFonts w:hint="eastAsia" w:ascii="方正小标宋简体" w:eastAsia="方正小标宋简体"/>
          <w:sz w:val="54"/>
          <w:szCs w:val="54"/>
          <w:lang w:eastAsia="zh-CN"/>
        </w:rPr>
        <w:t>省</w:t>
      </w:r>
      <w:r>
        <w:rPr>
          <w:rFonts w:hint="eastAsia" w:ascii="方正小标宋简体" w:eastAsia="方正小标宋简体"/>
          <w:sz w:val="54"/>
          <w:szCs w:val="54"/>
        </w:rPr>
        <w:t>质量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标杆</w:t>
      </w:r>
      <w:r>
        <w:rPr>
          <w:rFonts w:hint="eastAsia" w:ascii="方正小标宋简体" w:eastAsia="方正小标宋简体"/>
          <w:sz w:val="54"/>
          <w:szCs w:val="54"/>
        </w:rPr>
        <w:t>申报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书</w:t>
      </w:r>
    </w:p>
    <w:p>
      <w:pPr>
        <w:jc w:val="center"/>
        <w:rPr>
          <w:rFonts w:ascii="方正小标宋简体" w:eastAsia="方正小标宋简体"/>
          <w:sz w:val="56"/>
        </w:rPr>
      </w:pPr>
    </w:p>
    <w:p>
      <w:pPr>
        <w:jc w:val="center"/>
        <w:rPr>
          <w:sz w:val="5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rPr>
          <w:sz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</w:pP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pacing w:line="420" w:lineRule="exact"/>
        <w:ind w:right="344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20" w:lineRule="exact"/>
        <w:ind w:right="344" w:rightChars="123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报 说 明</w:t>
      </w:r>
    </w:p>
    <w:p>
      <w:pPr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需签署全</w:t>
      </w:r>
      <w:r>
        <w:rPr>
          <w:rFonts w:hint="eastAsia"/>
          <w:lang w:eastAsia="zh-CN"/>
        </w:rPr>
        <w:t>省</w:t>
      </w:r>
      <w:r>
        <w:rPr>
          <w:rFonts w:hint="eastAsia"/>
        </w:rPr>
        <w:t>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申报承诺书，由</w:t>
      </w:r>
      <w:r>
        <w:rPr>
          <w:rFonts w:hint="eastAsia"/>
          <w:b/>
          <w:bCs/>
        </w:rPr>
        <w:t>申报</w:t>
      </w:r>
      <w:r>
        <w:rPr>
          <w:rFonts w:hint="eastAsia"/>
          <w:b/>
          <w:bCs/>
          <w:lang w:val="en-US" w:eastAsia="zh-CN"/>
        </w:rPr>
        <w:t>单位</w:t>
      </w:r>
      <w:r>
        <w:rPr>
          <w:rFonts w:hint="eastAsia"/>
          <w:b/>
          <w:bCs/>
        </w:rPr>
        <w:t>法人代表或</w:t>
      </w:r>
      <w:r>
        <w:rPr>
          <w:rFonts w:hint="eastAsia"/>
          <w:b/>
          <w:bCs/>
          <w:lang w:val="en-US" w:eastAsia="zh-CN"/>
        </w:rPr>
        <w:t>相关领导</w:t>
      </w:r>
      <w:r>
        <w:rPr>
          <w:rFonts w:hint="eastAsia"/>
          <w:b/>
          <w:bCs/>
        </w:rPr>
        <w:t>签字并加盖公章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申报单位需有推荐单位推荐，推荐单位需撰写推荐意见并加盖</w:t>
      </w:r>
      <w:r>
        <w:rPr>
          <w:rFonts w:hint="eastAsia"/>
        </w:rPr>
        <w:t>公章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全省</w:t>
      </w:r>
      <w:r>
        <w:rPr>
          <w:rFonts w:hint="eastAsia"/>
        </w:rPr>
        <w:t>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申报材料由申报</w:t>
      </w:r>
      <w:r>
        <w:rPr>
          <w:rFonts w:hint="eastAsia"/>
          <w:lang w:val="en-US" w:eastAsia="zh-CN"/>
        </w:rPr>
        <w:t>书和典型经验材料</w:t>
      </w:r>
      <w:r>
        <w:rPr>
          <w:rFonts w:hint="eastAsia"/>
        </w:rPr>
        <w:t>组成，材料内容不得涉及国家秘密。</w:t>
      </w:r>
    </w:p>
    <w:p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相关表格需</w:t>
      </w:r>
      <w:r>
        <w:rPr>
          <w:rFonts w:hint="eastAsia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指申报当年之前连续三年的指标。如表内填不下可另加附页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spacing w:before="120" w:beforeLines="50" w:line="520" w:lineRule="exact"/>
        <w:ind w:left="539" w:leftChars="0"/>
      </w:pPr>
    </w:p>
    <w:p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我们在申报全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本单位自愿申报全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严格遵守有关规定，恪守社会公德、企业道德，不采取请客送礼等不正当手段，干扰全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在评审过程中，对全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质量标杆工作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本单位对上述条款做出郑重承诺，并在申报全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质量标杆过程中严格遵守。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负责人签字：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  <w:lang w:eastAsia="zh-CN"/>
        </w:rPr>
      </w:pPr>
    </w:p>
    <w:p>
      <w:pPr>
        <w:spacing w:line="520" w:lineRule="exact"/>
        <w:jc w:val="center"/>
        <w:rPr>
          <w:rFonts w:hint="eastAsia"/>
          <w:b/>
          <w:sz w:val="36"/>
          <w:lang w:eastAsia="zh-CN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="1335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</w:rPr>
              <w:t>统一社会信用代码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vAlign w:val="center"/>
          </w:tcPr>
          <w:sdt>
            <w:sdt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行业分类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1528"/>
            <w:placeholder>
              <w:docPart w:val="{30d277f4-8077-4cf1-a680-3dad176a7bfd}"/>
            </w:placeholder>
            <w:showingPlcHdr/>
            <w:dropDownList>
              <w:listItem w:displayText="农副食品加工业" w:value="农副食品加工业"/>
              <w:listItem w:displayText="食品制造业" w:value="食品制造业"/>
              <w:listItem w:displayText="酒、饮料和精制茶制造业" w:value="酒、饮料和精制茶制造业"/>
              <w:listItem w:displayText="烟草制品业" w:value="烟草制品业"/>
              <w:listItem w:displayText="纺织业" w:value="纺织业"/>
              <w:listItem w:displayText="纺织服装、服饰业" w:value="纺织服装、服饰业"/>
              <w:listItem w:displayText="皮革、毛皮、羽毛及其制品和制鞋业" w:value="皮革、毛皮、羽毛及其制品和制鞋业"/>
              <w:listItem w:displayText="木材加工和木、竹、藤、棕、草制品业" w:value="木材加工和木、竹、藤、棕、草制品业"/>
              <w:listItem w:displayText="家具制造业" w:value="家具制造业"/>
              <w:listItem w:displayText="造纸和纸制品业" w:value="造纸和纸制品业"/>
              <w:listItem w:displayText="印刷和记录媒介复制业" w:value="印刷和记录媒介复制业"/>
              <w:listItem w:displayText="文教、工美、体育和娱乐用品制造业" w:value="文教、工美、体育和娱乐用品制造业"/>
              <w:listItem w:displayText="石油、煤炭及其他燃料加工业" w:value="石油、煤炭及其他燃料加工业"/>
              <w:listItem w:displayText="化学原料和化学制品制造业" w:value="化学原料和化学制品制造业"/>
              <w:listItem w:displayText="医药制造业" w:value="医药制造业"/>
              <w:listItem w:displayText="化学纤维制造业" w:value="化学纤维制造业"/>
              <w:listItem w:displayText="橡胶和塑料制品业" w:value="橡胶和塑料制品业"/>
              <w:listItem w:displayText="非金属矿物制品业" w:value="非金属矿物制品业"/>
              <w:listItem w:displayText="黑色金属冶炼和压延加工业" w:value="黑色金属冶炼和压延加工业"/>
              <w:listItem w:displayText="有色金属冶炼和压延加工业" w:value="有色金属冶炼和压延加工业"/>
              <w:listItem w:displayText="金属制品业" w:value="金属制品业"/>
              <w:listItem w:displayText="通用设备制造业" w:value="通用设备制造业"/>
              <w:listItem w:displayText="专用设备制造业" w:value="专用设备制造业"/>
              <w:listItem w:displayText="汽车制造业" w:value="汽车制造业"/>
              <w:listItem w:displayText="铁路、船舶、航空航天和其他运输设备制造业" w:value="铁路、船舶、航空航天和其他运输设备制造业"/>
              <w:listItem w:displayText="电气机械和器材制造业" w:value="电气机械和器材制造业"/>
              <w:listItem w:displayText="计算机、通信和其他电子设备制造业" w:value="计算机、通信和其他电子设备制造业"/>
              <w:listItem w:displayText="仪器仪表制造业" w:value="仪器仪表制造业"/>
              <w:listItem w:displayText="其他制造业" w:value="其他制造业"/>
              <w:listItem w:displayText="废弃资源综合利用业" w:value="废弃资源综合利用业"/>
              <w:listItem w:displayText="金属制品、机械和设备修理业" w:value="金属制品、机械和设备修理业"/>
              <w:listItem w:displayText="其他服务业" w:value="其他服务业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 w:ascii="Times New Roman" w:hAnsi="Times New Roman" w:eastAsia="宋体" w:cs="Times New Roman"/>
                    <w:b/>
                    <w:kern w:val="2"/>
                    <w:sz w:val="21"/>
                    <w:szCs w:val="16"/>
                    <w:vertAlign w:val="baseline"/>
                    <w:lang w:val="en-US" w:eastAsia="zh-CN" w:bidi="ar-SA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eastAsia" w:ascii="Times New Roman" w:hAnsi="Times New Roman" w:eastAsia="宋体" w:cs="Times New Roman"/>
              <w:b/>
              <w:kern w:val="2"/>
              <w:sz w:val="21"/>
              <w:szCs w:val="16"/>
              <w:vertAlign w:val="baseline"/>
              <w:lang w:val="en-US" w:eastAsia="zh-CN" w:bidi="ar-SA"/>
            </w:rPr>
          </w:sdtEndPr>
          <w:sdtContent>
            <w:tc>
              <w:tcPr>
                <w:tcW w:w="2437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eastAsia"/>
                    <w:b/>
                    <w:sz w:val="21"/>
                    <w:szCs w:val="16"/>
                    <w:vertAlign w:val="baseline"/>
                  </w:rPr>
                </w:pPr>
                <w:r>
                  <w:rPr>
                    <w:color w:val="808080"/>
                    <w:sz w:val="22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申报方向（可多选）</w:t>
            </w:r>
          </w:p>
        </w:tc>
        <w:tc>
          <w:tcPr>
            <w:tcW w:w="7311" w:type="dxa"/>
            <w:gridSpan w:val="4"/>
            <w:vAlign w:val="center"/>
          </w:tcPr>
          <w:p>
            <w:pPr>
              <w:spacing w:line="240" w:lineRule="auto"/>
              <w:rPr>
                <w:rFonts w:hint="default" w:eastAsia="宋体"/>
                <w:bCs/>
                <w:spacing w:val="-14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质量管理体系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质量管理数字化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</w:rPr>
              <w:t xml:space="preserve"> </w:t>
            </w:r>
            <w:r>
              <w:rPr>
                <w:rFonts w:hint="eastAsia"/>
                <w:bCs/>
                <w:spacing w:val="-16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可靠性提升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>过程控制</w:t>
            </w:r>
          </w:p>
          <w:p>
            <w:pPr>
              <w:spacing w:line="240" w:lineRule="auto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质量管理方法</w:t>
            </w:r>
            <w:r>
              <w:rPr>
                <w:rFonts w:hint="eastAsia"/>
                <w:bCs/>
                <w:spacing w:val="-14"/>
                <w:sz w:val="24"/>
                <w:szCs w:val="4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pacing w:val="-14"/>
                <w:sz w:val="24"/>
                <w:szCs w:val="40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4"/>
                <w:szCs w:val="40"/>
              </w:rPr>
              <w:t>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2019年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/>
          <w:b/>
          <w:sz w:val="36"/>
        </w:rPr>
      </w:pPr>
    </w:p>
    <w:p>
      <w:pPr>
        <w:spacing w:line="520" w:lineRule="exact"/>
        <w:jc w:val="both"/>
        <w:rPr>
          <w:rFonts w:hint="eastAsia"/>
          <w:b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/>
                <w:bCs w:val="0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市场占有</w:t>
            </w:r>
          </w:p>
          <w:p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份额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2019年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2020年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21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满意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sz w:val="15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忠诚</w:t>
            </w:r>
          </w:p>
          <w:p>
            <w:pPr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2019年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2020年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2021年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sz w:val="21"/>
              </w:rPr>
            </w:pPr>
            <w:r>
              <w:rPr>
                <w:rFonts w:hint="eastAsia"/>
                <w:bCs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bCs/>
          <w:sz w:val="24"/>
        </w:rPr>
      </w:pPr>
    </w:p>
    <w:p>
      <w:pPr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/>
          <w:bCs/>
          <w:sz w:val="36"/>
        </w:rPr>
      </w:pPr>
    </w:p>
    <w:p>
      <w:pPr>
        <w:spacing w:line="520" w:lineRule="exact"/>
        <w:jc w:val="both"/>
        <w:rPr>
          <w:rFonts w:hint="eastAsia"/>
          <w:bCs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275" w:tblpY="103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35" w:leftChars="-50" w:right="-140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2019年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2020年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2021年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行业平均水平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行业最佳水平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sz w:val="21"/>
              </w:rPr>
              <w:t>本</w:t>
            </w:r>
            <w:r>
              <w:rPr>
                <w:rFonts w:hint="eastAsia"/>
                <w:bCs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设备综合效率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</w:rPr>
              <w:t>1</w:t>
            </w:r>
            <w:r>
              <w:rPr>
                <w:rFonts w:hint="eastAsia"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本行业的相关经济指标及结果。</w:t>
      </w: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tbl>
      <w:tblPr>
        <w:tblStyle w:val="6"/>
        <w:tblpPr w:leftFromText="180" w:rightFromText="180" w:vertAnchor="text" w:horzAnchor="page" w:tblpX="1315" w:tblpY="200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sz w:val="24"/>
        </w:rPr>
      </w:pPr>
    </w:p>
    <w:p>
      <w:pPr>
        <w:spacing w:line="340" w:lineRule="exact"/>
        <w:rPr>
          <w:rFonts w:hint="eastAsia" w:eastAsia="仿宋_GB2312"/>
          <w:bCs/>
          <w:sz w:val="36"/>
          <w:lang w:eastAsia="zh-CN"/>
        </w:rPr>
        <w:sectPr>
          <w:footerReference r:id="rId3" w:type="default"/>
          <w:pgSz w:w="11906" w:h="16838"/>
          <w:pgMar w:top="1134" w:right="1418" w:bottom="1134" w:left="1418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10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39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rFonts w:hint="eastAsia"/>
          <w:bCs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sz w:val="24"/>
          <w:lang w:eastAsia="zh-CN"/>
        </w:rPr>
      </w:pPr>
    </w:p>
    <w:tbl>
      <w:tblPr>
        <w:tblStyle w:val="6"/>
        <w:tblpPr w:leftFromText="180" w:rightFromText="180" w:vertAnchor="page" w:horzAnchor="page" w:tblpX="1560" w:tblpY="2368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pPr>
        <w:spacing w:beforeLines="0" w:afterLine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质量标杆推荐表</w:t>
      </w:r>
    </w:p>
    <w:sectPr>
      <w:footerReference r:id="rId4" w:type="default"/>
      <w:pgSz w:w="11906" w:h="16838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3"/>
      <w:framePr w:wrap="around" w:vAnchor="text" w:hAnchor="margin" w:xAlign="center" w:y="1"/>
      <w:rPr>
        <w:rStyle w:val="10"/>
      </w:rPr>
    </w:pPr>
  </w:p>
  <w:p>
    <w:pPr>
      <w:pStyle w:val="3"/>
      <w:framePr w:wrap="around" w:vAnchor="text" w:hAnchor="page" w:x="5772" w:y="307"/>
      <w:rPr>
        <w:rStyle w:val="10"/>
      </w:rPr>
    </w:pP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jI2MGEwNmI5OGNiODY5NzIwZTBkOGFhNWI2NTA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0B74B3"/>
    <w:rsid w:val="016D6AC7"/>
    <w:rsid w:val="01804A4C"/>
    <w:rsid w:val="018067FB"/>
    <w:rsid w:val="019B53E2"/>
    <w:rsid w:val="01BB7833"/>
    <w:rsid w:val="01C04E49"/>
    <w:rsid w:val="024A0BB7"/>
    <w:rsid w:val="02866093"/>
    <w:rsid w:val="02FC45A7"/>
    <w:rsid w:val="030B47EA"/>
    <w:rsid w:val="03541CED"/>
    <w:rsid w:val="03F82FC0"/>
    <w:rsid w:val="03FA6D38"/>
    <w:rsid w:val="04131BA8"/>
    <w:rsid w:val="04651CD8"/>
    <w:rsid w:val="04B213C1"/>
    <w:rsid w:val="04D550AF"/>
    <w:rsid w:val="054162A1"/>
    <w:rsid w:val="05665D07"/>
    <w:rsid w:val="057448C8"/>
    <w:rsid w:val="0580326D"/>
    <w:rsid w:val="05832D5D"/>
    <w:rsid w:val="059F2CE2"/>
    <w:rsid w:val="05A50F26"/>
    <w:rsid w:val="061340E1"/>
    <w:rsid w:val="06A64F55"/>
    <w:rsid w:val="06D575E9"/>
    <w:rsid w:val="071C6FC5"/>
    <w:rsid w:val="07354E58"/>
    <w:rsid w:val="07634BF4"/>
    <w:rsid w:val="077706A0"/>
    <w:rsid w:val="07A1192D"/>
    <w:rsid w:val="07B611C8"/>
    <w:rsid w:val="07C82CA9"/>
    <w:rsid w:val="07D17DB0"/>
    <w:rsid w:val="07E21FBD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1B26B3"/>
    <w:rsid w:val="09436A8B"/>
    <w:rsid w:val="09AC2C7C"/>
    <w:rsid w:val="09D678FF"/>
    <w:rsid w:val="0A116B8A"/>
    <w:rsid w:val="0A2C5771"/>
    <w:rsid w:val="0A326B00"/>
    <w:rsid w:val="0A40121D"/>
    <w:rsid w:val="0B0E131B"/>
    <w:rsid w:val="0B3F14D4"/>
    <w:rsid w:val="0B582596"/>
    <w:rsid w:val="0B5A00BC"/>
    <w:rsid w:val="0C060244"/>
    <w:rsid w:val="0C22507E"/>
    <w:rsid w:val="0C232BA4"/>
    <w:rsid w:val="0CE642FD"/>
    <w:rsid w:val="0D103128"/>
    <w:rsid w:val="0D18022F"/>
    <w:rsid w:val="0D215336"/>
    <w:rsid w:val="0D896A37"/>
    <w:rsid w:val="0D957AD2"/>
    <w:rsid w:val="0DC12675"/>
    <w:rsid w:val="0DDE3227"/>
    <w:rsid w:val="0E2F3A82"/>
    <w:rsid w:val="0E323572"/>
    <w:rsid w:val="0E7019A5"/>
    <w:rsid w:val="0E771982"/>
    <w:rsid w:val="0E910299"/>
    <w:rsid w:val="0EA37FCC"/>
    <w:rsid w:val="0EF34AB0"/>
    <w:rsid w:val="0F276507"/>
    <w:rsid w:val="0FC4644C"/>
    <w:rsid w:val="0FEF171B"/>
    <w:rsid w:val="109776BD"/>
    <w:rsid w:val="10D0497D"/>
    <w:rsid w:val="10D95F27"/>
    <w:rsid w:val="112A22DF"/>
    <w:rsid w:val="118045F5"/>
    <w:rsid w:val="11D010D8"/>
    <w:rsid w:val="125735A8"/>
    <w:rsid w:val="12FC7CAB"/>
    <w:rsid w:val="13223BB5"/>
    <w:rsid w:val="13734411"/>
    <w:rsid w:val="13DF3855"/>
    <w:rsid w:val="145B3DF1"/>
    <w:rsid w:val="14832432"/>
    <w:rsid w:val="14ED3D4F"/>
    <w:rsid w:val="15F07F9B"/>
    <w:rsid w:val="160550C9"/>
    <w:rsid w:val="162B4B2F"/>
    <w:rsid w:val="163C4F8E"/>
    <w:rsid w:val="163D2AB4"/>
    <w:rsid w:val="166444E5"/>
    <w:rsid w:val="16B07BAF"/>
    <w:rsid w:val="16D50F3F"/>
    <w:rsid w:val="16E337C8"/>
    <w:rsid w:val="17914E66"/>
    <w:rsid w:val="179D7CAF"/>
    <w:rsid w:val="179E3A27"/>
    <w:rsid w:val="17AB7003"/>
    <w:rsid w:val="17CF3BE0"/>
    <w:rsid w:val="1820443C"/>
    <w:rsid w:val="18B84674"/>
    <w:rsid w:val="19017DC9"/>
    <w:rsid w:val="19274198"/>
    <w:rsid w:val="193B5C7A"/>
    <w:rsid w:val="19AF3CC9"/>
    <w:rsid w:val="1A002777"/>
    <w:rsid w:val="1A3D12D5"/>
    <w:rsid w:val="1A587BF3"/>
    <w:rsid w:val="1AA43102"/>
    <w:rsid w:val="1AB64BE3"/>
    <w:rsid w:val="1AD122E4"/>
    <w:rsid w:val="1AE67F2F"/>
    <w:rsid w:val="1AFA71C6"/>
    <w:rsid w:val="1B210BF7"/>
    <w:rsid w:val="1B634D6B"/>
    <w:rsid w:val="1B6A434C"/>
    <w:rsid w:val="1BC51582"/>
    <w:rsid w:val="1BDE0896"/>
    <w:rsid w:val="1BF34341"/>
    <w:rsid w:val="1C6E1C1A"/>
    <w:rsid w:val="1C856F63"/>
    <w:rsid w:val="1C9F1DD3"/>
    <w:rsid w:val="1CAC2742"/>
    <w:rsid w:val="1CB33AD0"/>
    <w:rsid w:val="1CE26164"/>
    <w:rsid w:val="1CE95744"/>
    <w:rsid w:val="1CEC5502"/>
    <w:rsid w:val="1D214EDE"/>
    <w:rsid w:val="1D594678"/>
    <w:rsid w:val="1D8B67FB"/>
    <w:rsid w:val="1DB96EC4"/>
    <w:rsid w:val="1DD45AAC"/>
    <w:rsid w:val="1DE026A3"/>
    <w:rsid w:val="1DEF6D8A"/>
    <w:rsid w:val="1E1862E1"/>
    <w:rsid w:val="1E2F53D8"/>
    <w:rsid w:val="1E472722"/>
    <w:rsid w:val="1E8C45D9"/>
    <w:rsid w:val="1E8E65A3"/>
    <w:rsid w:val="1EAC07D7"/>
    <w:rsid w:val="1EB37344"/>
    <w:rsid w:val="1EFA1543"/>
    <w:rsid w:val="1EFA59E6"/>
    <w:rsid w:val="1F391B38"/>
    <w:rsid w:val="1F751511"/>
    <w:rsid w:val="1F841754"/>
    <w:rsid w:val="1FA37E2C"/>
    <w:rsid w:val="1FB43DE7"/>
    <w:rsid w:val="1FCB2EDF"/>
    <w:rsid w:val="1FE521F3"/>
    <w:rsid w:val="1FFC12EA"/>
    <w:rsid w:val="203647FC"/>
    <w:rsid w:val="204D5FEA"/>
    <w:rsid w:val="208D63E6"/>
    <w:rsid w:val="20DD2ECA"/>
    <w:rsid w:val="20EF2BFD"/>
    <w:rsid w:val="211D3C0E"/>
    <w:rsid w:val="216C7A31"/>
    <w:rsid w:val="217A4BBD"/>
    <w:rsid w:val="21E5472C"/>
    <w:rsid w:val="2201708C"/>
    <w:rsid w:val="223E208E"/>
    <w:rsid w:val="2268710B"/>
    <w:rsid w:val="22877591"/>
    <w:rsid w:val="229E0D7F"/>
    <w:rsid w:val="22AD4B1E"/>
    <w:rsid w:val="22E91FFA"/>
    <w:rsid w:val="230C3F3A"/>
    <w:rsid w:val="23616034"/>
    <w:rsid w:val="236553F8"/>
    <w:rsid w:val="238241FC"/>
    <w:rsid w:val="23863CED"/>
    <w:rsid w:val="23A14683"/>
    <w:rsid w:val="23B5012E"/>
    <w:rsid w:val="23E66539"/>
    <w:rsid w:val="23F23130"/>
    <w:rsid w:val="242B03F0"/>
    <w:rsid w:val="246C2EE2"/>
    <w:rsid w:val="24F133E8"/>
    <w:rsid w:val="251B1717"/>
    <w:rsid w:val="252C2672"/>
    <w:rsid w:val="25381017"/>
    <w:rsid w:val="25387269"/>
    <w:rsid w:val="25D757BF"/>
    <w:rsid w:val="25E940BF"/>
    <w:rsid w:val="26B96187"/>
    <w:rsid w:val="27165388"/>
    <w:rsid w:val="2776130D"/>
    <w:rsid w:val="27E70AD2"/>
    <w:rsid w:val="28212236"/>
    <w:rsid w:val="28A644E9"/>
    <w:rsid w:val="28AD1D1C"/>
    <w:rsid w:val="28C037FD"/>
    <w:rsid w:val="28E60D8A"/>
    <w:rsid w:val="28ED2118"/>
    <w:rsid w:val="29127DD1"/>
    <w:rsid w:val="298A3E0B"/>
    <w:rsid w:val="29A924E3"/>
    <w:rsid w:val="29AC3D81"/>
    <w:rsid w:val="29CE3CF8"/>
    <w:rsid w:val="2A005E7B"/>
    <w:rsid w:val="2A866380"/>
    <w:rsid w:val="2A9E7E67"/>
    <w:rsid w:val="2AED4651"/>
    <w:rsid w:val="2B2F4C6A"/>
    <w:rsid w:val="2B4F70BA"/>
    <w:rsid w:val="2B8A00F2"/>
    <w:rsid w:val="2BD97BE9"/>
    <w:rsid w:val="2C1856FE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F2797"/>
    <w:rsid w:val="2D0A773C"/>
    <w:rsid w:val="2D2A393B"/>
    <w:rsid w:val="2D3C366E"/>
    <w:rsid w:val="2D960FD0"/>
    <w:rsid w:val="2DA21723"/>
    <w:rsid w:val="2DBE22D5"/>
    <w:rsid w:val="2DCC67A0"/>
    <w:rsid w:val="2DE47F8D"/>
    <w:rsid w:val="2DEA30CA"/>
    <w:rsid w:val="2DF81343"/>
    <w:rsid w:val="2E620EB2"/>
    <w:rsid w:val="2EA25753"/>
    <w:rsid w:val="2EA8720D"/>
    <w:rsid w:val="2EAD65D1"/>
    <w:rsid w:val="2ECB4CA9"/>
    <w:rsid w:val="2F25085E"/>
    <w:rsid w:val="2F486DA5"/>
    <w:rsid w:val="2F5B427F"/>
    <w:rsid w:val="2F803CE6"/>
    <w:rsid w:val="2F927575"/>
    <w:rsid w:val="2FA5374C"/>
    <w:rsid w:val="2FAF6379"/>
    <w:rsid w:val="2FB41BE1"/>
    <w:rsid w:val="2FB4573E"/>
    <w:rsid w:val="30077F63"/>
    <w:rsid w:val="300C7328"/>
    <w:rsid w:val="301306B6"/>
    <w:rsid w:val="30AB4D93"/>
    <w:rsid w:val="30DC54D6"/>
    <w:rsid w:val="30E20088"/>
    <w:rsid w:val="31570A76"/>
    <w:rsid w:val="31660CB9"/>
    <w:rsid w:val="317E6003"/>
    <w:rsid w:val="31886E82"/>
    <w:rsid w:val="31B639EF"/>
    <w:rsid w:val="320209E2"/>
    <w:rsid w:val="324E00CB"/>
    <w:rsid w:val="32B048E2"/>
    <w:rsid w:val="332B21BB"/>
    <w:rsid w:val="336E20A7"/>
    <w:rsid w:val="33884F17"/>
    <w:rsid w:val="3402116D"/>
    <w:rsid w:val="345968B4"/>
    <w:rsid w:val="34796F56"/>
    <w:rsid w:val="347B4A7C"/>
    <w:rsid w:val="34CF6095"/>
    <w:rsid w:val="35417A73"/>
    <w:rsid w:val="35425726"/>
    <w:rsid w:val="35F5085E"/>
    <w:rsid w:val="35F76384"/>
    <w:rsid w:val="36145188"/>
    <w:rsid w:val="362A675A"/>
    <w:rsid w:val="363870C8"/>
    <w:rsid w:val="3680281D"/>
    <w:rsid w:val="36CA3A99"/>
    <w:rsid w:val="36DD557A"/>
    <w:rsid w:val="36F079A3"/>
    <w:rsid w:val="36F40B16"/>
    <w:rsid w:val="37060F75"/>
    <w:rsid w:val="375F0685"/>
    <w:rsid w:val="37D5540B"/>
    <w:rsid w:val="37DA41AF"/>
    <w:rsid w:val="38562E4F"/>
    <w:rsid w:val="38575800"/>
    <w:rsid w:val="38ED3A6E"/>
    <w:rsid w:val="39113C01"/>
    <w:rsid w:val="39763A64"/>
    <w:rsid w:val="39C649EB"/>
    <w:rsid w:val="3A033549"/>
    <w:rsid w:val="3A4A0345"/>
    <w:rsid w:val="3A4A561C"/>
    <w:rsid w:val="3AE25855"/>
    <w:rsid w:val="3B003F2D"/>
    <w:rsid w:val="3B1B0D67"/>
    <w:rsid w:val="3B755D09"/>
    <w:rsid w:val="3BA448B8"/>
    <w:rsid w:val="3BA725FA"/>
    <w:rsid w:val="3C7A1ABD"/>
    <w:rsid w:val="3CC005BE"/>
    <w:rsid w:val="3D8726E3"/>
    <w:rsid w:val="3DBA6615"/>
    <w:rsid w:val="3DC456E6"/>
    <w:rsid w:val="3DF76220"/>
    <w:rsid w:val="3DFD6502"/>
    <w:rsid w:val="3E481E73"/>
    <w:rsid w:val="3EE9266D"/>
    <w:rsid w:val="3F5C54AA"/>
    <w:rsid w:val="3FE43E1D"/>
    <w:rsid w:val="3FEE25A6"/>
    <w:rsid w:val="400C6ED0"/>
    <w:rsid w:val="40662A84"/>
    <w:rsid w:val="409B22DF"/>
    <w:rsid w:val="40B97058"/>
    <w:rsid w:val="40BC08F6"/>
    <w:rsid w:val="410A340F"/>
    <w:rsid w:val="411C75E7"/>
    <w:rsid w:val="413C37E5"/>
    <w:rsid w:val="415E375B"/>
    <w:rsid w:val="422D7327"/>
    <w:rsid w:val="42925DB2"/>
    <w:rsid w:val="42C10446"/>
    <w:rsid w:val="43366245"/>
    <w:rsid w:val="4339622E"/>
    <w:rsid w:val="438A4CDB"/>
    <w:rsid w:val="43A044FF"/>
    <w:rsid w:val="43AB20C9"/>
    <w:rsid w:val="447F5EC2"/>
    <w:rsid w:val="448C6831"/>
    <w:rsid w:val="44B71B00"/>
    <w:rsid w:val="45356EC9"/>
    <w:rsid w:val="4577303D"/>
    <w:rsid w:val="45943BEF"/>
    <w:rsid w:val="45E618D3"/>
    <w:rsid w:val="45F11042"/>
    <w:rsid w:val="46586B0A"/>
    <w:rsid w:val="4665733A"/>
    <w:rsid w:val="46713F31"/>
    <w:rsid w:val="4682613E"/>
    <w:rsid w:val="46A240EA"/>
    <w:rsid w:val="46CC73B9"/>
    <w:rsid w:val="471C20EE"/>
    <w:rsid w:val="4780267D"/>
    <w:rsid w:val="479B74B7"/>
    <w:rsid w:val="48360F8E"/>
    <w:rsid w:val="48515DC8"/>
    <w:rsid w:val="488C6E00"/>
    <w:rsid w:val="48B9571B"/>
    <w:rsid w:val="48CC544E"/>
    <w:rsid w:val="49290AF3"/>
    <w:rsid w:val="4961028C"/>
    <w:rsid w:val="497927B3"/>
    <w:rsid w:val="49995C78"/>
    <w:rsid w:val="49D56585"/>
    <w:rsid w:val="4A0F3425"/>
    <w:rsid w:val="4A3B6D2F"/>
    <w:rsid w:val="4AA06B93"/>
    <w:rsid w:val="4B1D6435"/>
    <w:rsid w:val="4B6B0F4E"/>
    <w:rsid w:val="4B8244EA"/>
    <w:rsid w:val="4BA83F51"/>
    <w:rsid w:val="4BDA4326"/>
    <w:rsid w:val="4BF278C2"/>
    <w:rsid w:val="4C03562B"/>
    <w:rsid w:val="4C3C0B3D"/>
    <w:rsid w:val="4C820C46"/>
    <w:rsid w:val="4CDF1BF4"/>
    <w:rsid w:val="4D27359B"/>
    <w:rsid w:val="4D53613E"/>
    <w:rsid w:val="4D7762D0"/>
    <w:rsid w:val="4D987FF5"/>
    <w:rsid w:val="4DAB1AD6"/>
    <w:rsid w:val="4DE17BEE"/>
    <w:rsid w:val="4DFE254E"/>
    <w:rsid w:val="4E037B64"/>
    <w:rsid w:val="4E125FF9"/>
    <w:rsid w:val="4E434405"/>
    <w:rsid w:val="4E4D5283"/>
    <w:rsid w:val="4E577EB0"/>
    <w:rsid w:val="4EA74993"/>
    <w:rsid w:val="4EBD5F65"/>
    <w:rsid w:val="4ECC43FA"/>
    <w:rsid w:val="4EF120B3"/>
    <w:rsid w:val="4F0E056F"/>
    <w:rsid w:val="4F29184C"/>
    <w:rsid w:val="4F2953A8"/>
    <w:rsid w:val="4F5543EF"/>
    <w:rsid w:val="4F894099"/>
    <w:rsid w:val="4FD01CC8"/>
    <w:rsid w:val="4FF5172F"/>
    <w:rsid w:val="50011E81"/>
    <w:rsid w:val="503C735D"/>
    <w:rsid w:val="5066262C"/>
    <w:rsid w:val="50962F12"/>
    <w:rsid w:val="50BD049E"/>
    <w:rsid w:val="50E6709C"/>
    <w:rsid w:val="516E79EA"/>
    <w:rsid w:val="519F1952"/>
    <w:rsid w:val="51A74CAA"/>
    <w:rsid w:val="51F577C4"/>
    <w:rsid w:val="52100AA2"/>
    <w:rsid w:val="526B217C"/>
    <w:rsid w:val="52943481"/>
    <w:rsid w:val="52DF030A"/>
    <w:rsid w:val="52F12681"/>
    <w:rsid w:val="52F97788"/>
    <w:rsid w:val="530323B4"/>
    <w:rsid w:val="536C1D08"/>
    <w:rsid w:val="53A05E55"/>
    <w:rsid w:val="5463135D"/>
    <w:rsid w:val="547277F2"/>
    <w:rsid w:val="54B95421"/>
    <w:rsid w:val="54CA02A1"/>
    <w:rsid w:val="550541C2"/>
    <w:rsid w:val="55990DAE"/>
    <w:rsid w:val="55B33C1E"/>
    <w:rsid w:val="55B856D8"/>
    <w:rsid w:val="55CA299B"/>
    <w:rsid w:val="55FD133D"/>
    <w:rsid w:val="56D402F0"/>
    <w:rsid w:val="56E542AB"/>
    <w:rsid w:val="56E83D9B"/>
    <w:rsid w:val="56F95FA8"/>
    <w:rsid w:val="570A3D11"/>
    <w:rsid w:val="576C677A"/>
    <w:rsid w:val="577613A7"/>
    <w:rsid w:val="580E13F0"/>
    <w:rsid w:val="581B5AAA"/>
    <w:rsid w:val="587873A1"/>
    <w:rsid w:val="58913FBE"/>
    <w:rsid w:val="58953AAF"/>
    <w:rsid w:val="58B8550F"/>
    <w:rsid w:val="59126EAD"/>
    <w:rsid w:val="597C6A1D"/>
    <w:rsid w:val="598F49A2"/>
    <w:rsid w:val="599C2C1B"/>
    <w:rsid w:val="59C72A09"/>
    <w:rsid w:val="59F64A21"/>
    <w:rsid w:val="59FD7B5D"/>
    <w:rsid w:val="5A221372"/>
    <w:rsid w:val="5A3B68D8"/>
    <w:rsid w:val="5A511C57"/>
    <w:rsid w:val="5A762E03"/>
    <w:rsid w:val="5ABA77FD"/>
    <w:rsid w:val="5ABD553F"/>
    <w:rsid w:val="5AF20E4A"/>
    <w:rsid w:val="5B3255E5"/>
    <w:rsid w:val="5B3C6463"/>
    <w:rsid w:val="5B3E6680"/>
    <w:rsid w:val="5BE03293"/>
    <w:rsid w:val="5C2C64D8"/>
    <w:rsid w:val="5C3F445D"/>
    <w:rsid w:val="5C784CD3"/>
    <w:rsid w:val="5C9A1694"/>
    <w:rsid w:val="5CB12E81"/>
    <w:rsid w:val="5CD97003"/>
    <w:rsid w:val="5CE60D7D"/>
    <w:rsid w:val="5D1268DC"/>
    <w:rsid w:val="5D681792"/>
    <w:rsid w:val="5D6D4FFA"/>
    <w:rsid w:val="5D740137"/>
    <w:rsid w:val="5D777C27"/>
    <w:rsid w:val="5D9702C9"/>
    <w:rsid w:val="5D9E6F62"/>
    <w:rsid w:val="5DE132F2"/>
    <w:rsid w:val="5DE711C8"/>
    <w:rsid w:val="5E622685"/>
    <w:rsid w:val="5EF86DE5"/>
    <w:rsid w:val="5F1A6ABC"/>
    <w:rsid w:val="5F2E07B9"/>
    <w:rsid w:val="5F5A15AE"/>
    <w:rsid w:val="5F6D308F"/>
    <w:rsid w:val="5F920D48"/>
    <w:rsid w:val="5FE86BBA"/>
    <w:rsid w:val="6042276E"/>
    <w:rsid w:val="605204D7"/>
    <w:rsid w:val="60567FC7"/>
    <w:rsid w:val="605D3104"/>
    <w:rsid w:val="60714E01"/>
    <w:rsid w:val="60B553C9"/>
    <w:rsid w:val="60CC028A"/>
    <w:rsid w:val="60F021CA"/>
    <w:rsid w:val="61691F7C"/>
    <w:rsid w:val="61693D2A"/>
    <w:rsid w:val="6222274F"/>
    <w:rsid w:val="62791D4B"/>
    <w:rsid w:val="62864468"/>
    <w:rsid w:val="62871F66"/>
    <w:rsid w:val="62D33B51"/>
    <w:rsid w:val="62FD472A"/>
    <w:rsid w:val="630261E5"/>
    <w:rsid w:val="634E31D8"/>
    <w:rsid w:val="637F3391"/>
    <w:rsid w:val="6388475C"/>
    <w:rsid w:val="638D1F52"/>
    <w:rsid w:val="63B84AF5"/>
    <w:rsid w:val="63BD210C"/>
    <w:rsid w:val="63D01E3F"/>
    <w:rsid w:val="63DE27AE"/>
    <w:rsid w:val="63E63410"/>
    <w:rsid w:val="64942E6C"/>
    <w:rsid w:val="64EA6F30"/>
    <w:rsid w:val="65515201"/>
    <w:rsid w:val="655B398A"/>
    <w:rsid w:val="658E5B0E"/>
    <w:rsid w:val="65A11CE5"/>
    <w:rsid w:val="65E9543A"/>
    <w:rsid w:val="65F8742B"/>
    <w:rsid w:val="661701F9"/>
    <w:rsid w:val="66214BD4"/>
    <w:rsid w:val="662446C4"/>
    <w:rsid w:val="665C20B0"/>
    <w:rsid w:val="66797115"/>
    <w:rsid w:val="668D2269"/>
    <w:rsid w:val="6695111E"/>
    <w:rsid w:val="67582877"/>
    <w:rsid w:val="67672ABA"/>
    <w:rsid w:val="679338AF"/>
    <w:rsid w:val="679F2254"/>
    <w:rsid w:val="67B57CC9"/>
    <w:rsid w:val="67DC5256"/>
    <w:rsid w:val="68077DF9"/>
    <w:rsid w:val="683230C8"/>
    <w:rsid w:val="68721717"/>
    <w:rsid w:val="687234C5"/>
    <w:rsid w:val="687E630D"/>
    <w:rsid w:val="68831B76"/>
    <w:rsid w:val="689C6793"/>
    <w:rsid w:val="68B41D2F"/>
    <w:rsid w:val="68DD74D8"/>
    <w:rsid w:val="69366BE8"/>
    <w:rsid w:val="69717C20"/>
    <w:rsid w:val="69A35096"/>
    <w:rsid w:val="69FD3262"/>
    <w:rsid w:val="6A0B3BD1"/>
    <w:rsid w:val="6A242EE4"/>
    <w:rsid w:val="6A521800"/>
    <w:rsid w:val="6A5E7D87"/>
    <w:rsid w:val="6A9260A0"/>
    <w:rsid w:val="6A9F256B"/>
    <w:rsid w:val="6AD541DF"/>
    <w:rsid w:val="6C0A7EB8"/>
    <w:rsid w:val="6C0C1E82"/>
    <w:rsid w:val="6C2A440B"/>
    <w:rsid w:val="6C3F7B62"/>
    <w:rsid w:val="6C537AB1"/>
    <w:rsid w:val="6C7517D5"/>
    <w:rsid w:val="6C9854C4"/>
    <w:rsid w:val="6CD504C6"/>
    <w:rsid w:val="6CE64481"/>
    <w:rsid w:val="6D254813"/>
    <w:rsid w:val="6D2E33CC"/>
    <w:rsid w:val="6D7B106D"/>
    <w:rsid w:val="6D8E5ACF"/>
    <w:rsid w:val="6DBD1686"/>
    <w:rsid w:val="6DF17581"/>
    <w:rsid w:val="6E0E5A3E"/>
    <w:rsid w:val="6E5D69C5"/>
    <w:rsid w:val="6E5F44EB"/>
    <w:rsid w:val="6E6C09B6"/>
    <w:rsid w:val="6EDA443E"/>
    <w:rsid w:val="6EF8311B"/>
    <w:rsid w:val="6F35349E"/>
    <w:rsid w:val="6F4D09C5"/>
    <w:rsid w:val="6F871F4B"/>
    <w:rsid w:val="6F914B78"/>
    <w:rsid w:val="6F9D176F"/>
    <w:rsid w:val="6FBD596D"/>
    <w:rsid w:val="6FCD36D6"/>
    <w:rsid w:val="70090BB2"/>
    <w:rsid w:val="702527F6"/>
    <w:rsid w:val="707A385E"/>
    <w:rsid w:val="707D334E"/>
    <w:rsid w:val="70A408DB"/>
    <w:rsid w:val="70A94143"/>
    <w:rsid w:val="70C25205"/>
    <w:rsid w:val="7121017E"/>
    <w:rsid w:val="7265409A"/>
    <w:rsid w:val="729D1A86"/>
    <w:rsid w:val="72D1172F"/>
    <w:rsid w:val="731C6E4F"/>
    <w:rsid w:val="7338355D"/>
    <w:rsid w:val="734D7008"/>
    <w:rsid w:val="738750FD"/>
    <w:rsid w:val="73DD4830"/>
    <w:rsid w:val="73F13E37"/>
    <w:rsid w:val="73F676A0"/>
    <w:rsid w:val="74277859"/>
    <w:rsid w:val="7440091B"/>
    <w:rsid w:val="7443665D"/>
    <w:rsid w:val="74FC0CE6"/>
    <w:rsid w:val="7510653F"/>
    <w:rsid w:val="75273889"/>
    <w:rsid w:val="7544443B"/>
    <w:rsid w:val="755C79D6"/>
    <w:rsid w:val="75BF7F65"/>
    <w:rsid w:val="763444AF"/>
    <w:rsid w:val="766052A4"/>
    <w:rsid w:val="767B0330"/>
    <w:rsid w:val="767E1BCE"/>
    <w:rsid w:val="76CA4E14"/>
    <w:rsid w:val="76D33CC8"/>
    <w:rsid w:val="7715608F"/>
    <w:rsid w:val="77422BFC"/>
    <w:rsid w:val="776A5CCA"/>
    <w:rsid w:val="778D20C9"/>
    <w:rsid w:val="77E3618D"/>
    <w:rsid w:val="77EF4B32"/>
    <w:rsid w:val="78362761"/>
    <w:rsid w:val="786372CE"/>
    <w:rsid w:val="787C3EEC"/>
    <w:rsid w:val="788D60F9"/>
    <w:rsid w:val="78E4616D"/>
    <w:rsid w:val="790740FD"/>
    <w:rsid w:val="79703A50"/>
    <w:rsid w:val="798C63B0"/>
    <w:rsid w:val="79BA2F1D"/>
    <w:rsid w:val="79BD2A0E"/>
    <w:rsid w:val="79D57D57"/>
    <w:rsid w:val="7A0F14BB"/>
    <w:rsid w:val="7A124B07"/>
    <w:rsid w:val="7A861051"/>
    <w:rsid w:val="7ABB0CFB"/>
    <w:rsid w:val="7AC27BFC"/>
    <w:rsid w:val="7B3867F0"/>
    <w:rsid w:val="7B6A44CF"/>
    <w:rsid w:val="7BDA1655"/>
    <w:rsid w:val="7BF5648F"/>
    <w:rsid w:val="7C127041"/>
    <w:rsid w:val="7C1A3BF8"/>
    <w:rsid w:val="7C507B69"/>
    <w:rsid w:val="7C5C4760"/>
    <w:rsid w:val="7CA50D41"/>
    <w:rsid w:val="7CD2057E"/>
    <w:rsid w:val="7D567401"/>
    <w:rsid w:val="7D67516A"/>
    <w:rsid w:val="7DAC7021"/>
    <w:rsid w:val="7DF05160"/>
    <w:rsid w:val="7E307C52"/>
    <w:rsid w:val="7EC16AFC"/>
    <w:rsid w:val="7F286B7B"/>
    <w:rsid w:val="7F2A28F3"/>
    <w:rsid w:val="7F2F7F0A"/>
    <w:rsid w:val="7F3D2627"/>
    <w:rsid w:val="7F5B0CFF"/>
    <w:rsid w:val="7F5B1A3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d277f4-8077-4cf1-a680-3dad176a7b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d277f4-8077-4cf1-a680-3dad176a7bf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7064-7CC6-4D3D-B7A4-156E2582A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1282</Words>
  <Characters>1358</Characters>
  <Lines>32</Lines>
  <Paragraphs>9</Paragraphs>
  <TotalTime>36</TotalTime>
  <ScaleCrop>false</ScaleCrop>
  <LinksUpToDate>false</LinksUpToDate>
  <CharactersWithSpaces>1668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2022-03-10T01:52:00Z</dcterms:created>
  <dc:creator>dv</dc:creator>
  <cp:lastModifiedBy>mark</cp:lastModifiedBy>
  <cp:lastPrinted>2010-12-22T06:06:00Z</cp:lastPrinted>
  <dcterms:modified xsi:type="dcterms:W3CDTF">2022-06-10T02:48:05Z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5985ACB8D80F4CF7A1B6D0D1DDFF6D6A</vt:lpwstr>
  </property>
  <property fmtid="{D5CDD505-2E9C-101B-9397-08002B2CF9AE}" pid="4" name="commondata">
    <vt:lpwstr>eyJoZGlkIjoiNDRjOGRmNWQ0OTQ0OGFiNzc1Yzg3ZDYzMzc4NDE1MmMifQ==</vt:lpwstr>
  </property>
</Properties>
</file>