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参加复核评价的国家技术创新示范企业名单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2020年认定企业：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山东齐都药业有限公司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鲁西化工集团股份有限公司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菱花集团有限公司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山东豪迈机械科技股份有限公司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仿宋_GB2312" w:hAnsi="宋体" w:eastAsia="仿宋_GB2312"/>
          <w:b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  <w:lang w:val="en-US" w:eastAsia="zh-CN"/>
        </w:rPr>
        <w:t>2022年复核评价通过企业：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万华化学集团股份有限公司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鲁南制药集团股份有限公司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山东如意科技集团有限公司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山东新北洋信息技术股份有限公司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山东康平纳集团有限公司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威海广泰空港设备股份有限公司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盛瑞传动股份有限公司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金正大生态工程集团股份有限公司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南山集团有限公司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雷沃重工股份有限公司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成山集团有限公司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史丹利农业集团股份有限公司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0000000"/>
    <w:rsid w:val="22644FDD"/>
    <w:rsid w:val="47E80CD8"/>
    <w:rsid w:val="EFE6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230</Characters>
  <Lines>0</Lines>
  <Paragraphs>0</Paragraphs>
  <TotalTime>1</TotalTime>
  <ScaleCrop>false</ScaleCrop>
  <LinksUpToDate>false</LinksUpToDate>
  <CharactersWithSpaces>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59124</dc:creator>
  <cp:lastModifiedBy>jnak</cp:lastModifiedBy>
  <dcterms:modified xsi:type="dcterms:W3CDTF">2023-10-07T14:56:07Z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75372C5BEA4F4067A722C4C9D6975885</vt:lpwstr>
  </property>
</Properties>
</file>