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济南市智能制造试点示范项目培育认定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微软雅黑" w:hAnsi="微软雅黑" w:eastAsia="微软雅黑" w:cs="微软雅黑"/>
          <w:i w:val="0"/>
          <w:iCs w:val="0"/>
          <w:caps w:val="0"/>
          <w:color w:val="000000"/>
          <w:spacing w:val="0"/>
          <w:sz w:val="13"/>
          <w:szCs w:val="13"/>
          <w:shd w:val="clear" w:fill="FFFFFF"/>
          <w:lang w:val="en-US" w:eastAsia="zh-CN"/>
        </w:rPr>
      </w:pPr>
      <w:r>
        <w:rPr>
          <w:rFonts w:hint="eastAsia" w:ascii="黑体" w:hAnsi="黑体" w:eastAsia="黑体" w:cs="黑体"/>
          <w:color w:val="auto"/>
          <w:sz w:val="32"/>
          <w:szCs w:val="32"/>
          <w:lang w:val="en-US" w:eastAsia="zh-CN"/>
        </w:rPr>
        <w:t>第一条</w:t>
      </w:r>
      <w:r>
        <w:rPr>
          <w:rFonts w:hint="eastAsia" w:ascii="FangSong_GB2312" w:hAnsi="FangSong_GB2312" w:eastAsia="FangSong_GB2312" w:cs="FangSong_GB2312"/>
          <w:color w:val="auto"/>
          <w:sz w:val="32"/>
          <w:szCs w:val="32"/>
          <w:lang w:val="en-US" w:eastAsia="zh-CN"/>
        </w:rPr>
        <w:t xml:space="preserve">  </w:t>
      </w:r>
      <w:r>
        <w:rPr>
          <w:rFonts w:hint="eastAsia" w:ascii="FangSong_GB2312" w:hAnsi="FangSong_GB2312" w:eastAsia="FangSong_GB2312" w:cs="FangSong_GB2312"/>
          <w:b w:val="0"/>
          <w:bCs w:val="0"/>
          <w:color w:val="auto"/>
          <w:kern w:val="2"/>
          <w:sz w:val="32"/>
          <w:szCs w:val="32"/>
          <w:highlight w:val="none"/>
          <w:lang w:val="en-US" w:eastAsia="zh-CN" w:bidi="ar-SA"/>
        </w:rPr>
        <w:t>为深入贯彻落实《先进制造业强省行动计划（2022-2025）》《山东省智能制造提质升级行动计划（2022-2025年）》《济南市工业和信息化“十四五”发展规划》《济南市促进先进制造和数字经济发展的若干政策措施》和《关于加快建设工业强市的若干政策》等文件精神，全面推进制造业数字化、智能化转型升级，加快提升产业链、供应链现代化水平，促进新一代信息技术与制造业深度融合，开展多场景、全链条、多层次应用示范，助推工业强市建设，引领制造业实现高质量发展，结合《山东省智能制造场景数字化车间智能工厂培育认定办法》（鲁工信装〔2022〕42号）、我市制造业特点和技术装备状况，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 xml:space="preserve">第二条 </w:t>
      </w:r>
      <w:r>
        <w:rPr>
          <w:rFonts w:hint="eastAsia" w:ascii="FangSong_GB2312" w:hAnsi="FangSong_GB2312" w:eastAsia="FangSong_GB2312" w:cs="FangSong_GB2312"/>
          <w:color w:val="auto"/>
          <w:sz w:val="32"/>
          <w:szCs w:val="32"/>
          <w:lang w:val="en-US" w:eastAsia="zh-CN"/>
        </w:rPr>
        <w:t>本办法所指智能制造试点示范项目是指企业建设的</w:t>
      </w:r>
      <w:r>
        <w:rPr>
          <w:rFonts w:hint="eastAsia" w:ascii="FangSong_GB2312" w:hAnsi="FangSong_GB2312" w:eastAsia="FangSong_GB2312" w:cs="FangSong_GB2312"/>
          <w:sz w:val="32"/>
          <w:szCs w:val="32"/>
          <w:u w:val="none"/>
          <w:lang w:val="en-US" w:eastAsia="zh-CN"/>
        </w:rPr>
        <w:t>数字化车间、智能工厂应已经建成并投入使用，在缩短产品研制周期、提高劳动生产率、降低运维成本、提高能源利用率、降低产品不良率等方面取得显著效果</w:t>
      </w:r>
      <w:r>
        <w:rPr>
          <w:rFonts w:hint="eastAsia" w:ascii="FangSong_GB2312" w:hAnsi="FangSong_GB2312" w:eastAsia="FangSong_GB2312" w:cs="FangSong_GB2312"/>
          <w:color w:val="auto"/>
          <w:sz w:val="32"/>
          <w:szCs w:val="32"/>
          <w:lang w:val="en-US" w:eastAsia="zh-CN"/>
        </w:rPr>
        <w:t>，技术水平先进、质效提升显著、示范作用突出的智能化建设项目。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FangSong_GB2312" w:hAnsi="FangSong_GB2312" w:eastAsia="FangSong_GB2312" w:cs="FangSong_GB2312"/>
          <w:color w:val="auto"/>
          <w:sz w:val="32"/>
          <w:szCs w:val="32"/>
          <w:lang w:val="en-US" w:eastAsia="zh-CN"/>
        </w:rPr>
        <w:t xml:space="preserve">  济南市智能制造试点示范项目培育认定工作遵循企业自愿、公开、公平、公正和择优确定的原则，每年认定一次。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FangSong_GB2312" w:hAnsi="FangSong_GB2312" w:eastAsia="FangSong_GB2312" w:cs="FangSong_GB2312"/>
          <w:color w:val="auto"/>
          <w:sz w:val="32"/>
          <w:szCs w:val="32"/>
          <w:lang w:val="en-US" w:eastAsia="zh-CN"/>
        </w:rPr>
        <w:t xml:space="preserve">  济南市智能制造试点示范项目认定、考核和撤销工作由市工业和信息化局负责；各区（县）工业和信息化主管部门负责组织本辖区智能制造试点示范项目的申报、指导和相关管理服务工作。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FangSong_GB2312" w:hAnsi="FangSong_GB2312" w:eastAsia="FangSong_GB2312" w:cs="FangSong_GB2312"/>
          <w:color w:val="auto"/>
          <w:sz w:val="32"/>
          <w:szCs w:val="32"/>
          <w:lang w:val="en-US" w:eastAsia="zh-CN"/>
        </w:rPr>
        <w:t xml:space="preserve">  申报济南市智能制造试点示范项目的单位需具备以下条件：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（一）申报企业在济南市内注册，具有独立法人资格且正常经营三年以上，财务状况良好，信用良好且无违法记录。截至申报日，企业未在“信用中国”和“国家企业信用信息公示系统”出现负面记录。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sz w:val="32"/>
          <w:szCs w:val="32"/>
          <w:u w:val="none"/>
          <w:lang w:val="en-US" w:eastAsia="zh-CN"/>
        </w:rPr>
      </w:pPr>
      <w:r>
        <w:rPr>
          <w:rFonts w:hint="eastAsia" w:ascii="FangSong_GB2312" w:hAnsi="FangSong_GB2312" w:eastAsia="FangSong_GB2312" w:cs="FangSong_GB2312"/>
          <w:b w:val="0"/>
          <w:bCs w:val="0"/>
          <w:color w:val="auto"/>
          <w:kern w:val="2"/>
          <w:sz w:val="32"/>
          <w:szCs w:val="32"/>
          <w:highlight w:val="none"/>
          <w:lang w:val="en-US" w:eastAsia="zh-CN" w:bidi="ar-SA"/>
        </w:rPr>
        <w:t>（二）</w:t>
      </w:r>
      <w:r>
        <w:rPr>
          <w:rFonts w:hint="eastAsia" w:ascii="FangSong_GB2312" w:hAnsi="FangSong_GB2312" w:eastAsia="FangSong_GB2312" w:cs="FangSong_GB2312"/>
          <w:sz w:val="32"/>
          <w:szCs w:val="32"/>
          <w:u w:val="none"/>
          <w:lang w:val="en-US" w:eastAsia="zh-CN"/>
        </w:rPr>
        <w:t>申报企业的数字化车间、智能工厂应已经建成并投入使用，数字化车间满足《数字化车间关键要素》、智能工厂满足《智能工厂关键要素》，在缩短产品研制周期、提高劳动生产率、降低运维成本、提高能源利用率、降低产品不良率等方面取得显著效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（三）企业须已在“智能制造评估评价公共服务平台山东省分平台”完成自评估并达到3级及以上（平台网址：https://www.c3mep.cn/home?subPlatformId=8）或通过智能智造能力成熟度认证达到2级及以上。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四）申报企业需积极建设数字化车间、智能工厂，在所属行业具备独特智能制造实践模式和方法，智能制造水平应处于行业领先地位，形成了较成熟、可复制、能推广的先进经验和有效模式，能够带动同行业、相关行业或产业上下游企业加快数字化转型升级，推动实现高端、智能、绿色发展。</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FangSong_GB2312" w:hAnsi="FangSong_GB2312" w:eastAsia="FangSong_GB2312" w:cs="FangSong_GB2312"/>
          <w:b w:val="0"/>
          <w:bCs w:val="0"/>
          <w:i w:val="0"/>
          <w:iCs w:val="0"/>
          <w:caps w:val="0"/>
          <w:color w:val="auto"/>
          <w:spacing w:val="0"/>
          <w:sz w:val="32"/>
          <w:szCs w:val="32"/>
          <w:u w:val="none"/>
          <w:shd w:val="clear" w:color="auto" w:fill="auto"/>
        </w:rPr>
      </w:pPr>
      <w:r>
        <w:rPr>
          <w:rFonts w:hint="eastAsia" w:ascii="FangSong_GB2312" w:hAnsi="FangSong_GB2312" w:eastAsia="FangSong_GB2312" w:cs="FangSong_GB2312"/>
          <w:sz w:val="32"/>
          <w:szCs w:val="32"/>
          <w:u w:val="none"/>
          <w:lang w:val="en-US" w:eastAsia="zh-CN"/>
        </w:rPr>
        <w:t>（五）智能制造实践取得技术突破，</w:t>
      </w:r>
      <w:r>
        <w:rPr>
          <w:rFonts w:hint="default" w:ascii="FangSong_GB2312" w:hAnsi="FangSong_GB2312" w:eastAsia="FangSong_GB2312" w:cs="FangSong_GB2312"/>
          <w:b w:val="0"/>
          <w:bCs w:val="0"/>
          <w:i w:val="0"/>
          <w:iCs w:val="0"/>
          <w:caps w:val="0"/>
          <w:color w:val="auto"/>
          <w:spacing w:val="0"/>
          <w:sz w:val="32"/>
          <w:szCs w:val="32"/>
          <w:u w:val="none"/>
          <w:shd w:val="clear" w:color="auto" w:fill="auto"/>
        </w:rPr>
        <w:t>使用的关键技术装备、工业软件安全可控，解决方案无知识产权纠纷。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（六）申报企业愿意主动配合开展现场评估和宣传总结，积极推广典型经验。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FangSong_GB2312" w:hAnsi="FangSong_GB2312" w:eastAsia="FangSong_GB2312" w:cs="FangSong_GB2312"/>
          <w:sz w:val="32"/>
          <w:szCs w:val="32"/>
          <w:highlight w:val="none"/>
          <w:u w:val="none"/>
          <w:lang w:val="en-US" w:eastAsia="zh-CN"/>
        </w:rPr>
      </w:pPr>
      <w:r>
        <w:rPr>
          <w:rFonts w:hint="eastAsia" w:ascii="黑体" w:hAnsi="黑体" w:eastAsia="黑体" w:cs="黑体"/>
          <w:color w:val="auto"/>
          <w:kern w:val="2"/>
          <w:sz w:val="32"/>
          <w:szCs w:val="32"/>
          <w:lang w:val="en-US" w:eastAsia="zh-CN" w:bidi="ar-SA"/>
        </w:rPr>
        <w:t>第六条</w:t>
      </w:r>
      <w:r>
        <w:rPr>
          <w:rFonts w:hint="eastAsia" w:ascii="FangSong_GB2312" w:hAnsi="FangSong_GB2312" w:eastAsia="FangSong_GB2312" w:cs="FangSong_GB2312"/>
          <w:sz w:val="32"/>
          <w:szCs w:val="32"/>
          <w:highlight w:val="none"/>
          <w:u w:val="none"/>
          <w:lang w:val="en-US" w:eastAsia="zh-CN"/>
        </w:rPr>
        <w:t xml:space="preserve"> 有下列情况之一的企业不得申报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sz w:val="32"/>
          <w:szCs w:val="32"/>
          <w:highlight w:val="none"/>
          <w:lang w:val="en-US" w:eastAsia="zh-CN"/>
        </w:rPr>
      </w:pPr>
      <w:r>
        <w:rPr>
          <w:rFonts w:hint="eastAsia" w:ascii="FangSong_GB2312" w:hAnsi="FangSong_GB2312" w:eastAsia="FangSong_GB2312" w:cs="FangSong_GB2312"/>
          <w:sz w:val="32"/>
          <w:szCs w:val="32"/>
          <w:highlight w:val="none"/>
          <w:lang w:val="en-US" w:eastAsia="zh-CN"/>
        </w:rPr>
        <w:t>（一）提供虚假信息的；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sz w:val="32"/>
          <w:szCs w:val="32"/>
          <w:highlight w:val="none"/>
          <w:lang w:val="en-US" w:eastAsia="zh-CN"/>
        </w:rPr>
      </w:pPr>
      <w:r>
        <w:rPr>
          <w:rFonts w:hint="eastAsia" w:ascii="FangSong_GB2312" w:hAnsi="FangSong_GB2312" w:eastAsia="FangSong_GB2312" w:cs="FangSong_GB2312"/>
          <w:sz w:val="32"/>
          <w:szCs w:val="32"/>
          <w:highlight w:val="none"/>
          <w:lang w:val="en-US" w:eastAsia="zh-CN"/>
        </w:rPr>
        <w:t>（二）近3年发生过生产安全、质量和环境污染事故，受到处罚的；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sz w:val="32"/>
          <w:szCs w:val="32"/>
          <w:highlight w:val="none"/>
          <w:lang w:val="en-US" w:eastAsia="zh-CN"/>
        </w:rPr>
      </w:pPr>
      <w:r>
        <w:rPr>
          <w:rFonts w:hint="eastAsia" w:ascii="FangSong_GB2312" w:hAnsi="FangSong_GB2312" w:eastAsia="FangSong_GB2312" w:cs="FangSong_GB2312"/>
          <w:sz w:val="32"/>
          <w:szCs w:val="32"/>
          <w:highlight w:val="none"/>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_GB2312" w:hAnsi="FangSong_GB2312" w:eastAsia="FangSong_GB2312" w:cs="FangSong_GB2312"/>
          <w:sz w:val="32"/>
          <w:szCs w:val="32"/>
          <w:highlight w:val="none"/>
          <w:lang w:val="en-US" w:eastAsia="zh-CN"/>
        </w:rPr>
      </w:pPr>
      <w:r>
        <w:rPr>
          <w:rFonts w:hint="eastAsia" w:ascii="FangSong_GB2312" w:hAnsi="FangSong_GB2312" w:eastAsia="FangSong_GB2312" w:cs="FangSong_GB2312"/>
          <w:sz w:val="32"/>
          <w:szCs w:val="32"/>
          <w:highlight w:val="none"/>
          <w:lang w:val="en-US" w:eastAsia="zh-CN"/>
        </w:rPr>
        <w:t>（四）</w:t>
      </w:r>
      <w:r>
        <w:rPr>
          <w:rFonts w:hint="eastAsia" w:ascii="FangSong_GB2312" w:hAnsi="FangSong_GB2312" w:eastAsia="FangSong_GB2312" w:cs="FangSong_GB2312"/>
          <w:b w:val="0"/>
          <w:bCs w:val="0"/>
          <w:color w:val="auto"/>
          <w:kern w:val="2"/>
          <w:sz w:val="32"/>
          <w:szCs w:val="32"/>
          <w:highlight w:val="none"/>
          <w:lang w:val="en-US" w:eastAsia="zh-CN" w:bidi="ar-SA"/>
        </w:rPr>
        <w:t>已被评为市级及以上智能制造试点示范（标杆）企业不得重复申报。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章 认定程序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FangSong_GB2312" w:hAnsi="FangSong_GB2312" w:eastAsia="FangSong_GB2312" w:cs="FangSong_GB2312"/>
          <w:color w:val="auto"/>
          <w:sz w:val="32"/>
          <w:szCs w:val="32"/>
          <w:lang w:val="en-US" w:eastAsia="zh-CN"/>
        </w:rPr>
        <w:t xml:space="preserve">  聚焦制造业数字化、网络化、智能化转型升级需求，市工业和信息化局围绕重点行业</w:t>
      </w:r>
      <w:r>
        <w:rPr>
          <w:rFonts w:hint="eastAsia" w:eastAsia="FangSong_GB2312"/>
          <w:color w:val="auto"/>
          <w:sz w:val="32"/>
          <w:szCs w:val="32"/>
          <w:lang w:val="en-US" w:eastAsia="zh-CN"/>
        </w:rPr>
        <w:t>开展智能制造试点示范项目认定工作，</w:t>
      </w:r>
      <w:r>
        <w:rPr>
          <w:rFonts w:hint="eastAsia" w:ascii="FangSong_GB2312" w:hAnsi="FangSong_GB2312" w:eastAsia="FangSong_GB2312" w:cs="FangSong_GB2312"/>
          <w:color w:val="auto"/>
          <w:sz w:val="32"/>
          <w:szCs w:val="32"/>
          <w:lang w:val="en-US" w:eastAsia="zh-CN"/>
        </w:rPr>
        <w:t>每年下发通知组织申报，提出具体要求。企业对照通知要求进行自我评价，按照自愿申报原则向所在区（县）工业和信息化主管部门提出认定申请，由区（县）工业和信息化主管部门对企业上报的材料进行初审，并统一推荐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FangSong_GB2312" w:hAnsi="FangSong_GB2312" w:eastAsia="FangSong_GB2312" w:cs="FangSong_GB2312"/>
          <w:color w:val="auto"/>
          <w:sz w:val="32"/>
          <w:szCs w:val="32"/>
          <w:lang w:val="en-US" w:eastAsia="zh-CN"/>
        </w:rPr>
        <w:t xml:space="preserve">  市工业和信息化局受理并形式审查，组织专家进行评审，结合实地核查，对申报企业进行综合评估评价，提出审核意见，择优确定一定数量的智能制造试点示范项目（择优范围：评估排名靠前的企业；智能化水平处于同行业领先的企业；较上年智能化水平提升较大，跨类别申报的企业），向社会进行公示，公示期为五天。公示无异议后，市工业和信息化局发文公布。原则上，每个企业只获批一次智能制造试点示范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章 管理</w:t>
      </w:r>
      <w:r>
        <w:rPr>
          <w:rFonts w:hint="eastAsia" w:ascii="Times New Roman" w:hAnsi="Times New Roman" w:eastAsia="黑体" w:cs="Times New Roman"/>
          <w:color w:val="auto"/>
          <w:sz w:val="32"/>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highlight w:val="yellow"/>
          <w:lang w:val="en-US" w:eastAsia="zh-CN"/>
        </w:rPr>
      </w:pPr>
      <w:r>
        <w:rPr>
          <w:rFonts w:hint="eastAsia" w:ascii="黑体" w:hAnsi="黑体" w:eastAsia="黑体" w:cs="黑体"/>
          <w:color w:val="auto"/>
          <w:sz w:val="32"/>
          <w:szCs w:val="32"/>
          <w:lang w:val="en-US" w:eastAsia="zh-CN"/>
        </w:rPr>
        <w:t>第九条</w:t>
      </w:r>
      <w:r>
        <w:rPr>
          <w:rFonts w:hint="eastAsia" w:ascii="FangSong_GB2312" w:hAnsi="FangSong_GB2312" w:eastAsia="FangSong_GB2312" w:cs="FangSong_GB2312"/>
          <w:color w:val="auto"/>
          <w:sz w:val="32"/>
          <w:szCs w:val="32"/>
          <w:lang w:val="en-US" w:eastAsia="zh-CN"/>
        </w:rPr>
        <w:t xml:space="preserve">  被认定为市级智能制造试点示范的企业在不影响正常生产经营的情况下，应积极配合市、区（县）工业和信息化主管部门开展相关工作，积极</w:t>
      </w:r>
      <w:r>
        <w:rPr>
          <w:rFonts w:hint="eastAsia" w:ascii="FangSong_GB2312" w:hAnsi="FangSong_GB2312" w:eastAsia="FangSong_GB2312" w:cs="FangSong_GB2312"/>
          <w:color w:val="auto"/>
          <w:sz w:val="32"/>
          <w:szCs w:val="32"/>
          <w:u w:val="none"/>
          <w:lang w:val="en-US" w:eastAsia="zh-CN"/>
        </w:rPr>
        <w:t>向产业链上下游延伸推广经验，提升产业链上下游企业智能制造水平，构建阶梯式培</w:t>
      </w:r>
      <w:r>
        <w:rPr>
          <w:rFonts w:hint="eastAsia" w:ascii="FangSong_GB2312" w:hAnsi="FangSong_GB2312" w:eastAsia="FangSong_GB2312" w:cs="FangSong_GB2312"/>
          <w:color w:val="auto"/>
          <w:sz w:val="32"/>
          <w:szCs w:val="32"/>
          <w:lang w:val="en-US" w:eastAsia="zh-CN"/>
        </w:rPr>
        <w:t>育机制。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第十条</w:t>
      </w:r>
      <w:r>
        <w:rPr>
          <w:rFonts w:hint="eastAsia" w:ascii="FangSong_GB2312" w:hAnsi="FangSong_GB2312" w:eastAsia="FangSong_GB2312" w:cs="FangSong_GB2312"/>
          <w:color w:val="auto"/>
          <w:sz w:val="32"/>
          <w:szCs w:val="32"/>
          <w:lang w:val="en-US" w:eastAsia="zh-CN"/>
        </w:rPr>
        <w:t xml:space="preserve">  对通过认定的智能制造试点示范项目实行动态管理，市工业和信息化局委托相关机构进行监测评估。对监测评估不达标的企业，积极梳理企业在智能化改造方面的问题、困难和诉求，统筹谋划，分类施策，为企业提供精准指导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第十一条</w:t>
      </w:r>
      <w:r>
        <w:rPr>
          <w:rFonts w:hint="eastAsia" w:ascii="FangSong_GB2312" w:hAnsi="FangSong_GB2312" w:eastAsia="FangSong_GB2312" w:cs="FangSong_GB2312"/>
          <w:color w:val="auto"/>
          <w:sz w:val="32"/>
          <w:szCs w:val="32"/>
          <w:lang w:val="en-US" w:eastAsia="zh-CN"/>
        </w:rPr>
        <w:t xml:space="preserve">  有下列情况之一的，撤销其称号：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（五）有其他影响认定的违法、违规行为受到有关部门处罚不再符合认定条件的。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FangSong_GB2312" w:hAnsi="FangSong_GB2312" w:eastAsia="FangSong_GB2312" w:cs="FangSong_GB2312"/>
          <w:color w:val="auto"/>
          <w:sz w:val="32"/>
          <w:szCs w:val="32"/>
          <w:lang w:val="en-US" w:eastAsia="zh-CN"/>
        </w:rPr>
        <w:t xml:space="preserve">  智能制造试点示范项目所在企业发生更名、重组等重大调整的，可经区（县）工业和信息化主管部门报市工业和信息化局申请更名。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FangSong_GB2312" w:hAnsi="FangSong_GB2312" w:eastAsia="FangSong_GB2312" w:cs="FangSong_GB2312"/>
          <w:color w:val="auto"/>
          <w:sz w:val="32"/>
          <w:szCs w:val="32"/>
          <w:lang w:val="en-US" w:eastAsia="zh-CN"/>
        </w:rPr>
        <w:t xml:space="preserve">  市工业和信息化局根据相关政策给予支持外，在技术改造</w:t>
      </w:r>
      <w:r>
        <w:rPr>
          <w:rFonts w:hint="eastAsia" w:ascii="FangSong_GB2312" w:hAnsi="FangSong_GB2312" w:eastAsia="FangSong_GB2312" w:cs="FangSong_GB2312"/>
          <w:sz w:val="32"/>
          <w:szCs w:val="32"/>
          <w:lang w:val="en-US" w:eastAsia="zh-CN"/>
        </w:rPr>
        <w:t>、协同创新、供需对接、人才引培、融资对接</w:t>
      </w:r>
      <w:r>
        <w:rPr>
          <w:rFonts w:hint="eastAsia" w:ascii="FangSong_GB2312" w:hAnsi="FangSong_GB2312" w:eastAsia="FangSong_GB2312" w:cs="FangSong_GB2312"/>
          <w:color w:val="auto"/>
          <w:sz w:val="32"/>
          <w:szCs w:val="32"/>
          <w:lang w:val="en-US" w:eastAsia="zh-CN"/>
        </w:rPr>
        <w:t>等方面给予支持，</w:t>
      </w:r>
      <w:r>
        <w:rPr>
          <w:rFonts w:hint="eastAsia" w:ascii="FangSong_GB2312" w:hAnsi="FangSong_GB2312" w:eastAsia="FangSong_GB2312" w:cs="FangSong_GB2312"/>
          <w:sz w:val="32"/>
          <w:szCs w:val="32"/>
          <w:lang w:val="en-US" w:eastAsia="zh-CN"/>
        </w:rPr>
        <w:t>鼓励各</w:t>
      </w:r>
      <w:r>
        <w:rPr>
          <w:rFonts w:hint="eastAsia" w:ascii="FangSong_GB2312" w:hAnsi="FangSong_GB2312" w:eastAsia="FangSong_GB2312" w:cs="FangSong_GB2312"/>
          <w:color w:val="auto"/>
          <w:sz w:val="32"/>
          <w:szCs w:val="32"/>
          <w:lang w:val="en-US" w:eastAsia="zh-CN"/>
        </w:rPr>
        <w:t>区（县）</w:t>
      </w:r>
      <w:r>
        <w:rPr>
          <w:rFonts w:hint="eastAsia" w:ascii="FangSong_GB2312" w:hAnsi="FangSong_GB2312" w:eastAsia="FangSong_GB2312" w:cs="FangSong_GB2312"/>
          <w:sz w:val="32"/>
          <w:szCs w:val="32"/>
          <w:lang w:val="en-US" w:eastAsia="zh-CN"/>
        </w:rPr>
        <w:t>对智能制造试点示范项目给予支持并加强跟踪服务。</w:t>
      </w:r>
      <w:r>
        <w:rPr>
          <w:rFonts w:hint="eastAsia" w:ascii="FangSong_GB2312" w:hAnsi="FangSong_GB2312" w:eastAsia="FangSong_GB2312" w:cs="FangSong_GB2312"/>
          <w:color w:val="auto"/>
          <w:sz w:val="32"/>
          <w:szCs w:val="32"/>
          <w:lang w:val="en-US" w:eastAsia="zh-CN"/>
        </w:rPr>
        <w:t>原则上市级、省级、国家级逐级推荐选拔。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章 附则</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highlight w:val="yellow"/>
          <w:lang w:val="en-US" w:eastAsia="zh-CN"/>
        </w:rPr>
      </w:pPr>
      <w:r>
        <w:rPr>
          <w:rFonts w:hint="eastAsia" w:ascii="黑体" w:hAnsi="黑体" w:eastAsia="黑体" w:cs="黑体"/>
          <w:color w:val="auto"/>
          <w:kern w:val="2"/>
          <w:sz w:val="32"/>
          <w:szCs w:val="32"/>
          <w:lang w:val="en-US" w:eastAsia="zh-CN" w:bidi="ar-SA"/>
        </w:rPr>
        <w:t>第十四条</w:t>
      </w:r>
      <w:r>
        <w:rPr>
          <w:rFonts w:hint="eastAsia" w:ascii="FangSong_GB2312" w:hAnsi="FangSong_GB2312" w:eastAsia="FangSong_GB2312" w:cs="FangSong_GB2312"/>
          <w:color w:val="auto"/>
          <w:kern w:val="2"/>
          <w:sz w:val="32"/>
          <w:szCs w:val="32"/>
          <w:lang w:val="en-US" w:eastAsia="zh-CN" w:bidi="ar-SA"/>
        </w:rPr>
        <w:t xml:space="preserve">  本办法涉及的智能制造试点示范项目</w:t>
      </w:r>
      <w:r>
        <w:rPr>
          <w:rFonts w:hint="default" w:ascii="FangSong_GB2312" w:hAnsi="FangSong_GB2312" w:eastAsia="FangSong_GB2312" w:cs="FangSong_GB2312"/>
          <w:color w:val="auto"/>
          <w:kern w:val="2"/>
          <w:sz w:val="32"/>
          <w:szCs w:val="32"/>
          <w:lang w:val="en-US" w:eastAsia="zh-CN" w:bidi="ar-SA"/>
        </w:rPr>
        <w:t>参考指引</w:t>
      </w:r>
      <w:r>
        <w:rPr>
          <w:rFonts w:hint="eastAsia" w:ascii="FangSong_GB2312" w:hAnsi="FangSong_GB2312" w:eastAsia="FangSong_GB2312" w:cs="FangSong_GB2312"/>
          <w:color w:val="auto"/>
          <w:kern w:val="2"/>
          <w:sz w:val="32"/>
          <w:szCs w:val="32"/>
          <w:lang w:val="en-US" w:eastAsia="zh-CN" w:bidi="ar-SA"/>
        </w:rPr>
        <w:t>、关键要素、申报材料要求等，由市工业和信息化局发布并适时调整。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kern w:val="2"/>
          <w:sz w:val="32"/>
          <w:szCs w:val="32"/>
          <w:lang w:val="en-US" w:eastAsia="zh-CN" w:bidi="ar-SA"/>
        </w:rPr>
        <w:t>第十五条</w:t>
      </w:r>
      <w:r>
        <w:rPr>
          <w:rFonts w:hint="eastAsia" w:ascii="FangSong_GB2312" w:hAnsi="FangSong_GB2312" w:eastAsia="FangSong_GB2312" w:cs="FangSong_GB2312"/>
          <w:color w:val="auto"/>
          <w:sz w:val="32"/>
          <w:szCs w:val="32"/>
          <w:lang w:val="en-US" w:eastAsia="zh-CN"/>
        </w:rPr>
        <w:t xml:space="preserve">  本办法自2023年  月  日起执行，有效期至2026年12月31日。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黑体" w:hAnsi="黑体" w:eastAsia="黑体" w:cs="黑体"/>
          <w:color w:val="auto"/>
          <w:kern w:val="2"/>
          <w:sz w:val="32"/>
          <w:szCs w:val="32"/>
          <w:lang w:val="en-US" w:eastAsia="zh-CN" w:bidi="ar-SA"/>
        </w:rPr>
        <w:t>第十六条</w:t>
      </w:r>
      <w:r>
        <w:rPr>
          <w:rFonts w:hint="eastAsia" w:ascii="FangSong_GB2312" w:hAnsi="FangSong_GB2312" w:eastAsia="FangSong_GB2312" w:cs="FangSong_GB2312"/>
          <w:color w:val="auto"/>
          <w:sz w:val="32"/>
          <w:szCs w:val="32"/>
          <w:lang w:val="en-US" w:eastAsia="zh-CN"/>
        </w:rPr>
        <w:t xml:space="preserve">  本办法由市工业和信息化局负责解释。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p>
    <w:p>
      <w:pPr>
        <w:pageBreakBefore w:val="0"/>
        <w:tabs>
          <w:tab w:val="left" w:pos="360"/>
        </w:tabs>
        <w:kinsoku/>
        <w:wordWrap/>
        <w:overflowPunct/>
        <w:topLinePunct w:val="0"/>
        <w:autoSpaceDE/>
        <w:autoSpaceDN/>
        <w:bidi w:val="0"/>
        <w:adjustRightInd/>
        <w:snapToGrid/>
        <w:spacing w:line="600" w:lineRule="exact"/>
        <w:ind w:leftChars="200" w:firstLine="0" w:firstLineChars="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附件1：数字化车间关键要素</w:t>
      </w:r>
    </w:p>
    <w:p>
      <w:pPr>
        <w:pageBreakBefore w:val="0"/>
        <w:tabs>
          <w:tab w:val="left" w:pos="360"/>
        </w:tabs>
        <w:kinsoku/>
        <w:wordWrap/>
        <w:overflowPunct/>
        <w:topLinePunct w:val="0"/>
        <w:autoSpaceDE/>
        <w:autoSpaceDN/>
        <w:bidi w:val="0"/>
        <w:adjustRightInd/>
        <w:snapToGrid/>
        <w:spacing w:line="600" w:lineRule="exact"/>
        <w:ind w:leftChars="200" w:firstLine="0" w:firstLineChars="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附件2：智能工厂关键要素</w:t>
      </w:r>
    </w:p>
    <w:p>
      <w:pPr>
        <w:pageBreakBefore w:val="0"/>
        <w:tabs>
          <w:tab w:val="left" w:pos="360"/>
        </w:tabs>
        <w:kinsoku/>
        <w:wordWrap/>
        <w:overflowPunct/>
        <w:topLinePunct w:val="0"/>
        <w:autoSpaceDE/>
        <w:autoSpaceDN/>
        <w:bidi w:val="0"/>
        <w:adjustRightInd/>
        <w:snapToGrid/>
        <w:spacing w:line="600" w:lineRule="exact"/>
        <w:ind w:leftChars="200" w:firstLine="0" w:firstLineChars="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附件3：202*年济南市智能制造试点示范项目申请书</w:t>
      </w: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b w:val="0"/>
          <w:bCs w:val="0"/>
          <w:color w:val="auto"/>
          <w:kern w:val="2"/>
          <w:sz w:val="32"/>
          <w:szCs w:val="32"/>
          <w:highlight w:val="none"/>
          <w:lang w:val="en-US" w:eastAsia="zh-CN" w:bidi="ar-SA"/>
        </w:rPr>
        <w:t>附件4：202*年济南市智能制造试点示范项目推荐汇总表</w:t>
      </w: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leftChars="200"/>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jc w:val="left"/>
        <w:textAlignment w:val="auto"/>
        <w:rPr>
          <w:rFonts w:hint="eastAsia" w:ascii="FangSong_GB2312" w:hAnsi="FangSong_GB2312" w:eastAsia="FangSong_GB2312" w:cs="FangSong_GB2312"/>
          <w:b w:val="0"/>
          <w:bCs w:val="0"/>
          <w:color w:val="auto"/>
          <w:kern w:val="2"/>
          <w:sz w:val="32"/>
          <w:szCs w:val="32"/>
          <w:highlight w:val="none"/>
          <w:lang w:val="en-US" w:eastAsia="zh-CN" w:bidi="ar-SA"/>
        </w:rPr>
      </w:pPr>
    </w:p>
    <w:p>
      <w:pPr>
        <w:pageBreakBefore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附件1</w:t>
      </w:r>
    </w:p>
    <w:p>
      <w:pPr>
        <w:pageBreakBefore w:val="0"/>
        <w:widowControl w:val="0"/>
        <w:tabs>
          <w:tab w:val="left" w:pos="36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数字化车间关键要素</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FangSong_GB2312" w:eastAsia="FangSong_GB2312"/>
          <w:b/>
          <w:bCs/>
          <w:color w:val="auto"/>
          <w:sz w:val="32"/>
          <w:szCs w:val="32"/>
        </w:rPr>
      </w:pPr>
      <w:r>
        <w:rPr>
          <w:rFonts w:hint="eastAsia" w:ascii="FangSong_GB2312" w:hAnsi="FangSong_GB2312" w:eastAsia="FangSong_GB2312" w:cs="FangSong_GB2312"/>
          <w:color w:val="auto"/>
          <w:sz w:val="32"/>
          <w:szCs w:val="32"/>
          <w:lang w:val="en-US" w:eastAsia="zh-CN"/>
        </w:rPr>
        <w:t>数字化车间作为智能制造的核心单元，是指生产制造企业以生产对象所要求的工艺和设备为基础，以信息技术、自动化、测控技术等为手段，对生产过程进行规划、管理、诊断和优化的实施单元。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1.信息基础设施安全可靠。</w:t>
      </w:r>
      <w:r>
        <w:rPr>
          <w:rFonts w:ascii="FangSong_GB2312" w:eastAsia="FangSong_GB2312"/>
          <w:color w:val="auto"/>
          <w:sz w:val="32"/>
          <w:szCs w:val="32"/>
        </w:rPr>
        <w:t>采用现场总线、以太网、物联网和分布式控制系统等信息技术和控制系统，建立车间级工业通信网络；</w:t>
      </w:r>
      <w:r>
        <w:rPr>
          <w:rFonts w:hint="eastAsia" w:ascii="Times New Roman" w:hAnsi="Times New Roman" w:eastAsia="FangSong_GB2312"/>
          <w:color w:val="auto"/>
          <w:sz w:val="32"/>
          <w:szCs w:val="32"/>
        </w:rPr>
        <w:t>利用工业互联网平台，支撑数字化智能化生产；</w:t>
      </w:r>
      <w:r>
        <w:rPr>
          <w:rFonts w:ascii="FangSong_GB2312" w:eastAsia="FangSong_GB2312"/>
          <w:color w:val="auto"/>
          <w:sz w:val="32"/>
          <w:szCs w:val="32"/>
        </w:rPr>
        <w:t>建有工业信息安全技术防护体系，具备网络防护、应急响应等信息安全保障能力。</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2.智能装备广泛应用。</w:t>
      </w:r>
      <w:r>
        <w:rPr>
          <w:rFonts w:ascii="FangSong_GB2312" w:eastAsia="FangSong_GB2312"/>
          <w:color w:val="auto"/>
          <w:sz w:val="32"/>
          <w:szCs w:val="32"/>
        </w:rPr>
        <w:t>自动化、数字化、智能化生产、检测等设备台套数占车间设备台套数比例达到</w:t>
      </w:r>
      <w:r>
        <w:rPr>
          <w:rFonts w:hint="eastAsia" w:ascii="FangSong_GB2312" w:eastAsia="FangSong_GB2312"/>
          <w:b/>
          <w:bCs/>
          <w:color w:val="auto"/>
          <w:sz w:val="32"/>
          <w:szCs w:val="32"/>
          <w:lang w:val="en-US" w:eastAsia="zh-CN"/>
        </w:rPr>
        <w:t>45</w:t>
      </w:r>
      <w:r>
        <w:rPr>
          <w:rFonts w:hint="eastAsia" w:ascii="FangSong_GB2312" w:eastAsia="FangSong_GB2312"/>
          <w:b/>
          <w:bCs/>
          <w:color w:val="auto"/>
          <w:sz w:val="32"/>
          <w:szCs w:val="32"/>
        </w:rPr>
        <w:t>%</w:t>
      </w:r>
      <w:r>
        <w:rPr>
          <w:rFonts w:hint="eastAsia" w:ascii="FangSong_GB2312" w:eastAsia="FangSong_GB2312"/>
          <w:color w:val="auto"/>
          <w:sz w:val="32"/>
          <w:szCs w:val="32"/>
        </w:rPr>
        <w:t>以上</w:t>
      </w:r>
      <w:r>
        <w:rPr>
          <w:rFonts w:ascii="FangSong_GB2312" w:eastAsia="FangSong_GB2312"/>
          <w:color w:val="auto"/>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3.车间设备互联互通。</w:t>
      </w:r>
      <w:r>
        <w:rPr>
          <w:rFonts w:ascii="FangSong_GB2312" w:eastAsia="FangSong_GB2312"/>
          <w:color w:val="auto"/>
          <w:sz w:val="32"/>
          <w:szCs w:val="32"/>
        </w:rPr>
        <w:t>车间内生产、检测设备联网数占自动化、数字化、智能化设备总数的比例达到省内行业先进水平。</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4.生产线智能化运行。</w:t>
      </w:r>
      <w:r>
        <w:rPr>
          <w:rFonts w:hint="eastAsia" w:ascii="FangSong_GB2312" w:eastAsia="FangSong_GB2312"/>
          <w:color w:val="auto"/>
          <w:sz w:val="32"/>
          <w:szCs w:val="32"/>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5.生产过程实时调度。</w:t>
      </w:r>
      <w:r>
        <w:rPr>
          <w:rFonts w:ascii="FangSong_GB2312" w:eastAsia="FangSong_GB2312"/>
          <w:color w:val="auto"/>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MES</w:t>
      </w:r>
      <w:r>
        <w:rPr>
          <w:rFonts w:hint="eastAsia" w:ascii="FangSong_GB2312" w:eastAsia="FangSong_GB2312"/>
          <w:color w:val="auto"/>
          <w:sz w:val="32"/>
          <w:szCs w:val="32"/>
          <w:lang w:val="en-US" w:eastAsia="zh-CN"/>
        </w:rPr>
        <w:t>系统</w:t>
      </w:r>
      <w:r>
        <w:rPr>
          <w:rFonts w:ascii="FangSong_GB2312" w:eastAsia="FangSong_GB2312"/>
          <w:color w:val="auto"/>
          <w:sz w:val="32"/>
          <w:szCs w:val="32"/>
        </w:rPr>
        <w:t>和ERP</w:t>
      </w:r>
      <w:r>
        <w:rPr>
          <w:rFonts w:hint="eastAsia" w:ascii="FangSong_GB2312" w:eastAsia="FangSong_GB2312"/>
          <w:color w:val="auto"/>
          <w:sz w:val="32"/>
          <w:szCs w:val="32"/>
          <w:lang w:val="en-US" w:eastAsia="zh-CN"/>
        </w:rPr>
        <w:t>系统</w:t>
      </w:r>
      <w:r>
        <w:rPr>
          <w:rFonts w:ascii="FangSong_GB2312" w:eastAsia="FangSong_GB2312"/>
          <w:color w:val="auto"/>
          <w:sz w:val="32"/>
          <w:szCs w:val="32"/>
        </w:rPr>
        <w:t>实现集成，优化生产运营管理流程。</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6.物料配送自动化。</w:t>
      </w:r>
      <w:r>
        <w:rPr>
          <w:rFonts w:ascii="FangSong_GB2312" w:eastAsia="FangSong_GB2312"/>
          <w:color w:val="auto"/>
          <w:sz w:val="32"/>
          <w:szCs w:val="32"/>
        </w:rPr>
        <w:t>生产过程广泛采用条码、二维码、电子标签、移动扫描终端等自动识别技术设施，实现对物品流动的定位、跟踪、控制等功能；车间物流根据生产需要实现自动出库、实时配送和自动输送。</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eastAsia="FangSong_GB2312"/>
          <w:b/>
          <w:bCs/>
          <w:color w:val="auto"/>
          <w:sz w:val="32"/>
          <w:szCs w:val="32"/>
          <w:lang w:val="en-US" w:eastAsia="zh-CN"/>
        </w:rPr>
      </w:pPr>
      <w:r>
        <w:rPr>
          <w:rFonts w:hint="eastAsia" w:ascii="FangSong_GB2312" w:eastAsia="FangSong_GB2312"/>
          <w:b/>
          <w:bCs/>
          <w:color w:val="auto"/>
          <w:sz w:val="32"/>
          <w:szCs w:val="32"/>
          <w:lang w:val="en-US" w:eastAsia="zh-CN"/>
        </w:rPr>
        <w:t>7.</w:t>
      </w:r>
      <w:r>
        <w:rPr>
          <w:rFonts w:hint="eastAsia" w:ascii="FangSong_GB2312" w:eastAsia="FangSong_GB2312"/>
          <w:b/>
          <w:bCs/>
          <w:color w:val="auto"/>
          <w:sz w:val="32"/>
          <w:szCs w:val="32"/>
        </w:rPr>
        <w:t>仓储库存优化</w:t>
      </w:r>
      <w:r>
        <w:rPr>
          <w:rFonts w:hint="eastAsia" w:ascii="FangSong_GB2312" w:eastAsia="FangSong_GB2312"/>
          <w:b/>
          <w:bCs/>
          <w:color w:val="auto"/>
          <w:sz w:val="32"/>
          <w:szCs w:val="32"/>
          <w:lang w:eastAsia="zh-CN"/>
        </w:rPr>
        <w:t>。</w:t>
      </w:r>
      <w:r>
        <w:rPr>
          <w:rFonts w:hint="eastAsia" w:ascii="FangSong_GB2312" w:eastAsia="FangSong_GB2312"/>
          <w:color w:val="auto"/>
          <w:sz w:val="32"/>
          <w:szCs w:val="32"/>
        </w:rPr>
        <w:t>基于仓储管理系统与制造执行系统集成，依据实际生产作业计划实现半自动或自动出入库管理，建立仓储模型和配送模型，实现库存和路径优化。</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hint="eastAsia" w:ascii="FangSong_GB2312" w:eastAsia="FangSong_GB2312"/>
          <w:b/>
          <w:bCs/>
          <w:color w:val="auto"/>
          <w:sz w:val="32"/>
          <w:szCs w:val="32"/>
          <w:lang w:val="en-US" w:eastAsia="zh-CN"/>
        </w:rPr>
        <w:t>8</w:t>
      </w:r>
      <w:r>
        <w:rPr>
          <w:rFonts w:ascii="FangSong_GB2312" w:eastAsia="FangSong_GB2312"/>
          <w:b/>
          <w:bCs/>
          <w:color w:val="auto"/>
          <w:sz w:val="32"/>
          <w:szCs w:val="32"/>
        </w:rPr>
        <w:t>.产品质量信息可追溯。</w:t>
      </w:r>
      <w:r>
        <w:rPr>
          <w:rFonts w:ascii="FangSong_GB2312" w:eastAsia="FangSong_GB2312"/>
          <w:color w:val="auto"/>
          <w:sz w:val="32"/>
          <w:szCs w:val="32"/>
        </w:rPr>
        <w:t>关键工序采用自动化、智能化质量检测设备，产品质量实现在线自动检测、报警和诊断分析；在原辅料供应、生产制造、仓储物流等环节采用智能化设备实时记录产品质量信息，每个批次产品均可通过产品档案进行生产过程和使用物料的追溯。</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hint="eastAsia" w:ascii="FangSong_GB2312" w:eastAsia="FangSong_GB2312"/>
          <w:b/>
          <w:bCs/>
          <w:color w:val="auto"/>
          <w:sz w:val="32"/>
          <w:szCs w:val="32"/>
          <w:lang w:val="en-US" w:eastAsia="zh-CN"/>
        </w:rPr>
        <w:t>9</w:t>
      </w:r>
      <w:r>
        <w:rPr>
          <w:rFonts w:ascii="FangSong_GB2312" w:eastAsia="FangSong_GB2312"/>
          <w:b/>
          <w:bCs/>
          <w:color w:val="auto"/>
          <w:sz w:val="32"/>
          <w:szCs w:val="32"/>
        </w:rPr>
        <w:t>.</w:t>
      </w:r>
      <w:r>
        <w:rPr>
          <w:rFonts w:hint="eastAsia" w:ascii="FangSong_GB2312" w:eastAsia="FangSong_GB2312"/>
          <w:b/>
          <w:bCs/>
          <w:color w:val="auto"/>
          <w:sz w:val="32"/>
          <w:szCs w:val="32"/>
        </w:rPr>
        <w:t>安全生产水平提升。</w:t>
      </w:r>
      <w:r>
        <w:rPr>
          <w:rFonts w:hint="eastAsia" w:ascii="FangSong_GB2312" w:eastAsia="FangSong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FangSong_GB2312" w:eastAsia="FangSong_GB2312"/>
          <w:color w:val="auto"/>
          <w:sz w:val="32"/>
          <w:szCs w:val="32"/>
        </w:rPr>
      </w:pPr>
      <w:r>
        <w:rPr>
          <w:rFonts w:hint="eastAsia" w:ascii="FangSong_GB2312" w:eastAsia="FangSong_GB2312"/>
          <w:b/>
          <w:bCs/>
          <w:color w:val="auto"/>
          <w:sz w:val="32"/>
          <w:szCs w:val="32"/>
          <w:lang w:val="en-US" w:eastAsia="zh-CN"/>
        </w:rPr>
        <w:t>10</w:t>
      </w:r>
      <w:r>
        <w:rPr>
          <w:rFonts w:ascii="FangSong_GB2312" w:eastAsia="FangSong_GB2312"/>
          <w:b/>
          <w:bCs/>
          <w:color w:val="auto"/>
          <w:sz w:val="32"/>
          <w:szCs w:val="32"/>
        </w:rPr>
        <w:t>.</w:t>
      </w:r>
      <w:r>
        <w:rPr>
          <w:rFonts w:hint="eastAsia" w:ascii="FangSong_GB2312" w:eastAsia="FangSong_GB2312"/>
          <w:b/>
          <w:bCs/>
          <w:color w:val="auto"/>
          <w:sz w:val="32"/>
          <w:szCs w:val="32"/>
        </w:rPr>
        <w:t>经济效益明显提升。</w:t>
      </w:r>
      <w:r>
        <w:rPr>
          <w:rFonts w:hint="default" w:ascii="FangSong_GB2312" w:eastAsia="FangSong_GB2312"/>
          <w:b w:val="0"/>
          <w:bCs w:val="0"/>
          <w:color w:val="auto"/>
          <w:sz w:val="32"/>
          <w:szCs w:val="32"/>
          <w:lang w:val="en-US" w:eastAsia="zh-CN"/>
        </w:rPr>
        <w:t>数字化</w:t>
      </w:r>
      <w:r>
        <w:rPr>
          <w:rFonts w:hint="default" w:ascii="FangSong_GB2312" w:eastAsia="FangSong_GB2312"/>
          <w:color w:val="auto"/>
          <w:sz w:val="32"/>
          <w:szCs w:val="32"/>
        </w:rPr>
        <w:t>车间</w:t>
      </w:r>
      <w:r>
        <w:rPr>
          <w:rFonts w:hint="default" w:ascii="FangSong_GB2312" w:eastAsia="FangSong_GB2312"/>
          <w:color w:val="auto"/>
          <w:sz w:val="32"/>
          <w:szCs w:val="32"/>
          <w:lang w:val="en-US" w:eastAsia="zh-CN"/>
        </w:rPr>
        <w:t>投入使用后，</w:t>
      </w:r>
      <w:r>
        <w:rPr>
          <w:rFonts w:hint="default" w:ascii="FangSong_GB2312" w:eastAsia="FangSong_GB2312"/>
          <w:color w:val="auto"/>
          <w:sz w:val="32"/>
          <w:szCs w:val="32"/>
        </w:rPr>
        <w:t>劳动强度大幅降低，工作环境明显改善，生产效率明显提升；不良品率显著降低，产品质量明显提升；万元产值综合能耗显著降低，能源利用效率明显提升；节水节材量显著提高，资源利用效率明显提升。</w:t>
      </w:r>
      <w:bookmarkStart w:id="0" w:name="_Hlk79481822"/>
    </w:p>
    <w:p>
      <w:pPr>
        <w:pStyle w:val="3"/>
        <w:pageBreakBefore w:val="0"/>
        <w:widowControl w:val="0"/>
        <w:kinsoku/>
        <w:wordWrap/>
        <w:overflowPunct/>
        <w:topLinePunct w:val="0"/>
        <w:autoSpaceDE/>
        <w:autoSpaceDN/>
        <w:bidi w:val="0"/>
        <w:adjustRightInd/>
        <w:snapToGrid/>
        <w:spacing w:before="0" w:after="0" w:line="600" w:lineRule="exact"/>
        <w:textAlignment w:val="auto"/>
        <w:rPr>
          <w:rFonts w:hint="default" w:ascii="FangSong_GB2312" w:eastAsia="FangSong_GB2312"/>
          <w:color w:val="auto"/>
          <w:sz w:val="32"/>
          <w:szCs w:val="32"/>
        </w:rPr>
      </w:pPr>
    </w:p>
    <w:p>
      <w:pPr>
        <w:pageBreakBefore w:val="0"/>
        <w:kinsoku/>
        <w:wordWrap/>
        <w:overflowPunct/>
        <w:topLinePunct w:val="0"/>
        <w:autoSpaceDE/>
        <w:autoSpaceDN/>
        <w:bidi w:val="0"/>
        <w:adjustRightInd/>
        <w:snapToGrid/>
        <w:spacing w:line="600" w:lineRule="exact"/>
        <w:textAlignment w:val="auto"/>
        <w:rPr>
          <w:rFonts w:hint="eastAsia"/>
          <w:color w:val="auto"/>
        </w:rPr>
      </w:pPr>
    </w:p>
    <w:bookmarkEnd w:id="0"/>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kern w:val="2"/>
          <w:sz w:val="32"/>
          <w:szCs w:val="32"/>
          <w:lang w:val="en-US" w:eastAsia="zh-CN" w:bidi="ar-SA"/>
        </w:rPr>
        <w:t>智能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w:t>
      </w:r>
      <w:r>
        <w:rPr>
          <w:rFonts w:hint="eastAsia" w:ascii="FangSong_GB2312" w:hAnsi="FangSong_GB2312" w:eastAsia="FangSong_GB2312" w:cs="FangSong_GB2312"/>
          <w:color w:val="auto"/>
          <w:sz w:val="32"/>
          <w:szCs w:val="32"/>
          <w:lang w:val="en-US" w:eastAsia="zh-CN"/>
        </w:rPr>
        <w:t>消耗减少、运营成本降低、环境生态友好的新型工厂。根据产品特性和生产工艺的不同，主要分为离散型和流程型。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一、离散型智能工厂关键要素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color w:val="auto"/>
          <w:kern w:val="2"/>
          <w:sz w:val="32"/>
          <w:szCs w:val="32"/>
          <w:lang w:val="en-US" w:eastAsia="zh-CN" w:bidi="ar-SA"/>
        </w:rPr>
      </w:pPr>
      <w:r>
        <w:rPr>
          <w:rFonts w:hint="eastAsia" w:ascii="FangSong_GB2312" w:hAnsi="FangSong_GB2312" w:eastAsia="FangSong_GB2312" w:cs="FangSong_GB2312"/>
          <w:color w:val="auto"/>
          <w:kern w:val="2"/>
          <w:sz w:val="32"/>
          <w:szCs w:val="32"/>
          <w:lang w:val="en-US" w:eastAsia="zh-CN" w:bidi="ar-SA"/>
        </w:rPr>
        <w:t>离散型生产特征是产品是由许多零部件构成的，各零件的加工装配过程彼此独立，整个产品的生产工艺是离散的，制成的零件通过部件装配和总装配最终成为成品。典型行业有汽车、机床、家电、电子设备等。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FangSong_GB2312"/>
          <w:color w:val="auto"/>
          <w:sz w:val="32"/>
          <w:szCs w:val="32"/>
        </w:rPr>
      </w:pPr>
      <w:r>
        <w:rPr>
          <w:rFonts w:ascii="FangSong_GB2312" w:eastAsia="FangSong_GB2312"/>
          <w:b/>
          <w:bCs/>
          <w:color w:val="auto"/>
          <w:sz w:val="32"/>
          <w:szCs w:val="32"/>
        </w:rPr>
        <w:t>1.信息基础设施。</w:t>
      </w:r>
      <w:r>
        <w:rPr>
          <w:rFonts w:hint="eastAsia" w:ascii="Times New Roman" w:hAnsi="Times New Roman" w:eastAsia="FangSong_GB2312"/>
          <w:color w:val="auto"/>
          <w:sz w:val="32"/>
          <w:szCs w:val="32"/>
        </w:rPr>
        <w:t>建有覆盖工厂的工业通信网络，</w:t>
      </w:r>
      <w:r>
        <w:rPr>
          <w:rFonts w:ascii="FangSong_GB2312" w:eastAsia="FangSong_GB2312"/>
          <w:color w:val="auto"/>
          <w:sz w:val="32"/>
          <w:szCs w:val="32"/>
        </w:rPr>
        <w:t>建有工业信息安全技术防护体系，具备网络防护、应急响应等信息安全保障能力。</w:t>
      </w:r>
      <w:r>
        <w:rPr>
          <w:rFonts w:hint="eastAsia" w:ascii="Times New Roman" w:hAnsi="Times New Roman" w:eastAsia="FangSong_GB2312"/>
          <w:color w:val="auto"/>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highlight w:val="none"/>
        </w:rPr>
        <w:t>2.</w:t>
      </w:r>
      <w:r>
        <w:rPr>
          <w:rFonts w:hint="eastAsia" w:ascii="FangSong_GB2312" w:eastAsia="FangSong_GB2312"/>
          <w:b/>
          <w:bCs/>
          <w:color w:val="auto"/>
          <w:sz w:val="32"/>
          <w:szCs w:val="32"/>
          <w:highlight w:val="none"/>
        </w:rPr>
        <w:t>研发设计。</w:t>
      </w:r>
      <w:r>
        <w:rPr>
          <w:rFonts w:hint="eastAsia" w:ascii="Times New Roman" w:hAnsi="Times New Roman" w:eastAsia="FangSong_GB2312"/>
          <w:color w:val="auto"/>
          <w:sz w:val="32"/>
          <w:szCs w:val="32"/>
        </w:rPr>
        <w:t>工厂的总体设计、工艺流程及布局均已建立数字化模型，并进行模拟仿真，实现规划、生产、运营全流程数字化管理。应用数字化三维设计与工艺技术进行产品、工艺设计与仿真，并通过物理检测与试验进行验证与优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FangSong_GB2312"/>
          <w:color w:val="auto"/>
          <w:sz w:val="32"/>
          <w:szCs w:val="32"/>
          <w:lang w:val="en-US" w:eastAsia="zh-CN"/>
        </w:rPr>
      </w:pPr>
      <w:r>
        <w:rPr>
          <w:rFonts w:ascii="FangSong_GB2312" w:eastAsia="FangSong_GB2312"/>
          <w:b/>
          <w:bCs/>
          <w:color w:val="auto"/>
          <w:sz w:val="32"/>
          <w:szCs w:val="32"/>
          <w:highlight w:val="none"/>
        </w:rPr>
        <w:t>3.</w:t>
      </w:r>
      <w:r>
        <w:rPr>
          <w:rFonts w:hint="eastAsia" w:ascii="FangSong_GB2312" w:eastAsia="FangSong_GB2312"/>
          <w:b/>
          <w:bCs/>
          <w:color w:val="auto"/>
          <w:sz w:val="32"/>
          <w:szCs w:val="32"/>
          <w:highlight w:val="none"/>
        </w:rPr>
        <w:t>生产制造。</w:t>
      </w:r>
      <w:r>
        <w:rPr>
          <w:rFonts w:hint="eastAsia" w:ascii="Times New Roman" w:hAnsi="Times New Roman" w:eastAsia="FangSong_GB2312"/>
          <w:color w:val="auto"/>
          <w:sz w:val="32"/>
          <w:szCs w:val="32"/>
          <w:highlight w:val="none"/>
          <w:lang w:val="en-US" w:eastAsia="zh-CN"/>
        </w:rPr>
        <w:t>聚焦企业生产制造层面，通过对实时生</w:t>
      </w:r>
      <w:r>
        <w:rPr>
          <w:rFonts w:hint="eastAsia" w:ascii="Times New Roman" w:hAnsi="Times New Roman" w:eastAsia="FangSong_GB2312"/>
          <w:color w:val="auto"/>
          <w:sz w:val="32"/>
          <w:szCs w:val="32"/>
          <w:lang w:val="en-US" w:eastAsia="zh-CN"/>
        </w:rPr>
        <w:t>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一是生产排程柔性化。建立高级计划与排产系统，通过集中排程、可视化调度及时准确掌握原料、设备、人员、模具等生产信息，应用多种智能算法提高生产排程效率，实现柔性化排产、生产，能够适应小批量、多品种、个性化的订单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二是生产作业数字化。生产任务基于生产计划自动生成，并传送至制造执行系统（MES）的生产采集终端，系统自动接收生产工单；通过制造执行系统生产采集终端可查询图纸、工艺标准等技术文件及物料清单（BOM）作业信息。关键生产工序数控化率达到</w:t>
      </w:r>
      <w:r>
        <w:rPr>
          <w:rFonts w:hint="eastAsia" w:ascii="Times New Roman" w:hAnsi="Times New Roman" w:eastAsia="FangSong_GB2312"/>
          <w:b/>
          <w:bCs/>
          <w:color w:val="auto"/>
          <w:sz w:val="32"/>
          <w:szCs w:val="32"/>
          <w:lang w:val="en-US" w:eastAsia="zh-CN"/>
        </w:rPr>
        <w:t>75%</w:t>
      </w:r>
      <w:r>
        <w:rPr>
          <w:rFonts w:hint="eastAsia" w:ascii="Times New Roman" w:hAnsi="Times New Roman" w:eastAsia="FangSong_GB2312"/>
          <w:color w:val="auto"/>
          <w:sz w:val="32"/>
          <w:szCs w:val="32"/>
          <w:lang w:val="en-US" w:eastAsia="zh-CN"/>
        </w:rPr>
        <w:t>以上。构建模型实现生产作业数据的在线分析，优化生产工艺参数、设备参数、生产资源配置等内容。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三是过程质量可追溯。建立数据采集与监视控制系统（SCADA），通过条形码、二维码、无线射频识别（RFID）卡等智能识别技术，可查看每个产品生产过程的订单信息、报工信息、批次号、工作中心、设备信息、人员信息，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四是生产设备自管理。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数得到广泛应用，并能够进行监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五是生产管理透明化。根据生产需要建立可视化系统或数据中心，对生产数据进行实时呈现，包含生产状况（生产数、生产效率、订单总数、完成率）、品质状况（生产数中的不良数、不良率）、设备状况等生产数据；生产加工进度通过各种报表、图表形式展示，直观有效地反映生产状况及品质状况；关键工序点位实现不间断视频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六是包装物流智能化。实现自动化包装、码垛、转运；基于智能识别技术实现原料、产成品自动出入库管理，实现工厂内仓储配送与生产计划、制造执行以及企业资源管理等业务的集成；能够基于生产线实际生产情况拉动物料配送，根据客户和产品需求动态优化调整目标库存水平。简单重复性工序85%以上实现自动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olor w:val="auto"/>
          <w:sz w:val="32"/>
          <w:szCs w:val="32"/>
          <w:lang w:val="en-US" w:eastAsia="zh-CN"/>
        </w:rPr>
      </w:pPr>
      <w:r>
        <w:rPr>
          <w:rFonts w:hint="eastAsia" w:ascii="Times New Roman" w:hAnsi="Times New Roman" w:eastAsia="FangSong_GB2312"/>
          <w:color w:val="auto"/>
          <w:sz w:val="32"/>
          <w:szCs w:val="32"/>
          <w:lang w:val="en-US" w:eastAsia="zh-CN"/>
        </w:rPr>
        <w:t>七是能源资源利用集约化。工业废弃物实现集中管控，达标排放，并有应急处理措施；建立工厂级能源综合管控系统，主要耗能设备实现实时监测与控制；建立产耗预测模型，水、电、气（汽）、煤、油以及物料等消耗实现实时监控、自动分析，实现能源资源的优化调度、平衡预测和有效管理，实现绿色制造、低碳环保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4.</w:t>
      </w:r>
      <w:r>
        <w:rPr>
          <w:rFonts w:hint="eastAsia" w:ascii="FangSong_GB2312" w:eastAsia="FangSong_GB2312"/>
          <w:b/>
          <w:bCs/>
          <w:color w:val="auto"/>
          <w:sz w:val="32"/>
          <w:szCs w:val="32"/>
        </w:rPr>
        <w:t>经营管理。</w:t>
      </w:r>
      <w:r>
        <w:rPr>
          <w:rFonts w:hint="eastAsia" w:ascii="FangSong_GB2312" w:eastAsia="FangSong_GB2312"/>
          <w:color w:val="auto"/>
          <w:sz w:val="32"/>
          <w:szCs w:val="32"/>
        </w:rPr>
        <w:t>建立生产过程数据采集和分析系统，采集生产进度、现场操作、质量检验、设备状态、物料传送等生产现场数据，并实现可视化管理。建立车间制造执行系统（</w:t>
      </w:r>
      <w:r>
        <w:rPr>
          <w:rFonts w:ascii="FangSong_GB2312" w:eastAsia="FangSong_GB2312"/>
          <w:color w:val="auto"/>
          <w:sz w:val="32"/>
          <w:szCs w:val="32"/>
        </w:rPr>
        <w:t>MES），实现计划、调度、质量、设备、生产、能效的全过程闭环管理。建立企业资源计划系统（ERP），实现供应链、物流、成本等企业经营管理的优化。产品信息能够贯穿于设计、制造、质量、物流等环节，实现产品的全生命周期管理。</w:t>
      </w:r>
      <w:r>
        <w:rPr>
          <w:rFonts w:hint="eastAsia" w:ascii="FangSong_GB2312" w:eastAsia="FangSong_GB2312"/>
          <w:color w:val="auto"/>
          <w:sz w:val="32"/>
          <w:szCs w:val="32"/>
          <w:lang w:val="en-US" w:eastAsia="zh-CN"/>
        </w:rPr>
        <w:t>提升</w:t>
      </w:r>
      <w:r>
        <w:rPr>
          <w:rFonts w:hint="eastAsia" w:ascii="FangSong_GB2312" w:eastAsia="FangSong_GB2312"/>
          <w:color w:val="auto"/>
          <w:sz w:val="32"/>
          <w:szCs w:val="32"/>
        </w:rPr>
        <w:t>客户与产品服务要素，实现面向客户的精细化管理，提供主动式客户服务，建立远程运维服务平台，提供远程监测、故障预警、预测性维护等服务，并对运行参数、维保、用户使用等数据进行分析，与产品管理系统、研发系统集成，实现产品优化创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5.</w:t>
      </w:r>
      <w:r>
        <w:rPr>
          <w:rFonts w:hint="eastAsia" w:ascii="FangSong_GB2312" w:eastAsia="FangSong_GB2312"/>
          <w:b/>
          <w:bCs/>
          <w:color w:val="auto"/>
          <w:sz w:val="32"/>
          <w:szCs w:val="32"/>
        </w:rPr>
        <w:t>系统集成</w:t>
      </w:r>
      <w:r>
        <w:rPr>
          <w:rFonts w:hint="eastAsia" w:ascii="FangSong_GB2312" w:eastAsia="FangSong_GB2312"/>
          <w:b/>
          <w:bCs/>
          <w:color w:val="auto"/>
          <w:sz w:val="32"/>
          <w:szCs w:val="32"/>
          <w:lang w:val="en-US" w:eastAsia="zh-CN"/>
        </w:rPr>
        <w:t>优化</w:t>
      </w:r>
      <w:r>
        <w:rPr>
          <w:rFonts w:hint="eastAsia" w:ascii="FangSong_GB2312" w:eastAsia="FangSong_GB2312"/>
          <w:b/>
          <w:bCs/>
          <w:color w:val="auto"/>
          <w:sz w:val="32"/>
          <w:szCs w:val="32"/>
        </w:rPr>
        <w:t>。</w:t>
      </w:r>
      <w:r>
        <w:rPr>
          <w:rFonts w:hint="eastAsia" w:ascii="FangSong_GB2312" w:eastAsia="FangSong_GB2312"/>
          <w:color w:val="auto"/>
          <w:sz w:val="32"/>
          <w:szCs w:val="32"/>
        </w:rPr>
        <w:t>实现高档数控机床与工业机器人、智能传感与控制装备、智能检测与装配装备、智能物流与仓储装备等关键技术装备在生产管控中的互联互通与高度集成。实现设计、工艺、制造、检验、物流等制造过程各环节之间，以及制造执行系统(MES)、企业资源计划系统(ERP)、供应链管理系统(SCM)、客户关系管理系统(CRM)、产品数据管理系统(PDM)等关键信息化管理系统之间的信息互联互通与集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6.</w:t>
      </w:r>
      <w:r>
        <w:rPr>
          <w:rFonts w:hint="eastAsia" w:ascii="FangSong_GB2312" w:eastAsia="FangSong_GB2312"/>
          <w:b/>
          <w:bCs/>
          <w:color w:val="auto"/>
          <w:sz w:val="32"/>
          <w:szCs w:val="32"/>
        </w:rPr>
        <w:t>新技术与新模式应用</w:t>
      </w:r>
      <w:r>
        <w:rPr>
          <w:rFonts w:ascii="FangSong_GB2312" w:eastAsia="FangSong_GB2312"/>
          <w:b/>
          <w:bCs/>
          <w:color w:val="auto"/>
          <w:sz w:val="32"/>
          <w:szCs w:val="32"/>
        </w:rPr>
        <w:t>。</w:t>
      </w:r>
      <w:r>
        <w:rPr>
          <w:rFonts w:hint="eastAsia" w:ascii="FangSong_GB2312" w:eastAsia="FangSong_GB2312"/>
          <w:color w:val="auto"/>
          <w:sz w:val="32"/>
          <w:szCs w:val="32"/>
        </w:rPr>
        <w:t>利用工业互联网、工业云平台、工业大数据、人工智能等新一代信息技术</w:t>
      </w:r>
      <w:r>
        <w:rPr>
          <w:rFonts w:hint="eastAsia" w:ascii="FangSong_GB2312" w:eastAsia="FangSong_GB2312"/>
          <w:color w:val="auto"/>
          <w:sz w:val="32"/>
          <w:szCs w:val="32"/>
          <w:lang w:eastAsia="zh-CN"/>
        </w:rPr>
        <w:t>，</w:t>
      </w:r>
      <w:r>
        <w:rPr>
          <w:rFonts w:hint="eastAsia" w:ascii="FangSong_GB2312" w:eastAsia="FangSong_GB2312"/>
          <w:color w:val="auto"/>
          <w:sz w:val="32"/>
          <w:szCs w:val="32"/>
        </w:rPr>
        <w:t>开展大规模个性化定制、远程运维、网络协同制造、全生命周期服务等新模式。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hint="eastAsia" w:ascii="FangSong_GB2312" w:eastAsia="FangSong_GB2312"/>
          <w:b/>
          <w:bCs/>
          <w:color w:val="auto"/>
          <w:sz w:val="32"/>
          <w:szCs w:val="32"/>
        </w:rPr>
        <w:t>7.</w:t>
      </w:r>
      <w:r>
        <w:rPr>
          <w:rFonts w:ascii="FangSong_GB2312" w:eastAsia="FangSong_GB2312"/>
          <w:b/>
          <w:bCs/>
          <w:color w:val="auto"/>
          <w:sz w:val="32"/>
          <w:szCs w:val="32"/>
        </w:rPr>
        <w:t>安全生产。</w:t>
      </w:r>
      <w:r>
        <w:rPr>
          <w:rFonts w:ascii="FangSong_GB2312" w:eastAsia="FangSong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eastAsia="FangSong_GB2312"/>
          <w:color w:val="auto"/>
          <w:sz w:val="32"/>
          <w:szCs w:val="32"/>
          <w:lang w:val="en-US" w:eastAsia="zh-CN"/>
        </w:rPr>
      </w:pPr>
      <w:r>
        <w:rPr>
          <w:rFonts w:hint="eastAsia" w:ascii="FangSong_GB2312" w:eastAsia="FangSong_GB2312"/>
          <w:b/>
          <w:bCs/>
          <w:color w:val="auto"/>
          <w:sz w:val="32"/>
          <w:szCs w:val="32"/>
        </w:rPr>
        <w:t>8</w:t>
      </w:r>
      <w:r>
        <w:rPr>
          <w:rFonts w:ascii="FangSong_GB2312" w:eastAsia="FangSong_GB2312"/>
          <w:b/>
          <w:bCs/>
          <w:color w:val="auto"/>
          <w:sz w:val="32"/>
          <w:szCs w:val="32"/>
        </w:rPr>
        <w:t>.经济</w:t>
      </w:r>
      <w:r>
        <w:rPr>
          <w:rFonts w:hint="eastAsia" w:ascii="FangSong_GB2312" w:eastAsia="FangSong_GB2312"/>
          <w:b/>
          <w:bCs/>
          <w:color w:val="auto"/>
          <w:sz w:val="32"/>
          <w:szCs w:val="32"/>
        </w:rPr>
        <w:t>社会</w:t>
      </w:r>
      <w:r>
        <w:rPr>
          <w:rFonts w:ascii="FangSong_GB2312" w:eastAsia="FangSong_GB2312"/>
          <w:b/>
          <w:bCs/>
          <w:color w:val="auto"/>
          <w:sz w:val="32"/>
          <w:szCs w:val="32"/>
        </w:rPr>
        <w:t>效益。</w:t>
      </w:r>
      <w:r>
        <w:rPr>
          <w:rFonts w:hint="default" w:ascii="FangSong_GB2312" w:eastAsia="FangSong_GB2312"/>
          <w:b w:val="0"/>
          <w:bCs w:val="0"/>
          <w:color w:val="auto"/>
          <w:sz w:val="32"/>
          <w:szCs w:val="32"/>
          <w:lang w:val="en-US" w:eastAsia="zh-CN"/>
        </w:rPr>
        <w:t>智能工厂投入使用后，</w:t>
      </w:r>
      <w:r>
        <w:rPr>
          <w:rFonts w:hint="default" w:ascii="FangSong_GB2312" w:eastAsia="FangSong_GB2312"/>
          <w:color w:val="auto"/>
          <w:sz w:val="32"/>
          <w:szCs w:val="32"/>
        </w:rPr>
        <w:t>劳动强度大幅降低，工作环境明显改善</w:t>
      </w:r>
      <w:r>
        <w:rPr>
          <w:rFonts w:hint="default" w:ascii="FangSong_GB2312" w:eastAsia="FangSong_GB2312"/>
          <w:color w:val="auto"/>
          <w:sz w:val="32"/>
          <w:szCs w:val="32"/>
          <w:lang w:eastAsia="zh-CN"/>
        </w:rPr>
        <w:t>；</w:t>
      </w:r>
      <w:r>
        <w:rPr>
          <w:rFonts w:hint="default" w:ascii="FangSong_GB2312" w:eastAsia="FangSong_GB2312"/>
          <w:color w:val="auto"/>
          <w:sz w:val="32"/>
          <w:szCs w:val="32"/>
          <w:lang w:val="en-US" w:eastAsia="zh-CN"/>
        </w:rPr>
        <w:t>生产</w:t>
      </w:r>
      <w:r>
        <w:rPr>
          <w:rFonts w:hint="default" w:ascii="FangSong_GB2312" w:eastAsia="FangSong_GB2312"/>
          <w:color w:val="auto"/>
          <w:sz w:val="32"/>
          <w:szCs w:val="32"/>
        </w:rPr>
        <w:t>效率明显提升</w:t>
      </w:r>
      <w:r>
        <w:rPr>
          <w:rFonts w:hint="eastAsia" w:ascii="FangSong_GB2312" w:eastAsia="FangSong_GB2312"/>
          <w:color w:val="auto"/>
          <w:sz w:val="32"/>
          <w:szCs w:val="32"/>
          <w:lang w:eastAsia="zh-CN"/>
        </w:rPr>
        <w:t>，</w:t>
      </w:r>
      <w:r>
        <w:rPr>
          <w:rFonts w:hint="default" w:ascii="FangSong_GB2312" w:eastAsia="FangSong_GB2312"/>
          <w:color w:val="auto"/>
          <w:sz w:val="32"/>
          <w:szCs w:val="32"/>
        </w:rPr>
        <w:t>不良品率显著降</w:t>
      </w:r>
      <w:r>
        <w:rPr>
          <w:rFonts w:hint="default" w:ascii="FangSong_GB2312" w:eastAsia="FangSong_GB2312"/>
          <w:color w:val="auto"/>
          <w:sz w:val="32"/>
          <w:szCs w:val="32"/>
          <w:lang w:val="en-US" w:eastAsia="zh-CN"/>
        </w:rPr>
        <w:t>低，产品质量明显提升；安全生产水平生产明显提高；万元产值综合能耗显著降低，能源利用效率明显提升；节水节材量显著提高，资源利用效率明显提升。</w:t>
      </w:r>
      <w:r>
        <w:rPr>
          <w:rFonts w:hint="eastAsia" w:ascii="FangSong_GB2312" w:eastAsia="FangSong_GB2312"/>
          <w:color w:val="auto"/>
          <w:sz w:val="32"/>
          <w:szCs w:val="32"/>
          <w:lang w:val="en-US" w:eastAsia="zh-CN"/>
        </w:rPr>
        <w:t>突破一批产业关键核心技术，形成一批核心专利、标准和经验成果，培育一批专业人才队伍。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二、流程型智能工厂关键要素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eastAsia="FangSong_GB2312"/>
          <w:color w:val="auto"/>
          <w:sz w:val="32"/>
          <w:szCs w:val="32"/>
          <w:lang w:val="en-US" w:eastAsia="zh-CN"/>
        </w:rPr>
      </w:pPr>
      <w:r>
        <w:rPr>
          <w:rFonts w:hint="eastAsia" w:ascii="FangSong_GB2312" w:eastAsia="FangSong_GB2312"/>
          <w:color w:val="auto"/>
          <w:sz w:val="32"/>
          <w:szCs w:val="32"/>
          <w:lang w:val="en-US" w:eastAsia="zh-CN"/>
        </w:rPr>
        <w:t>流程型生产特征是物料是均匀的、连续地按一定工艺顺序运动的，工艺过程的特点是连续性。典型行业有医药、食品、化工、冶金等。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FangSong_GB2312"/>
          <w:color w:val="auto"/>
          <w:sz w:val="32"/>
          <w:szCs w:val="32"/>
        </w:rPr>
      </w:pPr>
      <w:r>
        <w:rPr>
          <w:rFonts w:ascii="FangSong_GB2312" w:eastAsia="FangSong_GB2312"/>
          <w:b/>
          <w:bCs/>
          <w:color w:val="auto"/>
          <w:sz w:val="32"/>
          <w:szCs w:val="32"/>
        </w:rPr>
        <w:t>1.信息基础设施。</w:t>
      </w:r>
      <w:r>
        <w:rPr>
          <w:rFonts w:hint="eastAsia" w:ascii="Times New Roman" w:hAnsi="Times New Roman" w:eastAsia="FangSong_GB2312"/>
          <w:color w:val="auto"/>
          <w:sz w:val="32"/>
          <w:szCs w:val="32"/>
        </w:rPr>
        <w:t>建有覆盖工厂的工业通信网络，</w:t>
      </w:r>
      <w:r>
        <w:rPr>
          <w:rFonts w:ascii="FangSong_GB2312" w:eastAsia="FangSong_GB2312"/>
          <w:color w:val="auto"/>
          <w:sz w:val="32"/>
          <w:szCs w:val="32"/>
        </w:rPr>
        <w:t>建有工业信息安全技术防护体系，具备网络防护、应急响应等信息安全保障能力</w:t>
      </w:r>
      <w:r>
        <w:rPr>
          <w:rFonts w:hint="eastAsia" w:ascii="FangSong_GB2312" w:eastAsia="FangSong_GB2312"/>
          <w:color w:val="auto"/>
          <w:sz w:val="32"/>
          <w:szCs w:val="32"/>
          <w:lang w:eastAsia="zh-CN"/>
        </w:rPr>
        <w:t>；</w:t>
      </w:r>
      <w:r>
        <w:rPr>
          <w:rFonts w:ascii="FangSong_GB2312" w:eastAsia="FangSong_GB2312"/>
          <w:color w:val="auto"/>
          <w:sz w:val="32"/>
          <w:szCs w:val="32"/>
        </w:rPr>
        <w:t>建有功能安全保护系统</w:t>
      </w:r>
      <w:r>
        <w:rPr>
          <w:rFonts w:hint="eastAsia" w:ascii="FangSong_GB2312" w:eastAsia="FangSong_GB2312"/>
          <w:color w:val="auto"/>
          <w:sz w:val="32"/>
          <w:szCs w:val="32"/>
          <w:lang w:eastAsia="zh-CN"/>
        </w:rPr>
        <w:t>，</w:t>
      </w:r>
      <w:r>
        <w:rPr>
          <w:rFonts w:ascii="FangSong_GB2312" w:eastAsia="FangSong_GB2312"/>
          <w:color w:val="auto"/>
          <w:sz w:val="32"/>
          <w:szCs w:val="32"/>
        </w:rPr>
        <w:t>采用全生命周期方法有效避免系统失效。</w:t>
      </w:r>
      <w:r>
        <w:rPr>
          <w:rFonts w:hint="eastAsia" w:ascii="Times New Roman" w:hAnsi="Times New Roman" w:eastAsia="FangSong_GB2312"/>
          <w:color w:val="auto"/>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b/>
          <w:bCs/>
          <w:color w:val="auto"/>
          <w:sz w:val="32"/>
          <w:szCs w:val="32"/>
          <w:highlight w:val="none"/>
        </w:rPr>
        <w:t>2.</w:t>
      </w:r>
      <w:r>
        <w:rPr>
          <w:rFonts w:hint="eastAsia" w:ascii="FangSong_GB2312" w:hAnsi="FangSong_GB2312" w:eastAsia="FangSong_GB2312" w:cs="FangSong_GB2312"/>
          <w:b/>
          <w:bCs/>
          <w:color w:val="auto"/>
          <w:sz w:val="32"/>
          <w:szCs w:val="32"/>
          <w:highlight w:val="none"/>
          <w:lang w:val="en-US" w:eastAsia="zh-CN"/>
        </w:rPr>
        <w:t>生产工艺</w:t>
      </w:r>
      <w:r>
        <w:rPr>
          <w:rFonts w:hint="eastAsia" w:ascii="FangSong_GB2312" w:hAnsi="FangSong_GB2312" w:eastAsia="FangSong_GB2312" w:cs="FangSong_GB2312"/>
          <w:b/>
          <w:bCs/>
          <w:color w:val="auto"/>
          <w:sz w:val="32"/>
          <w:szCs w:val="32"/>
          <w:highlight w:val="none"/>
        </w:rPr>
        <w:t>。</w:t>
      </w:r>
      <w:r>
        <w:rPr>
          <w:rFonts w:hint="eastAsia" w:ascii="FangSong_GB2312" w:hAnsi="FangSong_GB2312" w:eastAsia="FangSong_GB2312" w:cs="FangSong_GB2312"/>
          <w:color w:val="auto"/>
          <w:sz w:val="32"/>
          <w:szCs w:val="32"/>
          <w:highlight w:val="none"/>
        </w:rPr>
        <w:t>建有工厂总体设计、工艺流程及布局数字化模型，并进行模拟仿真，实现生产工艺优化</w:t>
      </w:r>
      <w:r>
        <w:rPr>
          <w:rFonts w:hint="eastAsia" w:ascii="FangSong_GB2312" w:hAnsi="FangSong_GB2312" w:eastAsia="FangSong_GB2312" w:cs="FangSong_GB2312"/>
          <w:color w:val="auto"/>
          <w:sz w:val="32"/>
          <w:szCs w:val="32"/>
          <w:highlight w:val="none"/>
          <w:lang w:eastAsia="zh-CN"/>
        </w:rPr>
        <w:t>；</w:t>
      </w:r>
      <w:r>
        <w:rPr>
          <w:rFonts w:hint="eastAsia" w:ascii="FangSong_GB2312" w:hAnsi="FangSong_GB2312" w:eastAsia="FangSong_GB2312" w:cs="FangSong_GB2312"/>
          <w:color w:val="auto"/>
          <w:sz w:val="32"/>
          <w:szCs w:val="32"/>
          <w:highlight w:val="none"/>
        </w:rPr>
        <w:t>建有产品数据管理系统(PDM)，实现产品配方、产品工艺数据的集成管理；建有试验数据管理系统，实现产品测试、检测数据的集成管理。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FangSong_GB2312" w:eastAsia="FangSong_GB2312" w:cs="FangSong_GB2312"/>
          <w:color w:val="auto"/>
          <w:sz w:val="32"/>
          <w:szCs w:val="32"/>
          <w:highlight w:val="none"/>
          <w:lang w:val="en-US" w:eastAsia="zh-CN"/>
        </w:rPr>
      </w:pPr>
      <w:r>
        <w:rPr>
          <w:rFonts w:ascii="FangSong_GB2312" w:eastAsia="FangSong_GB2312"/>
          <w:b/>
          <w:bCs/>
          <w:color w:val="auto"/>
          <w:sz w:val="32"/>
          <w:szCs w:val="32"/>
        </w:rPr>
        <w:t>3.</w:t>
      </w:r>
      <w:r>
        <w:rPr>
          <w:rFonts w:hint="eastAsia" w:ascii="FangSong_GB2312" w:eastAsia="FangSong_GB2312"/>
          <w:b/>
          <w:bCs/>
          <w:color w:val="auto"/>
          <w:sz w:val="32"/>
          <w:szCs w:val="32"/>
        </w:rPr>
        <w:t>生产制造。</w:t>
      </w:r>
      <w:r>
        <w:rPr>
          <w:rFonts w:hint="eastAsia" w:ascii="FangSong_GB2312" w:hAnsi="FangSong_GB2312" w:eastAsia="FangSong_GB2312" w:cs="FangSong_GB2312"/>
          <w:color w:val="auto"/>
          <w:sz w:val="32"/>
          <w:szCs w:val="32"/>
          <w:highlight w:val="none"/>
          <w:lang w:val="en-US" w:eastAsia="zh-CN"/>
        </w:rPr>
        <w:t>聚焦企业生产制造层面，通过对实时生产数据的全面感知，对产品、设备、质量、能源、物流等数据的分析，提升企业运行效率和协同管理水平。建立企业级的统一数据中心和工业信息安全技术防护体系，工厂级的综合智能化管控系统，实现生产计划管理、生产过程控制、产品质量管理、车间库存管理、项目看板管理智能化，提高企业生产执行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一是生产排程柔性化。建立高级计划与排产系统（APS），通过集中排程、可视化调度、工业大数据等及时准确掌握原料、设备、人员等生产信息，应用多种智能算法提高生产排程效率，实现柔性化生产。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的动态显示、定时刷新生产流程图及生产工艺数据。关键工序自动控制实现率</w:t>
      </w:r>
      <w:r>
        <w:rPr>
          <w:rFonts w:hint="eastAsia" w:ascii="FangSong_GB2312" w:hAnsi="FangSong_GB2312" w:eastAsia="FangSong_GB2312" w:cs="FangSong_GB2312"/>
          <w:b/>
          <w:bCs/>
          <w:color w:val="auto"/>
          <w:sz w:val="32"/>
          <w:szCs w:val="32"/>
          <w:lang w:val="en-US" w:eastAsia="zh-CN"/>
        </w:rPr>
        <w:t>85%</w:t>
      </w:r>
      <w:r>
        <w:rPr>
          <w:rFonts w:hint="eastAsia" w:ascii="FangSong_GB2312" w:hAnsi="FangSong_GB2312" w:eastAsia="FangSong_GB2312" w:cs="FangSong_GB2312"/>
          <w:color w:val="auto"/>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三是过程质量可追溯。生产线安装智能传感器，探测生产工艺过程温湿度、压力、流量、振动、噪声、阀门状态等，用大数据分析整个生产流程，参数偏离标准工艺，及时报警预判并自动进行相应处理。质量管理系统和检测设备无缝集成，实现实时在线检测。企业基于同一个平台系统进行操作，与检测设备集成，自动形成可用数据，系统自动汇总质量数据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四是生产设备自管理。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w:t>
      </w:r>
      <w:r>
        <w:rPr>
          <w:rFonts w:hint="eastAsia" w:ascii="FangSong_GB2312" w:hAnsi="FangSong_GB2312" w:eastAsia="FangSong_GB2312" w:cs="FangSong_GB2312"/>
          <w:b/>
          <w:bCs/>
          <w:color w:val="auto"/>
          <w:sz w:val="32"/>
          <w:szCs w:val="32"/>
          <w:lang w:val="en-US" w:eastAsia="zh-CN"/>
        </w:rPr>
        <w:t>85%</w:t>
      </w:r>
      <w:r>
        <w:rPr>
          <w:rFonts w:hint="eastAsia" w:ascii="FangSong_GB2312" w:hAnsi="FangSong_GB2312" w:eastAsia="FangSong_GB2312" w:cs="FangSong_GB2312"/>
          <w:color w:val="auto"/>
          <w:sz w:val="32"/>
          <w:szCs w:val="32"/>
          <w:lang w:val="en-US" w:eastAsia="zh-CN"/>
        </w:rPr>
        <w:t>以上的生产设备进行监控分析。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五是生产管理透明化。</w:t>
      </w:r>
      <w:r>
        <w:rPr>
          <w:rFonts w:hint="eastAsia" w:ascii="Times New Roman" w:hAnsi="Times New Roman" w:eastAsia="FangSong_GB2312"/>
          <w:color w:val="auto"/>
          <w:sz w:val="32"/>
          <w:szCs w:val="32"/>
          <w:lang w:val="en-US" w:eastAsia="zh-CN"/>
        </w:rPr>
        <w:t>根据生产需要建立可视化系统或数据中心，对生产数据进行实时呈现，</w:t>
      </w:r>
      <w:r>
        <w:rPr>
          <w:rFonts w:hint="eastAsia" w:ascii="FangSong_GB2312" w:hAnsi="FangSong_GB2312" w:eastAsia="FangSong_GB2312" w:cs="FangSong_GB2312"/>
          <w:color w:val="auto"/>
          <w:sz w:val="32"/>
          <w:szCs w:val="32"/>
          <w:lang w:val="en-US" w:eastAsia="zh-CN"/>
        </w:rPr>
        <w:t>包含生产状况（生产数、生产效率、订单总数、完成率）、品质状况、设备状况等生产数据；生产加工进度通过各种报表、图表形式展示，直观有效地反映生产状况及品质状况。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六是包装物流智能化。实现自动化包装、码垛、转运；基于智能识别技术实现原料、产成品自动出入库管理；实现仓储配送与生产计划、制造执行以及企业资源管理等业务的集成。基于生产线实际生产情况拉动物料配送，基于客户和产品需求动态调整目标库存水平。简单重复性工序</w:t>
      </w:r>
      <w:r>
        <w:rPr>
          <w:rFonts w:hint="eastAsia" w:ascii="FangSong_GB2312" w:hAnsi="FangSong_GB2312" w:eastAsia="FangSong_GB2312" w:cs="FangSong_GB2312"/>
          <w:b/>
          <w:bCs/>
          <w:color w:val="auto"/>
          <w:sz w:val="32"/>
          <w:szCs w:val="32"/>
          <w:lang w:val="en-US" w:eastAsia="zh-CN"/>
        </w:rPr>
        <w:t>85%</w:t>
      </w:r>
      <w:r>
        <w:rPr>
          <w:rFonts w:hint="eastAsia" w:ascii="FangSong_GB2312" w:hAnsi="FangSong_GB2312" w:eastAsia="FangSong_GB2312" w:cs="FangSong_GB2312"/>
          <w:color w:val="auto"/>
          <w:sz w:val="32"/>
          <w:szCs w:val="32"/>
          <w:lang w:val="en-US" w:eastAsia="zh-CN"/>
        </w:rPr>
        <w:t>以上实现自动化。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七是各能源、排放系统无缝整合。工业废弃物</w:t>
      </w:r>
      <w:r>
        <w:rPr>
          <w:rFonts w:hint="eastAsia" w:ascii="FangSong_GB2312" w:hAnsi="FangSong_GB2312" w:eastAsia="FangSong_GB2312" w:cs="FangSong_GB2312"/>
          <w:b/>
          <w:bCs/>
          <w:color w:val="auto"/>
          <w:sz w:val="32"/>
          <w:szCs w:val="32"/>
          <w:lang w:val="en-US" w:eastAsia="zh-CN"/>
        </w:rPr>
        <w:t>100%</w:t>
      </w:r>
      <w:r>
        <w:rPr>
          <w:rFonts w:hint="eastAsia" w:ascii="FangSong_GB2312" w:hAnsi="FangSong_GB2312" w:eastAsia="FangSong_GB2312" w:cs="FangSong_GB2312"/>
          <w:color w:val="auto"/>
          <w:sz w:val="32"/>
          <w:szCs w:val="32"/>
          <w:lang w:val="en-US" w:eastAsia="zh-CN"/>
        </w:rPr>
        <w:t>集中管控，达标排放，并有应急处理措施；准确掌握水、电、汽等各类能源介质分系统运行状况；完善能源计量体系，提供数据支撑、统一数据来源，全面实现各能源系统的无缝整合，集中管控，实现绿色制造、低碳环保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4.</w:t>
      </w:r>
      <w:r>
        <w:rPr>
          <w:rFonts w:hint="eastAsia" w:ascii="FangSong_GB2312" w:eastAsia="FangSong_GB2312"/>
          <w:b/>
          <w:bCs/>
          <w:color w:val="auto"/>
          <w:sz w:val="32"/>
          <w:szCs w:val="32"/>
        </w:rPr>
        <w:t>经营管理。</w:t>
      </w:r>
      <w:r>
        <w:rPr>
          <w:rFonts w:ascii="FangSong_GB2312" w:eastAsia="FangSong_GB2312"/>
          <w:color w:val="auto"/>
          <w:sz w:val="32"/>
          <w:szCs w:val="32"/>
        </w:rPr>
        <w:t>应用企业资源计划系统(ERP)、供应链管理系统(SCM)、客户关系管理系统(CRM)</w:t>
      </w:r>
      <w:r>
        <w:rPr>
          <w:rFonts w:hint="eastAsia" w:ascii="FangSong_GB2312" w:eastAsia="FangSong_GB2312"/>
          <w:color w:val="auto"/>
          <w:sz w:val="32"/>
          <w:szCs w:val="32"/>
          <w:lang w:eastAsia="zh-CN"/>
        </w:rPr>
        <w:t>，</w:t>
      </w:r>
      <w:r>
        <w:rPr>
          <w:rFonts w:ascii="FangSong_GB2312" w:eastAsia="FangSong_GB2312"/>
          <w:color w:val="auto"/>
          <w:sz w:val="32"/>
          <w:szCs w:val="32"/>
        </w:rPr>
        <w:t>实现生产、采购、供应链、物流、仓库、销售、质量、成本等企业经营管理功能</w:t>
      </w:r>
      <w:r>
        <w:rPr>
          <w:rFonts w:hint="eastAsia" w:ascii="FangSong_GB2312" w:eastAsia="FangSong_GB2312"/>
          <w:color w:val="auto"/>
          <w:sz w:val="32"/>
          <w:szCs w:val="32"/>
          <w:lang w:eastAsia="zh-CN"/>
        </w:rPr>
        <w:t>；</w:t>
      </w:r>
      <w:r>
        <w:rPr>
          <w:rFonts w:ascii="FangSong_GB2312" w:eastAsia="FangSong_GB2312"/>
          <w:color w:val="auto"/>
          <w:sz w:val="32"/>
          <w:szCs w:val="32"/>
        </w:rPr>
        <w:t>应用产品全生命周期管理系统(PLM)</w:t>
      </w:r>
      <w:r>
        <w:rPr>
          <w:rFonts w:hint="eastAsia" w:ascii="FangSong_GB2312" w:eastAsia="FangSong_GB2312"/>
          <w:color w:val="auto"/>
          <w:sz w:val="32"/>
          <w:szCs w:val="32"/>
          <w:lang w:eastAsia="zh-CN"/>
        </w:rPr>
        <w:t>，</w:t>
      </w:r>
      <w:r>
        <w:rPr>
          <w:rFonts w:ascii="FangSong_GB2312" w:eastAsia="FangSong_GB2312"/>
          <w:color w:val="auto"/>
          <w:sz w:val="32"/>
          <w:szCs w:val="32"/>
        </w:rPr>
        <w:t>将设计和工艺有效结合</w:t>
      </w:r>
      <w:r>
        <w:rPr>
          <w:rFonts w:hint="eastAsia" w:ascii="FangSong_GB2312" w:eastAsia="FangSong_GB2312"/>
          <w:color w:val="auto"/>
          <w:sz w:val="32"/>
          <w:szCs w:val="32"/>
          <w:lang w:eastAsia="zh-CN"/>
        </w:rPr>
        <w:t>，</w:t>
      </w:r>
      <w:r>
        <w:rPr>
          <w:rFonts w:ascii="FangSong_GB2312" w:eastAsia="FangSong_GB2312"/>
          <w:color w:val="auto"/>
          <w:sz w:val="32"/>
          <w:szCs w:val="32"/>
        </w:rPr>
        <w:t>保证产品信息从订单、设计、采购、生产、交付全过程受控</w:t>
      </w:r>
      <w:r>
        <w:rPr>
          <w:rFonts w:hint="eastAsia" w:ascii="FangSong_GB2312" w:eastAsia="FangSong_GB2312"/>
          <w:color w:val="auto"/>
          <w:sz w:val="32"/>
          <w:szCs w:val="32"/>
          <w:lang w:eastAsia="zh-CN"/>
        </w:rPr>
        <w:t>；</w:t>
      </w:r>
      <w:r>
        <w:rPr>
          <w:rFonts w:ascii="FangSong_GB2312" w:eastAsia="FangSong_GB2312"/>
          <w:color w:val="auto"/>
          <w:sz w:val="32"/>
          <w:szCs w:val="32"/>
        </w:rPr>
        <w:t>应用仓储管理系统(WMS)</w:t>
      </w:r>
      <w:r>
        <w:rPr>
          <w:rFonts w:hint="eastAsia" w:ascii="FangSong_GB2312" w:eastAsia="FangSong_GB2312"/>
          <w:color w:val="auto"/>
          <w:sz w:val="32"/>
          <w:szCs w:val="32"/>
          <w:lang w:val="en-US" w:eastAsia="zh-CN"/>
        </w:rPr>
        <w:t>和</w:t>
      </w:r>
      <w:r>
        <w:rPr>
          <w:rFonts w:ascii="FangSong_GB2312" w:eastAsia="FangSong_GB2312"/>
          <w:color w:val="auto"/>
          <w:sz w:val="32"/>
          <w:szCs w:val="32"/>
        </w:rPr>
        <w:t>智能仓储物流设备</w:t>
      </w:r>
      <w:r>
        <w:rPr>
          <w:rFonts w:hint="eastAsia" w:ascii="FangSong_GB2312" w:eastAsia="FangSong_GB2312"/>
          <w:color w:val="auto"/>
          <w:sz w:val="32"/>
          <w:szCs w:val="32"/>
          <w:lang w:eastAsia="zh-CN"/>
        </w:rPr>
        <w:t>，</w:t>
      </w:r>
      <w:r>
        <w:rPr>
          <w:rFonts w:ascii="FangSong_GB2312" w:eastAsia="FangSong_GB2312"/>
          <w:color w:val="auto"/>
          <w:sz w:val="32"/>
          <w:szCs w:val="32"/>
        </w:rPr>
        <w:t>实现库存动态优化管理、自动化出入库与及时配送。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5.</w:t>
      </w:r>
      <w:r>
        <w:rPr>
          <w:rFonts w:hint="eastAsia" w:ascii="FangSong_GB2312" w:eastAsia="FangSong_GB2312"/>
          <w:b/>
          <w:bCs/>
          <w:color w:val="auto"/>
          <w:sz w:val="32"/>
          <w:szCs w:val="32"/>
        </w:rPr>
        <w:t>系统集成</w:t>
      </w:r>
      <w:r>
        <w:rPr>
          <w:rFonts w:hint="eastAsia" w:ascii="FangSong_GB2312" w:eastAsia="FangSong_GB2312"/>
          <w:b/>
          <w:bCs/>
          <w:color w:val="auto"/>
          <w:sz w:val="32"/>
          <w:szCs w:val="32"/>
          <w:lang w:val="en-US" w:eastAsia="zh-CN"/>
        </w:rPr>
        <w:t>优化</w:t>
      </w:r>
      <w:r>
        <w:rPr>
          <w:rFonts w:hint="eastAsia" w:ascii="FangSong_GB2312" w:eastAsia="FangSong_GB2312"/>
          <w:b/>
          <w:bCs/>
          <w:color w:val="auto"/>
          <w:sz w:val="32"/>
          <w:szCs w:val="32"/>
        </w:rPr>
        <w:t>。</w:t>
      </w:r>
      <w:r>
        <w:rPr>
          <w:rFonts w:ascii="FangSong_GB2312" w:eastAsia="FangSong_GB2312"/>
          <w:color w:val="auto"/>
          <w:sz w:val="32"/>
          <w:szCs w:val="32"/>
        </w:rPr>
        <w:t>采用数据接口、企业服务总线、</w:t>
      </w:r>
      <w:r>
        <w:rPr>
          <w:rFonts w:hint="eastAsia" w:ascii="FangSong_GB2312" w:eastAsia="FangSong_GB2312"/>
          <w:color w:val="auto"/>
          <w:sz w:val="32"/>
          <w:szCs w:val="32"/>
          <w:lang w:val="en-US" w:eastAsia="zh-CN"/>
        </w:rPr>
        <w:t>大</w:t>
      </w:r>
      <w:r>
        <w:rPr>
          <w:rFonts w:ascii="FangSong_GB2312" w:eastAsia="FangSong_GB2312"/>
          <w:color w:val="auto"/>
          <w:sz w:val="32"/>
          <w:szCs w:val="32"/>
        </w:rPr>
        <w:t>数据平台等方式实现分布式控制系统(DCS)、数据采集和监控系统、制造执行系统(MES)、仓储管理系统(WMS)、企业资源计划系统(ERP)等高效协同</w:t>
      </w:r>
      <w:r>
        <w:rPr>
          <w:rFonts w:hint="eastAsia" w:ascii="FangSong_GB2312" w:eastAsia="FangSong_GB2312"/>
          <w:color w:val="auto"/>
          <w:sz w:val="32"/>
          <w:szCs w:val="32"/>
          <w:lang w:eastAsia="zh-CN"/>
        </w:rPr>
        <w:t>，</w:t>
      </w:r>
      <w:r>
        <w:rPr>
          <w:rFonts w:hint="eastAsia" w:ascii="FangSong_GB2312" w:eastAsia="FangSong_GB2312"/>
          <w:color w:val="auto"/>
          <w:sz w:val="32"/>
          <w:szCs w:val="32"/>
        </w:rPr>
        <w:t>实现设计、工艺、制造、检验、物流等制造过程各环节之间信息互联互通与集成</w:t>
      </w:r>
      <w:r>
        <w:rPr>
          <w:rFonts w:ascii="FangSong_GB2312" w:eastAsia="FangSong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ascii="FangSong_GB2312" w:eastAsia="FangSong_GB2312"/>
          <w:b/>
          <w:bCs/>
          <w:color w:val="auto"/>
          <w:sz w:val="32"/>
          <w:szCs w:val="32"/>
        </w:rPr>
        <w:t>6.</w:t>
      </w:r>
      <w:r>
        <w:rPr>
          <w:rFonts w:hint="eastAsia" w:ascii="FangSong_GB2312" w:eastAsia="FangSong_GB2312"/>
          <w:b/>
          <w:bCs/>
          <w:color w:val="auto"/>
          <w:sz w:val="32"/>
          <w:szCs w:val="32"/>
        </w:rPr>
        <w:t>新技术与新模式应用</w:t>
      </w:r>
      <w:r>
        <w:rPr>
          <w:rFonts w:ascii="FangSong_GB2312" w:eastAsia="FangSong_GB2312"/>
          <w:b/>
          <w:bCs/>
          <w:color w:val="auto"/>
          <w:sz w:val="32"/>
          <w:szCs w:val="32"/>
        </w:rPr>
        <w:t>。</w:t>
      </w:r>
      <w:r>
        <w:rPr>
          <w:rFonts w:hint="eastAsia" w:ascii="FangSong_GB2312" w:eastAsia="FangSong_GB2312"/>
          <w:color w:val="auto"/>
          <w:sz w:val="32"/>
          <w:szCs w:val="32"/>
        </w:rPr>
        <w:t>利用工业互联网、工业云平台、工业大数据、人工智能等新一代信息技术</w:t>
      </w:r>
      <w:r>
        <w:rPr>
          <w:rFonts w:hint="eastAsia" w:ascii="FangSong_GB2312" w:eastAsia="FangSong_GB2312"/>
          <w:color w:val="auto"/>
          <w:sz w:val="32"/>
          <w:szCs w:val="32"/>
          <w:lang w:eastAsia="zh-CN"/>
        </w:rPr>
        <w:t>，</w:t>
      </w:r>
      <w:r>
        <w:rPr>
          <w:rFonts w:hint="eastAsia" w:ascii="FangSong_GB2312" w:eastAsia="FangSong_GB2312"/>
          <w:color w:val="auto"/>
          <w:sz w:val="32"/>
          <w:szCs w:val="32"/>
        </w:rPr>
        <w:t>开展远程运维、网络协同制造、全生命周期服务等新模式。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FangSong_GB2312" w:eastAsia="FangSong_GB2312"/>
          <w:color w:val="auto"/>
          <w:sz w:val="32"/>
          <w:szCs w:val="32"/>
        </w:rPr>
      </w:pPr>
      <w:r>
        <w:rPr>
          <w:rFonts w:hint="eastAsia" w:ascii="FangSong_GB2312" w:eastAsia="FangSong_GB2312"/>
          <w:b/>
          <w:bCs/>
          <w:color w:val="auto"/>
          <w:sz w:val="32"/>
          <w:szCs w:val="32"/>
        </w:rPr>
        <w:t>7.</w:t>
      </w:r>
      <w:r>
        <w:rPr>
          <w:rFonts w:ascii="FangSong_GB2312" w:eastAsia="FangSong_GB2312"/>
          <w:b/>
          <w:bCs/>
          <w:color w:val="auto"/>
          <w:sz w:val="32"/>
          <w:szCs w:val="32"/>
        </w:rPr>
        <w:t>安全生产。</w:t>
      </w:r>
      <w:r>
        <w:rPr>
          <w:rFonts w:ascii="FangSong_GB2312" w:eastAsia="FangSong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szCs w:val="32"/>
        </w:rPr>
      </w:pPr>
      <w:r>
        <w:rPr>
          <w:rFonts w:hint="eastAsia" w:ascii="FangSong_GB2312" w:eastAsia="FangSong_GB2312"/>
          <w:b/>
          <w:bCs/>
          <w:color w:val="auto"/>
          <w:sz w:val="32"/>
          <w:szCs w:val="32"/>
        </w:rPr>
        <w:t>8</w:t>
      </w:r>
      <w:r>
        <w:rPr>
          <w:rFonts w:ascii="FangSong_GB2312" w:eastAsia="FangSong_GB2312"/>
          <w:b/>
          <w:bCs/>
          <w:color w:val="auto"/>
          <w:sz w:val="32"/>
          <w:szCs w:val="32"/>
        </w:rPr>
        <w:t>.经济</w:t>
      </w:r>
      <w:r>
        <w:rPr>
          <w:rFonts w:hint="eastAsia" w:ascii="FangSong_GB2312" w:eastAsia="FangSong_GB2312"/>
          <w:b/>
          <w:bCs/>
          <w:color w:val="auto"/>
          <w:sz w:val="32"/>
          <w:szCs w:val="32"/>
        </w:rPr>
        <w:t>社会</w:t>
      </w:r>
      <w:r>
        <w:rPr>
          <w:rFonts w:ascii="FangSong_GB2312" w:eastAsia="FangSong_GB2312"/>
          <w:b/>
          <w:bCs/>
          <w:color w:val="auto"/>
          <w:sz w:val="32"/>
          <w:szCs w:val="32"/>
        </w:rPr>
        <w:t>效益。</w:t>
      </w:r>
      <w:r>
        <w:rPr>
          <w:rFonts w:hint="default" w:ascii="FangSong_GB2312" w:eastAsia="FangSong_GB2312"/>
          <w:b w:val="0"/>
          <w:bCs w:val="0"/>
          <w:color w:val="auto"/>
          <w:sz w:val="32"/>
          <w:szCs w:val="32"/>
          <w:lang w:val="en-US" w:eastAsia="zh-CN"/>
        </w:rPr>
        <w:t>智能工厂投入使用后，</w:t>
      </w:r>
      <w:r>
        <w:rPr>
          <w:rFonts w:hint="default" w:ascii="FangSong_GB2312" w:eastAsia="FangSong_GB2312"/>
          <w:color w:val="auto"/>
          <w:sz w:val="32"/>
          <w:szCs w:val="32"/>
        </w:rPr>
        <w:t>劳动强度大幅降低，工作环境明显改善</w:t>
      </w:r>
      <w:r>
        <w:rPr>
          <w:rFonts w:hint="default" w:ascii="FangSong_GB2312" w:eastAsia="FangSong_GB2312"/>
          <w:color w:val="auto"/>
          <w:sz w:val="32"/>
          <w:szCs w:val="32"/>
          <w:lang w:eastAsia="zh-CN"/>
        </w:rPr>
        <w:t>；</w:t>
      </w:r>
      <w:r>
        <w:rPr>
          <w:rFonts w:hint="default" w:ascii="FangSong_GB2312" w:eastAsia="FangSong_GB2312"/>
          <w:color w:val="auto"/>
          <w:sz w:val="32"/>
          <w:szCs w:val="32"/>
          <w:lang w:val="en-US" w:eastAsia="zh-CN"/>
        </w:rPr>
        <w:t>生产</w:t>
      </w:r>
      <w:r>
        <w:rPr>
          <w:rFonts w:hint="default" w:ascii="FangSong_GB2312" w:eastAsia="FangSong_GB2312"/>
          <w:color w:val="auto"/>
          <w:sz w:val="32"/>
          <w:szCs w:val="32"/>
        </w:rPr>
        <w:t>效率明显提升</w:t>
      </w:r>
      <w:r>
        <w:rPr>
          <w:rFonts w:hint="default" w:ascii="FangSong_GB2312" w:eastAsia="FangSong_GB2312"/>
          <w:color w:val="auto"/>
          <w:sz w:val="32"/>
          <w:szCs w:val="32"/>
          <w:lang w:val="en-US" w:eastAsia="zh-CN"/>
        </w:rPr>
        <w:t>，产品质量明显提升；安全生产水平生产明显提高；万元产值综合能耗显著降低，能源利用效率明显提升；节水节材量显著提高，资源利用效率明显提升。</w:t>
      </w:r>
      <w:r>
        <w:rPr>
          <w:rFonts w:hint="eastAsia" w:ascii="FangSong_GB2312" w:eastAsia="FangSong_GB2312"/>
          <w:color w:val="auto"/>
          <w:sz w:val="32"/>
          <w:szCs w:val="32"/>
          <w:lang w:val="en-US" w:eastAsia="zh-CN"/>
        </w:rPr>
        <w:t>突破一批产业关键核心技术，形成一批核心专利、标准和经验成果，培育一批专业人才队伍，示范带动效应明显。</w:t>
      </w:r>
    </w:p>
    <w:p>
      <w:pPr>
        <w:pageBreakBefore w:val="0"/>
        <w:tabs>
          <w:tab w:val="left" w:pos="360"/>
        </w:tabs>
        <w:kinsoku/>
        <w:wordWrap/>
        <w:overflowPunct/>
        <w:topLinePunct w:val="0"/>
        <w:autoSpaceDE/>
        <w:autoSpaceDN/>
        <w:bidi w:val="0"/>
        <w:adjustRightInd/>
        <w:snapToGrid/>
        <w:spacing w:line="600" w:lineRule="exact"/>
        <w:ind w:firstLine="0" w:firstLineChars="0"/>
        <w:textAlignment w:val="auto"/>
        <w:rPr>
          <w:rFonts w:ascii="方正小标宋简体" w:hAnsi="宋体" w:eastAsia="方正小标宋简体" w:cs="宋体"/>
          <w:bCs/>
          <w:sz w:val="52"/>
          <w:szCs w:val="52"/>
        </w:rPr>
      </w:pPr>
    </w:p>
    <w:p>
      <w:pPr>
        <w:pageBreakBefore w:val="0"/>
        <w:tabs>
          <w:tab w:val="left" w:pos="360"/>
        </w:tabs>
        <w:kinsoku/>
        <w:wordWrap/>
        <w:overflowPunct/>
        <w:topLinePunct w:val="0"/>
        <w:autoSpaceDE/>
        <w:autoSpaceDN/>
        <w:bidi w:val="0"/>
        <w:adjustRightInd/>
        <w:snapToGrid/>
        <w:spacing w:line="600" w:lineRule="exact"/>
        <w:ind w:firstLine="0" w:firstLineChars="0"/>
        <w:textAlignment w:val="auto"/>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ascii="方正小标宋简体" w:hAnsi="宋体" w:eastAsia="方正小标宋简体" w:cs="宋体"/>
          <w:bCs/>
          <w:sz w:val="52"/>
          <w:szCs w:val="52"/>
        </w:rPr>
      </w:pPr>
    </w:p>
    <w:p>
      <w:pPr>
        <w:tabs>
          <w:tab w:val="left" w:pos="360"/>
        </w:tabs>
        <w:ind w:firstLine="0" w:firstLineChars="0"/>
        <w:rPr>
          <w:rFonts w:hint="eastAsia" w:ascii="黑体" w:hAnsi="黑体" w:eastAsia="黑体" w:cs="黑体"/>
          <w:bCs/>
          <w:sz w:val="32"/>
          <w:szCs w:val="32"/>
          <w:lang w:val="en-US" w:eastAsia="zh-CN"/>
        </w:rPr>
      </w:pPr>
    </w:p>
    <w:p>
      <w:pPr>
        <w:tabs>
          <w:tab w:val="left" w:pos="360"/>
        </w:tabs>
        <w:ind w:firstLine="0" w:firstLineChars="0"/>
        <w:rPr>
          <w:rFonts w:hint="eastAsia" w:ascii="黑体" w:hAnsi="黑体" w:eastAsia="黑体" w:cs="黑体"/>
          <w:bCs/>
          <w:sz w:val="32"/>
          <w:szCs w:val="32"/>
          <w:lang w:val="en-US" w:eastAsia="zh-CN"/>
        </w:rPr>
      </w:pPr>
    </w:p>
    <w:p>
      <w:pPr>
        <w:tabs>
          <w:tab w:val="left" w:pos="360"/>
        </w:tabs>
        <w:ind w:firstLine="0" w:firstLineChars="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tabs>
          <w:tab w:val="left" w:pos="360"/>
        </w:tabs>
        <w:ind w:firstLine="0" w:firstLineChars="0"/>
        <w:jc w:val="center"/>
        <w:rPr>
          <w:rFonts w:ascii="方正小标宋简体" w:hAnsi="宋体" w:eastAsia="方正小标宋简体" w:cs="宋体"/>
          <w:bCs/>
          <w:sz w:val="52"/>
          <w:szCs w:val="52"/>
        </w:rPr>
      </w:pPr>
    </w:p>
    <w:p>
      <w:pPr>
        <w:tabs>
          <w:tab w:val="left" w:pos="360"/>
        </w:tabs>
        <w:ind w:firstLine="0" w:firstLineChars="0"/>
        <w:jc w:val="center"/>
        <w:rPr>
          <w:rFonts w:ascii="方正小标宋简体" w:hAnsi="宋体" w:eastAsia="方正小标宋简体" w:cs="宋体"/>
          <w:bCs/>
          <w:sz w:val="52"/>
          <w:szCs w:val="52"/>
        </w:rPr>
      </w:pPr>
      <w:r>
        <w:rPr>
          <w:rFonts w:hint="eastAsia" w:ascii="方正小标宋简体" w:hAnsi="宋体" w:eastAsia="方正小标宋简体" w:cs="宋体"/>
          <w:bCs/>
          <w:sz w:val="52"/>
          <w:szCs w:val="52"/>
        </w:rPr>
        <w:t>202</w:t>
      </w:r>
      <w:r>
        <w:rPr>
          <w:rFonts w:hint="eastAsia" w:ascii="方正小标宋简体" w:hAnsi="宋体" w:eastAsia="方正小标宋简体" w:cs="宋体"/>
          <w:bCs/>
          <w:sz w:val="52"/>
          <w:szCs w:val="52"/>
          <w:lang w:val="en-US" w:eastAsia="zh-CN"/>
        </w:rPr>
        <w:t>*</w:t>
      </w:r>
      <w:r>
        <w:rPr>
          <w:rFonts w:hint="eastAsia" w:ascii="方正小标宋简体" w:hAnsi="宋体" w:eastAsia="方正小标宋简体" w:cs="宋体"/>
          <w:bCs/>
          <w:sz w:val="52"/>
          <w:szCs w:val="52"/>
        </w:rPr>
        <w:t>年</w:t>
      </w:r>
      <w:r>
        <w:rPr>
          <w:rFonts w:hint="eastAsia" w:ascii="方正小标宋简体" w:hAnsi="宋体" w:eastAsia="方正小标宋简体" w:cs="宋体"/>
          <w:bCs/>
          <w:sz w:val="52"/>
          <w:szCs w:val="52"/>
          <w:lang w:eastAsia="zh-CN"/>
        </w:rPr>
        <w:t>济南市</w:t>
      </w:r>
      <w:r>
        <w:rPr>
          <w:rFonts w:hint="eastAsia" w:ascii="方正小标宋简体" w:hAnsi="宋体" w:eastAsia="方正小标宋简体" w:cs="宋体"/>
          <w:bCs/>
          <w:sz w:val="52"/>
          <w:szCs w:val="52"/>
        </w:rPr>
        <w:t>智能制造</w:t>
      </w:r>
      <w:r>
        <w:rPr>
          <w:rFonts w:hint="eastAsia" w:ascii="方正小标宋简体" w:hAnsi="宋体" w:eastAsia="方正小标宋简体" w:cs="宋体"/>
          <w:bCs/>
          <w:sz w:val="52"/>
          <w:szCs w:val="52"/>
          <w:lang w:eastAsia="zh-CN"/>
        </w:rPr>
        <w:t>试点示范项目</w:t>
      </w:r>
      <w:r>
        <w:rPr>
          <w:rFonts w:hint="eastAsia" w:ascii="方正小标宋简体" w:hAnsi="宋体" w:eastAsia="方正小标宋简体" w:cs="宋体"/>
          <w:bCs/>
          <w:sz w:val="52"/>
          <w:szCs w:val="52"/>
        </w:rPr>
        <w:t>申</w:t>
      </w:r>
      <w:r>
        <w:rPr>
          <w:rFonts w:hint="eastAsia" w:ascii="方正小标宋简体" w:hAnsi="宋体" w:eastAsia="方正小标宋简体" w:cs="宋体"/>
          <w:bCs/>
          <w:sz w:val="52"/>
          <w:szCs w:val="52"/>
          <w:lang w:val="en-US" w:eastAsia="zh-CN"/>
        </w:rPr>
        <w:t>请</w:t>
      </w:r>
      <w:r>
        <w:rPr>
          <w:rFonts w:hint="eastAsia" w:ascii="方正小标宋简体" w:hAnsi="宋体" w:eastAsia="方正小标宋简体" w:cs="宋体"/>
          <w:bCs/>
          <w:sz w:val="52"/>
          <w:szCs w:val="52"/>
        </w:rPr>
        <w:t>书</w:t>
      </w:r>
    </w:p>
    <w:p>
      <w:pPr>
        <w:spacing w:line="360" w:lineRule="auto"/>
        <w:ind w:firstLine="0" w:firstLineChars="0"/>
        <w:rPr>
          <w:rFonts w:ascii="FangSong_GB2312"/>
          <w:szCs w:val="32"/>
        </w:rPr>
      </w:pPr>
    </w:p>
    <w:p>
      <w:pPr>
        <w:spacing w:line="360" w:lineRule="auto"/>
        <w:ind w:firstLine="0" w:firstLineChars="0"/>
        <w:rPr>
          <w:rFonts w:ascii="FangSong_GB2312"/>
          <w:szCs w:val="32"/>
        </w:rPr>
      </w:pPr>
    </w:p>
    <w:p>
      <w:pPr>
        <w:spacing w:line="360" w:lineRule="auto"/>
        <w:ind w:leftChars="400" w:firstLine="0" w:firstLineChars="0"/>
        <w:rPr>
          <w:rFonts w:ascii="FangSong_GB2312"/>
          <w:szCs w:val="32"/>
        </w:rPr>
      </w:pPr>
    </w:p>
    <w:p>
      <w:pPr>
        <w:spacing w:line="360" w:lineRule="auto"/>
        <w:ind w:leftChars="400" w:firstLine="0" w:firstLineChars="0"/>
        <w:rPr>
          <w:rFonts w:hint="eastAsia" w:ascii="KaiTi_GB2312" w:hAnsi="KaiTi_GB2312" w:eastAsia="KaiTi_GB2312" w:cs="KaiTi_GB2312"/>
          <w:color w:val="FFFFFF"/>
          <w:sz w:val="32"/>
          <w:szCs w:val="32"/>
          <w:u w:val="single"/>
        </w:rPr>
      </w:pPr>
      <w:r>
        <w:rPr>
          <w:rFonts w:hint="eastAsia" w:ascii="KaiTi_GB2312" w:hAnsi="KaiTi_GB2312" w:eastAsia="KaiTi_GB2312" w:cs="KaiTi_GB2312"/>
          <w:sz w:val="32"/>
          <w:szCs w:val="32"/>
        </w:rPr>
        <w:t>申报单位（盖章）：</w:t>
      </w:r>
      <w:r>
        <w:rPr>
          <w:rFonts w:hint="eastAsia" w:ascii="KaiTi_GB2312" w:hAnsi="KaiTi_GB2312" w:eastAsia="KaiTi_GB2312" w:cs="KaiTi_GB2312"/>
          <w:sz w:val="32"/>
          <w:szCs w:val="32"/>
          <w:u w:val="single"/>
        </w:rPr>
        <w:t xml:space="preserve">                     </w:t>
      </w:r>
    </w:p>
    <w:p>
      <w:pPr>
        <w:spacing w:line="360" w:lineRule="auto"/>
        <w:ind w:leftChars="400" w:firstLine="0" w:firstLineChars="0"/>
        <w:rPr>
          <w:rFonts w:hint="eastAsia" w:ascii="KaiTi_GB2312" w:hAnsi="KaiTi_GB2312" w:eastAsia="KaiTi_GB2312" w:cs="KaiTi_GB2312"/>
          <w:sz w:val="32"/>
          <w:szCs w:val="32"/>
        </w:rPr>
      </w:pPr>
      <w:r>
        <w:rPr>
          <w:rFonts w:hint="eastAsia" w:ascii="KaiTi_GB2312" w:hAnsi="KaiTi_GB2312" w:eastAsia="KaiTi_GB2312" w:cs="KaiTi_GB2312"/>
          <w:sz w:val="32"/>
          <w:szCs w:val="32"/>
        </w:rPr>
        <w:t>推荐单位（盖章）：</w:t>
      </w:r>
      <w:r>
        <w:rPr>
          <w:rFonts w:hint="eastAsia" w:ascii="KaiTi_GB2312" w:hAnsi="KaiTi_GB2312" w:eastAsia="KaiTi_GB2312" w:cs="KaiTi_GB2312"/>
          <w:sz w:val="32"/>
          <w:szCs w:val="32"/>
          <w:u w:val="single"/>
        </w:rPr>
        <w:t xml:space="preserve">                     </w:t>
      </w:r>
    </w:p>
    <w:p>
      <w:pPr>
        <w:spacing w:line="360" w:lineRule="auto"/>
        <w:ind w:leftChars="400" w:firstLine="0" w:firstLineChars="0"/>
        <w:rPr>
          <w:rFonts w:hint="eastAsia" w:ascii="KaiTi_GB2312" w:hAnsi="KaiTi_GB2312" w:eastAsia="KaiTi_GB2312" w:cs="KaiTi_GB2312"/>
          <w:sz w:val="32"/>
          <w:szCs w:val="32"/>
          <w:u w:val="single"/>
        </w:rPr>
      </w:pPr>
      <w:r>
        <w:rPr>
          <w:rFonts w:hint="eastAsia" w:ascii="KaiTi_GB2312" w:hAnsi="KaiTi_GB2312" w:eastAsia="KaiTi_GB2312" w:cs="KaiTi_GB2312"/>
          <w:sz w:val="32"/>
          <w:szCs w:val="32"/>
        </w:rPr>
        <w:t>申报日期 ：</w:t>
      </w:r>
      <w:r>
        <w:rPr>
          <w:rFonts w:hint="eastAsia" w:ascii="KaiTi_GB2312" w:hAnsi="KaiTi_GB2312" w:eastAsia="KaiTi_GB2312" w:cs="KaiTi_GB2312"/>
          <w:sz w:val="32"/>
          <w:szCs w:val="32"/>
          <w:u w:val="single"/>
        </w:rPr>
        <w:t xml:space="preserve">                            </w:t>
      </w:r>
    </w:p>
    <w:p>
      <w:pPr>
        <w:tabs>
          <w:tab w:val="left" w:pos="5220"/>
        </w:tabs>
        <w:spacing w:line="360" w:lineRule="auto"/>
        <w:ind w:firstLine="0" w:firstLineChars="0"/>
        <w:rPr>
          <w:b/>
          <w:sz w:val="36"/>
          <w:szCs w:val="36"/>
        </w:rPr>
      </w:pPr>
    </w:p>
    <w:p>
      <w:pPr>
        <w:tabs>
          <w:tab w:val="left" w:pos="5220"/>
        </w:tabs>
        <w:spacing w:line="360" w:lineRule="auto"/>
        <w:ind w:firstLine="0" w:firstLineChars="0"/>
        <w:rPr>
          <w:b/>
          <w:sz w:val="36"/>
          <w:szCs w:val="36"/>
        </w:rPr>
      </w:pPr>
    </w:p>
    <w:p>
      <w:pPr>
        <w:tabs>
          <w:tab w:val="left" w:pos="5220"/>
        </w:tabs>
        <w:spacing w:line="360" w:lineRule="auto"/>
        <w:ind w:firstLine="0" w:firstLineChars="0"/>
        <w:rPr>
          <w:b/>
          <w:sz w:val="36"/>
          <w:szCs w:val="36"/>
        </w:rPr>
      </w:pPr>
    </w:p>
    <w:p>
      <w:pPr>
        <w:tabs>
          <w:tab w:val="left" w:pos="5220"/>
        </w:tabs>
        <w:spacing w:line="360" w:lineRule="auto"/>
        <w:ind w:firstLine="0" w:firstLineChars="0"/>
        <w:rPr>
          <w:b/>
          <w:sz w:val="36"/>
          <w:szCs w:val="36"/>
        </w:rPr>
      </w:pPr>
    </w:p>
    <w:p>
      <w:pPr>
        <w:tabs>
          <w:tab w:val="left" w:pos="5220"/>
        </w:tabs>
        <w:spacing w:line="360" w:lineRule="auto"/>
        <w:ind w:firstLine="0" w:firstLineChars="0"/>
        <w:rPr>
          <w:b/>
          <w:sz w:val="36"/>
          <w:szCs w:val="36"/>
        </w:rPr>
      </w:pPr>
    </w:p>
    <w:p>
      <w:pPr>
        <w:pStyle w:val="11"/>
        <w:ind w:firstLine="640"/>
        <w:rPr>
          <w:rFonts w:hint="default"/>
        </w:rPr>
      </w:pPr>
    </w:p>
    <w:p>
      <w:pPr>
        <w:ind w:firstLine="0" w:firstLineChars="0"/>
      </w:pPr>
    </w:p>
    <w:p>
      <w:pPr>
        <w:pStyle w:val="11"/>
        <w:ind w:firstLine="640"/>
        <w:rPr>
          <w:rFonts w:hint="default"/>
        </w:rPr>
      </w:pPr>
    </w:p>
    <w:p>
      <w:pPr>
        <w:ind w:firstLine="0" w:firstLineChars="0"/>
      </w:pPr>
    </w:p>
    <w:tbl>
      <w:tblPr>
        <w:tblStyle w:val="7"/>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ind w:firstLine="0" w:firstLineChars="0"/>
              <w:jc w:val="center"/>
              <w:rPr>
                <w:rFonts w:hint="eastAsia" w:ascii="KaiTi_GB2312" w:eastAsia="KaiTi_GB2312"/>
                <w:bCs/>
                <w:sz w:val="32"/>
                <w:szCs w:val="32"/>
                <w:lang w:val="en-US" w:eastAsia="zh-CN"/>
              </w:rPr>
            </w:pPr>
            <w:r>
              <w:rPr>
                <w:rFonts w:hint="eastAsia" w:ascii="KaiTi_GB2312" w:eastAsia="KaiTi_GB2312"/>
                <w:bCs/>
                <w:sz w:val="32"/>
                <w:szCs w:val="32"/>
                <w:lang w:eastAsia="zh-CN"/>
              </w:rPr>
              <w:t>济南市</w:t>
            </w:r>
            <w:r>
              <w:rPr>
                <w:rFonts w:hint="eastAsia" w:ascii="KaiTi_GB2312" w:eastAsia="KaiTi_GB2312"/>
                <w:bCs/>
                <w:sz w:val="32"/>
                <w:szCs w:val="32"/>
              </w:rPr>
              <w:t>工业和信息化</w:t>
            </w:r>
            <w:r>
              <w:rPr>
                <w:rFonts w:hint="eastAsia" w:ascii="KaiTi_GB2312" w:eastAsia="KaiTi_GB2312"/>
                <w:bCs/>
                <w:sz w:val="32"/>
                <w:szCs w:val="32"/>
                <w:lang w:val="en-US" w:eastAsia="zh-CN"/>
              </w:rPr>
              <w:t>局</w:t>
            </w:r>
          </w:p>
        </w:tc>
        <w:tc>
          <w:tcPr>
            <w:tcW w:w="937" w:type="dxa"/>
            <w:shd w:val="clear" w:color="auto" w:fill="auto"/>
            <w:vAlign w:val="center"/>
          </w:tcPr>
          <w:p>
            <w:pPr>
              <w:tabs>
                <w:tab w:val="left" w:pos="5220"/>
              </w:tabs>
              <w:spacing w:line="360" w:lineRule="auto"/>
              <w:ind w:firstLine="0" w:firstLineChars="0"/>
              <w:jc w:val="center"/>
              <w:rPr>
                <w:rFonts w:ascii="KaiTi_GB2312" w:eastAsia="KaiTi_GB2312"/>
                <w:bCs/>
                <w:sz w:val="32"/>
                <w:szCs w:val="32"/>
              </w:rPr>
            </w:pPr>
            <w:r>
              <w:rPr>
                <w:rFonts w:hint="eastAsia" w:ascii="KaiTi_GB2312" w:eastAsia="KaiTi_GB2312"/>
                <w:bCs/>
                <w:sz w:val="32"/>
                <w:szCs w:val="32"/>
              </w:rPr>
              <w:t>编制</w:t>
            </w:r>
          </w:p>
        </w:tc>
      </w:tr>
    </w:tbl>
    <w:p>
      <w:pPr>
        <w:spacing w:line="360" w:lineRule="auto"/>
        <w:ind w:firstLine="0" w:firstLineChars="0"/>
        <w:rPr>
          <w:rFonts w:eastAsia="黑体"/>
          <w:sz w:val="40"/>
          <w:szCs w:val="40"/>
        </w:rPr>
      </w:pPr>
      <w:r>
        <w:rPr>
          <w:rFonts w:hint="eastAsia" w:eastAsia="黑体"/>
          <w:sz w:val="40"/>
          <w:szCs w:val="40"/>
        </w:rPr>
        <w:t xml:space="preserve"> </w:t>
      </w:r>
    </w:p>
    <w:p>
      <w:pPr>
        <w:spacing w:line="360" w:lineRule="auto"/>
        <w:ind w:firstLine="0" w:firstLineChars="0"/>
      </w:pPr>
    </w:p>
    <w:p>
      <w:pPr>
        <w:spacing w:line="360" w:lineRule="auto"/>
        <w:ind w:firstLine="0" w:firstLineChars="0"/>
        <w:jc w:val="center"/>
        <w:rPr>
          <w:rFonts w:hAnsi="黑体" w:eastAsia="黑体"/>
          <w:szCs w:val="32"/>
        </w:rPr>
      </w:pPr>
    </w:p>
    <w:p>
      <w:pPr>
        <w:spacing w:line="360" w:lineRule="auto"/>
        <w:ind w:firstLine="0" w:firstLineChars="0"/>
        <w:jc w:val="center"/>
        <w:rPr>
          <w:rFonts w:hAnsi="黑体" w:eastAsia="黑体"/>
          <w:szCs w:val="32"/>
        </w:rPr>
      </w:pPr>
    </w:p>
    <w:p>
      <w:pPr>
        <w:pStyle w:val="3"/>
        <w:spacing w:line="240" w:lineRule="auto"/>
        <w:ind w:firstLine="880"/>
        <w:jc w:val="center"/>
        <w:rPr>
          <w:rFonts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Cs w:val="0"/>
          <w:sz w:val="44"/>
          <w:szCs w:val="44"/>
        </w:rPr>
        <w:t>填　报　说　明</w:t>
      </w:r>
    </w:p>
    <w:p>
      <w:pPr>
        <w:ind w:firstLine="560"/>
        <w:rPr>
          <w:rFonts w:hint="eastAsia" w:ascii="FangSong_GB2312" w:hAnsi="FangSong_GB2312" w:eastAsia="FangSong_GB2312" w:cs="FangSong_GB2312"/>
          <w:sz w:val="32"/>
          <w:szCs w:val="32"/>
        </w:rPr>
      </w:pP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1.统一用 A4 纸印刷；</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2.按格式要求填写，除另有说明外，栏目内容不得空缺；</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3.文字叙述部分用小四号仿宋GB2312字体；</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4.未尽事宜，可另附文字材料说明；</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5.内容双面印刷，申报材料要求盖章处，须加盖公章；</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6.提交申报书时，应同时提交必要证明材料，确保真实并按要求顺序合并简装（勿使用塑料封皮），加盖骑缝章；</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7.封面后分别为申报资料清单（加下表）和目录页，依序注明相应材料名称及页码。</w:t>
      </w:r>
    </w:p>
    <w:p>
      <w:pPr>
        <w:widowControl/>
        <w:spacing w:line="240" w:lineRule="auto"/>
        <w:ind w:firstLine="0" w:firstLineChars="0"/>
        <w:jc w:val="left"/>
        <w:rPr>
          <w:rFonts w:hAnsi="黑体" w:eastAsia="黑体"/>
          <w:szCs w:val="32"/>
        </w:rPr>
      </w:pPr>
      <w:r>
        <w:rPr>
          <w:rFonts w:hAnsi="黑体" w:eastAsia="黑体"/>
          <w:szCs w:val="32"/>
        </w:rPr>
        <w:br w:type="page"/>
      </w:r>
    </w:p>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申报材料清单</w:t>
      </w:r>
    </w:p>
    <w:tbl>
      <w:tblPr>
        <w:tblStyle w:val="8"/>
        <w:tblpPr w:leftFromText="180" w:rightFromText="180" w:vertAnchor="text" w:horzAnchor="margin" w:tblpXSpec="center"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序号</w:t>
            </w:r>
          </w:p>
        </w:tc>
        <w:tc>
          <w:tcPr>
            <w:tcW w:w="464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资料名称</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1</w:t>
            </w:r>
          </w:p>
        </w:tc>
        <w:tc>
          <w:tcPr>
            <w:tcW w:w="4645" w:type="dxa"/>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申报书正文</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电子版（Word和PDF版）/装订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2</w:t>
            </w:r>
          </w:p>
        </w:tc>
        <w:tc>
          <w:tcPr>
            <w:tcW w:w="4645" w:type="dxa"/>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企业法人营业执照</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3</w:t>
            </w:r>
          </w:p>
        </w:tc>
        <w:tc>
          <w:tcPr>
            <w:tcW w:w="4645" w:type="dxa"/>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近三年财务报表</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4</w:t>
            </w:r>
          </w:p>
        </w:tc>
        <w:tc>
          <w:tcPr>
            <w:tcW w:w="4645" w:type="dxa"/>
            <w:vAlign w:val="center"/>
          </w:tcPr>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智能制造基础证明材料扫描件：</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□工信部智能制造试点示范项目</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□工信部智能制造新模式项目</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w:t>
            </w:r>
            <w:r>
              <w:rPr>
                <w:rFonts w:hint="eastAsia" w:ascii="FangSong_GB2312" w:hAnsi="FangSong_GB2312" w:eastAsia="FangSong_GB2312" w:cs="FangSong_GB2312"/>
                <w:sz w:val="24"/>
                <w:lang w:eastAsia="zh-CN"/>
              </w:rPr>
              <w:t>济南市</w:t>
            </w:r>
            <w:r>
              <w:rPr>
                <w:rFonts w:hint="eastAsia" w:ascii="FangSong_GB2312" w:hAnsi="FangSong_GB2312" w:eastAsia="FangSong_GB2312" w:cs="FangSong_GB2312"/>
                <w:sz w:val="24"/>
              </w:rPr>
              <w:t>智能工厂（数字化车间）</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w:t>
            </w:r>
            <w:r>
              <w:rPr>
                <w:rFonts w:hint="eastAsia" w:ascii="FangSong_GB2312" w:hAnsi="FangSong_GB2312" w:eastAsia="FangSong_GB2312" w:cs="FangSong_GB2312"/>
                <w:bCs/>
                <w:sz w:val="24"/>
                <w:lang w:eastAsia="zh-CN"/>
              </w:rPr>
              <w:t>济南市</w:t>
            </w:r>
            <w:r>
              <w:rPr>
                <w:rFonts w:hint="eastAsia" w:ascii="FangSong_GB2312" w:hAnsi="FangSong_GB2312" w:eastAsia="FangSong_GB2312" w:cs="FangSong_GB2312"/>
                <w:bCs/>
                <w:sz w:val="24"/>
              </w:rPr>
              <w:t>智能制造试点示范项目</w:t>
            </w:r>
          </w:p>
          <w:p>
            <w:pPr>
              <w:spacing w:line="240" w:lineRule="auto"/>
              <w:ind w:firstLine="0" w:firstLineChars="0"/>
              <w:rPr>
                <w:rFonts w:hint="eastAsia" w:ascii="FangSong_GB2312" w:hAnsi="FangSong_GB2312" w:eastAsia="FangSong_GB2312" w:cs="FangSong_GB2312"/>
                <w:bCs/>
                <w:sz w:val="24"/>
                <w:u w:val="single"/>
              </w:rPr>
            </w:pPr>
            <w:r>
              <w:rPr>
                <w:rFonts w:hint="eastAsia" w:ascii="FangSong_GB2312" w:hAnsi="FangSong_GB2312" w:eastAsia="FangSong_GB2312" w:cs="FangSong_GB2312"/>
                <w:bCs/>
                <w:sz w:val="24"/>
              </w:rPr>
              <w:t>□在智能制造评估评价公共服务平台完成自评估，智能制造成熟度评估得分及等级证明材料</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□其他智能制造基础证明材料</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5</w:t>
            </w:r>
          </w:p>
        </w:tc>
        <w:tc>
          <w:tcPr>
            <w:tcW w:w="4645" w:type="dxa"/>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bCs/>
                <w:sz w:val="24"/>
              </w:rPr>
              <w:t>近三年企业智能制造方面取得的专利、软件著作权证书、标准扫描件（封面页和前言页）</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6</w:t>
            </w:r>
          </w:p>
        </w:tc>
        <w:tc>
          <w:tcPr>
            <w:tcW w:w="4645" w:type="dxa"/>
            <w:vAlign w:val="center"/>
          </w:tcPr>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反映</w:t>
            </w:r>
            <w:r>
              <w:rPr>
                <w:rFonts w:hint="eastAsia" w:ascii="FangSong_GB2312" w:hAnsi="FangSong_GB2312" w:eastAsia="FangSong_GB2312" w:cs="FangSong_GB2312"/>
                <w:color w:val="000000"/>
                <w:kern w:val="0"/>
                <w:sz w:val="24"/>
              </w:rPr>
              <w:t>企业在同行业智能制造示范水平、取得显著成效的相关证明材料</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7</w:t>
            </w:r>
          </w:p>
        </w:tc>
        <w:tc>
          <w:tcPr>
            <w:tcW w:w="4645" w:type="dxa"/>
            <w:vAlign w:val="center"/>
          </w:tcPr>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color w:val="000000"/>
                <w:kern w:val="0"/>
                <w:sz w:val="24"/>
              </w:rPr>
              <w:t>能够突出反映企业实施智能制造建设成效的视频资料（AVI格式，时长5分钟左右）或实景照片（JPEG格式，张数不少于10张，并附照片说明性文字）</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240" w:lineRule="auto"/>
              <w:ind w:firstLine="0" w:firstLineChars="0"/>
              <w:jc w:val="center"/>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8</w:t>
            </w:r>
          </w:p>
        </w:tc>
        <w:tc>
          <w:tcPr>
            <w:tcW w:w="4645" w:type="dxa"/>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其他证明材料</w:t>
            </w:r>
          </w:p>
        </w:tc>
        <w:tc>
          <w:tcPr>
            <w:tcW w:w="3495" w:type="dxa"/>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扫描/装订</w:t>
            </w:r>
          </w:p>
        </w:tc>
      </w:tr>
    </w:tbl>
    <w:p>
      <w:pPr>
        <w:spacing w:line="240" w:lineRule="auto"/>
        <w:ind w:right="960" w:firstLine="0" w:firstLineChars="0"/>
      </w:pPr>
    </w:p>
    <w:p>
      <w:pPr>
        <w:widowControl/>
        <w:spacing w:line="240" w:lineRule="auto"/>
        <w:ind w:firstLine="0" w:firstLineChars="0"/>
        <w:jc w:val="left"/>
        <w:rPr>
          <w:rFonts w:hAnsi="黑体" w:eastAsia="黑体"/>
          <w:szCs w:val="32"/>
        </w:rPr>
      </w:pPr>
      <w:r>
        <w:rPr>
          <w:rFonts w:hAnsi="黑体" w:eastAsia="黑体"/>
          <w:szCs w:val="32"/>
        </w:rPr>
        <w:br w:type="page"/>
      </w:r>
    </w:p>
    <w:p>
      <w:pPr>
        <w:spacing w:line="240" w:lineRule="auto"/>
        <w:ind w:firstLine="0" w:firstLineChars="0"/>
        <w:jc w:val="center"/>
        <w:rPr>
          <w:rFonts w:hint="eastAsia" w:hAnsi="黑体" w:eastAsia="黑体"/>
          <w:szCs w:val="32"/>
        </w:rPr>
      </w:pPr>
      <w:r>
        <w:rPr>
          <w:rFonts w:hint="eastAsia" w:hAnsi="黑体" w:eastAsia="黑体"/>
          <w:szCs w:val="32"/>
        </w:rPr>
        <w:t>一、申报企业基本信息</w:t>
      </w:r>
    </w:p>
    <w:tbl>
      <w:tblPr>
        <w:tblStyle w:val="7"/>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748"/>
        <w:gridCol w:w="1040"/>
        <w:gridCol w:w="884"/>
        <w:gridCol w:w="1100"/>
        <w:gridCol w:w="167"/>
        <w:gridCol w:w="65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（按国民经济经济分类（GBT 4754—2017）填写，具体写到中类，如：制造业-汽车制造业-汽车整车制造）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成立时间</w:t>
            </w:r>
          </w:p>
        </w:tc>
        <w:tc>
          <w:tcPr>
            <w:tcW w:w="2964"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151"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统一社会信用代码</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姓名</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电话</w:t>
            </w:r>
          </w:p>
        </w:tc>
        <w:tc>
          <w:tcPr>
            <w:tcW w:w="2749"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职务</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手机</w:t>
            </w:r>
          </w:p>
        </w:tc>
        <w:tc>
          <w:tcPr>
            <w:tcW w:w="2749"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传真</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E-mail</w:t>
            </w:r>
          </w:p>
        </w:tc>
        <w:tc>
          <w:tcPr>
            <w:tcW w:w="2749"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企业负责人</w:t>
            </w:r>
          </w:p>
        </w:tc>
        <w:tc>
          <w:tcPr>
            <w:tcW w:w="3772" w:type="dxa"/>
            <w:gridSpan w:val="4"/>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姓名</w:t>
            </w: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highlight w:val="yellow"/>
              </w:rPr>
            </w:pPr>
          </w:p>
        </w:tc>
        <w:tc>
          <w:tcPr>
            <w:tcW w:w="3772" w:type="dxa"/>
            <w:gridSpan w:val="4"/>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highlight w:val="yellow"/>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主要经济指标</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2020年</w:t>
            </w: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2021年</w:t>
            </w: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总资产（万元）</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资产负债率（%）</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主营业务收入（万元）</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利润率（%）</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税金（万元）</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研发投入（万元）</w:t>
            </w:r>
          </w:p>
        </w:tc>
        <w:tc>
          <w:tcPr>
            <w:tcW w:w="1788"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1984" w:type="dxa"/>
            <w:gridSpan w:val="2"/>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c>
          <w:tcPr>
            <w:tcW w:w="2749" w:type="dxa"/>
            <w:gridSpan w:val="3"/>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企业简介</w:t>
            </w:r>
          </w:p>
        </w:tc>
        <w:tc>
          <w:tcPr>
            <w:tcW w:w="7697" w:type="dxa"/>
            <w:gridSpan w:val="8"/>
            <w:tcBorders>
              <w:top w:val="single" w:color="auto" w:sz="4" w:space="0"/>
              <w:left w:val="single" w:color="auto" w:sz="4" w:space="0"/>
              <w:bottom w:val="single" w:color="auto" w:sz="4" w:space="0"/>
              <w:right w:val="single" w:color="auto" w:sz="4" w:space="0"/>
            </w:tcBorders>
          </w:tcPr>
          <w:p>
            <w:pPr>
              <w:spacing w:before="62" w:beforeLines="20"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（发展历程、主营业务、市场份额等，500字左右）</w:t>
            </w:r>
          </w:p>
          <w:p>
            <w:pPr>
              <w:spacing w:before="62" w:beforeLines="20" w:line="240" w:lineRule="auto"/>
              <w:ind w:firstLine="0" w:firstLineChars="0"/>
              <w:rPr>
                <w:rFonts w:hint="eastAsia" w:ascii="FangSong_GB2312" w:hAnsi="FangSong_GB2312" w:eastAsia="FangSong_GB2312" w:cs="FangSong_GB2312"/>
                <w:sz w:val="24"/>
              </w:rPr>
            </w:pPr>
          </w:p>
          <w:p>
            <w:pPr>
              <w:spacing w:before="62" w:beforeLines="20" w:line="240" w:lineRule="auto"/>
              <w:ind w:firstLine="0" w:firstLineChars="0"/>
              <w:rPr>
                <w:rFonts w:hint="eastAsia" w:ascii="FangSong_GB2312" w:hAnsi="FangSong_GB2312" w:eastAsia="FangSong_GB2312" w:cs="FangSong_GB2312"/>
                <w:sz w:val="24"/>
              </w:rPr>
            </w:pPr>
          </w:p>
          <w:p>
            <w:pPr>
              <w:spacing w:before="62" w:beforeLines="20" w:line="240" w:lineRule="auto"/>
              <w:ind w:firstLine="0" w:firstLineChars="0"/>
              <w:rPr>
                <w:rFonts w:hint="eastAsia" w:ascii="FangSong_GB2312" w:hAnsi="FangSong_GB2312" w:eastAsia="FangSong_GB2312" w:cs="FangSong_GB2312"/>
                <w:sz w:val="24"/>
              </w:rPr>
            </w:pPr>
          </w:p>
          <w:p>
            <w:pPr>
              <w:spacing w:before="62" w:beforeLines="20" w:line="240" w:lineRule="auto"/>
              <w:ind w:firstLine="0" w:firstLineChars="0"/>
              <w:rPr>
                <w:rFonts w:hint="eastAsia" w:ascii="FangSong_GB2312" w:hAnsi="FangSong_GB2312" w:eastAsia="FangSong_GB2312" w:cs="FangSong_GB2312"/>
                <w:sz w:val="24"/>
              </w:rPr>
            </w:pPr>
          </w:p>
          <w:p>
            <w:pPr>
              <w:spacing w:before="62" w:beforeLines="20"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行业优势</w:t>
            </w:r>
          </w:p>
        </w:tc>
        <w:tc>
          <w:tcPr>
            <w:tcW w:w="7697" w:type="dxa"/>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（在相关行业已具备的产品优势、技术优势、服务优势，500字左右）</w:t>
            </w:r>
          </w:p>
          <w:p>
            <w:pPr>
              <w:spacing w:line="240" w:lineRule="auto"/>
              <w:ind w:firstLine="0" w:firstLineChars="0"/>
              <w:rPr>
                <w:rFonts w:hint="eastAsia" w:ascii="FangSong_GB2312" w:hAnsi="FangSong_GB2312" w:eastAsia="FangSong_GB2312" w:cs="FangSong_GB2312"/>
                <w:sz w:val="24"/>
              </w:rPr>
            </w:pPr>
          </w:p>
          <w:p>
            <w:pPr>
              <w:pStyle w:val="11"/>
              <w:rPr>
                <w:rFonts w:hint="eastAsia" w:ascii="FangSong_GB2312" w:hAnsi="FangSong_GB2312" w:eastAsia="FangSong_GB2312" w:cs="FangSong_GB2312"/>
              </w:rPr>
            </w:pPr>
          </w:p>
          <w:p>
            <w:pPr>
              <w:spacing w:line="240" w:lineRule="auto"/>
              <w:ind w:firstLine="0" w:firstLineChars="0"/>
              <w:rPr>
                <w:rFonts w:hint="eastAsia" w:ascii="FangSong_GB2312" w:hAnsi="FangSong_GB2312" w:eastAsia="FangSong_GB2312" w:cs="FangSong_GB2312"/>
                <w:sz w:val="24"/>
              </w:rPr>
            </w:pPr>
          </w:p>
          <w:p>
            <w:pPr>
              <w:spacing w:line="240" w:lineRule="auto"/>
              <w:ind w:firstLine="0" w:firstLineChars="0"/>
              <w:rPr>
                <w:rFonts w:hint="eastAsia" w:ascii="FangSong_GB2312" w:hAnsi="FangSong_GB2312" w:eastAsia="FangSong_GB2312" w:cs="FangSong_GB2312"/>
                <w:sz w:val="24"/>
              </w:rPr>
            </w:pPr>
          </w:p>
          <w:p>
            <w:pPr>
              <w:spacing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rPr>
            </w:pPr>
            <w:r>
              <w:rPr>
                <w:rFonts w:hint="eastAsia" w:ascii="FangSong_GB2312" w:hAnsi="FangSong_GB2312" w:eastAsia="FangSong_GB2312" w:cs="FangSong_GB2312"/>
                <w:sz w:val="24"/>
              </w:rPr>
              <w:t>智能制造基础（已入选的国家省级项目类型）</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□工信部智能制造试点示范项目</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□工信部智能制造新模式项目</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w:t>
            </w:r>
            <w:r>
              <w:rPr>
                <w:rFonts w:hint="eastAsia" w:ascii="FangSong_GB2312" w:hAnsi="FangSong_GB2312" w:eastAsia="FangSong_GB2312" w:cs="FangSong_GB2312"/>
                <w:sz w:val="24"/>
                <w:lang w:eastAsia="zh-CN"/>
              </w:rPr>
              <w:t>济南市</w:t>
            </w:r>
            <w:r>
              <w:rPr>
                <w:rFonts w:hint="eastAsia" w:ascii="FangSong_GB2312" w:hAnsi="FangSong_GB2312" w:eastAsia="FangSong_GB2312" w:cs="FangSong_GB2312"/>
                <w:sz w:val="24"/>
              </w:rPr>
              <w:t>智能工厂（数字化车间）</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w:t>
            </w:r>
            <w:r>
              <w:rPr>
                <w:rFonts w:hint="eastAsia" w:ascii="FangSong_GB2312" w:hAnsi="FangSong_GB2312" w:eastAsia="FangSong_GB2312" w:cs="FangSong_GB2312"/>
                <w:sz w:val="24"/>
                <w:lang w:eastAsia="zh-CN"/>
              </w:rPr>
              <w:t>济南市</w:t>
            </w:r>
            <w:r>
              <w:rPr>
                <w:rFonts w:hint="eastAsia" w:ascii="FangSong_GB2312" w:hAnsi="FangSong_GB2312" w:eastAsia="FangSong_GB2312" w:cs="FangSong_GB2312"/>
                <w:sz w:val="24"/>
              </w:rPr>
              <w:t>智能制造试点示范项目</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□市级智能工厂（数字化车间）</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□在智能制造评估评价公共服务平台完成自评估，智能制造成熟度评估得分及等级：</w:t>
            </w:r>
            <w:r>
              <w:rPr>
                <w:rFonts w:hint="eastAsia" w:ascii="FangSong_GB2312" w:hAnsi="FangSong_GB2312" w:eastAsia="FangSong_GB2312" w:cs="FangSong_GB2312"/>
                <w:sz w:val="24"/>
                <w:u w:val="single"/>
              </w:rPr>
              <w:t xml:space="preserve">              </w:t>
            </w:r>
            <w:r>
              <w:rPr>
                <w:rFonts w:hint="eastAsia" w:ascii="FangSong_GB2312" w:hAnsi="FangSong_GB2312" w:eastAsia="FangSong_GB2312" w:cs="FangSong_GB2312"/>
                <w:sz w:val="24"/>
              </w:rPr>
              <w:t xml:space="preserve">  </w:t>
            </w:r>
          </w:p>
          <w:p>
            <w:pPr>
              <w:spacing w:line="240" w:lineRule="auto"/>
              <w:ind w:firstLine="0" w:firstLineChars="0"/>
              <w:rPr>
                <w:rFonts w:hint="eastAsia" w:ascii="FangSong_GB2312" w:hAnsi="FangSong_GB2312" w:eastAsia="FangSong_GB2312" w:cs="FangSong_GB2312"/>
                <w:sz w:val="24"/>
                <w:u w:val="single"/>
              </w:rPr>
            </w:pPr>
            <w:r>
              <w:rPr>
                <w:rFonts w:hint="eastAsia" w:ascii="FangSong_GB2312" w:hAnsi="FangSong_GB2312" w:eastAsia="FangSong_GB2312" w:cs="FangSong_GB2312"/>
                <w:sz w:val="24"/>
              </w:rPr>
              <w:t>□通过智能制造成熟度认证：</w:t>
            </w:r>
            <w:r>
              <w:rPr>
                <w:rFonts w:hint="eastAsia" w:ascii="FangSong_GB2312" w:hAnsi="FangSong_GB2312" w:eastAsia="FangSong_GB2312" w:cs="FangSong_GB2312"/>
                <w:sz w:val="24"/>
                <w:u w:val="single"/>
              </w:rPr>
              <w:t xml:space="preserve">     </w:t>
            </w:r>
            <w:r>
              <w:rPr>
                <w:rFonts w:hint="eastAsia" w:ascii="FangSong_GB2312" w:hAnsi="FangSong_GB2312" w:eastAsia="FangSong_GB2312" w:cs="FangSong_GB2312"/>
                <w:sz w:val="24"/>
              </w:rPr>
              <w:t>级，证书编号：</w:t>
            </w:r>
            <w:r>
              <w:rPr>
                <w:rFonts w:hint="eastAsia" w:ascii="FangSong_GB2312" w:hAnsi="FangSong_GB2312" w:eastAsia="FangSong_GB2312" w:cs="FangSong_GB2312"/>
                <w:sz w:val="24"/>
                <w:u w:val="single"/>
              </w:rPr>
              <w:t xml:space="preserve">             </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□其他：</w:t>
            </w:r>
          </w:p>
          <w:p>
            <w:pPr>
              <w:spacing w:line="240" w:lineRule="auto"/>
              <w:ind w:firstLine="0" w:firstLineChars="0"/>
              <w:rPr>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智能制造基础（技术创新能力）</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rPr>
            </w:pP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智能制造主要技术来源：</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（拥有的国家级、省级、市级企业技术中心、工程技术中心、创新中心、实验室等研发机构名称）</w:t>
            </w:r>
          </w:p>
          <w:p>
            <w:pPr>
              <w:spacing w:line="240" w:lineRule="auto"/>
              <w:ind w:firstLine="0" w:firstLineChars="0"/>
              <w:rPr>
                <w:rFonts w:hint="eastAsia" w:ascii="FangSong_GB2312" w:hAnsi="FangSong_GB2312" w:eastAsia="FangSong_GB2312" w:cs="FangSong_GB2312"/>
                <w:sz w:val="24"/>
              </w:rPr>
            </w:pP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产学研主要合作单位及系统供应商：</w:t>
            </w:r>
          </w:p>
          <w:p>
            <w:pPr>
              <w:pStyle w:val="2"/>
              <w:spacing w:line="240" w:lineRule="auto"/>
              <w:ind w:firstLine="0" w:firstLineChars="0"/>
              <w:rPr>
                <w:rStyle w:val="10"/>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智能制造基础（技术人员）</w:t>
            </w:r>
          </w:p>
        </w:tc>
        <w:tc>
          <w:tcPr>
            <w:tcW w:w="384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总数</w:t>
            </w:r>
          </w:p>
        </w:tc>
        <w:tc>
          <w:tcPr>
            <w:tcW w:w="3849"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sz w:val="24"/>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其中：高级职称</w:t>
            </w:r>
          </w:p>
        </w:tc>
        <w:tc>
          <w:tcPr>
            <w:tcW w:w="19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中级职称</w:t>
            </w:r>
          </w:p>
        </w:tc>
        <w:tc>
          <w:tcPr>
            <w:tcW w:w="192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FangSong_GB2312" w:hAnsi="FangSong_GB2312" w:eastAsia="FangSong_GB2312" w:cs="FangSong_GB2312"/>
                <w:sz w:val="24"/>
              </w:rPr>
            </w:pPr>
          </w:p>
        </w:tc>
      </w:tr>
    </w:tbl>
    <w:p>
      <w:pPr>
        <w:spacing w:line="240" w:lineRule="auto"/>
        <w:ind w:firstLine="0" w:firstLineChars="0"/>
        <w:jc w:val="center"/>
        <w:rPr>
          <w:rFonts w:ascii="FangSong_GB2312"/>
          <w:szCs w:val="32"/>
        </w:rPr>
      </w:pPr>
      <w:r>
        <w:rPr>
          <w:rFonts w:hint="eastAsia" w:hAnsi="黑体" w:eastAsia="黑体"/>
          <w:szCs w:val="32"/>
        </w:rPr>
        <w:t>二</w:t>
      </w:r>
      <w:r>
        <w:rPr>
          <w:rFonts w:hAnsi="黑体" w:eastAsia="黑体"/>
          <w:szCs w:val="32"/>
        </w:rPr>
        <w:t>、</w:t>
      </w:r>
      <w:r>
        <w:rPr>
          <w:rFonts w:hint="eastAsia" w:hAnsi="黑体" w:eastAsia="黑体"/>
          <w:szCs w:val="32"/>
        </w:rPr>
        <w:t>智能制造实施情况</w:t>
      </w:r>
    </w:p>
    <w:tbl>
      <w:tblPr>
        <w:tblStyle w:val="7"/>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900"/>
        <w:gridCol w:w="1410"/>
        <w:gridCol w:w="1425"/>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085" w:type="dxa"/>
            <w:gridSpan w:val="5"/>
            <w:vAlign w:val="center"/>
          </w:tcPr>
          <w:p>
            <w:pPr>
              <w:pStyle w:val="12"/>
              <w:spacing w:line="240" w:lineRule="auto"/>
              <w:ind w:firstLine="640"/>
              <w:jc w:val="center"/>
              <w:rPr>
                <w:rFonts w:ascii="FangSong_GB2312" w:hAnsi="黑体"/>
                <w:sz w:val="30"/>
                <w:szCs w:val="30"/>
              </w:rPr>
            </w:pPr>
            <w:r>
              <w:rPr>
                <w:rFonts w:hint="eastAsia" w:ascii="黑体" w:hAnsi="黑体" w:eastAsia="黑体" w:cs="黑体"/>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9085" w:type="dxa"/>
            <w:gridSpan w:val="5"/>
            <w:vAlign w:val="center"/>
          </w:tcPr>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sz w:val="24"/>
              </w:rPr>
              <w:t>简要介绍企业近年来开展智能制造，创新实践数字化车间、智能工厂等智能制造模式的主要内容，包括：总述、技术方案、解决的主要痛点问题和社会经济效益等。</w:t>
            </w:r>
          </w:p>
          <w:p>
            <w:pPr>
              <w:spacing w:line="240" w:lineRule="auto"/>
              <w:ind w:firstLine="0" w:firstLineChars="0"/>
              <w:rPr>
                <w:rFonts w:hint="eastAsia" w:ascii="FangSong_GB2312" w:hAnsi="FangSong_GB2312" w:eastAsia="FangSong_GB2312" w:cs="FangSong_GB2312"/>
              </w:rPr>
            </w:pPr>
            <w:r>
              <w:rPr>
                <w:rFonts w:hint="eastAsia" w:ascii="FangSong_GB2312" w:hAnsi="FangSong_GB2312" w:eastAsia="FangSong_GB2312" w:cs="FangSong_GB2312"/>
                <w:sz w:val="24"/>
              </w:rPr>
              <w:t>多个数字化车间、智能工厂可择优分别介绍说明</w:t>
            </w:r>
          </w:p>
          <w:p>
            <w:pPr>
              <w:pStyle w:val="12"/>
              <w:spacing w:line="240" w:lineRule="auto"/>
              <w:ind w:firstLine="0"/>
              <w:rPr>
                <w:rFonts w:hint="eastAsia" w:ascii="FangSong_GB2312" w:hAnsi="FangSong_GB2312" w:eastAsia="FangSong_GB2312" w:cs="FangSong_GB2312"/>
                <w:szCs w:val="24"/>
              </w:rPr>
            </w:pPr>
            <w:r>
              <w:rPr>
                <w:rFonts w:hint="eastAsia" w:ascii="FangSong_GB2312" w:hAnsi="FangSong_GB2312" w:eastAsia="FangSong_GB2312" w:cs="FangSong_GB2312"/>
                <w:szCs w:val="24"/>
              </w:rPr>
              <w:t>（一）***智能工厂（数字化车间）</w:t>
            </w:r>
          </w:p>
          <w:p>
            <w:pPr>
              <w:pStyle w:val="12"/>
              <w:spacing w:line="240" w:lineRule="auto"/>
              <w:ind w:firstLine="0"/>
              <w:rPr>
                <w:rFonts w:hint="eastAsia" w:ascii="FangSong_GB2312" w:hAnsi="FangSong_GB2312" w:eastAsia="FangSong_GB2312" w:cs="FangSong_GB2312"/>
                <w:szCs w:val="24"/>
              </w:rPr>
            </w:pPr>
            <w:r>
              <w:rPr>
                <w:rFonts w:hint="eastAsia" w:ascii="FangSong_GB2312" w:hAnsi="FangSong_GB2312" w:eastAsia="FangSong_GB2312" w:cs="FangSong_GB2312"/>
                <w:szCs w:val="24"/>
              </w:rPr>
              <w:t>1、基本情况（建设背景、建设时间、总投资、建设内容等）</w:t>
            </w:r>
          </w:p>
          <w:p>
            <w:pPr>
              <w:pStyle w:val="12"/>
              <w:spacing w:line="240" w:lineRule="auto"/>
              <w:ind w:firstLine="0"/>
              <w:rPr>
                <w:rFonts w:hint="eastAsia" w:ascii="FangSong_GB2312" w:hAnsi="FangSong_GB2312" w:eastAsia="FangSong_GB2312" w:cs="FangSong_GB2312"/>
                <w:szCs w:val="24"/>
              </w:rPr>
            </w:pPr>
            <w:r>
              <w:rPr>
                <w:rFonts w:hint="eastAsia" w:ascii="FangSong_GB2312" w:hAnsi="FangSong_GB2312" w:eastAsia="FangSong_GB2312" w:cs="FangSong_GB2312"/>
                <w:szCs w:val="24"/>
              </w:rPr>
              <w:t>2、技术方案</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（1）总体架构：整体架构，各部分模块主要功能，系统整体集成情况等。</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（2）智能工厂（数字化车间）各环节主要技术路线和技术创新点。</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（3）国内外同行业对比先进性和示范引领性。</w:t>
            </w:r>
          </w:p>
          <w:p>
            <w:pPr>
              <w:spacing w:line="240" w:lineRule="auto"/>
              <w:ind w:firstLine="0" w:firstLineChars="0"/>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3、机器人使用情况（离散型智能工厂/车间填写）</w:t>
            </w:r>
          </w:p>
          <w:p>
            <w:pPr>
              <w:spacing w:line="240" w:lineRule="auto"/>
              <w:ind w:firstLine="0" w:firstLineChars="0"/>
              <w:rPr>
                <w:rFonts w:hint="eastAsia" w:ascii="FangSong_GB2312" w:hAnsi="FangSong_GB2312" w:eastAsia="FangSong_GB2312" w:cs="FangSong_GB2312"/>
                <w:sz w:val="24"/>
              </w:rPr>
            </w:pPr>
            <w:r>
              <w:rPr>
                <w:rFonts w:hint="eastAsia" w:ascii="FangSong_GB2312" w:hAnsi="FangSong_GB2312" w:eastAsia="FangSong_GB2312" w:cs="FangSong_GB2312"/>
                <w:bCs/>
                <w:sz w:val="24"/>
              </w:rPr>
              <w:t>4、</w:t>
            </w:r>
            <w:r>
              <w:rPr>
                <w:rFonts w:hint="eastAsia" w:ascii="FangSong_GB2312" w:hAnsi="FangSong_GB2312" w:eastAsia="FangSong_GB2312" w:cs="FangSong_GB2312"/>
                <w:sz w:val="24"/>
              </w:rPr>
              <w:t>解决的主要痛点问题</w:t>
            </w:r>
          </w:p>
          <w:p>
            <w:pPr>
              <w:pStyle w:val="12"/>
              <w:spacing w:line="240" w:lineRule="auto"/>
              <w:ind w:firstLine="0"/>
              <w:rPr>
                <w:rFonts w:hint="eastAsia" w:ascii="FangSong_GB2312" w:hAnsi="FangSong_GB2312" w:eastAsia="FangSong_GB2312" w:cs="FangSong_GB2312"/>
                <w:szCs w:val="24"/>
              </w:rPr>
            </w:pPr>
            <w:r>
              <w:rPr>
                <w:rFonts w:hint="eastAsia" w:ascii="FangSong_GB2312" w:hAnsi="FangSong_GB2312" w:eastAsia="FangSong_GB2312" w:cs="FangSong_GB2312"/>
                <w:szCs w:val="24"/>
              </w:rPr>
              <w:t>5、经济社会效益</w:t>
            </w:r>
          </w:p>
          <w:p>
            <w:pPr>
              <w:pStyle w:val="12"/>
              <w:spacing w:line="240" w:lineRule="auto"/>
              <w:ind w:firstLine="0"/>
              <w:rPr>
                <w:rFonts w:hint="eastAsia" w:ascii="FangSong_GB2312" w:hAnsi="FangSong_GB2312" w:eastAsia="FangSong_GB2312" w:cs="FangSong_GB2312"/>
                <w:szCs w:val="24"/>
              </w:rPr>
            </w:pPr>
            <w:r>
              <w:rPr>
                <w:rFonts w:hint="eastAsia" w:ascii="FangSong_GB2312" w:hAnsi="FangSong_GB2312" w:eastAsia="FangSong_GB2312" w:cs="FangSong_GB2312"/>
                <w:szCs w:val="24"/>
              </w:rPr>
              <w:t>（二）***智能工厂（数字化车间）</w:t>
            </w:r>
          </w:p>
          <w:p>
            <w:pPr>
              <w:pStyle w:val="12"/>
              <w:spacing w:line="240" w:lineRule="auto"/>
              <w:ind w:firstLine="640"/>
              <w:rPr>
                <w:rFonts w:ascii="FangSong_GB2312" w:hAnsi="FangSong_GB2312" w:cs="FangSong_GB2312"/>
                <w:szCs w:val="24"/>
              </w:rPr>
            </w:pPr>
          </w:p>
          <w:p>
            <w:pPr>
              <w:pStyle w:val="12"/>
              <w:spacing w:line="240" w:lineRule="auto"/>
              <w:ind w:firstLine="640"/>
              <w:rPr>
                <w:rFonts w:ascii="FangSong_GB2312" w:hAnsi="FangSong_GB2312" w:cs="FangSong_GB2312"/>
                <w:szCs w:val="24"/>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85" w:type="dxa"/>
            <w:gridSpan w:val="5"/>
            <w:vAlign w:val="center"/>
          </w:tcPr>
          <w:p>
            <w:pPr>
              <w:pStyle w:val="12"/>
              <w:spacing w:line="240" w:lineRule="auto"/>
              <w:ind w:firstLine="640"/>
              <w:jc w:val="center"/>
              <w:rPr>
                <w:rFonts w:ascii="黑体" w:hAnsi="黑体" w:eastAsia="黑体" w:cs="黑体"/>
                <w:szCs w:val="24"/>
              </w:rPr>
            </w:pPr>
            <w:r>
              <w:rPr>
                <w:rFonts w:hint="eastAsia" w:ascii="黑体" w:hAnsi="黑体" w:eastAsia="黑体" w:cs="黑体"/>
                <w:szCs w:val="24"/>
              </w:rPr>
              <w:t>采用的关键智能制造软件、硬件设备和系统清单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9"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序号</w:t>
            </w:r>
          </w:p>
        </w:tc>
        <w:tc>
          <w:tcPr>
            <w:tcW w:w="390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设备名称</w:t>
            </w:r>
          </w:p>
        </w:tc>
        <w:tc>
          <w:tcPr>
            <w:tcW w:w="141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数量</w:t>
            </w:r>
          </w:p>
        </w:tc>
        <w:tc>
          <w:tcPr>
            <w:tcW w:w="14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总金额</w:t>
            </w:r>
          </w:p>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（万元）</w:t>
            </w:r>
          </w:p>
        </w:tc>
        <w:tc>
          <w:tcPr>
            <w:tcW w:w="1531"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9"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390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（机床和机器人、成套生产线等）</w:t>
            </w:r>
          </w:p>
        </w:tc>
        <w:tc>
          <w:tcPr>
            <w:tcW w:w="141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14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1531"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9" w:type="dxa"/>
            <w:vAlign w:val="center"/>
          </w:tcPr>
          <w:p>
            <w:pPr>
              <w:pStyle w:val="12"/>
              <w:spacing w:line="240" w:lineRule="auto"/>
              <w:ind w:firstLine="640"/>
              <w:jc w:val="center"/>
              <w:rPr>
                <w:rFonts w:ascii="黑体" w:hAnsi="黑体" w:eastAsia="黑体" w:cs="黑体"/>
                <w:szCs w:val="24"/>
              </w:rPr>
            </w:pPr>
          </w:p>
        </w:tc>
        <w:tc>
          <w:tcPr>
            <w:tcW w:w="3900" w:type="dxa"/>
            <w:vAlign w:val="center"/>
          </w:tcPr>
          <w:p>
            <w:pPr>
              <w:pStyle w:val="12"/>
              <w:spacing w:line="240" w:lineRule="auto"/>
              <w:ind w:firstLine="640"/>
              <w:jc w:val="center"/>
              <w:rPr>
                <w:rFonts w:ascii="FangSong_GB2312" w:hAnsi="FangSong_GB2312" w:cs="FangSong_GB2312"/>
                <w:kern w:val="0"/>
              </w:rPr>
            </w:pPr>
          </w:p>
        </w:tc>
        <w:tc>
          <w:tcPr>
            <w:tcW w:w="1410" w:type="dxa"/>
            <w:vAlign w:val="center"/>
          </w:tcPr>
          <w:p>
            <w:pPr>
              <w:pStyle w:val="12"/>
              <w:spacing w:line="240" w:lineRule="auto"/>
              <w:ind w:firstLine="640"/>
              <w:jc w:val="center"/>
              <w:rPr>
                <w:rFonts w:ascii="黑体" w:hAnsi="黑体" w:eastAsia="黑体" w:cs="黑体"/>
                <w:szCs w:val="24"/>
              </w:rPr>
            </w:pPr>
          </w:p>
        </w:tc>
        <w:tc>
          <w:tcPr>
            <w:tcW w:w="1425" w:type="dxa"/>
            <w:vAlign w:val="center"/>
          </w:tcPr>
          <w:p>
            <w:pPr>
              <w:pStyle w:val="12"/>
              <w:spacing w:line="240" w:lineRule="auto"/>
              <w:ind w:firstLine="640"/>
              <w:jc w:val="center"/>
              <w:rPr>
                <w:rFonts w:ascii="黑体" w:hAnsi="黑体" w:eastAsia="黑体" w:cs="黑体"/>
                <w:szCs w:val="24"/>
              </w:rPr>
            </w:pPr>
          </w:p>
        </w:tc>
        <w:tc>
          <w:tcPr>
            <w:tcW w:w="1531" w:type="dxa"/>
            <w:vAlign w:val="center"/>
          </w:tcPr>
          <w:p>
            <w:pPr>
              <w:pStyle w:val="12"/>
              <w:spacing w:line="240" w:lineRule="auto"/>
              <w:ind w:firstLine="64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9" w:type="dxa"/>
            <w:vAlign w:val="center"/>
          </w:tcPr>
          <w:p>
            <w:pPr>
              <w:pStyle w:val="12"/>
              <w:spacing w:line="240" w:lineRule="auto"/>
              <w:ind w:firstLine="640"/>
              <w:jc w:val="center"/>
              <w:rPr>
                <w:rFonts w:ascii="黑体" w:hAnsi="黑体" w:eastAsia="黑体" w:cs="黑体"/>
                <w:szCs w:val="24"/>
              </w:rPr>
            </w:pPr>
          </w:p>
        </w:tc>
        <w:tc>
          <w:tcPr>
            <w:tcW w:w="3900" w:type="dxa"/>
            <w:vAlign w:val="center"/>
          </w:tcPr>
          <w:p>
            <w:pPr>
              <w:pStyle w:val="12"/>
              <w:spacing w:line="240" w:lineRule="auto"/>
              <w:ind w:firstLine="640"/>
              <w:jc w:val="center"/>
              <w:rPr>
                <w:rFonts w:ascii="FangSong_GB2312" w:hAnsi="FangSong_GB2312" w:cs="FangSong_GB2312"/>
                <w:kern w:val="0"/>
              </w:rPr>
            </w:pPr>
          </w:p>
        </w:tc>
        <w:tc>
          <w:tcPr>
            <w:tcW w:w="1410" w:type="dxa"/>
            <w:vAlign w:val="center"/>
          </w:tcPr>
          <w:p>
            <w:pPr>
              <w:pStyle w:val="12"/>
              <w:spacing w:line="240" w:lineRule="auto"/>
              <w:ind w:firstLine="640"/>
              <w:jc w:val="center"/>
              <w:rPr>
                <w:rFonts w:ascii="黑体" w:hAnsi="黑体" w:eastAsia="黑体" w:cs="黑体"/>
                <w:szCs w:val="24"/>
              </w:rPr>
            </w:pPr>
          </w:p>
        </w:tc>
        <w:tc>
          <w:tcPr>
            <w:tcW w:w="1425" w:type="dxa"/>
            <w:vAlign w:val="center"/>
          </w:tcPr>
          <w:p>
            <w:pPr>
              <w:pStyle w:val="12"/>
              <w:spacing w:line="240" w:lineRule="auto"/>
              <w:ind w:firstLine="640"/>
              <w:jc w:val="center"/>
              <w:rPr>
                <w:rFonts w:ascii="黑体" w:hAnsi="黑体" w:eastAsia="黑体" w:cs="黑体"/>
                <w:szCs w:val="24"/>
              </w:rPr>
            </w:pPr>
          </w:p>
        </w:tc>
        <w:tc>
          <w:tcPr>
            <w:tcW w:w="1531" w:type="dxa"/>
            <w:vAlign w:val="center"/>
          </w:tcPr>
          <w:p>
            <w:pPr>
              <w:pStyle w:val="12"/>
              <w:spacing w:line="240" w:lineRule="auto"/>
              <w:ind w:firstLine="64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85" w:type="dxa"/>
            <w:gridSpan w:val="5"/>
            <w:vAlign w:val="center"/>
          </w:tcPr>
          <w:p>
            <w:pPr>
              <w:pStyle w:val="12"/>
              <w:spacing w:line="240" w:lineRule="auto"/>
              <w:ind w:firstLine="640"/>
              <w:jc w:val="center"/>
              <w:rPr>
                <w:rFonts w:ascii="黑体" w:hAnsi="黑体" w:eastAsia="黑体" w:cs="黑体"/>
                <w:szCs w:val="24"/>
              </w:rPr>
            </w:pPr>
            <w:r>
              <w:rPr>
                <w:rFonts w:hint="eastAsia" w:ascii="黑体" w:hAnsi="黑体" w:eastAsia="黑体" w:cs="黑体"/>
                <w:szCs w:val="24"/>
              </w:rPr>
              <w:t>工业互联网建设情况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5" w:type="dxa"/>
            <w:gridSpan w:val="5"/>
            <w:vAlign w:val="center"/>
          </w:tcPr>
          <w:p>
            <w:pPr>
              <w:pStyle w:val="12"/>
              <w:spacing w:line="240" w:lineRule="auto"/>
              <w:ind w:firstLine="640"/>
              <w:jc w:val="center"/>
              <w:rPr>
                <w:rFonts w:ascii="黑体" w:hAnsi="黑体" w:eastAsia="黑体" w:cs="黑体"/>
                <w:szCs w:val="24"/>
              </w:rPr>
            </w:pPr>
          </w:p>
          <w:p>
            <w:pPr>
              <w:pStyle w:val="12"/>
              <w:spacing w:line="240" w:lineRule="auto"/>
              <w:ind w:firstLine="640"/>
              <w:jc w:val="center"/>
              <w:rPr>
                <w:rFonts w:ascii="黑体" w:hAnsi="黑体" w:eastAsia="黑体" w:cs="黑体"/>
                <w:szCs w:val="24"/>
              </w:rPr>
            </w:pPr>
          </w:p>
          <w:p>
            <w:pPr>
              <w:pStyle w:val="12"/>
              <w:spacing w:line="240" w:lineRule="auto"/>
              <w:ind w:firstLine="640"/>
              <w:jc w:val="center"/>
              <w:rPr>
                <w:rFonts w:ascii="黑体" w:hAnsi="黑体" w:eastAsia="黑体" w:cs="黑体"/>
                <w:szCs w:val="24"/>
              </w:rPr>
            </w:pPr>
          </w:p>
          <w:p>
            <w:pPr>
              <w:pStyle w:val="12"/>
              <w:spacing w:line="240" w:lineRule="auto"/>
              <w:ind w:firstLine="640"/>
              <w:rPr>
                <w:rFonts w:ascii="黑体" w:hAnsi="黑体" w:eastAsia="黑体" w:cs="黑体"/>
                <w:szCs w:val="24"/>
              </w:rPr>
            </w:pPr>
          </w:p>
        </w:tc>
      </w:tr>
    </w:tbl>
    <w:p>
      <w:pPr>
        <w:spacing w:line="240" w:lineRule="auto"/>
        <w:ind w:firstLine="0" w:firstLineChars="0"/>
        <w:jc w:val="center"/>
        <w:rPr>
          <w:rFonts w:ascii="FangSong_GB2312"/>
          <w:szCs w:val="32"/>
        </w:rPr>
      </w:pPr>
      <w:r>
        <w:rPr>
          <w:rFonts w:hint="eastAsia" w:hAnsi="黑体" w:eastAsia="黑体"/>
          <w:szCs w:val="32"/>
        </w:rPr>
        <w:t>三</w:t>
      </w:r>
      <w:r>
        <w:rPr>
          <w:rFonts w:hAnsi="黑体" w:eastAsia="黑体"/>
          <w:szCs w:val="32"/>
        </w:rPr>
        <w:t>、</w:t>
      </w:r>
      <w:r>
        <w:rPr>
          <w:rFonts w:hint="eastAsia" w:hAnsi="黑体" w:eastAsia="黑体"/>
          <w:szCs w:val="32"/>
        </w:rPr>
        <w:t>智能制造成效</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559"/>
        <w:gridCol w:w="819"/>
        <w:gridCol w:w="32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83" w:type="dxa"/>
            <w:gridSpan w:val="5"/>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r>
              <w:rPr>
                <w:rFonts w:hint="eastAsia" w:ascii="FangSong_GB2312" w:hAnsi="FangSong_GB2312" w:eastAsia="FangSong_GB2312" w:cs="FangSong_GB2312"/>
                <w:sz w:val="24"/>
              </w:rPr>
              <w:t>总体实施成效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83" w:type="dxa"/>
            <w:gridSpan w:val="5"/>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示例：为了应对***挑战/解决存在的***问题，项目通过***手段/措施/方法，在***领域/方面应用部署了***技术/装备，实现了***的成效。在创新方面，突破了***关键技术、装备、软件等；在经济性方面，生产效率、能效综合利用率、投资回报率提升***，研发周期、单位加工成本、产品不良率、安全事故次数降低***。）</w:t>
            </w:r>
          </w:p>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p>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p>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p>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p>
          <w:p>
            <w:pPr>
              <w:snapToGrid w:val="0"/>
              <w:spacing w:before="62" w:beforeLines="20" w:line="240" w:lineRule="auto"/>
              <w:ind w:firstLine="0" w:firstLineChars="0"/>
              <w:jc w:val="center"/>
              <w:rPr>
                <w:rFonts w:hint="eastAsia" w:ascii="FangSong_GB2312" w:hAnsi="FangSong_GB2312" w:eastAsia="FangSong_GB2312" w:cs="FangSong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5" w:type="dxa"/>
            <w:vMerge w:val="restart"/>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智能制造实施成效表</w:t>
            </w:r>
          </w:p>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（相应信息可选填）</w:t>
            </w: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关键设备数控化率（%）</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关键设备联网率（%）</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实施后全年平均生产效率</w:t>
            </w:r>
          </w:p>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（平均产量/人员工时）</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生产效率提升（%）</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资源综合利用率提升（%）</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研发周期缩短（%）</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运营成本下降（%）</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产品不良品率下降（%）</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优化人员比例（%）</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库存周转率提升（%）</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订单准时交付率提升（%）</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订单完成周期缩短（%）</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Merge w:val="continue"/>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智能制造能力成熟度认证等级</w:t>
            </w:r>
          </w:p>
        </w:tc>
        <w:tc>
          <w:tcPr>
            <w:tcW w:w="819"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p>
        </w:tc>
        <w:tc>
          <w:tcPr>
            <w:tcW w:w="3245" w:type="dxa"/>
            <w:vAlign w:val="center"/>
          </w:tcPr>
          <w:p>
            <w:pPr>
              <w:snapToGrid w:val="0"/>
              <w:spacing w:before="62" w:beforeLines="20" w:line="240" w:lineRule="auto"/>
              <w:ind w:firstLine="0" w:firstLineChars="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机器人密度（台/万人）</w:t>
            </w:r>
          </w:p>
        </w:tc>
        <w:tc>
          <w:tcPr>
            <w:tcW w:w="735" w:type="dxa"/>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183" w:type="dxa"/>
            <w:gridSpan w:val="5"/>
            <w:vAlign w:val="center"/>
          </w:tcPr>
          <w:p>
            <w:pPr>
              <w:snapToGrid w:val="0"/>
              <w:spacing w:before="62" w:beforeLines="20" w:line="240" w:lineRule="auto"/>
              <w:ind w:firstLine="0" w:firstLineChars="0"/>
              <w:jc w:val="center"/>
              <w:rPr>
                <w:sz w:val="24"/>
              </w:rPr>
            </w:pPr>
            <w:r>
              <w:rPr>
                <w:rFonts w:hint="eastAsia" w:ascii="黑体" w:hAnsi="黑体" w:eastAsia="黑体" w:cs="黑体"/>
                <w:sz w:val="24"/>
              </w:rPr>
              <w:t>突破的关键技术和关键装备（</w:t>
            </w:r>
            <w:r>
              <w:rPr>
                <w:rFonts w:hint="eastAsia" w:ascii="黑体" w:hAnsi="黑体" w:eastAsia="黑体" w:cs="黑体"/>
                <w:sz w:val="24"/>
                <w:lang w:val="en-US" w:eastAsia="zh-CN"/>
              </w:rPr>
              <w:t>近三年以来</w:t>
            </w:r>
            <w:r>
              <w:rPr>
                <w:rFonts w:hint="eastAsia" w:ascii="黑体" w:hAnsi="黑体" w:eastAsia="黑体" w:cs="黑体"/>
                <w:sz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序号</w:t>
            </w:r>
          </w:p>
        </w:tc>
        <w:tc>
          <w:tcPr>
            <w:tcW w:w="3559"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关键技术或关键装备名称</w:t>
            </w:r>
          </w:p>
        </w:tc>
        <w:tc>
          <w:tcPr>
            <w:tcW w:w="4799" w:type="dxa"/>
            <w:gridSpan w:val="3"/>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3559"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4799" w:type="dxa"/>
            <w:gridSpan w:val="3"/>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sz w:val="24"/>
              </w:rPr>
            </w:pPr>
          </w:p>
        </w:tc>
        <w:tc>
          <w:tcPr>
            <w:tcW w:w="3559" w:type="dxa"/>
            <w:vAlign w:val="center"/>
          </w:tcPr>
          <w:p>
            <w:pPr>
              <w:snapToGrid w:val="0"/>
              <w:spacing w:before="62" w:beforeLines="20" w:line="240" w:lineRule="auto"/>
              <w:ind w:firstLine="0" w:firstLineChars="0"/>
              <w:jc w:val="left"/>
              <w:rPr>
                <w:sz w:val="24"/>
              </w:rPr>
            </w:pPr>
          </w:p>
        </w:tc>
        <w:tc>
          <w:tcPr>
            <w:tcW w:w="4799" w:type="dxa"/>
            <w:gridSpan w:val="3"/>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sz w:val="24"/>
              </w:rPr>
            </w:pPr>
          </w:p>
        </w:tc>
        <w:tc>
          <w:tcPr>
            <w:tcW w:w="3559" w:type="dxa"/>
            <w:vAlign w:val="center"/>
          </w:tcPr>
          <w:p>
            <w:pPr>
              <w:snapToGrid w:val="0"/>
              <w:spacing w:before="62" w:beforeLines="20" w:line="240" w:lineRule="auto"/>
              <w:ind w:firstLine="0" w:firstLineChars="0"/>
              <w:jc w:val="left"/>
              <w:rPr>
                <w:sz w:val="24"/>
              </w:rPr>
            </w:pPr>
          </w:p>
        </w:tc>
        <w:tc>
          <w:tcPr>
            <w:tcW w:w="4799" w:type="dxa"/>
            <w:gridSpan w:val="3"/>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sz w:val="24"/>
              </w:rPr>
            </w:pPr>
          </w:p>
        </w:tc>
        <w:tc>
          <w:tcPr>
            <w:tcW w:w="3559" w:type="dxa"/>
            <w:vAlign w:val="center"/>
          </w:tcPr>
          <w:p>
            <w:pPr>
              <w:snapToGrid w:val="0"/>
              <w:spacing w:before="62" w:beforeLines="20" w:line="240" w:lineRule="auto"/>
              <w:ind w:firstLine="0" w:firstLineChars="0"/>
              <w:jc w:val="left"/>
              <w:rPr>
                <w:sz w:val="24"/>
              </w:rPr>
            </w:pPr>
          </w:p>
        </w:tc>
        <w:tc>
          <w:tcPr>
            <w:tcW w:w="4799" w:type="dxa"/>
            <w:gridSpan w:val="3"/>
            <w:vAlign w:val="center"/>
          </w:tcPr>
          <w:p>
            <w:pPr>
              <w:snapToGrid w:val="0"/>
              <w:spacing w:before="62" w:beforeLines="20"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25" w:type="dxa"/>
            <w:vAlign w:val="center"/>
          </w:tcPr>
          <w:p>
            <w:pPr>
              <w:snapToGrid w:val="0"/>
              <w:spacing w:before="62" w:beforeLines="20" w:line="240" w:lineRule="auto"/>
              <w:ind w:firstLine="0" w:firstLineChars="0"/>
              <w:jc w:val="center"/>
              <w:rPr>
                <w:sz w:val="24"/>
              </w:rPr>
            </w:pPr>
          </w:p>
        </w:tc>
        <w:tc>
          <w:tcPr>
            <w:tcW w:w="3559" w:type="dxa"/>
            <w:vAlign w:val="center"/>
          </w:tcPr>
          <w:p>
            <w:pPr>
              <w:snapToGrid w:val="0"/>
              <w:spacing w:before="62" w:beforeLines="20" w:line="240" w:lineRule="auto"/>
              <w:ind w:firstLine="0" w:firstLineChars="0"/>
              <w:jc w:val="left"/>
              <w:rPr>
                <w:sz w:val="24"/>
              </w:rPr>
            </w:pPr>
          </w:p>
        </w:tc>
        <w:tc>
          <w:tcPr>
            <w:tcW w:w="4799" w:type="dxa"/>
            <w:gridSpan w:val="3"/>
            <w:vAlign w:val="center"/>
          </w:tcPr>
          <w:p>
            <w:pPr>
              <w:snapToGrid w:val="0"/>
              <w:spacing w:before="62" w:beforeLines="20" w:line="240" w:lineRule="auto"/>
              <w:ind w:firstLine="0" w:firstLineChars="0"/>
              <w:jc w:val="center"/>
              <w:rPr>
                <w:sz w:val="24"/>
              </w:rPr>
            </w:pPr>
          </w:p>
        </w:tc>
      </w:tr>
    </w:tbl>
    <w:tbl>
      <w:tblPr>
        <w:tblStyle w:val="8"/>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900"/>
        <w:gridCol w:w="1410"/>
        <w:gridCol w:w="142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1" w:type="dxa"/>
            <w:gridSpan w:val="5"/>
            <w:vAlign w:val="center"/>
          </w:tcPr>
          <w:p>
            <w:pPr>
              <w:widowControl/>
              <w:spacing w:line="240" w:lineRule="auto"/>
              <w:ind w:firstLine="0" w:firstLineChars="0"/>
              <w:jc w:val="center"/>
              <w:rPr>
                <w:rFonts w:ascii="FangSong_GB2312" w:hAnsi="FangSong_GB2312" w:cs="FangSong_GB2312"/>
                <w:kern w:val="0"/>
                <w:sz w:val="24"/>
              </w:rPr>
            </w:pPr>
            <w:r>
              <w:rPr>
                <w:rFonts w:hint="eastAsia" w:ascii="黑体" w:hAnsi="黑体" w:eastAsia="黑体" w:cs="黑体"/>
                <w:sz w:val="24"/>
              </w:rPr>
              <w:t>专利授权情况（</w:t>
            </w:r>
            <w:r>
              <w:rPr>
                <w:rFonts w:hint="eastAsia" w:ascii="黑体" w:hAnsi="黑体" w:eastAsia="黑体" w:cs="黑体"/>
                <w:sz w:val="24"/>
                <w:lang w:val="en-US" w:eastAsia="zh-CN"/>
              </w:rPr>
              <w:t>近三年以来</w:t>
            </w: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序号</w:t>
            </w:r>
          </w:p>
        </w:tc>
        <w:tc>
          <w:tcPr>
            <w:tcW w:w="390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专利名称</w:t>
            </w:r>
          </w:p>
        </w:tc>
        <w:tc>
          <w:tcPr>
            <w:tcW w:w="141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专利号</w:t>
            </w:r>
          </w:p>
        </w:tc>
        <w:tc>
          <w:tcPr>
            <w:tcW w:w="14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专利类型</w:t>
            </w:r>
          </w:p>
        </w:tc>
        <w:tc>
          <w:tcPr>
            <w:tcW w:w="1621"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390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141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14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c>
          <w:tcPr>
            <w:tcW w:w="1621"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1" w:type="dxa"/>
            <w:gridSpan w:val="5"/>
            <w:vAlign w:val="center"/>
          </w:tcPr>
          <w:p>
            <w:pPr>
              <w:snapToGrid w:val="0"/>
              <w:spacing w:before="60" w:line="240" w:lineRule="auto"/>
              <w:ind w:right="28" w:firstLine="0" w:firstLineChars="0"/>
              <w:jc w:val="center"/>
              <w:rPr>
                <w:rFonts w:ascii="FangSong_GB2312" w:cs="Times New Roman"/>
                <w:color w:val="000000"/>
                <w:szCs w:val="21"/>
              </w:rPr>
            </w:pPr>
            <w:r>
              <w:rPr>
                <w:rFonts w:hint="eastAsia" w:ascii="黑体" w:hAnsi="黑体" w:eastAsia="黑体" w:cs="黑体"/>
                <w:bCs/>
                <w:sz w:val="24"/>
              </w:rPr>
              <w:t>软件著作权授权情况（</w:t>
            </w:r>
            <w:r>
              <w:rPr>
                <w:rFonts w:hint="eastAsia" w:ascii="黑体" w:hAnsi="黑体" w:eastAsia="黑体" w:cs="黑体"/>
                <w:sz w:val="24"/>
                <w:lang w:val="en-US" w:eastAsia="zh-CN"/>
              </w:rPr>
              <w:t>近三年以来</w:t>
            </w:r>
            <w:r>
              <w:rPr>
                <w:rFonts w:hint="eastAsia" w:ascii="黑体" w:hAnsi="黑体" w:eastAsia="黑体" w:cs="黑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序号</w:t>
            </w:r>
          </w:p>
        </w:tc>
        <w:tc>
          <w:tcPr>
            <w:tcW w:w="390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软件著作权名称</w:t>
            </w:r>
          </w:p>
        </w:tc>
        <w:tc>
          <w:tcPr>
            <w:tcW w:w="1410"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登记号</w:t>
            </w:r>
          </w:p>
        </w:tc>
        <w:tc>
          <w:tcPr>
            <w:tcW w:w="1425"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著作权人</w:t>
            </w:r>
          </w:p>
        </w:tc>
        <w:tc>
          <w:tcPr>
            <w:tcW w:w="1621" w:type="dxa"/>
            <w:vAlign w:val="center"/>
          </w:tcPr>
          <w:p>
            <w:pPr>
              <w:snapToGrid w:val="0"/>
              <w:spacing w:before="62" w:beforeLines="20" w:line="240" w:lineRule="auto"/>
              <w:ind w:firstLine="0" w:firstLineChars="0"/>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1" w:type="dxa"/>
            <w:gridSpan w:val="5"/>
            <w:vAlign w:val="center"/>
          </w:tcPr>
          <w:p>
            <w:pPr>
              <w:snapToGrid w:val="0"/>
              <w:spacing w:before="60" w:line="240" w:lineRule="auto"/>
              <w:ind w:right="28" w:firstLine="0" w:firstLineChars="0"/>
              <w:jc w:val="center"/>
              <w:rPr>
                <w:rFonts w:ascii="FangSong_GB2312" w:cs="Times New Roman"/>
                <w:color w:val="000000"/>
                <w:szCs w:val="21"/>
              </w:rPr>
            </w:pPr>
            <w:r>
              <w:rPr>
                <w:rFonts w:hint="eastAsia" w:ascii="黑体" w:hAnsi="黑体" w:eastAsia="黑体" w:cs="黑体"/>
                <w:bCs/>
                <w:sz w:val="24"/>
              </w:rPr>
              <w:t>参与制定标准情况（</w:t>
            </w:r>
            <w:r>
              <w:rPr>
                <w:rFonts w:hint="eastAsia" w:ascii="黑体" w:hAnsi="黑体" w:eastAsia="黑体" w:cs="黑体"/>
                <w:sz w:val="24"/>
                <w:lang w:val="en-US" w:eastAsia="zh-CN"/>
              </w:rPr>
              <w:t>近三年以来</w:t>
            </w:r>
            <w:r>
              <w:rPr>
                <w:rFonts w:hint="eastAsia" w:ascii="黑体" w:hAnsi="黑体" w:eastAsia="黑体" w:cs="黑体"/>
                <w:bCs/>
                <w:sz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snapToGrid w:val="0"/>
              <w:spacing w:before="60" w:line="240" w:lineRule="auto"/>
              <w:ind w:right="28" w:firstLine="0" w:firstLineChars="0"/>
              <w:jc w:val="center"/>
              <w:rPr>
                <w:rFonts w:ascii="FangSong_GB2312" w:hAnsi="FangSong_GB2312" w:cs="FangSong_GB2312"/>
                <w:kern w:val="0"/>
                <w:sz w:val="24"/>
              </w:rPr>
            </w:pPr>
            <w:r>
              <w:rPr>
                <w:rFonts w:ascii="FangSong_GB2312" w:cs="Times New Roman"/>
                <w:sz w:val="24"/>
              </w:rPr>
              <w:t>序号</w:t>
            </w:r>
          </w:p>
        </w:tc>
        <w:tc>
          <w:tcPr>
            <w:tcW w:w="3900" w:type="dxa"/>
            <w:vAlign w:val="center"/>
          </w:tcPr>
          <w:p>
            <w:pPr>
              <w:snapToGrid w:val="0"/>
              <w:spacing w:before="60" w:line="240" w:lineRule="auto"/>
              <w:ind w:right="28" w:firstLine="0" w:firstLineChars="0"/>
              <w:jc w:val="center"/>
              <w:rPr>
                <w:rFonts w:ascii="FangSong_GB2312" w:cs="Times New Roman"/>
                <w:color w:val="000000"/>
                <w:sz w:val="24"/>
              </w:rPr>
            </w:pPr>
            <w:r>
              <w:rPr>
                <w:rFonts w:ascii="FangSong_GB2312" w:cs="Times New Roman"/>
                <w:color w:val="000000"/>
                <w:sz w:val="24"/>
              </w:rPr>
              <w:t>标准名称</w:t>
            </w:r>
          </w:p>
        </w:tc>
        <w:tc>
          <w:tcPr>
            <w:tcW w:w="1410" w:type="dxa"/>
            <w:vAlign w:val="center"/>
          </w:tcPr>
          <w:p>
            <w:pPr>
              <w:snapToGrid w:val="0"/>
              <w:spacing w:before="60" w:line="240" w:lineRule="auto"/>
              <w:ind w:right="28" w:firstLine="0" w:firstLineChars="0"/>
              <w:jc w:val="center"/>
              <w:rPr>
                <w:rFonts w:ascii="FangSong_GB2312" w:cs="Times New Roman"/>
                <w:color w:val="000000"/>
                <w:sz w:val="24"/>
              </w:rPr>
            </w:pPr>
            <w:r>
              <w:rPr>
                <w:rFonts w:ascii="FangSong_GB2312" w:cs="Times New Roman"/>
                <w:color w:val="000000"/>
                <w:sz w:val="24"/>
              </w:rPr>
              <w:t>标准号</w:t>
            </w:r>
          </w:p>
        </w:tc>
        <w:tc>
          <w:tcPr>
            <w:tcW w:w="1425" w:type="dxa"/>
            <w:vAlign w:val="center"/>
          </w:tcPr>
          <w:p>
            <w:pPr>
              <w:snapToGrid w:val="0"/>
              <w:spacing w:before="60" w:line="240" w:lineRule="auto"/>
              <w:ind w:right="28" w:firstLine="0" w:firstLineChars="0"/>
              <w:jc w:val="center"/>
              <w:rPr>
                <w:rFonts w:ascii="FangSong_GB2312" w:cs="Times New Roman"/>
                <w:color w:val="000000"/>
                <w:sz w:val="24"/>
              </w:rPr>
            </w:pPr>
            <w:r>
              <w:rPr>
                <w:rFonts w:hint="eastAsia" w:ascii="FangSong_GB2312" w:cs="Times New Roman"/>
                <w:color w:val="000000"/>
                <w:sz w:val="24"/>
              </w:rPr>
              <w:t>标准状态</w:t>
            </w:r>
          </w:p>
        </w:tc>
        <w:tc>
          <w:tcPr>
            <w:tcW w:w="1621" w:type="dxa"/>
            <w:vAlign w:val="center"/>
          </w:tcPr>
          <w:p>
            <w:pPr>
              <w:snapToGrid w:val="0"/>
              <w:spacing w:before="60" w:line="240" w:lineRule="auto"/>
              <w:ind w:right="28" w:firstLine="0" w:firstLineChars="0"/>
              <w:jc w:val="center"/>
              <w:rPr>
                <w:rFonts w:ascii="FangSong_GB2312" w:cs="Times New Roman"/>
                <w:color w:val="000000"/>
                <w:sz w:val="24"/>
              </w:rPr>
            </w:pPr>
            <w:r>
              <w:rPr>
                <w:rFonts w:ascii="FangSong_GB2312" w:cs="Times New Roman"/>
                <w:color w:val="000000"/>
                <w:sz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widowControl/>
              <w:spacing w:line="240" w:lineRule="auto"/>
              <w:ind w:firstLine="0" w:firstLineChars="0"/>
              <w:jc w:val="center"/>
              <w:rPr>
                <w:rFonts w:ascii="FangSong_GB2312" w:hAnsi="FangSong_GB2312" w:cs="FangSong_GB2312"/>
                <w:kern w:val="0"/>
                <w:sz w:val="24"/>
              </w:rPr>
            </w:pPr>
          </w:p>
        </w:tc>
        <w:tc>
          <w:tcPr>
            <w:tcW w:w="390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10"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425" w:type="dxa"/>
            <w:vAlign w:val="center"/>
          </w:tcPr>
          <w:p>
            <w:pPr>
              <w:snapToGrid w:val="0"/>
              <w:spacing w:before="60" w:line="240" w:lineRule="auto"/>
              <w:ind w:right="28" w:firstLine="0" w:firstLineChars="0"/>
              <w:jc w:val="center"/>
              <w:rPr>
                <w:rFonts w:ascii="FangSong_GB2312" w:cs="Times New Roman"/>
                <w:color w:val="000000"/>
                <w:szCs w:val="21"/>
              </w:rPr>
            </w:pPr>
          </w:p>
        </w:tc>
        <w:tc>
          <w:tcPr>
            <w:tcW w:w="1621" w:type="dxa"/>
            <w:vAlign w:val="center"/>
          </w:tcPr>
          <w:p>
            <w:pPr>
              <w:snapToGrid w:val="0"/>
              <w:spacing w:before="60" w:line="240" w:lineRule="auto"/>
              <w:ind w:right="28" w:firstLine="0" w:firstLineChars="0"/>
              <w:jc w:val="center"/>
              <w:rPr>
                <w:rFonts w:ascii="FangSong_GB2312" w:cs="Times New Roman"/>
                <w:color w:val="000000"/>
                <w:szCs w:val="21"/>
              </w:rPr>
            </w:pPr>
          </w:p>
        </w:tc>
      </w:tr>
    </w:tbl>
    <w:p>
      <w:pPr>
        <w:spacing w:line="240" w:lineRule="auto"/>
        <w:ind w:firstLine="0" w:firstLineChars="0"/>
        <w:jc w:val="center"/>
        <w:rPr>
          <w:rFonts w:ascii="FangSong_GB2312"/>
          <w:szCs w:val="32"/>
        </w:rPr>
      </w:pPr>
      <w:r>
        <w:rPr>
          <w:rFonts w:hint="eastAsia" w:hAnsi="黑体" w:eastAsia="黑体"/>
          <w:szCs w:val="32"/>
        </w:rPr>
        <w:t>四</w:t>
      </w:r>
      <w:r>
        <w:rPr>
          <w:rFonts w:hAnsi="黑体" w:eastAsia="黑体"/>
          <w:szCs w:val="32"/>
        </w:rPr>
        <w:t>、</w:t>
      </w:r>
      <w:r>
        <w:rPr>
          <w:rFonts w:hint="eastAsia" w:hAnsi="黑体" w:eastAsia="黑体"/>
          <w:szCs w:val="32"/>
        </w:rPr>
        <w:t>行业示范及可复制可推广性</w:t>
      </w:r>
    </w:p>
    <w:tbl>
      <w:tblPr>
        <w:tblStyle w:val="8"/>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1" w:type="dxa"/>
            <w:vAlign w:val="center"/>
          </w:tcPr>
          <w:p>
            <w:pPr>
              <w:snapToGrid w:val="0"/>
              <w:spacing w:before="60" w:line="240" w:lineRule="auto"/>
              <w:ind w:right="28" w:firstLine="0" w:firstLineChars="0"/>
              <w:jc w:val="center"/>
              <w:rPr>
                <w:rFonts w:ascii="FangSong_GB2312" w:cs="Times New Roman"/>
                <w:color w:val="000000"/>
                <w:sz w:val="24"/>
              </w:rPr>
            </w:pPr>
            <w:r>
              <w:rPr>
                <w:rFonts w:hint="eastAsia" w:ascii="黑体" w:hAnsi="黑体" w:eastAsia="黑体" w:cs="黑体"/>
                <w:bCs/>
                <w:sz w:val="24"/>
              </w:rPr>
              <w:t>智能制造实践</w:t>
            </w:r>
            <w:r>
              <w:rPr>
                <w:rFonts w:ascii="黑体" w:hAnsi="黑体" w:eastAsia="黑体" w:cs="黑体"/>
                <w:bCs/>
                <w:sz w:val="24"/>
              </w:rPr>
              <w:t>在</w:t>
            </w:r>
            <w:r>
              <w:rPr>
                <w:rFonts w:hint="eastAsia" w:ascii="黑体" w:hAnsi="黑体" w:eastAsia="黑体" w:cs="黑体"/>
                <w:bCs/>
                <w:sz w:val="24"/>
              </w:rPr>
              <w:t>同行业</w:t>
            </w:r>
            <w:r>
              <w:rPr>
                <w:rFonts w:ascii="黑体" w:hAnsi="黑体" w:eastAsia="黑体" w:cs="黑体"/>
                <w:bCs/>
                <w:sz w:val="24"/>
              </w:rPr>
              <w:t>内的影响、示范、带动引领作用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181" w:type="dxa"/>
            <w:vAlign w:val="center"/>
          </w:tcPr>
          <w:p>
            <w:pPr>
              <w:spacing w:line="240" w:lineRule="auto"/>
              <w:ind w:firstLine="0" w:firstLineChars="0"/>
              <w:rPr>
                <w:rFonts w:hint="eastAsia" w:ascii="FangSong_GB2312" w:hAnsi="FangSong_GB2312" w:eastAsia="FangSong_GB2312" w:cs="FangSong_GB2312"/>
                <w:kern w:val="0"/>
                <w:sz w:val="24"/>
              </w:rPr>
            </w:pPr>
            <w:r>
              <w:rPr>
                <w:rFonts w:hint="eastAsia" w:ascii="FangSong_GB2312" w:hAnsi="FangSong_GB2312" w:eastAsia="FangSong_GB2312" w:cs="FangSong_GB2312"/>
                <w:kern w:val="0"/>
                <w:sz w:val="24"/>
              </w:rPr>
              <w:t>（示例：在该项目进行智能化改造后，整个工厂的产能提升了***，经济效益明显。</w:t>
            </w:r>
            <w:r>
              <w:rPr>
                <w:rFonts w:hint="eastAsia" w:ascii="FangSong_GB2312" w:hAnsi="FangSong_GB2312" w:eastAsia="FangSong_GB2312" w:cs="FangSong_GB2312"/>
                <w:bCs/>
                <w:sz w:val="24"/>
                <w:szCs w:val="24"/>
              </w:rPr>
              <w:t>项目建设总计花费了***万元，但每年为企业节省超过***万，并且大幅提高产品质量，使得企业竞争力大幅提升。项目在行业内处于领先地位，建设经验累计在同行业、相关行业或产业上下游企业复制推广***家，接受参观学习/组织推广活动***次）</w:t>
            </w:r>
          </w:p>
          <w:p>
            <w:pPr>
              <w:spacing w:line="240" w:lineRule="auto"/>
              <w:ind w:firstLine="0" w:firstLineChars="0"/>
              <w:rPr>
                <w:rFonts w:cs="Times New Roman"/>
                <w:b/>
                <w:bCs/>
                <w:sz w:val="24"/>
              </w:rPr>
            </w:pPr>
          </w:p>
          <w:p>
            <w:pPr>
              <w:spacing w:line="240" w:lineRule="auto"/>
              <w:ind w:firstLine="0" w:firstLineChars="0"/>
              <w:rPr>
                <w:rFonts w:cs="Times New Roman"/>
                <w:b/>
                <w:bCs/>
                <w:sz w:val="24"/>
              </w:rPr>
            </w:pPr>
          </w:p>
          <w:p>
            <w:pPr>
              <w:spacing w:line="240" w:lineRule="auto"/>
              <w:ind w:firstLine="0" w:firstLineChars="0"/>
              <w:rPr>
                <w:rFonts w:cs="Times New Roman"/>
                <w:b/>
                <w:bCs/>
              </w:rPr>
            </w:pPr>
          </w:p>
        </w:tc>
      </w:tr>
    </w:tbl>
    <w:p>
      <w:pPr>
        <w:spacing w:before="62" w:beforeLines="20" w:line="240" w:lineRule="auto"/>
        <w:ind w:firstLine="0" w:firstLineChars="0"/>
        <w:jc w:val="center"/>
        <w:rPr>
          <w:rFonts w:hAnsi="黑体" w:eastAsia="黑体"/>
          <w:szCs w:val="32"/>
        </w:rPr>
      </w:pPr>
      <w:r>
        <w:rPr>
          <w:rFonts w:hint="eastAsia" w:hAnsi="黑体" w:eastAsia="黑体"/>
          <w:szCs w:val="32"/>
        </w:rPr>
        <w:t>五、真实性承诺</w:t>
      </w:r>
    </w:p>
    <w:tbl>
      <w:tblPr>
        <w:tblStyle w:val="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19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kern w:val="0"/>
                <w:sz w:val="24"/>
              </w:rPr>
            </w:pPr>
            <w:r>
              <w:rPr>
                <w:rFonts w:hint="eastAsia" w:ascii="FangSong_GB2312" w:hAnsi="FangSong_GB2312" w:eastAsia="FangSong_GB2312" w:cs="FangSong_GB2312"/>
                <w:kern w:val="0"/>
                <w:sz w:val="24"/>
              </w:rPr>
              <w:t>申报单位</w:t>
            </w:r>
          </w:p>
          <w:p>
            <w:pPr>
              <w:spacing w:line="240" w:lineRule="auto"/>
              <w:ind w:firstLine="0" w:firstLineChars="0"/>
              <w:jc w:val="center"/>
              <w:rPr>
                <w:rFonts w:ascii="FangSong_GB2312" w:hAnsi="FangSong_GB2312" w:cs="FangSong_GB2312"/>
                <w:sz w:val="24"/>
              </w:rPr>
            </w:pPr>
            <w:r>
              <w:rPr>
                <w:rFonts w:hint="eastAsia" w:ascii="FangSong_GB2312" w:hAnsi="FangSong_GB2312" w:eastAsia="FangSong_GB2312" w:cs="FangSong_GB2312"/>
                <w:kern w:val="0"/>
                <w:sz w:val="24"/>
              </w:rPr>
              <w:t>真实性承诺</w:t>
            </w:r>
          </w:p>
        </w:tc>
        <w:tc>
          <w:tcPr>
            <w:tcW w:w="724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FangSong_GB2312" w:hAnsi="FangSong_GB2312" w:eastAsia="FangSong_GB2312" w:cs="FangSong_GB2312"/>
                <w:kern w:val="0"/>
                <w:sz w:val="24"/>
              </w:rPr>
            </w:pPr>
            <w:r>
              <w:rPr>
                <w:rFonts w:hint="eastAsia" w:ascii="FangSong_GB2312" w:hAnsi="FangSong_GB2312" w:eastAsia="FangSong_GB2312" w:cs="FangSong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4）不存在知识产权等纠纷。</w:t>
            </w:r>
          </w:p>
          <w:p>
            <w:pPr>
              <w:spacing w:line="240" w:lineRule="auto"/>
              <w:ind w:firstLine="0" w:firstLineChars="0"/>
              <w:rPr>
                <w:rFonts w:hint="eastAsia" w:ascii="FangSong_GB2312" w:hAnsi="FangSong_GB2312" w:eastAsia="FangSong_GB2312" w:cs="FangSong_GB2312"/>
                <w:kern w:val="0"/>
                <w:sz w:val="24"/>
              </w:rPr>
            </w:pPr>
            <w:r>
              <w:rPr>
                <w:rFonts w:hint="eastAsia" w:ascii="FangSong_GB2312" w:hAnsi="FangSong_GB2312" w:eastAsia="FangSong_GB2312" w:cs="FangSong_GB2312"/>
                <w:kern w:val="0"/>
                <w:sz w:val="24"/>
              </w:rPr>
              <w:t>如有不实，愿承担相应的责任。</w:t>
            </w:r>
          </w:p>
          <w:p>
            <w:pPr>
              <w:pStyle w:val="11"/>
              <w:ind w:firstLine="640"/>
              <w:rPr>
                <w:rFonts w:hint="default"/>
              </w:rPr>
            </w:pPr>
          </w:p>
          <w:p>
            <w:pPr>
              <w:spacing w:before="62" w:beforeLines="20" w:line="240" w:lineRule="auto"/>
              <w:ind w:firstLine="0" w:firstLineChars="0"/>
              <w:rPr>
                <w:rFonts w:ascii="FangSong_GB2312" w:hAnsi="FangSong_GB2312" w:cs="FangSong_GB2312"/>
                <w:kern w:val="0"/>
                <w:sz w:val="24"/>
              </w:rPr>
            </w:pPr>
          </w:p>
          <w:p>
            <w:pPr>
              <w:spacing w:before="62" w:beforeLines="20" w:line="240" w:lineRule="auto"/>
              <w:ind w:firstLine="0" w:firstLineChars="0"/>
              <w:rPr>
                <w:rFonts w:ascii="FangSong_GB2312" w:hAnsi="FangSong_GB2312" w:cs="FangSong_GB2312"/>
                <w:kern w:val="0"/>
                <w:sz w:val="24"/>
              </w:rPr>
            </w:pPr>
          </w:p>
          <w:p>
            <w:pPr>
              <w:spacing w:before="62" w:beforeLines="20" w:line="240" w:lineRule="auto"/>
              <w:ind w:firstLine="0" w:firstLineChars="0"/>
              <w:rPr>
                <w:rFonts w:ascii="FangSong_GB2312" w:hAnsi="FangSong_GB2312" w:cs="FangSong_GB2312"/>
                <w:kern w:val="0"/>
                <w:sz w:val="24"/>
              </w:rPr>
            </w:pPr>
            <w:r>
              <w:rPr>
                <w:rFonts w:hint="eastAsia" w:ascii="FangSong_GB2312" w:hAnsi="FangSong_GB2312" w:cs="FangSong_GB2312"/>
                <w:kern w:val="0"/>
                <w:sz w:val="24"/>
              </w:rPr>
              <w:t xml:space="preserve">                     法定代表人签章：</w:t>
            </w:r>
          </w:p>
          <w:p>
            <w:pPr>
              <w:spacing w:before="62" w:beforeLines="20" w:line="240" w:lineRule="auto"/>
              <w:ind w:firstLine="0" w:firstLineChars="0"/>
              <w:rPr>
                <w:rFonts w:ascii="FangSong_GB2312" w:hAnsi="FangSong_GB2312" w:cs="FangSong_GB2312"/>
                <w:kern w:val="0"/>
                <w:sz w:val="24"/>
              </w:rPr>
            </w:pPr>
            <w:r>
              <w:rPr>
                <w:rFonts w:hint="eastAsia" w:ascii="FangSong_GB2312" w:hAnsi="FangSong_GB2312" w:cs="FangSong_GB2312"/>
                <w:kern w:val="0"/>
                <w:sz w:val="24"/>
              </w:rPr>
              <w:t xml:space="preserve">                         公章：</w:t>
            </w:r>
          </w:p>
          <w:p>
            <w:pPr>
              <w:tabs>
                <w:tab w:val="left" w:pos="402"/>
              </w:tabs>
              <w:spacing w:before="62" w:beforeLines="20" w:line="240" w:lineRule="auto"/>
              <w:ind w:firstLine="0" w:firstLineChars="0"/>
              <w:rPr>
                <w:rFonts w:ascii="FangSong_GB2312" w:hAnsi="FangSong_GB2312" w:cs="FangSong_GB2312"/>
                <w:sz w:val="24"/>
              </w:rPr>
            </w:pPr>
            <w:r>
              <w:rPr>
                <w:rFonts w:hint="eastAsia" w:ascii="FangSong_GB2312" w:hAnsi="FangSong_GB2312" w:cs="FangSong_GB2312"/>
                <w:sz w:val="24"/>
              </w:rPr>
              <w:t xml:space="preserve">                                 年   月   日</w:t>
            </w:r>
          </w:p>
        </w:tc>
      </w:tr>
    </w:tbl>
    <w:p>
      <w:pPr>
        <w:spacing w:line="240" w:lineRule="auto"/>
        <w:ind w:firstLine="0" w:firstLineChars="0"/>
        <w:jc w:val="center"/>
        <w:rPr>
          <w:rFonts w:hAnsi="黑体" w:eastAsia="黑体"/>
          <w:szCs w:val="32"/>
        </w:rPr>
      </w:pPr>
      <w:r>
        <w:rPr>
          <w:rFonts w:hint="eastAsia" w:hAnsi="黑体" w:eastAsia="黑体"/>
          <w:szCs w:val="32"/>
        </w:rPr>
        <w:t>六、推荐意见</w:t>
      </w:r>
    </w:p>
    <w:tbl>
      <w:tblPr>
        <w:tblStyle w:val="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20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FangSong_GB2312" w:hAnsi="FangSong_GB2312" w:eastAsia="FangSong_GB2312" w:cs="FangSong_GB2312"/>
                <w:kern w:val="0"/>
                <w:sz w:val="24"/>
              </w:rPr>
            </w:pPr>
            <w:r>
              <w:rPr>
                <w:rFonts w:hint="eastAsia" w:ascii="FangSong_GB2312" w:hAnsi="FangSong_GB2312" w:eastAsia="FangSong_GB2312" w:cs="FangSong_GB2312"/>
                <w:kern w:val="0"/>
                <w:sz w:val="24"/>
                <w:lang w:val="en-US" w:eastAsia="zh-CN"/>
              </w:rPr>
              <w:t>区（县）工业和信息化主管</w:t>
            </w:r>
            <w:r>
              <w:rPr>
                <w:rFonts w:hint="eastAsia" w:ascii="FangSong_GB2312" w:hAnsi="FangSong_GB2312" w:eastAsia="FangSong_GB2312" w:cs="FangSong_GB2312"/>
                <w:kern w:val="0"/>
                <w:sz w:val="24"/>
              </w:rPr>
              <w:t>部门</w:t>
            </w:r>
          </w:p>
          <w:p>
            <w:pPr>
              <w:spacing w:line="240" w:lineRule="auto"/>
              <w:ind w:firstLine="0" w:firstLineChars="0"/>
              <w:jc w:val="center"/>
              <w:rPr>
                <w:rFonts w:ascii="FangSong_GB2312" w:hAnsi="FangSong_GB2312" w:cs="FangSong_GB2312"/>
                <w:sz w:val="24"/>
              </w:rPr>
            </w:pPr>
            <w:r>
              <w:rPr>
                <w:rFonts w:hint="eastAsia" w:ascii="FangSong_GB2312" w:hAnsi="FangSong_GB2312" w:eastAsia="FangSong_GB2312" w:cs="FangSong_GB2312"/>
                <w:kern w:val="0"/>
                <w:sz w:val="24"/>
              </w:rPr>
              <w:t>推荐意见</w:t>
            </w:r>
          </w:p>
        </w:tc>
        <w:tc>
          <w:tcPr>
            <w:tcW w:w="7097"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FangSong_GB2312" w:hAnsi="FangSong_GB2312" w:cs="FangSong_GB2312"/>
                <w:color w:val="000000"/>
                <w:kern w:val="0"/>
                <w:sz w:val="24"/>
              </w:rPr>
            </w:pPr>
          </w:p>
          <w:p>
            <w:pPr>
              <w:pStyle w:val="11"/>
              <w:ind w:firstLine="640"/>
              <w:rPr>
                <w:rFonts w:hint="default"/>
              </w:rPr>
            </w:pPr>
          </w:p>
          <w:p>
            <w:pPr>
              <w:spacing w:line="240" w:lineRule="auto"/>
              <w:ind w:firstLine="0" w:firstLineChars="0"/>
            </w:pPr>
          </w:p>
          <w:p>
            <w:pPr>
              <w:pStyle w:val="11"/>
              <w:ind w:firstLine="640"/>
              <w:rPr>
                <w:rFonts w:hint="default"/>
              </w:rPr>
            </w:pPr>
          </w:p>
          <w:p>
            <w:pPr>
              <w:spacing w:line="240" w:lineRule="auto"/>
              <w:ind w:firstLine="0" w:firstLineChars="0"/>
              <w:rPr>
                <w:rFonts w:ascii="FangSong_GB2312" w:hAnsi="FangSong_GB2312" w:cs="FangSong_GB2312"/>
                <w:color w:val="000000"/>
                <w:kern w:val="0"/>
                <w:sz w:val="24"/>
              </w:rPr>
            </w:pPr>
          </w:p>
          <w:p>
            <w:pPr>
              <w:spacing w:line="240" w:lineRule="auto"/>
              <w:ind w:firstLine="2400" w:firstLineChars="1000"/>
              <w:rPr>
                <w:rFonts w:ascii="FangSong_GB2312" w:hAnsi="FangSong_GB2312" w:cs="FangSong_GB2312"/>
                <w:sz w:val="24"/>
              </w:rPr>
            </w:pPr>
            <w:r>
              <w:rPr>
                <w:rFonts w:hint="eastAsia" w:ascii="FangSong_GB2312" w:hAnsi="FangSong_GB2312" w:cs="FangSong_GB2312"/>
                <w:sz w:val="24"/>
              </w:rPr>
              <w:t>推荐单位（公章）：</w:t>
            </w:r>
          </w:p>
          <w:p>
            <w:pPr>
              <w:spacing w:line="240" w:lineRule="auto"/>
              <w:ind w:firstLine="3840" w:firstLineChars="1600"/>
              <w:rPr>
                <w:rFonts w:ascii="FangSong_GB2312" w:hAnsi="FangSong_GB2312" w:cs="FangSong_GB2312"/>
                <w:color w:val="000000"/>
                <w:kern w:val="0"/>
                <w:sz w:val="24"/>
              </w:rPr>
            </w:pPr>
            <w:r>
              <w:rPr>
                <w:rFonts w:hint="eastAsia" w:ascii="FangSong_GB2312" w:hAnsi="FangSong_GB2312" w:cs="FangSong_GB2312"/>
                <w:sz w:val="24"/>
              </w:rPr>
              <w:t>年   月   日</w:t>
            </w:r>
          </w:p>
        </w:tc>
      </w:tr>
    </w:tbl>
    <w:p>
      <w:p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济南市</w:t>
      </w:r>
      <w:r>
        <w:rPr>
          <w:rFonts w:hint="eastAsia" w:ascii="方正小标宋简体" w:hAnsi="方正小标宋简体" w:eastAsia="方正小标宋简体" w:cs="方正小标宋简体"/>
          <w:sz w:val="36"/>
          <w:szCs w:val="36"/>
        </w:rPr>
        <w:t>智能制造</w:t>
      </w:r>
      <w:r>
        <w:rPr>
          <w:rFonts w:hint="eastAsia" w:ascii="方正小标宋简体" w:hAnsi="方正小标宋简体" w:eastAsia="方正小标宋简体" w:cs="方正小标宋简体"/>
          <w:sz w:val="36"/>
          <w:szCs w:val="36"/>
          <w:lang w:eastAsia="zh-CN"/>
        </w:rPr>
        <w:t>试点示范项目</w:t>
      </w:r>
      <w:r>
        <w:rPr>
          <w:rFonts w:hint="eastAsia" w:ascii="方正小标宋简体" w:hAnsi="方正小标宋简体" w:eastAsia="方正小标宋简体" w:cs="方正小标宋简体"/>
          <w:sz w:val="36"/>
          <w:szCs w:val="36"/>
        </w:rPr>
        <w:t>推荐汇总表</w:t>
      </w:r>
    </w:p>
    <w:p>
      <w:pPr>
        <w:ind w:firstLine="280" w:firstLineChars="100"/>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推荐单位：（公章）</w:t>
      </w:r>
    </w:p>
    <w:tbl>
      <w:tblPr>
        <w:tblStyle w:val="7"/>
        <w:tblW w:w="13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5871"/>
        <w:gridCol w:w="206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5"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序号</w:t>
            </w:r>
          </w:p>
        </w:tc>
        <w:tc>
          <w:tcPr>
            <w:tcW w:w="5871"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申报单位名称</w:t>
            </w:r>
          </w:p>
        </w:tc>
        <w:tc>
          <w:tcPr>
            <w:tcW w:w="2067"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联系人</w:t>
            </w:r>
          </w:p>
        </w:tc>
        <w:tc>
          <w:tcPr>
            <w:tcW w:w="3827"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联系方式（手机）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5" w:type="dxa"/>
            <w:vAlign w:val="center"/>
          </w:tcPr>
          <w:p>
            <w:pPr>
              <w:snapToGrid w:val="0"/>
              <w:jc w:val="center"/>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1</w:t>
            </w:r>
          </w:p>
        </w:tc>
        <w:tc>
          <w:tcPr>
            <w:tcW w:w="5871" w:type="dxa"/>
            <w:vAlign w:val="center"/>
          </w:tcPr>
          <w:p>
            <w:pPr>
              <w:snapToGrid w:val="0"/>
              <w:jc w:val="left"/>
              <w:rPr>
                <w:rFonts w:eastAsia="FangSong_GB2312"/>
                <w:sz w:val="28"/>
                <w:szCs w:val="28"/>
              </w:rPr>
            </w:pPr>
          </w:p>
        </w:tc>
        <w:tc>
          <w:tcPr>
            <w:tcW w:w="2067" w:type="dxa"/>
            <w:vAlign w:val="center"/>
          </w:tcPr>
          <w:p>
            <w:pPr>
              <w:snapToGrid w:val="0"/>
              <w:rPr>
                <w:rFonts w:eastAsia="FangSong_GB2312"/>
                <w:sz w:val="28"/>
                <w:szCs w:val="28"/>
              </w:rPr>
            </w:pPr>
          </w:p>
        </w:tc>
        <w:tc>
          <w:tcPr>
            <w:tcW w:w="3827" w:type="dxa"/>
            <w:vAlign w:val="center"/>
          </w:tcPr>
          <w:p>
            <w:pPr>
              <w:snapToGrid w:val="0"/>
              <w:rPr>
                <w:rFonts w:eastAsia="FangSong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5" w:type="dxa"/>
            <w:tcBorders>
              <w:bottom w:val="single" w:color="auto" w:sz="4" w:space="0"/>
            </w:tcBorders>
            <w:vAlign w:val="center"/>
          </w:tcPr>
          <w:p>
            <w:pPr>
              <w:snapToGrid w:val="0"/>
              <w:jc w:val="center"/>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2</w:t>
            </w:r>
          </w:p>
        </w:tc>
        <w:tc>
          <w:tcPr>
            <w:tcW w:w="5871" w:type="dxa"/>
            <w:tcBorders>
              <w:bottom w:val="single" w:color="auto" w:sz="4" w:space="0"/>
            </w:tcBorders>
            <w:vAlign w:val="center"/>
          </w:tcPr>
          <w:p>
            <w:pPr>
              <w:snapToGrid w:val="0"/>
              <w:rPr>
                <w:rFonts w:eastAsia="FangSong_GB2312"/>
                <w:sz w:val="28"/>
                <w:szCs w:val="28"/>
              </w:rPr>
            </w:pPr>
          </w:p>
        </w:tc>
        <w:tc>
          <w:tcPr>
            <w:tcW w:w="2067" w:type="dxa"/>
            <w:tcBorders>
              <w:bottom w:val="single" w:color="auto" w:sz="4" w:space="0"/>
            </w:tcBorders>
            <w:vAlign w:val="center"/>
          </w:tcPr>
          <w:p>
            <w:pPr>
              <w:snapToGrid w:val="0"/>
              <w:rPr>
                <w:rFonts w:eastAsia="FangSong_GB2312"/>
                <w:sz w:val="28"/>
                <w:szCs w:val="28"/>
              </w:rPr>
            </w:pPr>
          </w:p>
        </w:tc>
        <w:tc>
          <w:tcPr>
            <w:tcW w:w="3827" w:type="dxa"/>
            <w:tcBorders>
              <w:bottom w:val="single" w:color="auto" w:sz="4" w:space="0"/>
            </w:tcBorders>
            <w:vAlign w:val="center"/>
          </w:tcPr>
          <w:p>
            <w:pPr>
              <w:snapToGrid w:val="0"/>
              <w:rPr>
                <w:rFonts w:eastAsia="FangSong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3</w:t>
            </w:r>
          </w:p>
        </w:tc>
        <w:tc>
          <w:tcPr>
            <w:tcW w:w="5871" w:type="dxa"/>
            <w:tcBorders>
              <w:top w:val="single" w:color="auto" w:sz="4" w:space="0"/>
              <w:left w:val="single" w:color="auto" w:sz="4" w:space="0"/>
              <w:bottom w:val="single" w:color="auto" w:sz="4" w:space="0"/>
              <w:right w:val="single" w:color="auto" w:sz="4" w:space="0"/>
            </w:tcBorders>
            <w:vAlign w:val="center"/>
          </w:tcPr>
          <w:p>
            <w:pPr>
              <w:snapToGrid w:val="0"/>
              <w:rPr>
                <w:rFonts w:eastAsia="FangSong_GB2312"/>
                <w:sz w:val="28"/>
                <w:szCs w:val="28"/>
              </w:rPr>
            </w:pPr>
          </w:p>
        </w:tc>
        <w:tc>
          <w:tcPr>
            <w:tcW w:w="2067" w:type="dxa"/>
            <w:tcBorders>
              <w:top w:val="single" w:color="auto" w:sz="4" w:space="0"/>
              <w:left w:val="single" w:color="auto" w:sz="4" w:space="0"/>
              <w:bottom w:val="single" w:color="auto" w:sz="4" w:space="0"/>
              <w:right w:val="single" w:color="auto" w:sz="4" w:space="0"/>
            </w:tcBorders>
            <w:vAlign w:val="center"/>
          </w:tcPr>
          <w:p>
            <w:pPr>
              <w:snapToGrid w:val="0"/>
              <w:rPr>
                <w:rFonts w:eastAsia="FangSong_GB2312"/>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rPr>
                <w:rFonts w:eastAsia="FangSong_GB2312"/>
                <w:sz w:val="28"/>
                <w:szCs w:val="28"/>
              </w:rPr>
            </w:pPr>
          </w:p>
        </w:tc>
      </w:tr>
    </w:tbl>
    <w:p>
      <w:pPr>
        <w:rPr>
          <w:rFonts w:hint="default" w:ascii="FangSong_GB2312" w:hAnsi="FangSong_GB2312" w:eastAsia="FangSong_GB2312" w:cs="FangSong_GB2312"/>
          <w:b w:val="0"/>
          <w:bCs w:val="0"/>
          <w:color w:val="auto"/>
          <w:kern w:val="2"/>
          <w:sz w:val="32"/>
          <w:szCs w:val="32"/>
          <w:highlight w:val="none"/>
          <w:lang w:val="en-US" w:eastAsia="zh-CN" w:bidi="ar-SA"/>
        </w:rPr>
      </w:pPr>
      <w:r>
        <w:rPr>
          <w:rFonts w:hint="eastAsia" w:ascii="FangSong_GB2312" w:hAnsi="FangSong_GB2312" w:eastAsia="FangSong_GB2312" w:cs="FangSong_GB2312"/>
          <w:sz w:val="28"/>
          <w:szCs w:val="28"/>
        </w:rPr>
        <w:t>注：1.推荐排名有先后；2.推荐数量不能超过规定的上限。</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901AC-6FF6-49A6-8D31-22E2846CFA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KaiTi_GB2312">
    <w:altName w:val="楷体"/>
    <w:panose1 w:val="02010609030101010101"/>
    <w:charset w:val="86"/>
    <w:family w:val="modern"/>
    <w:pitch w:val="default"/>
    <w:sig w:usb0="00000000" w:usb1="00000000" w:usb2="00000000" w:usb3="00000000" w:csb0="00040000" w:csb1="00000000"/>
    <w:embedRegular r:id="rId2" w:fontKey="{E39277F8-DF01-47DF-9D19-B6B525B9D80D}"/>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iaoBiaoSong-B05">
    <w:altName w:val="宋体"/>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31552EA3-E6E5-41CE-AEB2-C8E102019058}"/>
  </w:font>
  <w:font w:name="FangSong_GB2312">
    <w:altName w:val="仿宋_GB2312"/>
    <w:panose1 w:val="02010609030101010101"/>
    <w:charset w:val="86"/>
    <w:family w:val="auto"/>
    <w:pitch w:val="default"/>
    <w:sig w:usb0="00000000" w:usb1="00000000" w:usb2="00000000" w:usb3="00000000" w:csb0="00040000" w:csb1="00000000"/>
    <w:embedRegular r:id="rId4" w:fontKey="{D50FEA9A-3AEB-4032-89CC-BC7B40450BCC}"/>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E88F2EE5-63FF-4C1F-84AB-1BAC6CBAE6A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8D90F"/>
    <w:multiLevelType w:val="singleLevel"/>
    <w:tmpl w:val="0028D90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kxMGU4YjkyYzIzOWUyZWEyYzZmYmRiYzNhZmUifQ=="/>
  </w:docVars>
  <w:rsids>
    <w:rsidRoot w:val="25702FDB"/>
    <w:rsid w:val="033862AE"/>
    <w:rsid w:val="1A7B78B8"/>
    <w:rsid w:val="25702FDB"/>
    <w:rsid w:val="2CBC2A09"/>
    <w:rsid w:val="32E6297D"/>
    <w:rsid w:val="3D4A11F3"/>
    <w:rsid w:val="42CA295D"/>
    <w:rsid w:val="59DA5022"/>
    <w:rsid w:val="72561DE1"/>
    <w:rsid w:val="74262372"/>
    <w:rsid w:val="743401C8"/>
    <w:rsid w:val="79A9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eastAsia="黑体"/>
      <w:bCs/>
      <w:kern w:val="44"/>
      <w:szCs w:val="44"/>
    </w:rPr>
  </w:style>
  <w:style w:type="paragraph" w:styleId="3">
    <w:name w:val="heading 2"/>
    <w:basedOn w:val="1"/>
    <w:next w:val="1"/>
    <w:unhideWhenUsed/>
    <w:qFormat/>
    <w:uiPriority w:val="9"/>
    <w:pPr>
      <w:keepNext/>
      <w:keepLines/>
      <w:outlineLvl w:val="1"/>
    </w:pPr>
    <w:rPr>
      <w:rFonts w:eastAsia="KaiTi_GB2312" w:asciiTheme="majorHAnsi" w:hAnsiTheme="majorHAnsi" w:cstheme="majorBidi"/>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TML Sample"/>
    <w:basedOn w:val="9"/>
    <w:qFormat/>
    <w:uiPriority w:val="0"/>
    <w:rPr>
      <w:rFonts w:ascii="monospace" w:hAnsi="monospace" w:eastAsia="monospace" w:cs="monospace"/>
      <w:sz w:val="21"/>
      <w:szCs w:val="21"/>
    </w:rPr>
  </w:style>
  <w:style w:type="paragraph" w:customStyle="1" w:styleId="11">
    <w:name w:val="Default"/>
    <w:next w:val="1"/>
    <w:qFormat/>
    <w:uiPriority w:val="0"/>
    <w:pPr>
      <w:widowControl w:val="0"/>
      <w:autoSpaceDE w:val="0"/>
      <w:autoSpaceDN w:val="0"/>
      <w:adjustRightInd w:val="0"/>
    </w:pPr>
    <w:rPr>
      <w:rFonts w:hint="eastAsia" w:ascii="FZXiaoBiaoSong-B05" w:hAnsi="FZXiaoBiaoSong-B05" w:eastAsia="FZXiaoBiaoSong-B05" w:cs="Times New Roman"/>
      <w:color w:val="000000"/>
      <w:kern w:val="0"/>
      <w:sz w:val="24"/>
      <w:szCs w:val="22"/>
      <w:lang w:val="en-US" w:eastAsia="zh-CN" w:bidi="ar-SA"/>
    </w:rPr>
  </w:style>
  <w:style w:type="paragraph" w:customStyle="1" w:styleId="12">
    <w:name w:val="text"/>
    <w:basedOn w:val="1"/>
    <w:qFormat/>
    <w:uiPriority w:val="99"/>
    <w:pPr>
      <w:spacing w:line="360" w:lineRule="auto"/>
      <w:ind w:firstLine="420" w:firstLineChars="0"/>
    </w:pPr>
    <w:rPr>
      <w:rFonts w:ascii="Calibri" w:hAnsi="Calibri"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10655</Words>
  <Characters>10960</Characters>
  <Lines>0</Lines>
  <Paragraphs>0</Paragraphs>
  <TotalTime>26</TotalTime>
  <ScaleCrop>false</ScaleCrop>
  <LinksUpToDate>false</LinksUpToDate>
  <CharactersWithSpaces>11203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2023-04-17T09:57:00Z</dcterms:created>
  <dc:creator>baichuan</dc:creator>
  <cp:lastModifiedBy>Administrator</cp:lastModifiedBy>
  <dcterms:modified xsi:type="dcterms:W3CDTF">2023-05-09T08:26:00Z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EFD7C76F9D394B78B9513953B336166D</vt:lpwstr>
  </property>
</Properties>
</file>