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88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88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88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山东省绿色制造第三方评价机构</w:t>
      </w:r>
    </w:p>
    <w:p>
      <w:pPr>
        <w:spacing w:line="88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申    请    表</w:t>
      </w:r>
    </w:p>
    <w:p>
      <w:pPr>
        <w:spacing w:line="880" w:lineRule="exact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/>
    </w:p>
    <w:p>
      <w:pPr/>
    </w:p>
    <w:p>
      <w:pPr/>
    </w:p>
    <w:p>
      <w:pPr>
        <w:tabs>
          <w:tab w:val="left" w:pos="3600"/>
        </w:tabs>
        <w:spacing w:line="360" w:lineRule="auto"/>
        <w:ind w:firstLine="358" w:firstLineChars="99"/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pacing w:val="21"/>
          <w:kern w:val="0"/>
          <w:sz w:val="32"/>
          <w:szCs w:val="32"/>
          <w:fitText w:val="2520" w:id="0"/>
        </w:rPr>
        <w:t>单位名称(公章</w:t>
      </w:r>
      <w:r>
        <w:rPr>
          <w:rFonts w:hint="eastAsia" w:asciiTheme="majorEastAsia" w:hAnsiTheme="majorEastAsia" w:eastAsiaTheme="majorEastAsia" w:cstheme="majorEastAsia"/>
          <w:spacing w:val="7"/>
          <w:kern w:val="0"/>
          <w:sz w:val="32"/>
          <w:szCs w:val="32"/>
          <w:fitText w:val="2520" w:id="0"/>
        </w:rPr>
        <w:t>)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3600"/>
        </w:tabs>
        <w:spacing w:line="360" w:lineRule="auto"/>
        <w:ind w:firstLine="277" w:firstLineChars="99"/>
        <w:jc w:val="left"/>
        <w:rPr>
          <w:rFonts w:asciiTheme="majorEastAsia" w:hAnsiTheme="majorEastAsia" w:eastAsiaTheme="majorEastAsia" w:cstheme="majorEastAsia"/>
          <w:spacing w:val="12"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 w:cstheme="majorEastAsia"/>
          <w:spacing w:val="-20"/>
          <w:kern w:val="0"/>
          <w:sz w:val="32"/>
          <w:szCs w:val="32"/>
        </w:rPr>
        <w:t xml:space="preserve"> 法定代表人（签字）</w:t>
      </w:r>
      <w:r>
        <w:rPr>
          <w:rFonts w:hint="eastAsia" w:asciiTheme="majorEastAsia" w:hAnsiTheme="majorEastAsia" w:eastAsiaTheme="majorEastAsia" w:cstheme="majorEastAsia"/>
          <w:spacing w:val="-60"/>
          <w:sz w:val="32"/>
          <w:szCs w:val="32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pacing w:val="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3600"/>
        </w:tabs>
        <w:spacing w:line="360" w:lineRule="auto"/>
        <w:ind w:firstLine="352" w:firstLineChars="32"/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pacing w:val="390"/>
          <w:kern w:val="0"/>
          <w:sz w:val="32"/>
          <w:szCs w:val="32"/>
          <w:fitText w:val="2520" w:id="1"/>
        </w:rPr>
        <w:t>联系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fitText w:val="2520" w:id="1"/>
        </w:rPr>
        <w:t>人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3600"/>
        </w:tabs>
        <w:spacing w:line="360" w:lineRule="auto"/>
        <w:ind w:firstLine="359" w:firstLineChars="49"/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pacing w:val="206"/>
          <w:kern w:val="0"/>
          <w:sz w:val="32"/>
          <w:szCs w:val="32"/>
          <w:fitText w:val="2520" w:id="2"/>
        </w:rPr>
        <w:t>联系电</w:t>
      </w:r>
      <w:r>
        <w:rPr>
          <w:rFonts w:hint="eastAsia" w:asciiTheme="majorEastAsia" w:hAnsiTheme="majorEastAsia" w:eastAsiaTheme="majorEastAsia" w:cstheme="majorEastAsia"/>
          <w:spacing w:val="2"/>
          <w:kern w:val="0"/>
          <w:sz w:val="32"/>
          <w:szCs w:val="32"/>
          <w:fitText w:val="2520" w:id="2"/>
        </w:rPr>
        <w:t>话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                   </w:t>
      </w:r>
    </w:p>
    <w:p>
      <w:pPr>
        <w:spacing w:line="600" w:lineRule="exact"/>
        <w:ind w:firstLine="144" w:firstLineChars="45"/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申   请   时  间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           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</w:t>
      </w:r>
    </w:p>
    <w:p>
      <w:pPr>
        <w:tabs>
          <w:tab w:val="left" w:pos="3600"/>
        </w:tabs>
        <w:spacing w:line="360" w:lineRule="auto"/>
        <w:ind w:firstLine="512" w:firstLineChars="128"/>
        <w:jc w:val="left"/>
        <w:rPr>
          <w:rFonts w:asciiTheme="majorEastAsia" w:hAnsiTheme="majorEastAsia" w:eastAsiaTheme="majorEastAsia" w:cstheme="majorEastAsia"/>
          <w:color w:val="FF0000"/>
          <w:spacing w:val="40"/>
          <w:kern w:val="0"/>
          <w:sz w:val="32"/>
          <w:szCs w:val="32"/>
        </w:rPr>
      </w:pPr>
    </w:p>
    <w:p>
      <w:pPr>
        <w:tabs>
          <w:tab w:val="left" w:pos="3240"/>
          <w:tab w:val="left" w:pos="3780"/>
        </w:tabs>
        <w:rPr>
          <w:color w:val="FF0000"/>
        </w:rPr>
      </w:pPr>
    </w:p>
    <w:p>
      <w:pPr>
        <w:tabs>
          <w:tab w:val="left" w:pos="3240"/>
          <w:tab w:val="left" w:pos="3780"/>
        </w:tabs>
        <w:ind w:firstLine="107" w:firstLineChars="51"/>
        <w:rPr>
          <w:color w:val="FF0000"/>
        </w:rPr>
      </w:pPr>
    </w:p>
    <w:p>
      <w:pPr>
        <w:tabs>
          <w:tab w:val="left" w:pos="3240"/>
          <w:tab w:val="left" w:pos="3780"/>
        </w:tabs>
        <w:ind w:firstLine="107" w:firstLineChars="51"/>
        <w:rPr>
          <w:color w:val="FF0000"/>
        </w:rPr>
      </w:pPr>
    </w:p>
    <w:p>
      <w:pPr>
        <w:tabs>
          <w:tab w:val="left" w:pos="3240"/>
          <w:tab w:val="left" w:pos="3780"/>
        </w:tabs>
        <w:ind w:firstLine="107" w:firstLineChars="51"/>
        <w:rPr>
          <w:color w:val="FF0000"/>
        </w:rPr>
      </w:pPr>
    </w:p>
    <w:p>
      <w:pPr>
        <w:tabs>
          <w:tab w:val="left" w:pos="3240"/>
        </w:tabs>
        <w:ind w:firstLine="107" w:firstLineChars="51"/>
        <w:rPr>
          <w:color w:val="FF0000"/>
        </w:rPr>
      </w:pPr>
    </w:p>
    <w:p>
      <w:pPr>
        <w:tabs>
          <w:tab w:val="left" w:pos="3240"/>
        </w:tabs>
        <w:ind w:firstLine="107" w:firstLineChars="51"/>
        <w:rPr>
          <w:color w:val="FF0000"/>
        </w:rPr>
      </w:pPr>
    </w:p>
    <w:p>
      <w:pPr>
        <w:tabs>
          <w:tab w:val="left" w:pos="324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山东省工业和信息化厅制表</w:t>
      </w:r>
    </w:p>
    <w:p>
      <w:pPr>
        <w:spacing w:line="88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br w:type="page"/>
      </w:r>
    </w:p>
    <w:p>
      <w:pPr>
        <w:spacing w:line="88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一、单位基本情况</w:t>
      </w:r>
    </w:p>
    <w:tbl>
      <w:tblPr>
        <w:tblStyle w:val="7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2906"/>
        <w:gridCol w:w="1978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单位全称</w:t>
            </w:r>
          </w:p>
        </w:tc>
        <w:tc>
          <w:tcPr>
            <w:tcW w:w="7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注册时间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注册资金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资产总额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 编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 话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（电话及手机）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员工总数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工作场所面积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hint="eastAsia" w:hAnsi="宋体"/>
                <w:sz w:val="28"/>
                <w:szCs w:val="28"/>
              </w:rPr>
              <w:t>专业技术</w:t>
            </w:r>
            <w:r>
              <w:rPr>
                <w:rFonts w:hAnsi="宋体"/>
                <w:sz w:val="28"/>
                <w:szCs w:val="28"/>
              </w:rPr>
              <w:t>人员情况</w:t>
            </w:r>
          </w:p>
        </w:tc>
        <w:tc>
          <w:tcPr>
            <w:tcW w:w="7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720" w:hanging="72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共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rFonts w:hAnsi="宋体"/>
                <w:sz w:val="28"/>
                <w:szCs w:val="28"/>
              </w:rPr>
              <w:t>名</w:t>
            </w:r>
          </w:p>
          <w:p>
            <w:pPr>
              <w:adjustRightInd w:val="0"/>
              <w:snapToGrid w:val="0"/>
              <w:ind w:left="720" w:hanging="72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其中高级职称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rFonts w:hAnsi="宋体"/>
                <w:sz w:val="28"/>
                <w:szCs w:val="28"/>
              </w:rPr>
              <w:t>名</w:t>
            </w:r>
            <w:r>
              <w:rPr>
                <w:rFonts w:hint="eastAsia" w:hAnsi="宋体"/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中级职称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rFonts w:hAnsi="宋体"/>
                <w:sz w:val="28"/>
                <w:szCs w:val="28"/>
              </w:rPr>
              <w:t>名</w:t>
            </w:r>
          </w:p>
          <w:p>
            <w:pPr>
              <w:adjustRightInd w:val="0"/>
              <w:snapToGrid w:val="0"/>
              <w:ind w:left="720" w:hanging="72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初级职称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rFonts w:hAnsi="宋体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  <w:jc w:val="center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（条件符合性描述）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leftChars="5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市级部门</w:t>
            </w:r>
          </w:p>
          <w:p>
            <w:pPr>
              <w:ind w:left="113" w:leftChars="5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市工业和信息化局（盖章）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　              年　月　日</w:t>
            </w:r>
          </w:p>
        </w:tc>
      </w:tr>
    </w:tbl>
    <w:p>
      <w:pPr>
        <w:jc w:val="center"/>
        <w:rPr>
          <w:rFonts w:ascii="黑体" w:hAnsi="宋体" w:eastAsia="黑体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二、绿色制造第三方评价机构专职人员名单</w:t>
      </w:r>
    </w:p>
    <w:tbl>
      <w:tblPr>
        <w:tblStyle w:val="7"/>
        <w:tblW w:w="139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451"/>
        <w:gridCol w:w="1008"/>
        <w:gridCol w:w="1167"/>
        <w:gridCol w:w="1167"/>
        <w:gridCol w:w="1871"/>
        <w:gridCol w:w="1799"/>
        <w:gridCol w:w="2313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从事专业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从事绿色制造相关服务年限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  <w:lang w:val="en-US" w:eastAsia="zh-CN"/>
              </w:rPr>
              <w:t>三</w:t>
            </w:r>
            <w:r>
              <w:rPr>
                <w:rFonts w:hint="eastAsia"/>
                <w:sz w:val="24"/>
              </w:rPr>
              <w:t>年主导或参与绿色制造服务项目情况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>
            <w:pPr>
              <w:rPr>
                <w:sz w:val="24"/>
              </w:rPr>
            </w:pPr>
          </w:p>
        </w:tc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871" w:type="dxa"/>
          </w:tcPr>
          <w:p>
            <w:pPr>
              <w:rPr>
                <w:sz w:val="24"/>
              </w:rPr>
            </w:pPr>
          </w:p>
        </w:tc>
        <w:tc>
          <w:tcPr>
            <w:tcW w:w="1799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>
            <w:pPr>
              <w:rPr>
                <w:sz w:val="24"/>
              </w:rPr>
            </w:pPr>
          </w:p>
        </w:tc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871" w:type="dxa"/>
          </w:tcPr>
          <w:p>
            <w:pPr>
              <w:rPr>
                <w:sz w:val="24"/>
              </w:rPr>
            </w:pPr>
          </w:p>
        </w:tc>
        <w:tc>
          <w:tcPr>
            <w:tcW w:w="1799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>
            <w:pPr>
              <w:rPr>
                <w:sz w:val="24"/>
              </w:rPr>
            </w:pPr>
          </w:p>
        </w:tc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871" w:type="dxa"/>
          </w:tcPr>
          <w:p>
            <w:pPr>
              <w:rPr>
                <w:sz w:val="24"/>
              </w:rPr>
            </w:pPr>
          </w:p>
        </w:tc>
        <w:tc>
          <w:tcPr>
            <w:tcW w:w="1799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>
            <w:pPr>
              <w:rPr>
                <w:sz w:val="24"/>
              </w:rPr>
            </w:pPr>
          </w:p>
        </w:tc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871" w:type="dxa"/>
          </w:tcPr>
          <w:p>
            <w:pPr>
              <w:rPr>
                <w:sz w:val="24"/>
              </w:rPr>
            </w:pPr>
          </w:p>
        </w:tc>
        <w:tc>
          <w:tcPr>
            <w:tcW w:w="1799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>
            <w:pPr>
              <w:rPr>
                <w:sz w:val="24"/>
              </w:rPr>
            </w:pPr>
          </w:p>
        </w:tc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871" w:type="dxa"/>
          </w:tcPr>
          <w:p>
            <w:pPr>
              <w:rPr>
                <w:sz w:val="24"/>
              </w:rPr>
            </w:pPr>
          </w:p>
        </w:tc>
        <w:tc>
          <w:tcPr>
            <w:tcW w:w="1799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>
            <w:pPr>
              <w:rPr>
                <w:sz w:val="24"/>
              </w:rPr>
            </w:pPr>
          </w:p>
        </w:tc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871" w:type="dxa"/>
          </w:tcPr>
          <w:p>
            <w:pPr>
              <w:rPr>
                <w:sz w:val="24"/>
              </w:rPr>
            </w:pPr>
          </w:p>
        </w:tc>
        <w:tc>
          <w:tcPr>
            <w:tcW w:w="1799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>
            <w:pPr>
              <w:rPr>
                <w:sz w:val="24"/>
              </w:rPr>
            </w:pPr>
          </w:p>
        </w:tc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871" w:type="dxa"/>
          </w:tcPr>
          <w:p>
            <w:pPr>
              <w:rPr>
                <w:sz w:val="24"/>
              </w:rPr>
            </w:pPr>
          </w:p>
        </w:tc>
        <w:tc>
          <w:tcPr>
            <w:tcW w:w="1799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>
            <w:pPr>
              <w:rPr>
                <w:sz w:val="24"/>
              </w:rPr>
            </w:pPr>
          </w:p>
        </w:tc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871" w:type="dxa"/>
          </w:tcPr>
          <w:p>
            <w:pPr>
              <w:rPr>
                <w:sz w:val="24"/>
              </w:rPr>
            </w:pPr>
          </w:p>
        </w:tc>
        <w:tc>
          <w:tcPr>
            <w:tcW w:w="1799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>
            <w:pPr>
              <w:rPr>
                <w:sz w:val="24"/>
              </w:rPr>
            </w:pPr>
          </w:p>
        </w:tc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871" w:type="dxa"/>
          </w:tcPr>
          <w:p>
            <w:pPr>
              <w:rPr>
                <w:sz w:val="24"/>
              </w:rPr>
            </w:pPr>
          </w:p>
        </w:tc>
        <w:tc>
          <w:tcPr>
            <w:tcW w:w="1799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>
            <w:pPr>
              <w:rPr>
                <w:sz w:val="24"/>
              </w:rPr>
            </w:pPr>
          </w:p>
        </w:tc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167" w:type="dxa"/>
          </w:tcPr>
          <w:p>
            <w:pPr>
              <w:rPr>
                <w:sz w:val="24"/>
              </w:rPr>
            </w:pPr>
          </w:p>
        </w:tc>
        <w:tc>
          <w:tcPr>
            <w:tcW w:w="1871" w:type="dxa"/>
          </w:tcPr>
          <w:p>
            <w:pPr>
              <w:rPr>
                <w:sz w:val="24"/>
              </w:rPr>
            </w:pPr>
          </w:p>
        </w:tc>
        <w:tc>
          <w:tcPr>
            <w:tcW w:w="1799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  <w:tc>
          <w:tcPr>
            <w:tcW w:w="2313" w:type="dxa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rPr>
          <w:rFonts w:ascii="仿宋_GB2312"/>
          <w:szCs w:val="32"/>
        </w:rPr>
      </w:pPr>
    </w:p>
    <w:p>
      <w:pPr>
        <w:snapToGrid w:val="0"/>
        <w:outlineLvl w:val="0"/>
        <w:rPr>
          <w:sz w:val="24"/>
        </w:rPr>
      </w:pPr>
    </w:p>
    <w:p>
      <w:pPr>
        <w:snapToGrid w:val="0"/>
        <w:outlineLvl w:val="0"/>
        <w:rPr>
          <w:sz w:val="24"/>
        </w:rPr>
      </w:pPr>
    </w:p>
    <w:p>
      <w:pPr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三、申请机构近</w:t>
      </w:r>
      <w:r>
        <w:rPr>
          <w:rFonts w:hint="eastAsia" w:ascii="黑体" w:hAnsi="宋体" w:eastAsia="黑体"/>
          <w:bCs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bCs/>
          <w:sz w:val="32"/>
          <w:szCs w:val="32"/>
        </w:rPr>
        <w:t>年内在绿色制造技术服务等相关领域的服务业绩</w:t>
      </w:r>
    </w:p>
    <w:tbl>
      <w:tblPr>
        <w:tblStyle w:val="7"/>
        <w:tblW w:w="139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3894"/>
        <w:gridCol w:w="1494"/>
        <w:gridCol w:w="2763"/>
        <w:gridCol w:w="1480"/>
        <w:gridCol w:w="1511"/>
        <w:gridCol w:w="17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05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序号</w:t>
            </w:r>
          </w:p>
        </w:tc>
        <w:tc>
          <w:tcPr>
            <w:tcW w:w="389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服务的单位名称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所在地</w:t>
            </w:r>
          </w:p>
        </w:tc>
        <w:tc>
          <w:tcPr>
            <w:tcW w:w="27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服务内容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取得的效果</w:t>
            </w:r>
          </w:p>
        </w:tc>
        <w:tc>
          <w:tcPr>
            <w:tcW w:w="15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服务起止时间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形成的技术成果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5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</w:rPr>
            </w:pPr>
          </w:p>
        </w:tc>
        <w:tc>
          <w:tcPr>
            <w:tcW w:w="38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480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42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105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</w:rPr>
            </w:pPr>
          </w:p>
        </w:tc>
        <w:tc>
          <w:tcPr>
            <w:tcW w:w="38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480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42" w:type="dxa"/>
            <w:vMerge w:val="continue"/>
          </w:tcPr>
          <w:p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8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8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8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8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8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8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8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8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8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8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napToGrid w:val="0"/>
        <w:outlineLvl w:val="0"/>
        <w:rPr>
          <w:rFonts w:hint="eastAsia"/>
          <w:sz w:val="24"/>
          <w:lang w:eastAsia="zh-CN"/>
        </w:rPr>
      </w:pPr>
    </w:p>
    <w:p>
      <w:pPr>
        <w:snapToGrid w:val="0"/>
        <w:outlineLvl w:val="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eastAsia="zh-CN"/>
        </w:rPr>
        <w:t>说明：此表请详细列出在前四批工信部绿色制造名单申报中的成功案例。</w:t>
      </w:r>
    </w:p>
    <w:sectPr>
      <w:footerReference r:id="rId5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D71A0"/>
    <w:rsid w:val="00205573"/>
    <w:rsid w:val="00890BC8"/>
    <w:rsid w:val="00D32067"/>
    <w:rsid w:val="00E21296"/>
    <w:rsid w:val="011045BF"/>
    <w:rsid w:val="0D7F5F30"/>
    <w:rsid w:val="0DEC6564"/>
    <w:rsid w:val="126B2BC5"/>
    <w:rsid w:val="145A6A31"/>
    <w:rsid w:val="15150B33"/>
    <w:rsid w:val="15897060"/>
    <w:rsid w:val="1B824728"/>
    <w:rsid w:val="1B900EFF"/>
    <w:rsid w:val="1BCE322D"/>
    <w:rsid w:val="1CE1508F"/>
    <w:rsid w:val="1E12180F"/>
    <w:rsid w:val="27BF73C5"/>
    <w:rsid w:val="28CB25F2"/>
    <w:rsid w:val="32C676D6"/>
    <w:rsid w:val="37422135"/>
    <w:rsid w:val="387D71A0"/>
    <w:rsid w:val="3E8B7CF7"/>
    <w:rsid w:val="526E0C49"/>
    <w:rsid w:val="5EA160E0"/>
    <w:rsid w:val="624E1B54"/>
    <w:rsid w:val="68B93219"/>
    <w:rsid w:val="6EDF2083"/>
    <w:rsid w:val="71C53932"/>
    <w:rsid w:val="72813DFA"/>
    <w:rsid w:val="77841959"/>
    <w:rsid w:val="7AEE5084"/>
    <w:rsid w:val="7EA004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129</Words>
  <Characters>740</Characters>
  <Lines>6</Lines>
  <Paragraphs>1</Paragraphs>
  <ScaleCrop>false</ScaleCrop>
  <LinksUpToDate>false</LinksUpToDate>
  <CharactersWithSpaces>868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2020-03-03T04:05:00Z</dcterms:created>
  <dc:creator>user</dc:creator>
  <cp:lastModifiedBy>hp-hp</cp:lastModifiedBy>
  <cp:lastPrinted>2020-03-03T06:07:00Z</cp:lastPrinted>
  <dcterms:modified xsi:type="dcterms:W3CDTF">2020-03-06T08:00:22Z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