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rPr>
          <w:rFonts w:hint="eastAsia"/>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济南市促进</w:t>
      </w:r>
      <w:r>
        <w:rPr>
          <w:color w:val="000000" w:themeColor="text1"/>
          <w:sz w:val="44"/>
          <w:szCs w:val="44"/>
          <w14:textFill>
            <w14:solidFill>
              <w14:schemeClr w14:val="tx1"/>
            </w14:solidFill>
          </w14:textFill>
        </w:rPr>
        <w:t>元宇宙生态</w:t>
      </w:r>
      <w:r>
        <w:rPr>
          <w:rFonts w:hint="eastAsia"/>
          <w:color w:val="000000" w:themeColor="text1"/>
          <w:sz w:val="44"/>
          <w:szCs w:val="44"/>
          <w14:textFill>
            <w14:solidFill>
              <w14:schemeClr w14:val="tx1"/>
            </w14:solidFill>
          </w14:textFill>
        </w:rPr>
        <w:t>创新发</w:t>
      </w:r>
      <w:r>
        <w:rPr>
          <w:color w:val="000000" w:themeColor="text1"/>
          <w:sz w:val="44"/>
          <w:szCs w:val="44"/>
          <w14:textFill>
            <w14:solidFill>
              <w14:schemeClr w14:val="tx1"/>
            </w14:solidFill>
          </w14:textFill>
        </w:rPr>
        <w:t>展行动计划</w:t>
      </w:r>
      <w:r>
        <w:rPr>
          <w:rFonts w:hint="eastAsia"/>
          <w:color w:val="000000" w:themeColor="text1"/>
          <w:sz w:val="44"/>
          <w:szCs w:val="44"/>
          <w14:textFill>
            <w14:solidFill>
              <w14:schemeClr w14:val="tx1"/>
            </w14:solidFill>
          </w14:textFill>
        </w:rPr>
        <w:t>（2</w:t>
      </w:r>
      <w:r>
        <w:rPr>
          <w:color w:val="000000" w:themeColor="text1"/>
          <w:sz w:val="44"/>
          <w:szCs w:val="44"/>
          <w14:textFill>
            <w14:solidFill>
              <w14:schemeClr w14:val="tx1"/>
            </w14:solidFill>
          </w14:textFill>
        </w:rPr>
        <w:t>022-2025</w:t>
      </w:r>
      <w:r>
        <w:rPr>
          <w:rFonts w:hint="eastAsia"/>
          <w:color w:val="000000" w:themeColor="text1"/>
          <w:sz w:val="44"/>
          <w:szCs w:val="44"/>
          <w14:textFill>
            <w14:solidFill>
              <w14:schemeClr w14:val="tx1"/>
            </w14:solidFill>
          </w14:textFill>
        </w:rPr>
        <w:t>年）</w:t>
      </w:r>
      <w:r>
        <w:rPr>
          <w:rFonts w:hint="eastAsia"/>
          <w:color w:val="000000" w:themeColor="text1"/>
          <w:sz w:val="44"/>
          <w:szCs w:val="44"/>
          <w:lang w:val="en-GB" w:eastAsia="zh-CN"/>
          <w14:textFill>
            <w14:solidFill>
              <w14:schemeClr w14:val="tx1"/>
            </w14:solidFill>
          </w14:textFill>
        </w:rPr>
        <w:t>（</w:t>
      </w:r>
      <w:r>
        <w:rPr>
          <w:rFonts w:hint="eastAsia"/>
          <w:color w:val="000000" w:themeColor="text1"/>
          <w:sz w:val="44"/>
          <w:szCs w:val="44"/>
          <w:lang w:val="en-US" w:eastAsia="zh-CN"/>
          <w14:textFill>
            <w14:solidFill>
              <w14:schemeClr w14:val="tx1"/>
            </w14:solidFill>
          </w14:textFill>
        </w:rPr>
        <w:t>征求意见稿</w:t>
      </w:r>
      <w:r>
        <w:rPr>
          <w:rFonts w:hint="eastAsia"/>
          <w:color w:val="000000" w:themeColor="text1"/>
          <w:sz w:val="44"/>
          <w:szCs w:val="44"/>
          <w:lang w:val="en-GB" w:eastAsia="zh-CN"/>
          <w14:textFill>
            <w14:solidFill>
              <w14:schemeClr w14:val="tx1"/>
            </w14:solidFill>
          </w14:textFill>
        </w:rPr>
        <w:t>）</w:t>
      </w:r>
    </w:p>
    <w:p>
      <w:pPr>
        <w:ind w:firstLine="0" w:firstLineChars="0"/>
        <w:jc w:val="both"/>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“元宇宙”是新一代信息技术融合创新，驱动互联网迈向3.0发展的全新业态。为抢抓元宇宙发展机遇，加快培育元宇宙生态创新发展，推动数字技术和实体</w:t>
      </w:r>
      <w:r>
        <w:rPr>
          <w:color w:val="000000" w:themeColor="text1"/>
          <w14:textFill>
            <w14:solidFill>
              <w14:schemeClr w14:val="tx1"/>
            </w14:solidFill>
          </w14:textFill>
        </w:rPr>
        <w:t>经济深度融合，</w:t>
      </w:r>
      <w:r>
        <w:rPr>
          <w:rFonts w:hint="eastAsia"/>
          <w:color w:val="000000" w:themeColor="text1"/>
          <w14:textFill>
            <w14:solidFill>
              <w14:schemeClr w14:val="tx1"/>
            </w14:solidFill>
          </w14:textFill>
        </w:rPr>
        <w:t>立足</w:t>
      </w:r>
      <w:r>
        <w:rPr>
          <w:color w:val="000000" w:themeColor="text1"/>
          <w14:textFill>
            <w14:solidFill>
              <w14:schemeClr w14:val="tx1"/>
            </w14:solidFill>
          </w14:textFill>
        </w:rPr>
        <w:t>我市优势特色产业</w:t>
      </w:r>
      <w:r>
        <w:rPr>
          <w:rFonts w:hint="eastAsia"/>
          <w:color w:val="000000" w:themeColor="text1"/>
          <w14:textFill>
            <w14:solidFill>
              <w14:schemeClr w14:val="tx1"/>
            </w14:solidFill>
          </w14:textFill>
        </w:rPr>
        <w:t>，特制定本行动计划。</w:t>
      </w:r>
    </w:p>
    <w:p>
      <w:pPr>
        <w:pStyle w:val="2"/>
        <w:snapToGrid w:val="0"/>
        <w:spacing w:line="560" w:lineRule="exact"/>
        <w:rPr>
          <w:color w:val="000000" w:themeColor="text1"/>
          <w14:textFill>
            <w14:solidFill>
              <w14:schemeClr w14:val="tx1"/>
            </w14:solidFill>
          </w14:textFill>
        </w:rPr>
      </w:pPr>
      <w:r>
        <w:rPr>
          <w:color w:val="000000" w:themeColor="text1"/>
          <w14:textFill>
            <w14:solidFill>
              <w14:schemeClr w14:val="tx1"/>
            </w14:solidFill>
          </w14:textFill>
        </w:rPr>
        <w:t>一、总体要求</w:t>
      </w:r>
    </w:p>
    <w:p>
      <w:pPr>
        <w:pStyle w:val="3"/>
        <w:snapToGrid w:val="0"/>
        <w:spacing w:line="560" w:lineRule="exact"/>
        <w:rPr>
          <w:color w:val="000000" w:themeColor="text1"/>
          <w:lang w:val="en-US"/>
          <w14:textFill>
            <w14:solidFill>
              <w14:schemeClr w14:val="tx1"/>
            </w14:solidFill>
          </w14:textFill>
        </w:rPr>
      </w:pPr>
      <w:r>
        <w:rPr>
          <w:color w:val="000000" w:themeColor="text1"/>
          <w14:textFill>
            <w14:solidFill>
              <w14:schemeClr w14:val="tx1"/>
            </w14:solidFill>
          </w14:textFill>
        </w:rPr>
        <w:t>（一）总体思路</w:t>
      </w:r>
    </w:p>
    <w:p>
      <w:pPr>
        <w:snapToGrid w:val="0"/>
        <w:spacing w:line="560" w:lineRule="exact"/>
        <w:rPr>
          <w:rFonts w:ascii="FangSong_GB2312" w:hAnsi="仿宋"/>
          <w:color w:val="000000" w:themeColor="text1"/>
          <w14:textFill>
            <w14:solidFill>
              <w14:schemeClr w14:val="tx1"/>
            </w14:solidFill>
          </w14:textFill>
        </w:rPr>
      </w:pPr>
      <w:r>
        <w:rPr>
          <w:rFonts w:hint="eastAsia" w:ascii="FangSong_GB2312" w:hAnsi="仿宋"/>
          <w:color w:val="000000" w:themeColor="text1"/>
          <w14:textFill>
            <w14:solidFill>
              <w14:schemeClr w14:val="tx1"/>
            </w14:solidFill>
          </w14:textFill>
        </w:rPr>
        <w:t>以习近平新时代中国特色社会主义思想为指导，深入贯彻制造强国、网络强国、数字中国的战略部署，抢抓元宇宙发展机遇，以推动元宇宙产业化发展为主线，以建设元宇宙场景应用为驱动，以打造创新开放平台为支撑，构建“产业繁荣、应用广泛、业态完备”的元宇宙生态体系，将济南打造成为全国元宇宙产业高地和应用标杆城市。</w:t>
      </w:r>
    </w:p>
    <w:p>
      <w:pPr>
        <w:pStyle w:val="3"/>
        <w:snapToGrid w:val="0"/>
        <w:spacing w:line="560" w:lineRule="exact"/>
        <w:rPr>
          <w:color w:val="000000" w:themeColor="text1"/>
          <w14:textFill>
            <w14:solidFill>
              <w14:schemeClr w14:val="tx1"/>
            </w14:solidFill>
          </w14:textFill>
        </w:rPr>
      </w:pPr>
      <w:r>
        <w:rPr>
          <w:color w:val="000000" w:themeColor="text1"/>
          <w14:textFill>
            <w14:solidFill>
              <w14:schemeClr w14:val="tx1"/>
            </w14:solidFill>
          </w14:textFill>
        </w:rPr>
        <w:t>（二）发展目标</w:t>
      </w:r>
    </w:p>
    <w:p>
      <w:pPr>
        <w:snapToGrid w:val="0"/>
        <w:spacing w:line="560" w:lineRule="exact"/>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到202</w:t>
      </w:r>
      <w:r>
        <w:rPr>
          <w:color w:val="000000" w:themeColor="text1"/>
          <w:lang w:val="en-US"/>
          <w14:textFill>
            <w14:solidFill>
              <w14:schemeClr w14:val="tx1"/>
            </w14:solidFill>
          </w14:textFill>
        </w:rPr>
        <w:t>5</w:t>
      </w:r>
      <w:r>
        <w:rPr>
          <w:rFonts w:hint="eastAsia"/>
          <w:color w:val="000000" w:themeColor="text1"/>
          <w:lang w:val="en-US"/>
          <w14:textFill>
            <w14:solidFill>
              <w14:schemeClr w14:val="tx1"/>
            </w14:solidFill>
          </w14:textFill>
        </w:rPr>
        <w:t>年，在元宇宙产业规模、应用示范、生态建设等方面初步形成全国领先优势。</w:t>
      </w:r>
    </w:p>
    <w:p>
      <w:pPr>
        <w:snapToGrid w:val="0"/>
        <w:spacing w:line="5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——产业规模持续壮大。培育</w:t>
      </w:r>
      <w:bookmarkStart w:id="2" w:name="_GoBack"/>
      <w:bookmarkEnd w:id="2"/>
      <w:r>
        <w:rPr>
          <w:color w:val="000000" w:themeColor="text1"/>
          <w14:textFill>
            <w14:solidFill>
              <w14:schemeClr w14:val="tx1"/>
            </w14:solidFill>
          </w14:textFill>
        </w:rPr>
        <w:t>100</w:t>
      </w:r>
      <w:r>
        <w:rPr>
          <w:rFonts w:hint="eastAsia"/>
          <w:color w:val="000000" w:themeColor="text1"/>
          <w14:textFill>
            <w14:solidFill>
              <w14:schemeClr w14:val="tx1"/>
            </w14:solidFill>
          </w14:textFill>
        </w:rPr>
        <w:t>家以上元宇宙企业，</w:t>
      </w:r>
      <w:bookmarkStart w:id="0" w:name="OLE_LINK2"/>
      <w:bookmarkStart w:id="1" w:name="OLE_LINK1"/>
      <w:r>
        <w:rPr>
          <w:rFonts w:hint="eastAsia"/>
          <w:color w:val="000000" w:themeColor="text1"/>
          <w14:textFill>
            <w14:solidFill>
              <w14:schemeClr w14:val="tx1"/>
            </w14:solidFill>
          </w14:textFill>
        </w:rPr>
        <w:t>元宇宙相关产业规模达到千亿级，</w:t>
      </w:r>
      <w:bookmarkEnd w:id="0"/>
      <w:bookmarkEnd w:id="1"/>
      <w:r>
        <w:rPr>
          <w:rFonts w:hint="eastAsia"/>
          <w:color w:val="000000" w:themeColor="text1"/>
          <w14:textFill>
            <w14:solidFill>
              <w14:schemeClr w14:val="tx1"/>
            </w14:solidFill>
          </w14:textFill>
        </w:rPr>
        <w:t>成为全市数字经济发展的新动力。</w:t>
      </w:r>
    </w:p>
    <w:p>
      <w:pPr>
        <w:snapToGrid w:val="0"/>
        <w:spacing w:line="5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——应用示范引领创新。在制造业、文化旅游、智慧城市等领域开发一批全国领先的元宇宙应用场景，实施3</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项以上元宇宙与行业融合的应用示范项目。</w:t>
      </w:r>
    </w:p>
    <w:p>
      <w:pPr>
        <w:snapToGrid w:val="0"/>
        <w:spacing w:line="5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产业生态繁荣发展。建成元宇宙创新中心、技术实验室，在元宇宙关键技术、标准规范等方面形成标志性成果。打造一批元宇宙孵化平台，元宇宙基础设施不断完善，形成创新活跃、开放协同的元宇宙产业生态。</w:t>
      </w:r>
    </w:p>
    <w:p>
      <w:pPr>
        <w:pStyle w:val="2"/>
        <w:snapToGrid w:val="0"/>
        <w:spacing w:line="5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二</w:t>
      </w:r>
      <w:r>
        <w:rPr>
          <w:color w:val="000000" w:themeColor="text1"/>
          <w14:textFill>
            <w14:solidFill>
              <w14:schemeClr w14:val="tx1"/>
            </w14:solidFill>
          </w14:textFill>
        </w:rPr>
        <w:t>、主要任务</w:t>
      </w:r>
    </w:p>
    <w:p>
      <w:pPr>
        <w:pStyle w:val="3"/>
        <w:snapToGrid w:val="0"/>
        <w:spacing w:line="5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（一）壮大元宇宙核心产业</w:t>
      </w:r>
    </w:p>
    <w:p>
      <w:pPr>
        <w:pStyle w:val="4"/>
      </w:pPr>
      <w:r>
        <w:t>1</w:t>
      </w:r>
      <w:r>
        <w:rPr>
          <w:rFonts w:hint="eastAsia"/>
        </w:rPr>
        <w:t>.做强元宇宙关键硬件</w:t>
      </w:r>
    </w:p>
    <w:p>
      <w:pPr>
        <w:snapToGrid w:val="0"/>
        <w:spacing w:line="560" w:lineRule="exact"/>
        <w:ind w:firstLine="643"/>
        <w:rPr>
          <w:rFonts w:hint="eastAsia"/>
          <w:color w:val="000000" w:themeColor="text1"/>
          <w:lang w:val="en-US"/>
          <w14:textFill>
            <w14:solidFill>
              <w14:schemeClr w14:val="tx1"/>
            </w14:solidFill>
          </w14:textFill>
        </w:rPr>
      </w:pPr>
      <w:r>
        <w:rPr>
          <w:rFonts w:hint="eastAsia"/>
          <w:b/>
          <w:bCs/>
          <w:color w:val="000000" w:themeColor="text1"/>
          <w14:textFill>
            <w14:solidFill>
              <w14:schemeClr w14:val="tx1"/>
            </w14:solidFill>
          </w14:textFill>
        </w:rPr>
        <w:t>服务器和主机。</w:t>
      </w:r>
      <w:r>
        <w:rPr>
          <w:rFonts w:hint="eastAsia"/>
          <w:color w:val="000000" w:themeColor="text1"/>
          <w14:textFill>
            <w14:solidFill>
              <w14:schemeClr w14:val="tx1"/>
            </w14:solidFill>
          </w14:textFill>
        </w:rPr>
        <w:t>打造面向</w:t>
      </w:r>
      <w:r>
        <w:rPr>
          <w:color w:val="000000" w:themeColor="text1"/>
          <w14:textFill>
            <w14:solidFill>
              <w14:schemeClr w14:val="tx1"/>
            </w14:solidFill>
          </w14:textFill>
        </w:rPr>
        <w:t>VR/AR</w:t>
      </w:r>
      <w:r>
        <w:rPr>
          <w:rFonts w:hint="eastAsia"/>
          <w:color w:val="000000" w:themeColor="text1"/>
          <w14:textFill>
            <w14:solidFill>
              <w14:schemeClr w14:val="tx1"/>
            </w14:solidFill>
          </w14:textFill>
        </w:rPr>
        <w:t>、渲染计算、数字仿真等元宇宙应用的专用服务器产品，研发元宇宙加速芯片/卡、开源元宇宙开发平台。针对</w:t>
      </w:r>
      <w:r>
        <w:rPr>
          <w:rFonts w:hint="eastAsia"/>
          <w:color w:val="000000" w:themeColor="text1"/>
          <w:lang w:val="en-US"/>
          <w14:textFill>
            <w14:solidFill>
              <w14:schemeClr w14:val="tx1"/>
            </w14:solidFill>
          </w14:textFill>
        </w:rPr>
        <w:t>大规模、高复杂、高逼真数字场景建模和实时渲染仿真等需求，发展一批元宇宙应用主机，为元宇宙数字空间的创建和运行提供强大算力。</w:t>
      </w:r>
    </w:p>
    <w:p>
      <w:pPr>
        <w:snapToGrid w:val="0"/>
        <w:spacing w:line="560" w:lineRule="exact"/>
        <w:ind w:firstLine="643"/>
        <w:rPr>
          <w:color w:val="000000" w:themeColor="text1"/>
          <w:lang w:val="en-US"/>
          <w14:textFill>
            <w14:solidFill>
              <w14:schemeClr w14:val="tx1"/>
            </w14:solidFill>
          </w14:textFill>
        </w:rPr>
      </w:pPr>
      <w:r>
        <w:rPr>
          <w:rFonts w:hint="eastAsia"/>
          <w:b/>
          <w:bCs/>
          <w:color w:val="000000" w:themeColor="text1"/>
          <w14:textFill>
            <w14:solidFill>
              <w14:schemeClr w14:val="tx1"/>
            </w14:solidFill>
          </w14:textFill>
        </w:rPr>
        <w:t>高端芯片和传感器。</w:t>
      </w:r>
      <w:r>
        <w:rPr>
          <w:rFonts w:hint="eastAsia" w:ascii="FangSong_GB2312" w:hAnsi="FangSong_GB2312"/>
          <w:color w:val="000000" w:themeColor="text1"/>
          <w14:textFill>
            <w14:solidFill>
              <w14:schemeClr w14:val="tx1"/>
            </w14:solidFill>
          </w14:textFill>
        </w:rPr>
        <w:t>开发</w:t>
      </w:r>
      <w:r>
        <w:rPr>
          <w:color w:val="000000" w:themeColor="text1"/>
          <w:lang w:val="en-US"/>
          <w14:textFill>
            <w14:solidFill>
              <w14:schemeClr w14:val="tx1"/>
            </w14:solidFill>
          </w14:textFill>
        </w:rPr>
        <w:t>面向超高清视频的SoC芯片</w:t>
      </w:r>
      <w:r>
        <w:rPr>
          <w:rFonts w:hint="eastAsia"/>
          <w:color w:val="000000" w:themeColor="text1"/>
          <w:lang w:val="en-US"/>
          <w14:textFill>
            <w14:solidFill>
              <w14:schemeClr w14:val="tx1"/>
            </w14:solidFill>
          </w14:textFill>
        </w:rPr>
        <w:t>、</w:t>
      </w:r>
      <w:r>
        <w:rPr>
          <w:color w:val="000000" w:themeColor="text1"/>
          <w:lang w:val="en-US"/>
          <w14:textFill>
            <w14:solidFill>
              <w14:schemeClr w14:val="tx1"/>
            </w14:solidFill>
          </w14:textFill>
        </w:rPr>
        <w:t>音视频处理芯片、编解码芯片、存储芯片、图像传感器、新型显示器件等产品</w:t>
      </w:r>
      <w:r>
        <w:rPr>
          <w:rFonts w:hint="eastAsia"/>
          <w:color w:val="000000" w:themeColor="text1"/>
          <w:lang w:val="en-US"/>
          <w14:textFill>
            <w14:solidFill>
              <w14:schemeClr w14:val="tx1"/>
            </w14:solidFill>
          </w14:textFill>
        </w:rPr>
        <w:t>。</w:t>
      </w:r>
      <w:r>
        <w:rPr>
          <w:color w:val="000000" w:themeColor="text1"/>
          <w:lang w:val="en-US"/>
          <w14:textFill>
            <w14:solidFill>
              <w14:schemeClr w14:val="tx1"/>
            </w14:solidFill>
          </w14:textFill>
        </w:rPr>
        <w:t>发展新型智能传感器、速度传感器</w:t>
      </w:r>
      <w:r>
        <w:rPr>
          <w:rFonts w:hint="eastAsia"/>
          <w:color w:val="000000" w:themeColor="text1"/>
          <w:lang w:val="en-US"/>
          <w14:textFill>
            <w14:solidFill>
              <w14:schemeClr w14:val="tx1"/>
            </w14:solidFill>
          </w14:textFill>
        </w:rPr>
        <w:t>等传感器件，开发3</w:t>
      </w:r>
      <w:r>
        <w:rPr>
          <w:color w:val="000000" w:themeColor="text1"/>
          <w:lang w:val="en-US"/>
          <w14:textFill>
            <w14:solidFill>
              <w14:schemeClr w14:val="tx1"/>
            </w14:solidFill>
          </w14:textFill>
        </w:rPr>
        <w:t>D</w:t>
      </w:r>
      <w:r>
        <w:rPr>
          <w:rFonts w:hint="eastAsia"/>
          <w:color w:val="000000" w:themeColor="text1"/>
          <w:lang w:val="en-US"/>
          <w14:textFill>
            <w14:solidFill>
              <w14:schemeClr w14:val="tx1"/>
            </w14:solidFill>
          </w14:textFill>
        </w:rPr>
        <w:t>结构</w:t>
      </w:r>
      <w:r>
        <w:rPr>
          <w:color w:val="000000" w:themeColor="text1"/>
          <w:lang w:val="en-US"/>
          <w14:textFill>
            <w14:solidFill>
              <w14:schemeClr w14:val="tx1"/>
            </w14:solidFill>
          </w14:textFill>
        </w:rPr>
        <w:t>激光发射</w:t>
      </w:r>
      <w:r>
        <w:rPr>
          <w:rFonts w:hint="eastAsia"/>
          <w:color w:val="000000" w:themeColor="text1"/>
          <w:lang w:val="en-US"/>
          <w14:textFill>
            <w14:solidFill>
              <w14:schemeClr w14:val="tx1"/>
            </w14:solidFill>
          </w14:textFill>
        </w:rPr>
        <w:t>器件</w:t>
      </w:r>
      <w:r>
        <w:rPr>
          <w:color w:val="000000" w:themeColor="text1"/>
          <w:lang w:val="en-US"/>
          <w14:textFill>
            <w14:solidFill>
              <w14:schemeClr w14:val="tx1"/>
            </w14:solidFill>
          </w14:textFill>
        </w:rPr>
        <w:t>、广角相机镜头、3D深度相机、激光发射镜头、投影镜头等</w:t>
      </w:r>
      <w:r>
        <w:rPr>
          <w:rFonts w:hint="eastAsia"/>
          <w:color w:val="000000" w:themeColor="text1"/>
          <w:lang w:val="en-US"/>
          <w14:textFill>
            <w14:solidFill>
              <w14:schemeClr w14:val="tx1"/>
            </w14:solidFill>
          </w14:textFill>
        </w:rPr>
        <w:t>产品</w:t>
      </w:r>
      <w:r>
        <w:rPr>
          <w:color w:val="000000" w:themeColor="text1"/>
          <w:lang w:val="en-US"/>
          <w14:textFill>
            <w14:solidFill>
              <w14:schemeClr w14:val="tx1"/>
            </w14:solidFill>
          </w14:textFill>
        </w:rPr>
        <w:t>。</w:t>
      </w:r>
    </w:p>
    <w:p>
      <w:pPr>
        <w:snapToGrid w:val="0"/>
        <w:spacing w:line="560" w:lineRule="exact"/>
        <w:ind w:firstLine="643"/>
        <w:rPr>
          <w:rFonts w:hint="eastAsia"/>
          <w:color w:val="000000" w:themeColor="text1"/>
          <w:lang w:val="en-US"/>
          <w14:textFill>
            <w14:solidFill>
              <w14:schemeClr w14:val="tx1"/>
            </w14:solidFill>
          </w14:textFill>
        </w:rPr>
      </w:pPr>
      <w:r>
        <w:rPr>
          <w:b/>
          <w:bCs/>
          <w:color w:val="000000" w:themeColor="text1"/>
          <w14:textFill>
            <w14:solidFill>
              <w14:schemeClr w14:val="tx1"/>
            </w14:solidFill>
          </w14:textFill>
        </w:rPr>
        <w:t>VR\AR\MR</w:t>
      </w:r>
      <w:r>
        <w:rPr>
          <w:rFonts w:hint="eastAsia"/>
          <w:b/>
          <w:bCs/>
          <w:color w:val="000000" w:themeColor="text1"/>
          <w14:textFill>
            <w14:solidFill>
              <w14:schemeClr w14:val="tx1"/>
            </w14:solidFill>
          </w14:textFill>
        </w:rPr>
        <w:t>终端设备。</w:t>
      </w:r>
      <w:r>
        <w:rPr>
          <w:color w:val="000000" w:themeColor="text1"/>
          <w14:textFill>
            <w14:solidFill>
              <w14:schemeClr w14:val="tx1"/>
            </w14:solidFill>
          </w14:textFill>
        </w:rPr>
        <w:t>大力发展PC端、移动端、电视端、一体机等多形态虚拟现实终端及显示系统。</w:t>
      </w:r>
      <w:r>
        <w:rPr>
          <w:rFonts w:hint="eastAsia"/>
          <w:color w:val="000000" w:themeColor="text1"/>
          <w14:textFill>
            <w14:solidFill>
              <w14:schemeClr w14:val="tx1"/>
            </w14:solidFill>
          </w14:textFill>
        </w:rPr>
        <w:t>加快基于5G的一体式、分体式等多形态VR/AR终端产品研发，</w:t>
      </w:r>
      <w:r>
        <w:rPr>
          <w:color w:val="000000" w:themeColor="text1"/>
          <w14:textFill>
            <w14:solidFill>
              <w14:schemeClr w14:val="tx1"/>
            </w14:solidFill>
          </w14:textFill>
        </w:rPr>
        <w:t>发展4K UHD以上分辨率、90Hz以上刷新率、360全景、广视角</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低功耗</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VR头戴式终端</w:t>
      </w:r>
      <w:r>
        <w:rPr>
          <w:rFonts w:hint="eastAsia"/>
          <w:color w:val="000000" w:themeColor="text1"/>
          <w14:textFill>
            <w14:solidFill>
              <w14:schemeClr w14:val="tx1"/>
            </w14:solidFill>
          </w14:textFill>
        </w:rPr>
        <w:t>。加快面向虚拟现实场景的眼球追踪、语音识别、手势识别等多通道交互设备产业化速度</w:t>
      </w:r>
      <w:r>
        <w:rPr>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着力突破全息显示及体感终端，支持浮空投影、裸眼3D、空间成像等全息显示技术研发及产业化，推动体感设备向低成本、高性能演化。</w:t>
      </w:r>
    </w:p>
    <w:p>
      <w:pPr>
        <w:pStyle w:val="4"/>
      </w:pPr>
      <w:r>
        <w:rPr>
          <w:rFonts w:hint="eastAsia"/>
        </w:rPr>
        <w:t>2</w:t>
      </w:r>
      <w:r>
        <w:t>.</w:t>
      </w:r>
      <w:r>
        <w:rPr>
          <w:rFonts w:hint="eastAsia"/>
        </w:rPr>
        <w:t>丰富元宇宙软件产品</w:t>
      </w:r>
    </w:p>
    <w:p>
      <w:pPr>
        <w:snapToGrid w:val="0"/>
        <w:spacing w:line="560" w:lineRule="exact"/>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元宇宙内容产品。</w:t>
      </w:r>
      <w:r>
        <w:rPr>
          <w:rFonts w:hint="eastAsia"/>
          <w:color w:val="000000" w:themeColor="text1"/>
          <w14:textFill>
            <w14:solidFill>
              <w14:schemeClr w14:val="tx1"/>
            </w14:solidFill>
          </w14:textFill>
        </w:rPr>
        <w:t>加快</w:t>
      </w:r>
      <w:r>
        <w:rPr>
          <w:color w:val="000000" w:themeColor="text1"/>
          <w14:textFill>
            <w14:solidFill>
              <w14:schemeClr w14:val="tx1"/>
            </w14:solidFill>
          </w14:textFill>
        </w:rPr>
        <w:t>面向移动端、网页版的</w:t>
      </w:r>
      <w:r>
        <w:rPr>
          <w:rFonts w:hint="eastAsia"/>
          <w:color w:val="000000" w:themeColor="text1"/>
          <w14:textFill>
            <w14:solidFill>
              <w14:schemeClr w14:val="tx1"/>
            </w14:solidFill>
          </w14:textFill>
        </w:rPr>
        <w:t>元宇宙</w:t>
      </w:r>
      <w:r>
        <w:rPr>
          <w:color w:val="000000" w:themeColor="text1"/>
          <w14:textFill>
            <w14:solidFill>
              <w14:schemeClr w14:val="tx1"/>
            </w14:solidFill>
          </w14:textFill>
        </w:rPr>
        <w:t>游戏、动漫内容、网络原创视听节目的创作生产，支持已有视频、数字动漫等出版内容向虚拟现实内容化迁移</w:t>
      </w:r>
      <w:r>
        <w:rPr>
          <w:rFonts w:hint="eastAsia"/>
          <w:color w:val="000000" w:themeColor="text1"/>
          <w14:textFill>
            <w14:solidFill>
              <w14:schemeClr w14:val="tx1"/>
            </w14:solidFill>
          </w14:textFill>
        </w:rPr>
        <w:t>。支持运用低代码开发，通过仿真、交互技术能力模块化封装，利用社区运营、开放开源等手段建立并运营创作者生态。</w:t>
      </w:r>
      <w:r>
        <w:rPr>
          <w:color w:val="000000" w:themeColor="text1"/>
          <w14:textFill>
            <w14:solidFill>
              <w14:schemeClr w14:val="tx1"/>
            </w14:solidFill>
          </w14:textFill>
        </w:rPr>
        <w:t>支持文化场馆、文娱场所、景区景点、街区园区开发数字化产品和服务，</w:t>
      </w:r>
      <w:r>
        <w:rPr>
          <w:rFonts w:hint="eastAsia"/>
          <w:color w:val="000000" w:themeColor="text1"/>
          <w14:textFill>
            <w14:solidFill>
              <w14:schemeClr w14:val="tx1"/>
            </w14:solidFill>
          </w14:textFill>
        </w:rPr>
        <w:t>推出一批可互动的高端数字内容产品</w:t>
      </w:r>
      <w:r>
        <w:rPr>
          <w:color w:val="000000" w:themeColor="text1"/>
          <w14:textFill>
            <w14:solidFill>
              <w14:schemeClr w14:val="tx1"/>
            </w14:solidFill>
          </w14:textFill>
        </w:rPr>
        <w:t>。</w:t>
      </w:r>
    </w:p>
    <w:p>
      <w:pPr>
        <w:snapToGrid w:val="0"/>
        <w:spacing w:line="560" w:lineRule="exact"/>
        <w:ind w:firstLine="643"/>
        <w:rPr>
          <w:rFonts w:hint="eastAsia"/>
          <w:color w:val="000000" w:themeColor="text1"/>
          <w:lang w:val="en-US"/>
          <w14:textFill>
            <w14:solidFill>
              <w14:schemeClr w14:val="tx1"/>
            </w14:solidFill>
          </w14:textFill>
        </w:rPr>
      </w:pPr>
      <w:r>
        <w:rPr>
          <w:rFonts w:hint="eastAsia"/>
          <w:b/>
          <w:bCs/>
          <w:color w:val="000000" w:themeColor="text1"/>
          <w14:textFill>
            <w14:solidFill>
              <w14:schemeClr w14:val="tx1"/>
            </w14:solidFill>
          </w14:textFill>
        </w:rPr>
        <w:t>元宇宙内容开发软件。</w:t>
      </w:r>
      <w:r>
        <w:rPr>
          <w:rFonts w:hint="eastAsia"/>
          <w:color w:val="000000" w:themeColor="text1"/>
          <w:lang w:val="en-US"/>
          <w14:textFill>
            <w14:solidFill>
              <w14:schemeClr w14:val="tx1"/>
            </w14:solidFill>
          </w14:textFill>
        </w:rPr>
        <w:t>加快虚拟现实操作系统、三维引擎、影像合成和绘图工具等软件工具开发，攻关8K分辨率、120Hz帧率及以上的云端渲染、注视点渲染、异构渲染、混合渲染、深度学习渲染等前沿渲染技术。加快数字人技术研发，着力突破高速动态建模、人体驱动框架、高精度数字场景创建等关键技术，推动数字人的采集、制作流程逐步简单化、一体化、自动化。支持运用计算机视觉、自然语言处理等人工智能技术，改善人机智能交互体验。</w:t>
      </w:r>
    </w:p>
    <w:p>
      <w:pPr>
        <w:snapToGrid w:val="0"/>
        <w:spacing w:line="560" w:lineRule="exact"/>
        <w:ind w:firstLine="643"/>
        <w:rPr>
          <w:rFonts w:hint="eastAsia"/>
          <w:color w:val="000000" w:themeColor="text1"/>
          <w:lang w:val="en-US"/>
          <w14:textFill>
            <w14:solidFill>
              <w14:schemeClr w14:val="tx1"/>
            </w14:solidFill>
          </w14:textFill>
        </w:rPr>
      </w:pPr>
      <w:r>
        <w:rPr>
          <w:rFonts w:hint="eastAsia"/>
          <w:b/>
          <w:bCs/>
          <w:color w:val="000000" w:themeColor="text1"/>
          <w14:textFill>
            <w14:solidFill>
              <w14:schemeClr w14:val="tx1"/>
            </w14:solidFill>
          </w14:textFill>
        </w:rPr>
        <w:t>元宇宙内容平台。</w:t>
      </w:r>
      <w:r>
        <w:rPr>
          <w:rFonts w:hint="eastAsia"/>
          <w:color w:val="000000" w:themeColor="text1"/>
          <w14:textFill>
            <w14:solidFill>
              <w14:schemeClr w14:val="tx1"/>
            </w14:solidFill>
          </w14:textFill>
        </w:rPr>
        <w:t>打造数字内容创作者平台，打造云创作、云制作、云发行、云管理等全链条数字内容产业圈。加强引入云上内容创作生产线企业，加快软件工具应用、人工智能数字内容生成技术研究和应用，升级数据采集、管理工具，提升内容创作质量。</w:t>
      </w:r>
      <w:r>
        <w:rPr>
          <w:rFonts w:hint="eastAsia"/>
          <w:color w:val="000000" w:themeColor="text1"/>
          <w:lang w:val="en-US"/>
          <w14:textFill>
            <w14:solidFill>
              <w14:schemeClr w14:val="tx1"/>
            </w14:solidFill>
          </w14:textFill>
        </w:rPr>
        <w:t>支持互联网企业、社交网络平台、广电公司等企业建设互联互通、共建共享、可管可控的元宇宙内容分发平台，整合汇聚各类优质数字内容资源，实现元宇宙内容的多终端体验。</w:t>
      </w:r>
    </w:p>
    <w:p>
      <w:pPr>
        <w:pStyle w:val="4"/>
        <w:snapToGrid w:val="0"/>
        <w:spacing w:line="560" w:lineRule="exact"/>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培育一批元宇宙企业</w:t>
      </w:r>
    </w:p>
    <w:p>
      <w:pPr>
        <w:snapToGrid w:val="0"/>
        <w:spacing w:line="560" w:lineRule="exact"/>
        <w:ind w:firstLine="643"/>
        <w:rPr>
          <w:rFonts w:hint="eastAsia"/>
          <w:color w:val="000000" w:themeColor="text1"/>
          <w14:textFill>
            <w14:solidFill>
              <w14:schemeClr w14:val="tx1"/>
            </w14:solidFill>
          </w14:textFill>
        </w:rPr>
      </w:pPr>
      <w:r>
        <w:rPr>
          <w:rFonts w:hint="eastAsia"/>
          <w:b/>
          <w:bCs/>
          <w:color w:val="000000" w:themeColor="text1"/>
          <w14:textFill>
            <w14:solidFill>
              <w14:schemeClr w14:val="tx1"/>
            </w14:solidFill>
          </w14:textFill>
        </w:rPr>
        <w:t>壮大本地元宇宙企业。</w:t>
      </w:r>
      <w:r>
        <w:rPr>
          <w:rFonts w:hint="eastAsia"/>
          <w:color w:val="000000" w:themeColor="text1"/>
          <w14:textFill>
            <w14:solidFill>
              <w14:schemeClr w14:val="tx1"/>
            </w14:solidFill>
          </w14:textFill>
        </w:rPr>
        <w:t>发挥本地现有软件、服务器、集成电路、内容创作等产业基础优势，加大元宇宙内容制作、关键器件研发和产业化投入力度，深化本地产业链上下游的协同合作，培育一批具有领先技术和拳头产品的元宇宙企业。引导和扶持元宇宙初创企业做大做强，力争培育一批专、精、特、新中小企业，构建大中小企业融通发展新生态，做大做强产业发展基础。每年面向工业制造、城市管理、文化旅游、教育培训、游戏娱乐等方面征集应用需求，组织供需对接，评选一批高价值的元宇宙创新应用示范项目，将优秀元宇宙产品纳入优势工业产品目录。</w:t>
      </w:r>
    </w:p>
    <w:p>
      <w:pPr>
        <w:snapToGrid w:val="0"/>
        <w:spacing w:line="560" w:lineRule="exact"/>
        <w:ind w:firstLine="643"/>
        <w:rPr>
          <w:rFonts w:hint="eastAsia"/>
          <w:color w:val="000000" w:themeColor="text1"/>
          <w14:textFill>
            <w14:solidFill>
              <w14:schemeClr w14:val="tx1"/>
            </w14:solidFill>
          </w14:textFill>
        </w:rPr>
      </w:pPr>
      <w:r>
        <w:rPr>
          <w:rFonts w:hint="eastAsia"/>
          <w:b/>
          <w:bCs/>
          <w:color w:val="000000" w:themeColor="text1"/>
          <w14:textFill>
            <w14:solidFill>
              <w14:schemeClr w14:val="tx1"/>
            </w14:solidFill>
          </w14:textFill>
        </w:rPr>
        <w:t>加强企业招优引强。</w:t>
      </w:r>
      <w:r>
        <w:rPr>
          <w:rFonts w:hint="eastAsia"/>
          <w:color w:val="000000" w:themeColor="text1"/>
          <w14:textFill>
            <w14:solidFill>
              <w14:schemeClr w14:val="tx1"/>
            </w14:solidFill>
          </w14:textFill>
        </w:rPr>
        <w:t>制定元宇宙产业地图，通过引优育强对本地元宇宙生态圈开展强链补链工作，加大元宇宙关键环节以及产业链短板环节企业招引力度。支持VR终端、内容生产等龙头企业在济南建立总部或研发中心。梳理本地元宇宙项目需求，利用应用市场优势吸引元宇宙企业落地。</w:t>
      </w:r>
    </w:p>
    <w:p>
      <w:pPr>
        <w:pStyle w:val="3"/>
        <w:rPr>
          <w:lang w:val="en-US"/>
        </w:rPr>
      </w:pPr>
      <w:r>
        <w:rPr>
          <w:rFonts w:hint="eastAsia"/>
        </w:rPr>
        <w:t>（二）推动元宇宙与新一代信息技术融合发展</w:t>
      </w:r>
    </w:p>
    <w:p>
      <w:pPr>
        <w:snapToGrid w:val="0"/>
        <w:spacing w:line="560" w:lineRule="exact"/>
        <w:ind w:firstLine="643"/>
        <w:rPr>
          <w:rFonts w:hint="eastAsia"/>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 xml:space="preserve">1. </w:t>
      </w:r>
      <w:r>
        <w:rPr>
          <w:rFonts w:hint="eastAsia"/>
          <w:b/>
          <w:bCs/>
          <w:color w:val="000000" w:themeColor="text1"/>
          <w14:textFill>
            <w14:solidFill>
              <w14:schemeClr w14:val="tx1"/>
            </w14:solidFill>
          </w14:textFill>
        </w:rPr>
        <w:t>数字孪生+元宇宙。</w:t>
      </w:r>
      <w:r>
        <w:rPr>
          <w:rFonts w:hint="eastAsia"/>
          <w:color w:val="000000" w:themeColor="text1"/>
          <w14:textFill>
            <w14:solidFill>
              <w14:schemeClr w14:val="tx1"/>
            </w14:solidFill>
          </w14:textFill>
        </w:rPr>
        <w:t>加强操作系统、中间件、数据库、信息安全等基础软件研发，推动CAD（计算机辅助设计）、BIM（建筑信息模型）、GIS（地理信息系统）、EDA（电子设计自动化）等工具软件开发</w:t>
      </w:r>
      <w:r>
        <w:rPr>
          <w:rFonts w:hint="eastAsia"/>
          <w:color w:val="000000" w:themeColor="text1"/>
          <w:lang w:val="en-US"/>
          <w14:textFill>
            <w14:solidFill>
              <w14:schemeClr w14:val="tx1"/>
            </w14:solidFill>
          </w14:textFill>
        </w:rPr>
        <w:t>。加快工业互联网平台与基于模型的系统工程技术（</w:t>
      </w:r>
      <w:r>
        <w:rPr>
          <w:color w:val="000000" w:themeColor="text1"/>
          <w:lang w:val="en-US"/>
          <w14:textFill>
            <w14:solidFill>
              <w14:schemeClr w14:val="tx1"/>
            </w14:solidFill>
          </w14:textFill>
        </w:rPr>
        <w:t>MBSE</w:t>
      </w:r>
      <w:r>
        <w:rPr>
          <w:rFonts w:hint="eastAsia"/>
          <w:color w:val="000000" w:themeColor="text1"/>
          <w:lang w:val="en-US"/>
          <w14:textFill>
            <w14:solidFill>
              <w14:schemeClr w14:val="tx1"/>
            </w14:solidFill>
          </w14:textFill>
        </w:rPr>
        <w:t>）集成融合，面向敏捷高效的工业数字孪生全生命周期管理需求，推动基于工业互联网平台的“云平台+MBSE”的模型管理系统的研发。</w:t>
      </w:r>
    </w:p>
    <w:p>
      <w:pPr>
        <w:snapToGrid w:val="0"/>
        <w:spacing w:line="560" w:lineRule="exact"/>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2</w:t>
      </w:r>
      <w:r>
        <w:rPr>
          <w:b/>
          <w:bCs/>
          <w:color w:val="000000" w:themeColor="text1"/>
          <w14:textFill>
            <w14:solidFill>
              <w14:schemeClr w14:val="tx1"/>
            </w14:solidFill>
          </w14:textFill>
        </w:rPr>
        <w:t xml:space="preserve">. </w:t>
      </w:r>
      <w:r>
        <w:rPr>
          <w:rFonts w:hint="eastAsia"/>
          <w:b/>
          <w:bCs/>
          <w:color w:val="000000" w:themeColor="text1"/>
          <w14:textFill>
            <w14:solidFill>
              <w14:schemeClr w14:val="tx1"/>
            </w14:solidFill>
          </w14:textFill>
        </w:rPr>
        <w:t>人工智能+元宇宙。</w:t>
      </w:r>
      <w:r>
        <w:rPr>
          <w:rFonts w:hint="eastAsia"/>
          <w:color w:val="000000" w:themeColor="text1"/>
          <w14:textFill>
            <w14:solidFill>
              <w14:schemeClr w14:val="tx1"/>
            </w14:solidFill>
          </w14:textFill>
        </w:rPr>
        <w:t>加快人工智能技术在感知交互领域的发展，推进视频理解、自然语言理解、眼球追踪、动态模拟、脑机接口等关键技术创新，提高元宇宙应用的视觉、听觉、触觉等多感官通道的一致性体验。推动人工智能技术在内容渲染处理环节的应用</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加速人工智能在追踪定位等几何理解方面的产业化进程，加大面向元宇宙特定应用场景的图像识别理解、三维扫描重建等感知研发储备</w:t>
      </w:r>
      <w:r>
        <w:rPr>
          <w:color w:val="000000" w:themeColor="text1"/>
          <w14:textFill>
            <w14:solidFill>
              <w14:schemeClr w14:val="tx1"/>
            </w14:solidFill>
          </w14:textFill>
        </w:rPr>
        <w:t>。</w:t>
      </w:r>
    </w:p>
    <w:p>
      <w:pPr>
        <w:snapToGrid w:val="0"/>
        <w:spacing w:line="560" w:lineRule="exact"/>
        <w:ind w:firstLine="643"/>
        <w:rPr>
          <w:rFonts w:hint="eastAsia"/>
          <w:color w:val="000000" w:themeColor="text1"/>
          <w14:textFill>
            <w14:solidFill>
              <w14:schemeClr w14:val="tx1"/>
            </w14:solidFill>
          </w14:textFill>
        </w:rPr>
      </w:pPr>
      <w:r>
        <w:rPr>
          <w:rFonts w:hint="eastAsia"/>
          <w:b/>
          <w:bCs/>
          <w:color w:val="000000" w:themeColor="text1"/>
          <w14:textFill>
            <w14:solidFill>
              <w14:schemeClr w14:val="tx1"/>
            </w14:solidFill>
          </w14:textFill>
        </w:rPr>
        <w:t>3</w:t>
      </w:r>
      <w:r>
        <w:rPr>
          <w:b/>
          <w:bCs/>
          <w:color w:val="000000" w:themeColor="text1"/>
          <w14:textFill>
            <w14:solidFill>
              <w14:schemeClr w14:val="tx1"/>
            </w14:solidFill>
          </w14:textFill>
        </w:rPr>
        <w:t xml:space="preserve">. </w:t>
      </w:r>
      <w:r>
        <w:rPr>
          <w:rFonts w:hint="eastAsia"/>
          <w:b/>
          <w:bCs/>
          <w:color w:val="000000" w:themeColor="text1"/>
          <w14:textFill>
            <w14:solidFill>
              <w14:schemeClr w14:val="tx1"/>
            </w14:solidFill>
          </w14:textFill>
        </w:rPr>
        <w:t>云计算+元宇宙。</w:t>
      </w:r>
      <w:r>
        <w:rPr>
          <w:rFonts w:hint="eastAsia"/>
          <w:color w:val="000000" w:themeColor="text1"/>
          <w14:textFill>
            <w14:solidFill>
              <w14:schemeClr w14:val="tx1"/>
            </w14:solidFill>
          </w14:textFill>
        </w:rPr>
        <w:t>分解流媒体、交互应用及机器视觉等现有传统任务流程，发展视频内容上云、图形渲染上云与空间计算上云技术，挖掘云游戏、VR等元宇宙与云计算结合的新模式。结合元宇宙人机交互的内生特性，面向元宇宙数字化虚拟时空中人、机、物及其之间的交互高算力需求，优化在云边端侧计算资源的分配，探索端云协同的元宇宙显示技术路径。</w:t>
      </w:r>
    </w:p>
    <w:p>
      <w:pPr>
        <w:snapToGrid w:val="0"/>
        <w:spacing w:line="560" w:lineRule="exact"/>
        <w:ind w:firstLine="643"/>
        <w:rPr>
          <w:rFonts w:hint="eastAsia"/>
          <w:color w:val="000000" w:themeColor="text1"/>
          <w14:textFill>
            <w14:solidFill>
              <w14:schemeClr w14:val="tx1"/>
            </w14:solidFill>
          </w14:textFill>
        </w:rPr>
      </w:pPr>
      <w:r>
        <w:rPr>
          <w:rFonts w:hint="eastAsia"/>
          <w:b/>
          <w:bCs/>
          <w:color w:val="000000" w:themeColor="text1"/>
          <w14:textFill>
            <w14:solidFill>
              <w14:schemeClr w14:val="tx1"/>
            </w14:solidFill>
          </w14:textFill>
        </w:rPr>
        <w:t>4</w:t>
      </w:r>
      <w:r>
        <w:rPr>
          <w:b/>
          <w:bCs/>
          <w:color w:val="000000" w:themeColor="text1"/>
          <w14:textFill>
            <w14:solidFill>
              <w14:schemeClr w14:val="tx1"/>
            </w14:solidFill>
          </w14:textFill>
        </w:rPr>
        <w:t xml:space="preserve">. </w:t>
      </w:r>
      <w:r>
        <w:rPr>
          <w:rFonts w:hint="eastAsia"/>
          <w:b/>
          <w:bCs/>
          <w:color w:val="000000" w:themeColor="text1"/>
          <w14:textFill>
            <w14:solidFill>
              <w14:schemeClr w14:val="tx1"/>
            </w14:solidFill>
          </w14:textFill>
        </w:rPr>
        <w:t>区块链+元宇宙。</w:t>
      </w:r>
      <w:r>
        <w:rPr>
          <w:rFonts w:hint="eastAsia"/>
          <w:color w:val="000000" w:themeColor="text1"/>
          <w:lang w:val="en-US"/>
          <w14:textFill>
            <w14:solidFill>
              <w14:schemeClr w14:val="tx1"/>
            </w14:solidFill>
          </w14:textFill>
        </w:rPr>
        <w:t>围绕数字技术创新面临的数字资产安全性、加密方式、隐私保护、可扩展性等方向，加强数字资产网络组网模型、共识机制、安全多方计算、跨链协议、智能合约等技术研究，推动基于区块链的数字资产与金融服务的研究。</w:t>
      </w:r>
      <w:r>
        <w:rPr>
          <w:rFonts w:hint="eastAsia"/>
          <w:color w:val="000000" w:themeColor="text1"/>
          <w14:textFill>
            <w14:solidFill>
              <w14:schemeClr w14:val="tx1"/>
            </w14:solidFill>
          </w14:textFill>
        </w:rPr>
        <w:t>跟踪NFT（非同质化通证）技术前沿动态，加强产权存证、产权分割、隐私保护、智能合约等技术方向研究应用，聚焦数字藏品、数字出版物等非货币化虚拟资产的加密、确权、流转需求，持续强化区块链技术攻关与应用。发挥区块链在数据共享、价值流通中的支撑作用，打造城市级数据与数字资产基础设施。</w:t>
      </w:r>
    </w:p>
    <w:p>
      <w:pPr>
        <w:pStyle w:val="3"/>
        <w:snapToGrid w:val="0"/>
        <w:spacing w:line="5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（三）打造元宇宙应用示范</w:t>
      </w:r>
    </w:p>
    <w:p>
      <w:pPr>
        <w:widowControl w:val="0"/>
        <w:snapToGrid w:val="0"/>
        <w:spacing w:line="560" w:lineRule="exact"/>
        <w:ind w:firstLine="643"/>
        <w:rPr>
          <w:rFonts w:hint="eastAsia"/>
          <w:color w:val="000000" w:themeColor="text1"/>
          <w14:textFill>
            <w14:solidFill>
              <w14:schemeClr w14:val="tx1"/>
            </w14:solidFill>
          </w14:textFill>
        </w:rPr>
      </w:pPr>
      <w:r>
        <w:rPr>
          <w:b/>
          <w:bCs/>
          <w:color w:val="000000" w:themeColor="text1"/>
          <w14:textFill>
            <w14:solidFill>
              <w14:schemeClr w14:val="tx1"/>
            </w14:solidFill>
          </w14:textFill>
        </w:rPr>
        <w:t>1</w:t>
      </w:r>
      <w:r>
        <w:rPr>
          <w:rFonts w:hint="eastAsia"/>
          <w:b/>
          <w:bCs/>
          <w:color w:val="000000" w:themeColor="text1"/>
          <w14:textFill>
            <w14:solidFill>
              <w14:schemeClr w14:val="tx1"/>
            </w14:solidFill>
          </w14:textFill>
        </w:rPr>
        <w:t>.元宇宙</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装备制造。</w:t>
      </w:r>
      <w:r>
        <w:rPr>
          <w:rFonts w:hint="eastAsia"/>
          <w:color w:val="000000" w:themeColor="text1"/>
          <w14:textFill>
            <w14:solidFill>
              <w14:schemeClr w14:val="tx1"/>
            </w14:solidFill>
          </w14:textFill>
        </w:rPr>
        <w:t>聚焦服务器、集成电路、新能源汽车、精品钢与不锈钢、医疗器械、防疫物资等生产制造领域，</w:t>
      </w:r>
      <w:r>
        <w:rPr>
          <w:rFonts w:hint="eastAsia"/>
          <w:color w:val="000000" w:themeColor="text1"/>
          <w:lang w:val="en-US"/>
          <w14:textFill>
            <w14:solidFill>
              <w14:schemeClr w14:val="tx1"/>
            </w14:solidFill>
          </w14:textFill>
        </w:rPr>
        <w:t>强化工业数字孪生等前沿技术储备，</w:t>
      </w:r>
      <w:r>
        <w:rPr>
          <w:rFonts w:hint="eastAsia"/>
          <w:color w:val="000000" w:themeColor="text1"/>
          <w14:textFill>
            <w14:solidFill>
              <w14:schemeClr w14:val="tx1"/>
            </w14:solidFill>
          </w14:textFill>
        </w:rPr>
        <w:t>探索</w:t>
      </w:r>
      <w:r>
        <w:rPr>
          <w:color w:val="000000" w:themeColor="text1"/>
          <w14:textFill>
            <w14:solidFill>
              <w14:schemeClr w14:val="tx1"/>
            </w14:solidFill>
          </w14:textFill>
        </w:rPr>
        <w:t>数字仿真、混合现实等元宇宙相关技术的</w:t>
      </w:r>
      <w:r>
        <w:rPr>
          <w:rFonts w:hint="eastAsia"/>
          <w:color w:val="000000" w:themeColor="text1"/>
          <w14:textFill>
            <w14:solidFill>
              <w14:schemeClr w14:val="tx1"/>
            </w14:solidFill>
          </w14:textFill>
        </w:rPr>
        <w:t>研发</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搭建</w:t>
      </w:r>
      <w:r>
        <w:rPr>
          <w:rFonts w:hint="eastAsia"/>
          <w:color w:val="000000" w:themeColor="text1"/>
          <w:lang w:val="en-US"/>
          <w14:textFill>
            <w14:solidFill>
              <w14:schemeClr w14:val="tx1"/>
            </w14:solidFill>
          </w14:textFill>
        </w:rPr>
        <w:t>智能化车间与数字孪生工厂</w:t>
      </w:r>
      <w:r>
        <w:rPr>
          <w:rFonts w:hint="eastAsia"/>
          <w:color w:val="000000" w:themeColor="text1"/>
          <w14:textFill>
            <w14:solidFill>
              <w14:schemeClr w14:val="tx1"/>
            </w14:solidFill>
          </w14:textFill>
        </w:rPr>
        <w:t>，依托元宇宙的虚实共生、高沉浸感、实时动态数据接入等特点，实现产品仿真设计、测试验证和优化、运维巡检、远程维修、资产管理等方面的应用。</w:t>
      </w:r>
    </w:p>
    <w:p>
      <w:pPr>
        <w:widowControl w:val="0"/>
        <w:snapToGrid w:val="0"/>
        <w:spacing w:line="560" w:lineRule="exact"/>
        <w:ind w:firstLine="643"/>
        <w:rPr>
          <w:rFonts w:hint="eastAsia"/>
          <w:color w:val="000000" w:themeColor="text1"/>
          <w:lang w:val="en-US"/>
          <w14:textFill>
            <w14:solidFill>
              <w14:schemeClr w14:val="tx1"/>
            </w14:solidFill>
          </w14:textFill>
        </w:rPr>
      </w:pPr>
      <w:r>
        <w:rPr>
          <w:b/>
          <w:bCs/>
          <w:color w:val="000000" w:themeColor="text1"/>
          <w14:textFill>
            <w14:solidFill>
              <w14:schemeClr w14:val="tx1"/>
            </w14:solidFill>
          </w14:textFill>
        </w:rPr>
        <w:t>2</w:t>
      </w:r>
      <w:r>
        <w:rPr>
          <w:rFonts w:hint="eastAsia"/>
          <w:b/>
          <w:bCs/>
          <w:color w:val="000000" w:themeColor="text1"/>
          <w14:textFill>
            <w14:solidFill>
              <w14:schemeClr w14:val="tx1"/>
            </w14:solidFill>
          </w14:textFill>
        </w:rPr>
        <w:t>.元宇宙+智慧城市。</w:t>
      </w:r>
      <w:r>
        <w:rPr>
          <w:rFonts w:hint="eastAsia"/>
          <w:color w:val="000000" w:themeColor="text1"/>
          <w14:textFill>
            <w14:solidFill>
              <w14:schemeClr w14:val="tx1"/>
            </w14:solidFill>
          </w14:textFill>
        </w:rPr>
        <w:t>推进济南城市信息模型（CIM）建设，利用BIM、GIS、全息影像等元宇宙相关建模技术，依托齐鲁卫星星座建设项目，加速构建卫星点位与虚拟现实映射一张图，加快虚拟空间和现实世界的全面连接和高度协同，提升城市治理科学性。加快建立国土、水务、交通、管网等领域数字孪生模型，实现虚拟孪生体对于城市的实时模拟，助力城市管理和布局规划，鼓励利用“元宇宙”技术对城市风险进行高精度动态模拟与实时持续监测，提升城市应急处置能力。</w:t>
      </w:r>
    </w:p>
    <w:p>
      <w:pPr>
        <w:snapToGrid w:val="0"/>
        <w:spacing w:line="560" w:lineRule="exact"/>
        <w:ind w:firstLine="643"/>
        <w:rPr>
          <w:rFonts w:hint="eastAsia"/>
          <w:color w:val="000000" w:themeColor="text1"/>
          <w:lang w:val="en-US"/>
          <w14:textFill>
            <w14:solidFill>
              <w14:schemeClr w14:val="tx1"/>
            </w14:solidFill>
          </w14:textFill>
        </w:rPr>
      </w:pP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.元宇宙+文化旅游。</w:t>
      </w:r>
      <w:r>
        <w:rPr>
          <w:rFonts w:hint="eastAsia"/>
          <w:color w:val="000000" w:themeColor="text1"/>
          <w14:textFill>
            <w14:solidFill>
              <w14:schemeClr w14:val="tx1"/>
            </w14:solidFill>
          </w14:textFill>
        </w:rPr>
        <w:t>依托国家动漫产业发展基地，建设线下元宇宙文化科技乐园、沉浸式游乐项目。运用数字人讲解、增强现实导览等技术，围绕历史文化风貌区、游乐园等地标性建筑和景点，拓展全景旅游等新模式。依托剧院、图书馆、博物馆三大建筑，全面融入数字智能技术，推动全息影像、增强现实、数字影音、5G+8K等技术与艺术演艺、图书阅读、文物展示等领域深度融合，打造沉浸式体验场景。促进虚拟演艺赛事发展，引导全息投影、体感交互等技术与赛事、演唱会、音乐会等结合，打造沉浸式“云现场”。</w:t>
      </w:r>
    </w:p>
    <w:p>
      <w:pPr>
        <w:snapToGrid w:val="0"/>
        <w:spacing w:line="560" w:lineRule="exact"/>
        <w:ind w:firstLine="643"/>
        <w:rPr>
          <w:rFonts w:hint="eastAsia"/>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4</w:t>
      </w:r>
      <w:r>
        <w:rPr>
          <w:rFonts w:hint="eastAsia"/>
          <w:b/>
          <w:bCs/>
          <w:color w:val="000000" w:themeColor="text1"/>
          <w:lang w:val="en-US"/>
          <w14:textFill>
            <w14:solidFill>
              <w14:schemeClr w14:val="tx1"/>
            </w14:solidFill>
          </w14:textFill>
        </w:rPr>
        <w:t>.元宇宙</w:t>
      </w:r>
      <w:r>
        <w:rPr>
          <w:b/>
          <w:bCs/>
          <w:color w:val="000000" w:themeColor="text1"/>
          <w:lang w:val="en-US"/>
          <w14:textFill>
            <w14:solidFill>
              <w14:schemeClr w14:val="tx1"/>
            </w14:solidFill>
          </w14:textFill>
        </w:rPr>
        <w:t>+</w:t>
      </w:r>
      <w:r>
        <w:rPr>
          <w:rFonts w:hint="eastAsia"/>
          <w:b/>
          <w:bCs/>
          <w:color w:val="000000" w:themeColor="text1"/>
          <w:lang w:val="en-US"/>
          <w14:textFill>
            <w14:solidFill>
              <w14:schemeClr w14:val="tx1"/>
            </w14:solidFill>
          </w14:textFill>
        </w:rPr>
        <w:t>教育培训。</w:t>
      </w:r>
      <w:r>
        <w:rPr>
          <w:rFonts w:hint="eastAsia"/>
          <w:color w:val="000000" w:themeColor="text1"/>
          <w:lang w:val="en-US"/>
          <w14:textFill>
            <w14:solidFill>
              <w14:schemeClr w14:val="tx1"/>
            </w14:solidFill>
          </w14:textFill>
        </w:rPr>
        <w:t>推广数字教育场景，支持元宇宙相关技术企业与教育机构深度合作，开发行业通用数字教学平台、虚拟现实远程教育资源共享平台、基于知识图谱和教学大数据的个性化学习平台，研发各类数字孪生校园、虚拟现实课堂、数字教师等新型教学产品。加快虚拟现实技术在职业培训的应用，鼓励面向医疗、生产、安防、运维、建筑等领域，支持建设新型虚拟仿真实训基地、产教融合智慧云平台，现实职业技能培训和仿真实践。</w:t>
      </w:r>
    </w:p>
    <w:p>
      <w:pPr>
        <w:snapToGrid w:val="0"/>
        <w:spacing w:line="560" w:lineRule="exact"/>
        <w:ind w:firstLine="643"/>
        <w:rPr>
          <w:rFonts w:hint="eastAsia"/>
          <w:color w:val="000000" w:themeColor="text1"/>
          <w:lang w:val="en-US"/>
          <w14:textFill>
            <w14:solidFill>
              <w14:schemeClr w14:val="tx1"/>
            </w14:solidFill>
          </w14:textFill>
        </w:rPr>
      </w:pPr>
      <w:r>
        <w:rPr>
          <w:b/>
          <w:bCs/>
          <w:color w:val="000000" w:themeColor="text1"/>
          <w14:textFill>
            <w14:solidFill>
              <w14:schemeClr w14:val="tx1"/>
            </w14:solidFill>
          </w14:textFill>
        </w:rPr>
        <w:t>5</w:t>
      </w:r>
      <w:r>
        <w:rPr>
          <w:rFonts w:hint="eastAsia"/>
          <w:b/>
          <w:bCs/>
          <w:color w:val="000000" w:themeColor="text1"/>
          <w14:textFill>
            <w14:solidFill>
              <w14:schemeClr w14:val="tx1"/>
            </w14:solidFill>
          </w14:textFill>
        </w:rPr>
        <w:t>.元宇宙</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社交娱乐。</w:t>
      </w:r>
      <w:r>
        <w:rPr>
          <w:rFonts w:hint="eastAsia"/>
          <w:color w:val="000000" w:themeColor="text1"/>
          <w14:textFill>
            <w14:solidFill>
              <w14:schemeClr w14:val="tx1"/>
            </w14:solidFill>
          </w14:textFill>
        </w:rPr>
        <w:t>鼓励即时通信、直播、短视频等现有社交平台开展</w:t>
      </w:r>
      <w:r>
        <w:rPr>
          <w:color w:val="000000" w:themeColor="text1"/>
          <w14:textFill>
            <w14:solidFill>
              <w14:schemeClr w14:val="tx1"/>
            </w14:solidFill>
          </w14:textFill>
        </w:rPr>
        <w:t>元宇宙社交</w:t>
      </w:r>
      <w:r>
        <w:rPr>
          <w:rFonts w:hint="eastAsia"/>
          <w:color w:val="000000" w:themeColor="text1"/>
          <w14:textFill>
            <w14:solidFill>
              <w14:schemeClr w14:val="tx1"/>
            </w14:solidFill>
          </w14:textFill>
        </w:rPr>
        <w:t>应用业务，鼓励发展具备实时互动、多人参与、沉浸体验的新型社交平台，探索</w:t>
      </w:r>
      <w:r>
        <w:rPr>
          <w:color w:val="000000" w:themeColor="text1"/>
          <w14:textFill>
            <w14:solidFill>
              <w14:schemeClr w14:val="tx1"/>
            </w14:solidFill>
          </w14:textFill>
        </w:rPr>
        <w:t>真实世界与虚拟世界结合</w:t>
      </w:r>
      <w:r>
        <w:rPr>
          <w:rFonts w:hint="eastAsia"/>
          <w:color w:val="000000" w:themeColor="text1"/>
          <w14:textFill>
            <w14:solidFill>
              <w14:schemeClr w14:val="tx1"/>
            </w14:solidFill>
          </w14:textFill>
        </w:rPr>
        <w:t>的社交新模式。鼓励企业开发具有高沉浸感、社交、娱乐等特性的元宇宙游戏，推动</w:t>
      </w:r>
      <w:r>
        <w:rPr>
          <w:color w:val="000000" w:themeColor="text1"/>
          <w14:textFill>
            <w14:solidFill>
              <w14:schemeClr w14:val="tx1"/>
            </w14:solidFill>
          </w14:textFill>
        </w:rPr>
        <w:t>我市游戏产业向元宇宙方向</w:t>
      </w:r>
      <w:r>
        <w:rPr>
          <w:rFonts w:hint="eastAsia"/>
          <w:color w:val="000000" w:themeColor="text1"/>
          <w14:textFill>
            <w14:solidFill>
              <w14:schemeClr w14:val="tx1"/>
            </w14:solidFill>
          </w14:textFill>
        </w:rPr>
        <w:t>创新升级</w:t>
      </w:r>
      <w:r>
        <w:rPr>
          <w:color w:val="000000" w:themeColor="text1"/>
          <w14:textFill>
            <w14:solidFill>
              <w14:schemeClr w14:val="tx1"/>
            </w14:solidFill>
          </w14:textFill>
        </w:rPr>
        <w:t>。</w:t>
      </w:r>
    </w:p>
    <w:p>
      <w:pPr>
        <w:pStyle w:val="3"/>
        <w:snapToGrid w:val="0"/>
        <w:spacing w:line="5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（四）构建元宇宙产业生态</w:t>
      </w:r>
    </w:p>
    <w:p>
      <w:pPr>
        <w:pStyle w:val="4"/>
        <w:snapToGrid w:val="0"/>
        <w:spacing w:line="560" w:lineRule="exact"/>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.搭建开放创新平台</w:t>
      </w:r>
    </w:p>
    <w:p>
      <w:pPr>
        <w:widowControl/>
        <w:snapToGrid w:val="0"/>
        <w:spacing w:line="560" w:lineRule="exact"/>
        <w:rPr>
          <w:rFonts w:hint="eastAsia"/>
          <w:color w:val="000000" w:themeColor="text1"/>
          <w:lang w:val="en-US"/>
          <w14:textFill>
            <w14:solidFill>
              <w14:schemeClr w14:val="tx1"/>
            </w14:solidFill>
          </w14:textFill>
        </w:rPr>
      </w:pPr>
      <w:r>
        <w:rPr>
          <w:rFonts w:hint="eastAsia"/>
          <w:color w:val="000000" w:themeColor="text1"/>
          <w14:textFill>
            <w14:solidFill>
              <w14:schemeClr w14:val="tx1"/>
            </w14:solidFill>
          </w14:textFill>
        </w:rPr>
        <w:t>支持科研院所打造元宇宙创新中心，建设元宇宙技术实验室，开展元宇宙相关标准制定、技术验证等服务，支撑元宇宙在各领域应用落地。支持山东新一代信息技术产业研究院、未来网络研究院等研究院所和元宇宙行业骨干企业建设元宇宙关键算法开源和共性技术平台，开放算法模型、数据信息、开发工具等各类资源。鼓励企业组建元宇宙技术与应用联盟，</w:t>
      </w:r>
      <w:r>
        <w:rPr>
          <w:rFonts w:hint="eastAsia" w:ascii="FangSong_GB2312" w:hAnsi="FangSong_GB2312" w:cs="宋体"/>
          <w:color w:val="000000" w:themeColor="text1"/>
          <w:kern w:val="0"/>
          <w:lang w:val="en-US"/>
          <w14:textFill>
            <w14:solidFill>
              <w14:schemeClr w14:val="tx1"/>
            </w14:solidFill>
          </w14:textFill>
        </w:rPr>
        <w:t>联合开展元宇宙技术与应用标准研究。</w:t>
      </w:r>
    </w:p>
    <w:p>
      <w:pPr>
        <w:pStyle w:val="4"/>
        <w:snapToGrid w:val="0"/>
        <w:spacing w:line="560" w:lineRule="exact"/>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提升公共服务能力</w:t>
      </w:r>
    </w:p>
    <w:p>
      <w:pPr>
        <w:snapToGrid w:val="0"/>
        <w:spacing w:line="560" w:lineRule="exact"/>
        <w:rPr>
          <w:rFonts w:ascii="KaiTi_GB2312" w:eastAsia="KaiTi_GB2312" w:cs="Calibri"/>
          <w:color w:val="000000"/>
          <w:kern w:val="44"/>
          <w:lang w:val="en-US"/>
        </w:rPr>
      </w:pPr>
      <w:r>
        <w:rPr>
          <w:color w:val="000000" w:themeColor="text1"/>
          <w14:textFill>
            <w14:solidFill>
              <w14:schemeClr w14:val="tx1"/>
            </w14:solidFill>
          </w14:textFill>
        </w:rPr>
        <w:t>支持</w:t>
      </w:r>
      <w:r>
        <w:rPr>
          <w:rFonts w:hint="eastAsia"/>
          <w:color w:val="000000" w:themeColor="text1"/>
          <w14:textFill>
            <w14:solidFill>
              <w14:schemeClr w14:val="tx1"/>
            </w14:solidFill>
          </w14:textFill>
        </w:rPr>
        <w:t>元宇宙技术</w:t>
      </w:r>
      <w:r>
        <w:rPr>
          <w:color w:val="000000" w:themeColor="text1"/>
          <w14:textFill>
            <w14:solidFill>
              <w14:schemeClr w14:val="tx1"/>
            </w14:solidFill>
          </w14:textFill>
        </w:rPr>
        <w:t>创新成果在本市转化，</w:t>
      </w:r>
      <w:r>
        <w:rPr>
          <w:rFonts w:hint="eastAsia"/>
          <w:color w:val="000000" w:themeColor="text1"/>
          <w14:textFill>
            <w14:solidFill>
              <w14:schemeClr w14:val="tx1"/>
            </w14:solidFill>
          </w14:textFill>
        </w:rPr>
        <w:t>建设面向元宇宙的专业孵化器、产业加速器，设立数字内容创作者基地、元宇宙科技体验实验基地等，通过特色产业园的专业引导和产业公共服务平台的功能支撑，集聚产业资源，支持创新创业。</w:t>
      </w:r>
      <w:r>
        <w:rPr>
          <w:rFonts w:hint="eastAsia"/>
          <w:color w:val="000000" w:themeColor="text1"/>
          <w:lang w:val="en-US"/>
          <w14:textFill>
            <w14:solidFill>
              <w14:schemeClr w14:val="tx1"/>
            </w14:solidFill>
          </w14:textFill>
        </w:rPr>
        <w:t>支持建设双创孵化器、加速器、人才实训基地。对接高校、创业企业等元宇宙科技团队，做好项目梳理及团队入驻服务，加速潜力科技团队成长孵化。鼓励开展元宇宙创客交流、专业技能培训、融资路演等活动。</w:t>
      </w:r>
    </w:p>
    <w:p>
      <w:pPr>
        <w:pStyle w:val="4"/>
        <w:snapToGrid w:val="0"/>
        <w:spacing w:line="560" w:lineRule="exact"/>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夯实数字基础设施</w:t>
      </w:r>
    </w:p>
    <w:p>
      <w:pPr>
        <w:snapToGrid w:val="0"/>
        <w:spacing w:line="560" w:lineRule="exact"/>
        <w:rPr>
          <w:color w:val="000000" w:themeColor="text1"/>
          <w14:textFill>
            <w14:solidFill>
              <w14:schemeClr w14:val="tx1"/>
            </w14:solidFill>
          </w14:textFill>
        </w:rPr>
      </w:pPr>
      <w:r>
        <w:rPr>
          <w:rFonts w:hint="eastAsia" w:ascii="FangSong_GB2312"/>
          <w:color w:val="000000"/>
        </w:rPr>
        <w:t>推动算网融合，不断提升算力网络可靠性和算力开放应用水平，建设国家E级超算中心，加速打造云网协同、云边协同、绿色智能多层次算力设施体系。</w:t>
      </w:r>
      <w:r>
        <w:rPr>
          <w:rFonts w:hint="eastAsia" w:ascii="FangSong_GB2312" w:hAnsi="FangSong_GB2312"/>
          <w:color w:val="000000" w:themeColor="text1"/>
          <w14:textFill>
            <w14:solidFill>
              <w14:schemeClr w14:val="tx1"/>
            </w14:solidFill>
          </w14:textFill>
        </w:rPr>
        <w:t>依托大规模公共算力集群建设，打造AI开放加速系统、AI训练推理平台等人工智能算力支撑平台，</w:t>
      </w:r>
      <w:r>
        <w:rPr>
          <w:rFonts w:hint="eastAsia"/>
          <w:color w:val="000000" w:themeColor="text1"/>
          <w:lang w:val="en-US"/>
          <w14:textFill>
            <w14:solidFill>
              <w14:schemeClr w14:val="tx1"/>
            </w14:solidFill>
          </w14:textFill>
        </w:rPr>
        <w:t>打造元宇宙云化处理资源池，支撑虚拟现实内容上云、渲染上云与制作上云</w:t>
      </w:r>
      <w:r>
        <w:rPr>
          <w:rFonts w:hint="eastAsia" w:ascii="FangSong_GB2312" w:hAnsi="FangSong_GB2312"/>
          <w:color w:val="000000" w:themeColor="text1"/>
          <w14:textFill>
            <w14:solidFill>
              <w14:schemeClr w14:val="tx1"/>
            </w14:solidFill>
          </w14:textFill>
        </w:rPr>
        <w:t>。</w:t>
      </w:r>
      <w:r>
        <w:rPr>
          <w:color w:val="000000" w:themeColor="text1"/>
          <w14:textFill>
            <w14:solidFill>
              <w14:schemeClr w14:val="tx1"/>
            </w14:solidFill>
          </w14:textFill>
        </w:rPr>
        <w:t>面向</w:t>
      </w:r>
      <w:r>
        <w:rPr>
          <w:rFonts w:hint="eastAsia"/>
          <w:color w:val="000000" w:themeColor="text1"/>
          <w14:textFill>
            <w14:solidFill>
              <w14:schemeClr w14:val="tx1"/>
            </w14:solidFill>
          </w14:textFill>
        </w:rPr>
        <w:t>虚拟现实、数字孪生等</w:t>
      </w:r>
      <w:r>
        <w:rPr>
          <w:color w:val="000000" w:themeColor="text1"/>
          <w14:textFill>
            <w14:solidFill>
              <w14:schemeClr w14:val="tx1"/>
            </w14:solidFill>
          </w14:textFill>
        </w:rPr>
        <w:t>行业应用需求</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推进5G</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未来网络、未来导航等新一代新型基础设施建设，加强网络支撑</w:t>
      </w:r>
      <w:r>
        <w:rPr>
          <w:color w:val="000000" w:themeColor="text1"/>
          <w14:textFill>
            <w14:solidFill>
              <w14:schemeClr w14:val="tx1"/>
            </w14:solidFill>
          </w14:textFill>
        </w:rPr>
        <w:t>。</w:t>
      </w:r>
    </w:p>
    <w:p>
      <w:pPr>
        <w:pStyle w:val="2"/>
        <w:snapToGrid w:val="0"/>
        <w:spacing w:line="5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三</w:t>
      </w:r>
      <w:r>
        <w:rPr>
          <w:color w:val="000000" w:themeColor="text1"/>
          <w14:textFill>
            <w14:solidFill>
              <w14:schemeClr w14:val="tx1"/>
            </w14:solidFill>
          </w14:textFill>
        </w:rPr>
        <w:t>、保障措施</w:t>
      </w:r>
    </w:p>
    <w:p>
      <w:pPr>
        <w:pStyle w:val="3"/>
        <w:snapToGrid w:val="0"/>
        <w:spacing w:line="560" w:lineRule="exact"/>
        <w:rPr>
          <w:color w:val="000000" w:themeColor="text1"/>
          <w14:textFill>
            <w14:solidFill>
              <w14:schemeClr w14:val="tx1"/>
            </w14:solidFill>
          </w14:textFill>
        </w:rPr>
      </w:pPr>
      <w:r>
        <w:rPr>
          <w:color w:val="000000" w:themeColor="text1"/>
          <w14:textFill>
            <w14:solidFill>
              <w14:schemeClr w14:val="tx1"/>
            </w14:solidFill>
          </w14:textFill>
        </w:rPr>
        <w:t>（一）加</w:t>
      </w:r>
      <w:r>
        <w:rPr>
          <w:rFonts w:hint="eastAsia"/>
          <w:color w:val="000000" w:themeColor="text1"/>
          <w14:textFill>
            <w14:solidFill>
              <w14:schemeClr w14:val="tx1"/>
            </w14:solidFill>
          </w14:textFill>
        </w:rPr>
        <w:t>强</w:t>
      </w:r>
      <w:r>
        <w:rPr>
          <w:color w:val="000000" w:themeColor="text1"/>
          <w14:textFill>
            <w14:solidFill>
              <w14:schemeClr w14:val="tx1"/>
            </w14:solidFill>
          </w14:textFill>
        </w:rPr>
        <w:t>政策支持力度</w:t>
      </w:r>
    </w:p>
    <w:p>
      <w:pPr>
        <w:snapToGrid w:val="0"/>
        <w:spacing w:line="560" w:lineRule="exact"/>
        <w:rPr>
          <w:rFonts w:ascii="KaiTi_GB2312" w:eastAsia="KaiTi_GB2312" w:cs="Calibri"/>
          <w:color w:val="000000"/>
          <w:kern w:val="44"/>
          <w:lang w:val="en-US"/>
        </w:rPr>
      </w:pPr>
      <w:r>
        <w:rPr>
          <w:rFonts w:hint="eastAsia"/>
          <w:color w:val="000000" w:themeColor="text1"/>
          <w:lang w:val="en-US"/>
          <w14:textFill>
            <w14:solidFill>
              <w14:schemeClr w14:val="tx1"/>
            </w14:solidFill>
          </w14:textFill>
        </w:rPr>
        <w:t>充分运用济南市工业扶持资金支持元宇宙生态发展</w:t>
      </w:r>
      <w:r>
        <w:rPr>
          <w:color w:val="000000" w:themeColor="text1"/>
          <w:lang w:val="en-US"/>
          <w14:textFill>
            <w14:solidFill>
              <w14:schemeClr w14:val="tx1"/>
            </w14:solidFill>
          </w14:textFill>
        </w:rPr>
        <w:t>，重点支持元宇宙创新发展、产品研发、应用示范、场景开放、企业培育、平台建设、合作交流等工作。</w:t>
      </w:r>
      <w:r>
        <w:rPr>
          <w:rFonts w:hint="eastAsia"/>
          <w:color w:val="000000" w:themeColor="text1"/>
          <w:lang w:val="en-US"/>
          <w14:textFill>
            <w14:solidFill>
              <w14:schemeClr w14:val="tx1"/>
            </w14:solidFill>
          </w14:textFill>
        </w:rPr>
        <w:t>将国内外市场占有率高、系统集成能力强、产业链拉动作用大的元宇宙企业作为链主企业重点支持，根据其产业链集群带动能力和成效，按照《关于加快建设工业强市若干政策措施》（济办发〔2021〕6号），分档给予奖励。</w:t>
      </w:r>
    </w:p>
    <w:p>
      <w:pPr>
        <w:pStyle w:val="3"/>
        <w:snapToGrid w:val="0"/>
        <w:spacing w:line="560" w:lineRule="exact"/>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（二）加强人才队伍建设</w:t>
      </w:r>
    </w:p>
    <w:p>
      <w:pPr>
        <w:adjustRightInd/>
        <w:snapToGrid w:val="0"/>
        <w:spacing w:line="560" w:lineRule="exact"/>
        <w:rPr>
          <w:rFonts w:ascii="Times New Roman" w:eastAsia="FangSong_GB2312" w:cs="Times New Roman (正文 CS 字体)"/>
          <w:color w:val="000000" w:themeColor="text1"/>
          <w:kern w:val="2"/>
          <w:lang w:val="en-US"/>
          <w14:textFill>
            <w14:solidFill>
              <w14:schemeClr w14:val="tx1"/>
            </w14:solidFill>
          </w14:textFill>
        </w:rPr>
      </w:pPr>
      <w:r>
        <w:rPr>
          <w:rFonts w:hint="eastAsia"/>
          <w:color w:val="000000" w:themeColor="text1"/>
          <w:lang w:val="en-US"/>
          <w14:textFill>
            <w14:solidFill>
              <w14:schemeClr w14:val="tx1"/>
            </w14:solidFill>
          </w14:textFill>
        </w:rPr>
        <w:t>贯彻落实《济南市人才服务支持政策（30条）》和《济南市人才发展环境政策（30条）》，开展人才分类认定，强化人才待遇保障，实施人才重点工程，抓好人才政策落实，促进元宇宙高端紧缺人才引进、创新团队支持、复合型人才培育，健全多层次创新人才培养体系。充分发挥山东大学、济南大学等高等院校学科专业优势，鼓励高校、科研院所、企业共建人才实训基地，培养一批元宇宙复合型人才。</w:t>
      </w:r>
    </w:p>
    <w:p>
      <w:pPr>
        <w:pStyle w:val="3"/>
        <w:snapToGrid w:val="0"/>
        <w:spacing w:line="560" w:lineRule="exact"/>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强化法规制度保障</w:t>
      </w:r>
    </w:p>
    <w:p>
      <w:pPr>
        <w:snapToGrid w:val="0"/>
        <w:spacing w:line="560" w:lineRule="exact"/>
        <w:rPr>
          <w:rFonts w:hint="eastAsia"/>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加强对元宇宙信息传播监管，防范假借元宇宙概念传销诈骗信息的传播，引导元宇宙企业加强行业自律，保护投资者权益，促进行业健康有序发展。在元宇宙技术研发、应用中加强数据监管，依法保护个人和商业信息。落实信息系统安全等级保护、涉密信息系统分级保护及风险评估制度，加大数据保护力度，加强数据分类分级保护。</w:t>
      </w:r>
    </w:p>
    <w:p>
      <w:pPr>
        <w:pStyle w:val="3"/>
        <w:snapToGrid w:val="0"/>
        <w:spacing w:line="5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（四）营造良好发展氛围</w:t>
      </w:r>
    </w:p>
    <w:p>
      <w:pPr>
        <w:snapToGrid w:val="0"/>
        <w:spacing w:line="560" w:lineRule="exact"/>
        <w:rPr>
          <w:rFonts w:hint="eastAsia"/>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鼓励举办元宇宙相关论坛、峰会、会展等交流活动，宣传推广元宇宙新型产品、重点项目，发布产业发展权威报告，打造具有全国影响力的元宇宙企业展示平台。加强政策宣贯及舆论引导，普及公众对元宇宙的全方位认识，提升各级政府机构、企事业单位对元宇宙产业及应用的认知水平。开展元宇宙应用创新成果及典型案例推广，加强元宇宙产业发展专题培训。</w:t>
      </w:r>
    </w:p>
    <w:sectPr>
      <w:headerReference r:id="rId7" w:type="first"/>
      <w:footerReference r:id="rId10" w:type="first"/>
      <w:headerReference r:id="rId5" w:type="default"/>
      <w:footerReference r:id="rId8" w:type="default"/>
      <w:headerReference r:id="rId6" w:type="even"/>
      <w:footerReference r:id="rId9" w:type="even"/>
      <w:pgSz w:w="11900" w:h="16840"/>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FangSong_GB2312">
    <w:panose1 w:val="02010609030101010101"/>
    <w:charset w:val="86"/>
    <w:family w:val="modern"/>
    <w:pitch w:val="default"/>
    <w:sig w:usb0="00000001" w:usb1="080E0000" w:usb2="00000000" w:usb3="00000000" w:csb0="00040000" w:csb1="00000000"/>
  </w:font>
  <w:font w:name="Times New Roman (正文 CS 字体)">
    <w:altName w:val="Times New Roman"/>
    <w:panose1 w:val="020B0604020202020204"/>
    <w:charset w:val="00"/>
    <w:family w:val="auto"/>
    <w:pitch w:val="default"/>
    <w:sig w:usb0="00000000" w:usb1="00000000" w:usb2="00000009" w:usb3="00000000" w:csb0="000001FF" w:csb1="00000000"/>
  </w:font>
  <w:font w:name="楷体">
    <w:altName w:val="KaiTi_GB2312"/>
    <w:panose1 w:val="02010609060101010101"/>
    <w:charset w:val="86"/>
    <w:family w:val="modern"/>
    <w:pitch w:val="default"/>
    <w:sig w:usb0="00000000" w:usb1="00000000" w:usb2="00000016" w:usb3="00000000" w:csb0="00040001" w:csb1="00000000"/>
  </w:font>
  <w:font w:name="KaiTi_GB2312">
    <w:panose1 w:val="02010609030101010101"/>
    <w:charset w:val="86"/>
    <w:family w:val="auto"/>
    <w:pitch w:val="default"/>
    <w:sig w:usb0="00000001" w:usb1="080E0000" w:usb2="00000000" w:usb3="00000000" w:csb0="00040000" w:csb1="00000000"/>
  </w:font>
  <w:font w:name="FZXiaoBiaoSong-B05S">
    <w:panose1 w:val="02010601030101010101"/>
    <w:charset w:val="86"/>
    <w:family w:val="script"/>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0" w:firstLineChars="0"/>
      <w:rPr>
        <w:color w:val="7F7F7F" w:themeColor="background1" w:themeShade="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jN2U2ZTJlODQ4NjA3NmViYWExNzQxNmE3M2RkNWUifQ=="/>
  </w:docVars>
  <w:rsids>
    <w:rsidRoot w:val="005409EC"/>
    <w:rsid w:val="0000358D"/>
    <w:rsid w:val="00005076"/>
    <w:rsid w:val="00006CF6"/>
    <w:rsid w:val="00010A3A"/>
    <w:rsid w:val="00010E36"/>
    <w:rsid w:val="00014E71"/>
    <w:rsid w:val="00016F73"/>
    <w:rsid w:val="000175F5"/>
    <w:rsid w:val="00017E48"/>
    <w:rsid w:val="00020A9F"/>
    <w:rsid w:val="00020BD8"/>
    <w:rsid w:val="0002299A"/>
    <w:rsid w:val="00023A51"/>
    <w:rsid w:val="0002425D"/>
    <w:rsid w:val="00027B36"/>
    <w:rsid w:val="00030ED6"/>
    <w:rsid w:val="00032338"/>
    <w:rsid w:val="0003240D"/>
    <w:rsid w:val="000325E7"/>
    <w:rsid w:val="0003295B"/>
    <w:rsid w:val="000352AD"/>
    <w:rsid w:val="00040C73"/>
    <w:rsid w:val="0004158B"/>
    <w:rsid w:val="00042835"/>
    <w:rsid w:val="00042854"/>
    <w:rsid w:val="00043E51"/>
    <w:rsid w:val="00050990"/>
    <w:rsid w:val="00050BAC"/>
    <w:rsid w:val="00060F05"/>
    <w:rsid w:val="00062120"/>
    <w:rsid w:val="00062A68"/>
    <w:rsid w:val="00064B54"/>
    <w:rsid w:val="00064CD4"/>
    <w:rsid w:val="00065FF8"/>
    <w:rsid w:val="000704AF"/>
    <w:rsid w:val="0007093C"/>
    <w:rsid w:val="00071162"/>
    <w:rsid w:val="000729C8"/>
    <w:rsid w:val="00073064"/>
    <w:rsid w:val="00076215"/>
    <w:rsid w:val="000773B3"/>
    <w:rsid w:val="00081A4D"/>
    <w:rsid w:val="000823B2"/>
    <w:rsid w:val="000848CE"/>
    <w:rsid w:val="00085AC3"/>
    <w:rsid w:val="00087589"/>
    <w:rsid w:val="00087862"/>
    <w:rsid w:val="000879A0"/>
    <w:rsid w:val="0009037C"/>
    <w:rsid w:val="000910C5"/>
    <w:rsid w:val="000917D5"/>
    <w:rsid w:val="00091AE8"/>
    <w:rsid w:val="00091BBB"/>
    <w:rsid w:val="00093D36"/>
    <w:rsid w:val="00093E2C"/>
    <w:rsid w:val="000953DC"/>
    <w:rsid w:val="0009572A"/>
    <w:rsid w:val="00095FA5"/>
    <w:rsid w:val="00096A2C"/>
    <w:rsid w:val="00096D74"/>
    <w:rsid w:val="00096FE1"/>
    <w:rsid w:val="000A192F"/>
    <w:rsid w:val="000A40DC"/>
    <w:rsid w:val="000A6A29"/>
    <w:rsid w:val="000A7885"/>
    <w:rsid w:val="000B026C"/>
    <w:rsid w:val="000B0DCA"/>
    <w:rsid w:val="000B26B4"/>
    <w:rsid w:val="000B3405"/>
    <w:rsid w:val="000B3C93"/>
    <w:rsid w:val="000B3F1B"/>
    <w:rsid w:val="000B4CDE"/>
    <w:rsid w:val="000B6EDB"/>
    <w:rsid w:val="000B7B76"/>
    <w:rsid w:val="000C012F"/>
    <w:rsid w:val="000C06BC"/>
    <w:rsid w:val="000C0CDF"/>
    <w:rsid w:val="000C2D74"/>
    <w:rsid w:val="000C643F"/>
    <w:rsid w:val="000C6786"/>
    <w:rsid w:val="000C6C25"/>
    <w:rsid w:val="000D0B83"/>
    <w:rsid w:val="000D0BB3"/>
    <w:rsid w:val="000D19D4"/>
    <w:rsid w:val="000D3A22"/>
    <w:rsid w:val="000D4F5D"/>
    <w:rsid w:val="000D6F8E"/>
    <w:rsid w:val="000D7140"/>
    <w:rsid w:val="000E2035"/>
    <w:rsid w:val="000E54C0"/>
    <w:rsid w:val="000E72E9"/>
    <w:rsid w:val="000E7FAD"/>
    <w:rsid w:val="000F0640"/>
    <w:rsid w:val="000F16B3"/>
    <w:rsid w:val="000F1930"/>
    <w:rsid w:val="000F35E8"/>
    <w:rsid w:val="000F7D10"/>
    <w:rsid w:val="001007B9"/>
    <w:rsid w:val="001018FC"/>
    <w:rsid w:val="00102DB7"/>
    <w:rsid w:val="00104108"/>
    <w:rsid w:val="001056CA"/>
    <w:rsid w:val="00106EEB"/>
    <w:rsid w:val="00107CCF"/>
    <w:rsid w:val="00110EDB"/>
    <w:rsid w:val="00111C0B"/>
    <w:rsid w:val="001139AD"/>
    <w:rsid w:val="00114845"/>
    <w:rsid w:val="001149C7"/>
    <w:rsid w:val="00114AF9"/>
    <w:rsid w:val="00116A9E"/>
    <w:rsid w:val="00117456"/>
    <w:rsid w:val="00117CFE"/>
    <w:rsid w:val="00120015"/>
    <w:rsid w:val="001200EE"/>
    <w:rsid w:val="00120C9D"/>
    <w:rsid w:val="00121A36"/>
    <w:rsid w:val="00121BB1"/>
    <w:rsid w:val="001229A4"/>
    <w:rsid w:val="001262D5"/>
    <w:rsid w:val="00127F59"/>
    <w:rsid w:val="001302C4"/>
    <w:rsid w:val="00130928"/>
    <w:rsid w:val="00130B1B"/>
    <w:rsid w:val="00130D40"/>
    <w:rsid w:val="00131AC2"/>
    <w:rsid w:val="00131AF5"/>
    <w:rsid w:val="00132E54"/>
    <w:rsid w:val="00134F59"/>
    <w:rsid w:val="001361E7"/>
    <w:rsid w:val="001366B2"/>
    <w:rsid w:val="001421B7"/>
    <w:rsid w:val="00142598"/>
    <w:rsid w:val="0014562F"/>
    <w:rsid w:val="00145A0D"/>
    <w:rsid w:val="00145C83"/>
    <w:rsid w:val="00151F4F"/>
    <w:rsid w:val="001529B0"/>
    <w:rsid w:val="00154875"/>
    <w:rsid w:val="00154C94"/>
    <w:rsid w:val="00156798"/>
    <w:rsid w:val="00157128"/>
    <w:rsid w:val="001571B1"/>
    <w:rsid w:val="00157CDC"/>
    <w:rsid w:val="001613D8"/>
    <w:rsid w:val="00161796"/>
    <w:rsid w:val="001639E5"/>
    <w:rsid w:val="00163CF6"/>
    <w:rsid w:val="00164B84"/>
    <w:rsid w:val="0016611C"/>
    <w:rsid w:val="00167027"/>
    <w:rsid w:val="001701FE"/>
    <w:rsid w:val="00170D60"/>
    <w:rsid w:val="0017356E"/>
    <w:rsid w:val="00176DA6"/>
    <w:rsid w:val="0018025B"/>
    <w:rsid w:val="00180432"/>
    <w:rsid w:val="001838E4"/>
    <w:rsid w:val="00183A97"/>
    <w:rsid w:val="00184D6D"/>
    <w:rsid w:val="00186193"/>
    <w:rsid w:val="001900B4"/>
    <w:rsid w:val="00190753"/>
    <w:rsid w:val="0019118C"/>
    <w:rsid w:val="001914A2"/>
    <w:rsid w:val="00191C55"/>
    <w:rsid w:val="0019285C"/>
    <w:rsid w:val="001947CB"/>
    <w:rsid w:val="001978B2"/>
    <w:rsid w:val="001A2590"/>
    <w:rsid w:val="001A2E75"/>
    <w:rsid w:val="001A3341"/>
    <w:rsid w:val="001A373E"/>
    <w:rsid w:val="001A53CD"/>
    <w:rsid w:val="001A5427"/>
    <w:rsid w:val="001B04F6"/>
    <w:rsid w:val="001B228F"/>
    <w:rsid w:val="001B2CA9"/>
    <w:rsid w:val="001B4DF3"/>
    <w:rsid w:val="001B686D"/>
    <w:rsid w:val="001C1C0A"/>
    <w:rsid w:val="001C70A6"/>
    <w:rsid w:val="001C7C8F"/>
    <w:rsid w:val="001D01A9"/>
    <w:rsid w:val="001D1EEE"/>
    <w:rsid w:val="001D25BF"/>
    <w:rsid w:val="001D29AD"/>
    <w:rsid w:val="001D3781"/>
    <w:rsid w:val="001D4C37"/>
    <w:rsid w:val="001D5097"/>
    <w:rsid w:val="001E1524"/>
    <w:rsid w:val="001E1541"/>
    <w:rsid w:val="001E1552"/>
    <w:rsid w:val="001E1A83"/>
    <w:rsid w:val="001E21AB"/>
    <w:rsid w:val="001E27F4"/>
    <w:rsid w:val="001E31FD"/>
    <w:rsid w:val="001E3288"/>
    <w:rsid w:val="001E355E"/>
    <w:rsid w:val="001E47CA"/>
    <w:rsid w:val="001E4AA3"/>
    <w:rsid w:val="001E4F9F"/>
    <w:rsid w:val="001E73D7"/>
    <w:rsid w:val="001F09BE"/>
    <w:rsid w:val="001F3D38"/>
    <w:rsid w:val="001F4EAD"/>
    <w:rsid w:val="001F58CE"/>
    <w:rsid w:val="001F7344"/>
    <w:rsid w:val="00201E08"/>
    <w:rsid w:val="002041A3"/>
    <w:rsid w:val="00205020"/>
    <w:rsid w:val="00212D16"/>
    <w:rsid w:val="00213C27"/>
    <w:rsid w:val="00216A01"/>
    <w:rsid w:val="00216D24"/>
    <w:rsid w:val="00217409"/>
    <w:rsid w:val="00217E33"/>
    <w:rsid w:val="00221922"/>
    <w:rsid w:val="002223A8"/>
    <w:rsid w:val="00224784"/>
    <w:rsid w:val="00226742"/>
    <w:rsid w:val="002325DF"/>
    <w:rsid w:val="00233C03"/>
    <w:rsid w:val="00235F42"/>
    <w:rsid w:val="00237109"/>
    <w:rsid w:val="00243C4E"/>
    <w:rsid w:val="0024502A"/>
    <w:rsid w:val="00245C56"/>
    <w:rsid w:val="00250790"/>
    <w:rsid w:val="00250E07"/>
    <w:rsid w:val="0025103E"/>
    <w:rsid w:val="00251140"/>
    <w:rsid w:val="002518CB"/>
    <w:rsid w:val="0025209A"/>
    <w:rsid w:val="002555BA"/>
    <w:rsid w:val="00257273"/>
    <w:rsid w:val="00257E89"/>
    <w:rsid w:val="00260A23"/>
    <w:rsid w:val="00261DFB"/>
    <w:rsid w:val="002622BF"/>
    <w:rsid w:val="00262DC9"/>
    <w:rsid w:val="00263257"/>
    <w:rsid w:val="00265D70"/>
    <w:rsid w:val="0026722B"/>
    <w:rsid w:val="00270B82"/>
    <w:rsid w:val="00273333"/>
    <w:rsid w:val="00275998"/>
    <w:rsid w:val="0027798C"/>
    <w:rsid w:val="00280CAE"/>
    <w:rsid w:val="00281859"/>
    <w:rsid w:val="00281C16"/>
    <w:rsid w:val="0028525E"/>
    <w:rsid w:val="0028750D"/>
    <w:rsid w:val="00290F79"/>
    <w:rsid w:val="00290FF9"/>
    <w:rsid w:val="00291F9D"/>
    <w:rsid w:val="0029456E"/>
    <w:rsid w:val="00297F7E"/>
    <w:rsid w:val="002A0799"/>
    <w:rsid w:val="002A0DB9"/>
    <w:rsid w:val="002A2FE0"/>
    <w:rsid w:val="002A30DF"/>
    <w:rsid w:val="002A54C1"/>
    <w:rsid w:val="002B424C"/>
    <w:rsid w:val="002B60A3"/>
    <w:rsid w:val="002C1330"/>
    <w:rsid w:val="002C1C5B"/>
    <w:rsid w:val="002C6BAA"/>
    <w:rsid w:val="002C704B"/>
    <w:rsid w:val="002C7DD4"/>
    <w:rsid w:val="002D1EED"/>
    <w:rsid w:val="002D3966"/>
    <w:rsid w:val="002D565E"/>
    <w:rsid w:val="002D5928"/>
    <w:rsid w:val="002D6A4D"/>
    <w:rsid w:val="002D72D2"/>
    <w:rsid w:val="002E1739"/>
    <w:rsid w:val="002E513B"/>
    <w:rsid w:val="002E60DF"/>
    <w:rsid w:val="002E77C2"/>
    <w:rsid w:val="002F0E0F"/>
    <w:rsid w:val="002F17FB"/>
    <w:rsid w:val="002F27E4"/>
    <w:rsid w:val="002F3813"/>
    <w:rsid w:val="003012CB"/>
    <w:rsid w:val="003022C2"/>
    <w:rsid w:val="00303FDF"/>
    <w:rsid w:val="003041BC"/>
    <w:rsid w:val="00305ADF"/>
    <w:rsid w:val="00305C3B"/>
    <w:rsid w:val="00310383"/>
    <w:rsid w:val="00311464"/>
    <w:rsid w:val="00312672"/>
    <w:rsid w:val="0031418E"/>
    <w:rsid w:val="00314C31"/>
    <w:rsid w:val="003209F9"/>
    <w:rsid w:val="00321E1B"/>
    <w:rsid w:val="0032200A"/>
    <w:rsid w:val="003227BE"/>
    <w:rsid w:val="00322A5B"/>
    <w:rsid w:val="00323B15"/>
    <w:rsid w:val="00324960"/>
    <w:rsid w:val="003271D4"/>
    <w:rsid w:val="00327267"/>
    <w:rsid w:val="00333132"/>
    <w:rsid w:val="00333792"/>
    <w:rsid w:val="00333799"/>
    <w:rsid w:val="00333A7E"/>
    <w:rsid w:val="003351F7"/>
    <w:rsid w:val="003359CB"/>
    <w:rsid w:val="00340658"/>
    <w:rsid w:val="0034270C"/>
    <w:rsid w:val="00342EF9"/>
    <w:rsid w:val="00343A11"/>
    <w:rsid w:val="0034464E"/>
    <w:rsid w:val="003451E1"/>
    <w:rsid w:val="00346EAF"/>
    <w:rsid w:val="003476E6"/>
    <w:rsid w:val="00350026"/>
    <w:rsid w:val="00351B9C"/>
    <w:rsid w:val="00352287"/>
    <w:rsid w:val="0035305C"/>
    <w:rsid w:val="003541E5"/>
    <w:rsid w:val="003560B4"/>
    <w:rsid w:val="00360CCF"/>
    <w:rsid w:val="00361978"/>
    <w:rsid w:val="00361E58"/>
    <w:rsid w:val="003652F9"/>
    <w:rsid w:val="003678B9"/>
    <w:rsid w:val="00372C78"/>
    <w:rsid w:val="00373295"/>
    <w:rsid w:val="0037436A"/>
    <w:rsid w:val="00374520"/>
    <w:rsid w:val="00375DD4"/>
    <w:rsid w:val="003773BB"/>
    <w:rsid w:val="00377730"/>
    <w:rsid w:val="00377F7D"/>
    <w:rsid w:val="00381B3F"/>
    <w:rsid w:val="00382A73"/>
    <w:rsid w:val="0038458A"/>
    <w:rsid w:val="003850F9"/>
    <w:rsid w:val="00386CB0"/>
    <w:rsid w:val="00387870"/>
    <w:rsid w:val="00387882"/>
    <w:rsid w:val="00390ECA"/>
    <w:rsid w:val="003912A9"/>
    <w:rsid w:val="003934F7"/>
    <w:rsid w:val="00394762"/>
    <w:rsid w:val="00395C79"/>
    <w:rsid w:val="00396EF6"/>
    <w:rsid w:val="003970AB"/>
    <w:rsid w:val="003A012D"/>
    <w:rsid w:val="003A2FCB"/>
    <w:rsid w:val="003A51B5"/>
    <w:rsid w:val="003A64AA"/>
    <w:rsid w:val="003B0DB3"/>
    <w:rsid w:val="003B2B07"/>
    <w:rsid w:val="003B4363"/>
    <w:rsid w:val="003B6932"/>
    <w:rsid w:val="003B77D3"/>
    <w:rsid w:val="003C2710"/>
    <w:rsid w:val="003C3ED4"/>
    <w:rsid w:val="003C6A93"/>
    <w:rsid w:val="003D4D59"/>
    <w:rsid w:val="003D508C"/>
    <w:rsid w:val="003D50A8"/>
    <w:rsid w:val="003D7477"/>
    <w:rsid w:val="003E00B8"/>
    <w:rsid w:val="003E0BE9"/>
    <w:rsid w:val="003E1706"/>
    <w:rsid w:val="003E33B0"/>
    <w:rsid w:val="003F26A3"/>
    <w:rsid w:val="003F34FC"/>
    <w:rsid w:val="003F44FE"/>
    <w:rsid w:val="003F6A65"/>
    <w:rsid w:val="003F7714"/>
    <w:rsid w:val="00402AE9"/>
    <w:rsid w:val="00402F72"/>
    <w:rsid w:val="00403945"/>
    <w:rsid w:val="004043B7"/>
    <w:rsid w:val="00404619"/>
    <w:rsid w:val="00405BE3"/>
    <w:rsid w:val="00407934"/>
    <w:rsid w:val="00410242"/>
    <w:rsid w:val="00410DCC"/>
    <w:rsid w:val="00410F88"/>
    <w:rsid w:val="004115B0"/>
    <w:rsid w:val="0041601B"/>
    <w:rsid w:val="00416931"/>
    <w:rsid w:val="004204C9"/>
    <w:rsid w:val="004208A2"/>
    <w:rsid w:val="00422411"/>
    <w:rsid w:val="00424DA4"/>
    <w:rsid w:val="00424F92"/>
    <w:rsid w:val="00425CA9"/>
    <w:rsid w:val="004264E6"/>
    <w:rsid w:val="00426938"/>
    <w:rsid w:val="00426F21"/>
    <w:rsid w:val="00427113"/>
    <w:rsid w:val="004307A6"/>
    <w:rsid w:val="0043150F"/>
    <w:rsid w:val="004321F4"/>
    <w:rsid w:val="00433102"/>
    <w:rsid w:val="00434907"/>
    <w:rsid w:val="00435307"/>
    <w:rsid w:val="00437098"/>
    <w:rsid w:val="00441424"/>
    <w:rsid w:val="004420DB"/>
    <w:rsid w:val="004423E8"/>
    <w:rsid w:val="00442597"/>
    <w:rsid w:val="00442AC5"/>
    <w:rsid w:val="00444801"/>
    <w:rsid w:val="00445ED8"/>
    <w:rsid w:val="0045135B"/>
    <w:rsid w:val="00452F5E"/>
    <w:rsid w:val="00454220"/>
    <w:rsid w:val="004614AF"/>
    <w:rsid w:val="0046153E"/>
    <w:rsid w:val="00461A97"/>
    <w:rsid w:val="00463C66"/>
    <w:rsid w:val="0046619D"/>
    <w:rsid w:val="004670C7"/>
    <w:rsid w:val="00471BEB"/>
    <w:rsid w:val="00471E2F"/>
    <w:rsid w:val="00473EB9"/>
    <w:rsid w:val="004753B1"/>
    <w:rsid w:val="00477650"/>
    <w:rsid w:val="00480C84"/>
    <w:rsid w:val="00483462"/>
    <w:rsid w:val="004837D4"/>
    <w:rsid w:val="00483E01"/>
    <w:rsid w:val="00484271"/>
    <w:rsid w:val="00485055"/>
    <w:rsid w:val="00486506"/>
    <w:rsid w:val="00486D41"/>
    <w:rsid w:val="004878B8"/>
    <w:rsid w:val="00490BF5"/>
    <w:rsid w:val="0049216D"/>
    <w:rsid w:val="00494CA0"/>
    <w:rsid w:val="00495343"/>
    <w:rsid w:val="0049765C"/>
    <w:rsid w:val="00497E3F"/>
    <w:rsid w:val="004A0956"/>
    <w:rsid w:val="004A6B17"/>
    <w:rsid w:val="004A6B8F"/>
    <w:rsid w:val="004A6DE2"/>
    <w:rsid w:val="004B03AD"/>
    <w:rsid w:val="004B22CC"/>
    <w:rsid w:val="004B5258"/>
    <w:rsid w:val="004B7FB7"/>
    <w:rsid w:val="004C25D0"/>
    <w:rsid w:val="004C313D"/>
    <w:rsid w:val="004C3C18"/>
    <w:rsid w:val="004C4666"/>
    <w:rsid w:val="004C4AEE"/>
    <w:rsid w:val="004C58CD"/>
    <w:rsid w:val="004C62EE"/>
    <w:rsid w:val="004C749E"/>
    <w:rsid w:val="004D13D7"/>
    <w:rsid w:val="004D29EE"/>
    <w:rsid w:val="004D2FD4"/>
    <w:rsid w:val="004D381F"/>
    <w:rsid w:val="004D5847"/>
    <w:rsid w:val="004D6C25"/>
    <w:rsid w:val="004D7D6D"/>
    <w:rsid w:val="004E02D7"/>
    <w:rsid w:val="004E1D07"/>
    <w:rsid w:val="004E3103"/>
    <w:rsid w:val="004E3764"/>
    <w:rsid w:val="004E4F58"/>
    <w:rsid w:val="004E563E"/>
    <w:rsid w:val="004E61B2"/>
    <w:rsid w:val="004E62F3"/>
    <w:rsid w:val="004F2D73"/>
    <w:rsid w:val="004F428D"/>
    <w:rsid w:val="004F465A"/>
    <w:rsid w:val="004F49CC"/>
    <w:rsid w:val="004F4CD6"/>
    <w:rsid w:val="004F4D4C"/>
    <w:rsid w:val="004F578E"/>
    <w:rsid w:val="004F771A"/>
    <w:rsid w:val="0050078A"/>
    <w:rsid w:val="00500B18"/>
    <w:rsid w:val="005045B6"/>
    <w:rsid w:val="00504870"/>
    <w:rsid w:val="00504D6E"/>
    <w:rsid w:val="00505DC4"/>
    <w:rsid w:val="00507F63"/>
    <w:rsid w:val="00510879"/>
    <w:rsid w:val="00510CC1"/>
    <w:rsid w:val="00512235"/>
    <w:rsid w:val="0051252D"/>
    <w:rsid w:val="00514AF4"/>
    <w:rsid w:val="005170E7"/>
    <w:rsid w:val="00522DB6"/>
    <w:rsid w:val="005265AE"/>
    <w:rsid w:val="005269DF"/>
    <w:rsid w:val="00526ADB"/>
    <w:rsid w:val="005272B2"/>
    <w:rsid w:val="0053230D"/>
    <w:rsid w:val="0053298A"/>
    <w:rsid w:val="00534683"/>
    <w:rsid w:val="005409EC"/>
    <w:rsid w:val="0054377D"/>
    <w:rsid w:val="0054398B"/>
    <w:rsid w:val="00546703"/>
    <w:rsid w:val="00547028"/>
    <w:rsid w:val="00552786"/>
    <w:rsid w:val="0055467E"/>
    <w:rsid w:val="00554893"/>
    <w:rsid w:val="0055526A"/>
    <w:rsid w:val="00555CD4"/>
    <w:rsid w:val="005607C7"/>
    <w:rsid w:val="00560FC9"/>
    <w:rsid w:val="00566239"/>
    <w:rsid w:val="00574133"/>
    <w:rsid w:val="005751F6"/>
    <w:rsid w:val="00576D2A"/>
    <w:rsid w:val="00576FCB"/>
    <w:rsid w:val="00581546"/>
    <w:rsid w:val="00581D14"/>
    <w:rsid w:val="005821D9"/>
    <w:rsid w:val="00582D1C"/>
    <w:rsid w:val="005841DF"/>
    <w:rsid w:val="00584867"/>
    <w:rsid w:val="00584D3D"/>
    <w:rsid w:val="00584D4D"/>
    <w:rsid w:val="00590201"/>
    <w:rsid w:val="005909F2"/>
    <w:rsid w:val="00595528"/>
    <w:rsid w:val="00596CE0"/>
    <w:rsid w:val="0059761A"/>
    <w:rsid w:val="00597F37"/>
    <w:rsid w:val="005A0A19"/>
    <w:rsid w:val="005A24F1"/>
    <w:rsid w:val="005A277F"/>
    <w:rsid w:val="005A3E62"/>
    <w:rsid w:val="005A4E19"/>
    <w:rsid w:val="005A57D3"/>
    <w:rsid w:val="005A62BA"/>
    <w:rsid w:val="005A70A1"/>
    <w:rsid w:val="005B0186"/>
    <w:rsid w:val="005B0C2C"/>
    <w:rsid w:val="005B39F6"/>
    <w:rsid w:val="005B5983"/>
    <w:rsid w:val="005B6F75"/>
    <w:rsid w:val="005B77DC"/>
    <w:rsid w:val="005C074C"/>
    <w:rsid w:val="005C3533"/>
    <w:rsid w:val="005C37CF"/>
    <w:rsid w:val="005C3F3F"/>
    <w:rsid w:val="005C5257"/>
    <w:rsid w:val="005C6FB7"/>
    <w:rsid w:val="005C7F9F"/>
    <w:rsid w:val="005D04B7"/>
    <w:rsid w:val="005D08B3"/>
    <w:rsid w:val="005D12FA"/>
    <w:rsid w:val="005D356E"/>
    <w:rsid w:val="005D38C2"/>
    <w:rsid w:val="005D5D92"/>
    <w:rsid w:val="005D7668"/>
    <w:rsid w:val="005E2737"/>
    <w:rsid w:val="005E3569"/>
    <w:rsid w:val="005E7137"/>
    <w:rsid w:val="005E7F3C"/>
    <w:rsid w:val="005F15E7"/>
    <w:rsid w:val="005F1DB8"/>
    <w:rsid w:val="005F2C79"/>
    <w:rsid w:val="005F4B9D"/>
    <w:rsid w:val="005F50FA"/>
    <w:rsid w:val="005F5DC7"/>
    <w:rsid w:val="005F6BD6"/>
    <w:rsid w:val="005F7439"/>
    <w:rsid w:val="00600EB3"/>
    <w:rsid w:val="00601088"/>
    <w:rsid w:val="006025BC"/>
    <w:rsid w:val="00603E61"/>
    <w:rsid w:val="00604BD4"/>
    <w:rsid w:val="00605FA0"/>
    <w:rsid w:val="00611237"/>
    <w:rsid w:val="00612121"/>
    <w:rsid w:val="00612D67"/>
    <w:rsid w:val="006150B6"/>
    <w:rsid w:val="00616C76"/>
    <w:rsid w:val="00616ED8"/>
    <w:rsid w:val="0061795C"/>
    <w:rsid w:val="006212D6"/>
    <w:rsid w:val="006246F6"/>
    <w:rsid w:val="00625AA4"/>
    <w:rsid w:val="00625B22"/>
    <w:rsid w:val="006261FA"/>
    <w:rsid w:val="006277A1"/>
    <w:rsid w:val="00631D6B"/>
    <w:rsid w:val="006377B1"/>
    <w:rsid w:val="0064167D"/>
    <w:rsid w:val="0064237A"/>
    <w:rsid w:val="0064559D"/>
    <w:rsid w:val="006459CE"/>
    <w:rsid w:val="00647FE6"/>
    <w:rsid w:val="0065476F"/>
    <w:rsid w:val="00656EB8"/>
    <w:rsid w:val="00660619"/>
    <w:rsid w:val="00661F6A"/>
    <w:rsid w:val="00662A57"/>
    <w:rsid w:val="00663688"/>
    <w:rsid w:val="00666C61"/>
    <w:rsid w:val="00667D5C"/>
    <w:rsid w:val="00667F74"/>
    <w:rsid w:val="006721F0"/>
    <w:rsid w:val="00674678"/>
    <w:rsid w:val="00674E9D"/>
    <w:rsid w:val="00681DF5"/>
    <w:rsid w:val="006826AD"/>
    <w:rsid w:val="00682E6F"/>
    <w:rsid w:val="006836E0"/>
    <w:rsid w:val="00683BCC"/>
    <w:rsid w:val="0068630A"/>
    <w:rsid w:val="00686859"/>
    <w:rsid w:val="00686EF0"/>
    <w:rsid w:val="00687544"/>
    <w:rsid w:val="00690C69"/>
    <w:rsid w:val="00691BEB"/>
    <w:rsid w:val="00692301"/>
    <w:rsid w:val="00692665"/>
    <w:rsid w:val="00693FD9"/>
    <w:rsid w:val="006940C9"/>
    <w:rsid w:val="00694E5F"/>
    <w:rsid w:val="00695DDC"/>
    <w:rsid w:val="0069755D"/>
    <w:rsid w:val="00697F3A"/>
    <w:rsid w:val="00697F96"/>
    <w:rsid w:val="006A05E4"/>
    <w:rsid w:val="006A1457"/>
    <w:rsid w:val="006A2903"/>
    <w:rsid w:val="006A66B4"/>
    <w:rsid w:val="006B18F4"/>
    <w:rsid w:val="006B1C07"/>
    <w:rsid w:val="006B28D2"/>
    <w:rsid w:val="006B32B7"/>
    <w:rsid w:val="006B3744"/>
    <w:rsid w:val="006B420E"/>
    <w:rsid w:val="006B4261"/>
    <w:rsid w:val="006C1C37"/>
    <w:rsid w:val="006C201D"/>
    <w:rsid w:val="006C42CF"/>
    <w:rsid w:val="006C4C40"/>
    <w:rsid w:val="006D1564"/>
    <w:rsid w:val="006D15FE"/>
    <w:rsid w:val="006D1A6A"/>
    <w:rsid w:val="006D23F6"/>
    <w:rsid w:val="006D3088"/>
    <w:rsid w:val="006D5526"/>
    <w:rsid w:val="006E034D"/>
    <w:rsid w:val="006E13F8"/>
    <w:rsid w:val="006E75BD"/>
    <w:rsid w:val="006F0023"/>
    <w:rsid w:val="006F0A4A"/>
    <w:rsid w:val="006F135D"/>
    <w:rsid w:val="006F1FE6"/>
    <w:rsid w:val="006F25DF"/>
    <w:rsid w:val="006F5616"/>
    <w:rsid w:val="006F61D6"/>
    <w:rsid w:val="006F6843"/>
    <w:rsid w:val="006F7FB4"/>
    <w:rsid w:val="00700926"/>
    <w:rsid w:val="0070346D"/>
    <w:rsid w:val="00703881"/>
    <w:rsid w:val="00703AC0"/>
    <w:rsid w:val="007041C0"/>
    <w:rsid w:val="00704B03"/>
    <w:rsid w:val="00705152"/>
    <w:rsid w:val="0070541B"/>
    <w:rsid w:val="00706143"/>
    <w:rsid w:val="0070624D"/>
    <w:rsid w:val="00710214"/>
    <w:rsid w:val="007110E3"/>
    <w:rsid w:val="007152E9"/>
    <w:rsid w:val="007160D2"/>
    <w:rsid w:val="00716171"/>
    <w:rsid w:val="00721719"/>
    <w:rsid w:val="00722FAA"/>
    <w:rsid w:val="007264A0"/>
    <w:rsid w:val="0072682B"/>
    <w:rsid w:val="00726D39"/>
    <w:rsid w:val="007326FD"/>
    <w:rsid w:val="007333EF"/>
    <w:rsid w:val="00733D70"/>
    <w:rsid w:val="0073465A"/>
    <w:rsid w:val="00735B1E"/>
    <w:rsid w:val="00735E35"/>
    <w:rsid w:val="00735F2E"/>
    <w:rsid w:val="0073634F"/>
    <w:rsid w:val="00737CC7"/>
    <w:rsid w:val="007427E0"/>
    <w:rsid w:val="0074291D"/>
    <w:rsid w:val="00742C91"/>
    <w:rsid w:val="00742CC2"/>
    <w:rsid w:val="007458DA"/>
    <w:rsid w:val="00745A48"/>
    <w:rsid w:val="00747103"/>
    <w:rsid w:val="007518DC"/>
    <w:rsid w:val="00752809"/>
    <w:rsid w:val="00752A26"/>
    <w:rsid w:val="00752C59"/>
    <w:rsid w:val="00753BB7"/>
    <w:rsid w:val="00753BF0"/>
    <w:rsid w:val="007540F6"/>
    <w:rsid w:val="00756EB6"/>
    <w:rsid w:val="007575E7"/>
    <w:rsid w:val="00761A49"/>
    <w:rsid w:val="00761D79"/>
    <w:rsid w:val="00761DDC"/>
    <w:rsid w:val="00764A36"/>
    <w:rsid w:val="007653CB"/>
    <w:rsid w:val="007706AB"/>
    <w:rsid w:val="007717E3"/>
    <w:rsid w:val="00772907"/>
    <w:rsid w:val="0077395D"/>
    <w:rsid w:val="00773DCF"/>
    <w:rsid w:val="007745D5"/>
    <w:rsid w:val="007755F5"/>
    <w:rsid w:val="00775B07"/>
    <w:rsid w:val="00780D2F"/>
    <w:rsid w:val="00781EB0"/>
    <w:rsid w:val="007844AD"/>
    <w:rsid w:val="00784552"/>
    <w:rsid w:val="0078560D"/>
    <w:rsid w:val="00791490"/>
    <w:rsid w:val="00793517"/>
    <w:rsid w:val="0079391F"/>
    <w:rsid w:val="00793CFB"/>
    <w:rsid w:val="00796B6E"/>
    <w:rsid w:val="00796D2E"/>
    <w:rsid w:val="007A229A"/>
    <w:rsid w:val="007A2902"/>
    <w:rsid w:val="007A3A05"/>
    <w:rsid w:val="007A4DD7"/>
    <w:rsid w:val="007A4E49"/>
    <w:rsid w:val="007A6A6C"/>
    <w:rsid w:val="007A785B"/>
    <w:rsid w:val="007A7BF4"/>
    <w:rsid w:val="007B2526"/>
    <w:rsid w:val="007B5EF6"/>
    <w:rsid w:val="007B6C8D"/>
    <w:rsid w:val="007C0935"/>
    <w:rsid w:val="007C248B"/>
    <w:rsid w:val="007C332E"/>
    <w:rsid w:val="007C335F"/>
    <w:rsid w:val="007C37A8"/>
    <w:rsid w:val="007C380E"/>
    <w:rsid w:val="007C3826"/>
    <w:rsid w:val="007C3F3B"/>
    <w:rsid w:val="007C55E0"/>
    <w:rsid w:val="007C5B77"/>
    <w:rsid w:val="007C5E07"/>
    <w:rsid w:val="007C6C4C"/>
    <w:rsid w:val="007D066A"/>
    <w:rsid w:val="007D0B64"/>
    <w:rsid w:val="007D0DD9"/>
    <w:rsid w:val="007D2341"/>
    <w:rsid w:val="007D4FA0"/>
    <w:rsid w:val="007D57BC"/>
    <w:rsid w:val="007D6268"/>
    <w:rsid w:val="007E171C"/>
    <w:rsid w:val="007E656F"/>
    <w:rsid w:val="007E6D99"/>
    <w:rsid w:val="007E7B5F"/>
    <w:rsid w:val="007E7FE7"/>
    <w:rsid w:val="007F2C07"/>
    <w:rsid w:val="007F5226"/>
    <w:rsid w:val="007F5AE0"/>
    <w:rsid w:val="007F6410"/>
    <w:rsid w:val="007F7D38"/>
    <w:rsid w:val="00800BF0"/>
    <w:rsid w:val="00803D71"/>
    <w:rsid w:val="00806750"/>
    <w:rsid w:val="0081078C"/>
    <w:rsid w:val="00813834"/>
    <w:rsid w:val="00813CC7"/>
    <w:rsid w:val="00814769"/>
    <w:rsid w:val="008147DA"/>
    <w:rsid w:val="00815873"/>
    <w:rsid w:val="00816320"/>
    <w:rsid w:val="00817D2C"/>
    <w:rsid w:val="00820A2A"/>
    <w:rsid w:val="0082292E"/>
    <w:rsid w:val="0082295F"/>
    <w:rsid w:val="00823862"/>
    <w:rsid w:val="00827213"/>
    <w:rsid w:val="00830C00"/>
    <w:rsid w:val="00833E4D"/>
    <w:rsid w:val="00836B71"/>
    <w:rsid w:val="00840D28"/>
    <w:rsid w:val="00843353"/>
    <w:rsid w:val="00844490"/>
    <w:rsid w:val="0085110E"/>
    <w:rsid w:val="008515E2"/>
    <w:rsid w:val="00852F0C"/>
    <w:rsid w:val="00853F83"/>
    <w:rsid w:val="00854F16"/>
    <w:rsid w:val="008559D4"/>
    <w:rsid w:val="00863198"/>
    <w:rsid w:val="00864E09"/>
    <w:rsid w:val="00866B91"/>
    <w:rsid w:val="00872F79"/>
    <w:rsid w:val="00873D20"/>
    <w:rsid w:val="00873E27"/>
    <w:rsid w:val="008808E0"/>
    <w:rsid w:val="0088117A"/>
    <w:rsid w:val="00885866"/>
    <w:rsid w:val="008858DA"/>
    <w:rsid w:val="00885A6A"/>
    <w:rsid w:val="0089026A"/>
    <w:rsid w:val="00890F6C"/>
    <w:rsid w:val="00891A2A"/>
    <w:rsid w:val="00893531"/>
    <w:rsid w:val="008937A9"/>
    <w:rsid w:val="0089388F"/>
    <w:rsid w:val="008941CC"/>
    <w:rsid w:val="00894F0A"/>
    <w:rsid w:val="0089517C"/>
    <w:rsid w:val="00895940"/>
    <w:rsid w:val="00895F5F"/>
    <w:rsid w:val="00897D4A"/>
    <w:rsid w:val="008A042A"/>
    <w:rsid w:val="008A099D"/>
    <w:rsid w:val="008A152D"/>
    <w:rsid w:val="008A1618"/>
    <w:rsid w:val="008A33BE"/>
    <w:rsid w:val="008A42A0"/>
    <w:rsid w:val="008B3BC9"/>
    <w:rsid w:val="008B461C"/>
    <w:rsid w:val="008B7315"/>
    <w:rsid w:val="008C0351"/>
    <w:rsid w:val="008C19E9"/>
    <w:rsid w:val="008C1F2B"/>
    <w:rsid w:val="008C23B0"/>
    <w:rsid w:val="008C296F"/>
    <w:rsid w:val="008C3961"/>
    <w:rsid w:val="008C3F74"/>
    <w:rsid w:val="008C4AB7"/>
    <w:rsid w:val="008C5D7D"/>
    <w:rsid w:val="008D357F"/>
    <w:rsid w:val="008D46F1"/>
    <w:rsid w:val="008D54B4"/>
    <w:rsid w:val="008E11E0"/>
    <w:rsid w:val="008E1C29"/>
    <w:rsid w:val="008E1CC9"/>
    <w:rsid w:val="008E3B4C"/>
    <w:rsid w:val="008E43DC"/>
    <w:rsid w:val="008E4A9F"/>
    <w:rsid w:val="008E4D1B"/>
    <w:rsid w:val="008E4F24"/>
    <w:rsid w:val="008E575A"/>
    <w:rsid w:val="008E5980"/>
    <w:rsid w:val="008E6D28"/>
    <w:rsid w:val="008F17BC"/>
    <w:rsid w:val="008F1B0F"/>
    <w:rsid w:val="008F33E5"/>
    <w:rsid w:val="008F37D9"/>
    <w:rsid w:val="008F788B"/>
    <w:rsid w:val="009023D3"/>
    <w:rsid w:val="0090311B"/>
    <w:rsid w:val="009032CF"/>
    <w:rsid w:val="00905D33"/>
    <w:rsid w:val="00907E10"/>
    <w:rsid w:val="00907E37"/>
    <w:rsid w:val="00910944"/>
    <w:rsid w:val="009118DC"/>
    <w:rsid w:val="00912260"/>
    <w:rsid w:val="00912BC0"/>
    <w:rsid w:val="00912BCD"/>
    <w:rsid w:val="009146B2"/>
    <w:rsid w:val="009202B4"/>
    <w:rsid w:val="009205D2"/>
    <w:rsid w:val="0092076D"/>
    <w:rsid w:val="00923C60"/>
    <w:rsid w:val="00923DDA"/>
    <w:rsid w:val="00924A65"/>
    <w:rsid w:val="00927175"/>
    <w:rsid w:val="009275D4"/>
    <w:rsid w:val="0093075B"/>
    <w:rsid w:val="00935C66"/>
    <w:rsid w:val="00935F5B"/>
    <w:rsid w:val="00936EF5"/>
    <w:rsid w:val="009379C1"/>
    <w:rsid w:val="0094330C"/>
    <w:rsid w:val="00943538"/>
    <w:rsid w:val="00943B80"/>
    <w:rsid w:val="009459A8"/>
    <w:rsid w:val="00947010"/>
    <w:rsid w:val="009472BE"/>
    <w:rsid w:val="00947437"/>
    <w:rsid w:val="0095284D"/>
    <w:rsid w:val="00954398"/>
    <w:rsid w:val="00957F83"/>
    <w:rsid w:val="0096042F"/>
    <w:rsid w:val="00960894"/>
    <w:rsid w:val="00963963"/>
    <w:rsid w:val="00966AE4"/>
    <w:rsid w:val="009674F8"/>
    <w:rsid w:val="0097491D"/>
    <w:rsid w:val="0097572C"/>
    <w:rsid w:val="00976995"/>
    <w:rsid w:val="0097755B"/>
    <w:rsid w:val="00980B3D"/>
    <w:rsid w:val="00982125"/>
    <w:rsid w:val="0098443D"/>
    <w:rsid w:val="00987A42"/>
    <w:rsid w:val="00987B2B"/>
    <w:rsid w:val="009904B8"/>
    <w:rsid w:val="0099133D"/>
    <w:rsid w:val="00992798"/>
    <w:rsid w:val="009945BC"/>
    <w:rsid w:val="00995268"/>
    <w:rsid w:val="00995F80"/>
    <w:rsid w:val="009962BD"/>
    <w:rsid w:val="00996B04"/>
    <w:rsid w:val="009A0B1B"/>
    <w:rsid w:val="009A310D"/>
    <w:rsid w:val="009A5FC1"/>
    <w:rsid w:val="009A69A4"/>
    <w:rsid w:val="009B2F5F"/>
    <w:rsid w:val="009C1201"/>
    <w:rsid w:val="009C1695"/>
    <w:rsid w:val="009C1AEE"/>
    <w:rsid w:val="009C2258"/>
    <w:rsid w:val="009C3743"/>
    <w:rsid w:val="009C7AC1"/>
    <w:rsid w:val="009D056E"/>
    <w:rsid w:val="009D1DA9"/>
    <w:rsid w:val="009D2BCC"/>
    <w:rsid w:val="009D455B"/>
    <w:rsid w:val="009D52B9"/>
    <w:rsid w:val="009D5E80"/>
    <w:rsid w:val="009E090A"/>
    <w:rsid w:val="009E25F1"/>
    <w:rsid w:val="009E5C1F"/>
    <w:rsid w:val="009E6858"/>
    <w:rsid w:val="009E6893"/>
    <w:rsid w:val="009E6C91"/>
    <w:rsid w:val="009E6D2C"/>
    <w:rsid w:val="009E754C"/>
    <w:rsid w:val="009F228E"/>
    <w:rsid w:val="009F29F1"/>
    <w:rsid w:val="009F3BFA"/>
    <w:rsid w:val="009F4912"/>
    <w:rsid w:val="009F5E75"/>
    <w:rsid w:val="009F7DB0"/>
    <w:rsid w:val="00A00283"/>
    <w:rsid w:val="00A0076F"/>
    <w:rsid w:val="00A010E3"/>
    <w:rsid w:val="00A01A36"/>
    <w:rsid w:val="00A02248"/>
    <w:rsid w:val="00A02685"/>
    <w:rsid w:val="00A037DD"/>
    <w:rsid w:val="00A07C03"/>
    <w:rsid w:val="00A1153C"/>
    <w:rsid w:val="00A11681"/>
    <w:rsid w:val="00A12A70"/>
    <w:rsid w:val="00A12E01"/>
    <w:rsid w:val="00A157F0"/>
    <w:rsid w:val="00A173BE"/>
    <w:rsid w:val="00A216C4"/>
    <w:rsid w:val="00A22B72"/>
    <w:rsid w:val="00A23BEC"/>
    <w:rsid w:val="00A24AA0"/>
    <w:rsid w:val="00A24CB7"/>
    <w:rsid w:val="00A24FC6"/>
    <w:rsid w:val="00A265EF"/>
    <w:rsid w:val="00A31BFC"/>
    <w:rsid w:val="00A34E24"/>
    <w:rsid w:val="00A413F4"/>
    <w:rsid w:val="00A448F0"/>
    <w:rsid w:val="00A45F8B"/>
    <w:rsid w:val="00A47E9B"/>
    <w:rsid w:val="00A501F8"/>
    <w:rsid w:val="00A50774"/>
    <w:rsid w:val="00A510E3"/>
    <w:rsid w:val="00A521BC"/>
    <w:rsid w:val="00A53F13"/>
    <w:rsid w:val="00A5528B"/>
    <w:rsid w:val="00A56161"/>
    <w:rsid w:val="00A57ADC"/>
    <w:rsid w:val="00A625AD"/>
    <w:rsid w:val="00A62C50"/>
    <w:rsid w:val="00A63B2D"/>
    <w:rsid w:val="00A6649E"/>
    <w:rsid w:val="00A6656C"/>
    <w:rsid w:val="00A67479"/>
    <w:rsid w:val="00A711BA"/>
    <w:rsid w:val="00A73659"/>
    <w:rsid w:val="00A7516F"/>
    <w:rsid w:val="00A756A5"/>
    <w:rsid w:val="00A8056D"/>
    <w:rsid w:val="00A815C9"/>
    <w:rsid w:val="00A82AA8"/>
    <w:rsid w:val="00A83537"/>
    <w:rsid w:val="00A84E6C"/>
    <w:rsid w:val="00A86111"/>
    <w:rsid w:val="00A90E09"/>
    <w:rsid w:val="00A90E5B"/>
    <w:rsid w:val="00A91C64"/>
    <w:rsid w:val="00A91EFC"/>
    <w:rsid w:val="00A968BC"/>
    <w:rsid w:val="00A96C4B"/>
    <w:rsid w:val="00AA0612"/>
    <w:rsid w:val="00AA2024"/>
    <w:rsid w:val="00AA2381"/>
    <w:rsid w:val="00AA2EC6"/>
    <w:rsid w:val="00AA3506"/>
    <w:rsid w:val="00AA397E"/>
    <w:rsid w:val="00AA4370"/>
    <w:rsid w:val="00AB2A96"/>
    <w:rsid w:val="00AB3154"/>
    <w:rsid w:val="00AB443D"/>
    <w:rsid w:val="00AB48EC"/>
    <w:rsid w:val="00AB4C1D"/>
    <w:rsid w:val="00AB55CA"/>
    <w:rsid w:val="00AB7A8F"/>
    <w:rsid w:val="00AC2F77"/>
    <w:rsid w:val="00AC42A8"/>
    <w:rsid w:val="00AC6603"/>
    <w:rsid w:val="00AD0F69"/>
    <w:rsid w:val="00AD0FF0"/>
    <w:rsid w:val="00AD2C5A"/>
    <w:rsid w:val="00AD4C97"/>
    <w:rsid w:val="00AD53DF"/>
    <w:rsid w:val="00AE1EEC"/>
    <w:rsid w:val="00AE4CD5"/>
    <w:rsid w:val="00AE69E6"/>
    <w:rsid w:val="00AE778E"/>
    <w:rsid w:val="00AE7A94"/>
    <w:rsid w:val="00AF1189"/>
    <w:rsid w:val="00AF14B3"/>
    <w:rsid w:val="00AF1CB7"/>
    <w:rsid w:val="00AF3F32"/>
    <w:rsid w:val="00AF4067"/>
    <w:rsid w:val="00AF5FF9"/>
    <w:rsid w:val="00AF6503"/>
    <w:rsid w:val="00AF682D"/>
    <w:rsid w:val="00AF7ADD"/>
    <w:rsid w:val="00AF7F03"/>
    <w:rsid w:val="00B01437"/>
    <w:rsid w:val="00B03F2E"/>
    <w:rsid w:val="00B041FB"/>
    <w:rsid w:val="00B04C91"/>
    <w:rsid w:val="00B06372"/>
    <w:rsid w:val="00B10BEB"/>
    <w:rsid w:val="00B11C19"/>
    <w:rsid w:val="00B11CBE"/>
    <w:rsid w:val="00B124BB"/>
    <w:rsid w:val="00B124D0"/>
    <w:rsid w:val="00B131F6"/>
    <w:rsid w:val="00B1335D"/>
    <w:rsid w:val="00B16BF5"/>
    <w:rsid w:val="00B27499"/>
    <w:rsid w:val="00B31C32"/>
    <w:rsid w:val="00B32675"/>
    <w:rsid w:val="00B335D7"/>
    <w:rsid w:val="00B33FCD"/>
    <w:rsid w:val="00B347F4"/>
    <w:rsid w:val="00B35DA1"/>
    <w:rsid w:val="00B36162"/>
    <w:rsid w:val="00B374A2"/>
    <w:rsid w:val="00B37500"/>
    <w:rsid w:val="00B40425"/>
    <w:rsid w:val="00B40972"/>
    <w:rsid w:val="00B415DE"/>
    <w:rsid w:val="00B41689"/>
    <w:rsid w:val="00B43A56"/>
    <w:rsid w:val="00B44C4E"/>
    <w:rsid w:val="00B4536E"/>
    <w:rsid w:val="00B45E43"/>
    <w:rsid w:val="00B47D15"/>
    <w:rsid w:val="00B510F4"/>
    <w:rsid w:val="00B5154F"/>
    <w:rsid w:val="00B51CB9"/>
    <w:rsid w:val="00B52719"/>
    <w:rsid w:val="00B5428B"/>
    <w:rsid w:val="00B5596E"/>
    <w:rsid w:val="00B5796B"/>
    <w:rsid w:val="00B57AF1"/>
    <w:rsid w:val="00B60816"/>
    <w:rsid w:val="00B60CD1"/>
    <w:rsid w:val="00B62675"/>
    <w:rsid w:val="00B6692B"/>
    <w:rsid w:val="00B6799A"/>
    <w:rsid w:val="00B71E45"/>
    <w:rsid w:val="00B72071"/>
    <w:rsid w:val="00B72254"/>
    <w:rsid w:val="00B73808"/>
    <w:rsid w:val="00B73ABD"/>
    <w:rsid w:val="00B801D6"/>
    <w:rsid w:val="00B82777"/>
    <w:rsid w:val="00B8715B"/>
    <w:rsid w:val="00B915B8"/>
    <w:rsid w:val="00B919B5"/>
    <w:rsid w:val="00B94E76"/>
    <w:rsid w:val="00B94ECD"/>
    <w:rsid w:val="00B96DA0"/>
    <w:rsid w:val="00B9767B"/>
    <w:rsid w:val="00B97D1F"/>
    <w:rsid w:val="00BA1ED8"/>
    <w:rsid w:val="00BA1FFB"/>
    <w:rsid w:val="00BA209F"/>
    <w:rsid w:val="00BA226A"/>
    <w:rsid w:val="00BA7D35"/>
    <w:rsid w:val="00BB03A6"/>
    <w:rsid w:val="00BB1A73"/>
    <w:rsid w:val="00BB1AE6"/>
    <w:rsid w:val="00BB1CA3"/>
    <w:rsid w:val="00BB1D33"/>
    <w:rsid w:val="00BB248C"/>
    <w:rsid w:val="00BB4101"/>
    <w:rsid w:val="00BB636C"/>
    <w:rsid w:val="00BB6EDA"/>
    <w:rsid w:val="00BB78AE"/>
    <w:rsid w:val="00BB7ADB"/>
    <w:rsid w:val="00BC0AF2"/>
    <w:rsid w:val="00BC16FC"/>
    <w:rsid w:val="00BC265C"/>
    <w:rsid w:val="00BC5A27"/>
    <w:rsid w:val="00BC76BE"/>
    <w:rsid w:val="00BD1DFF"/>
    <w:rsid w:val="00BD4A9C"/>
    <w:rsid w:val="00BD76D7"/>
    <w:rsid w:val="00BD7BD1"/>
    <w:rsid w:val="00BE0192"/>
    <w:rsid w:val="00BE03A8"/>
    <w:rsid w:val="00BE4595"/>
    <w:rsid w:val="00BE6955"/>
    <w:rsid w:val="00BE6ABA"/>
    <w:rsid w:val="00BE6B15"/>
    <w:rsid w:val="00BE7DBA"/>
    <w:rsid w:val="00BF02EB"/>
    <w:rsid w:val="00BF152A"/>
    <w:rsid w:val="00BF2A30"/>
    <w:rsid w:val="00BF4FF4"/>
    <w:rsid w:val="00BF6254"/>
    <w:rsid w:val="00BF74CD"/>
    <w:rsid w:val="00BF753A"/>
    <w:rsid w:val="00C0121C"/>
    <w:rsid w:val="00C01324"/>
    <w:rsid w:val="00C026AF"/>
    <w:rsid w:val="00C04125"/>
    <w:rsid w:val="00C05165"/>
    <w:rsid w:val="00C0582A"/>
    <w:rsid w:val="00C06EC6"/>
    <w:rsid w:val="00C0745A"/>
    <w:rsid w:val="00C1168F"/>
    <w:rsid w:val="00C11CF3"/>
    <w:rsid w:val="00C15C56"/>
    <w:rsid w:val="00C20E5D"/>
    <w:rsid w:val="00C22087"/>
    <w:rsid w:val="00C22E13"/>
    <w:rsid w:val="00C22F1E"/>
    <w:rsid w:val="00C255C9"/>
    <w:rsid w:val="00C263CE"/>
    <w:rsid w:val="00C30E33"/>
    <w:rsid w:val="00C316DD"/>
    <w:rsid w:val="00C33570"/>
    <w:rsid w:val="00C34212"/>
    <w:rsid w:val="00C36FBE"/>
    <w:rsid w:val="00C466DD"/>
    <w:rsid w:val="00C46EBD"/>
    <w:rsid w:val="00C478B3"/>
    <w:rsid w:val="00C50BFE"/>
    <w:rsid w:val="00C51ADA"/>
    <w:rsid w:val="00C522AC"/>
    <w:rsid w:val="00C52A5E"/>
    <w:rsid w:val="00C568BC"/>
    <w:rsid w:val="00C60921"/>
    <w:rsid w:val="00C60A16"/>
    <w:rsid w:val="00C60F83"/>
    <w:rsid w:val="00C623B2"/>
    <w:rsid w:val="00C63253"/>
    <w:rsid w:val="00C644FF"/>
    <w:rsid w:val="00C66496"/>
    <w:rsid w:val="00C664C1"/>
    <w:rsid w:val="00C71FA6"/>
    <w:rsid w:val="00C72843"/>
    <w:rsid w:val="00C73EC7"/>
    <w:rsid w:val="00C7513D"/>
    <w:rsid w:val="00C8004D"/>
    <w:rsid w:val="00C8080A"/>
    <w:rsid w:val="00C80DFC"/>
    <w:rsid w:val="00C82B55"/>
    <w:rsid w:val="00C830A2"/>
    <w:rsid w:val="00C852BE"/>
    <w:rsid w:val="00C868C2"/>
    <w:rsid w:val="00C8742B"/>
    <w:rsid w:val="00C87A72"/>
    <w:rsid w:val="00C87D79"/>
    <w:rsid w:val="00C91C59"/>
    <w:rsid w:val="00C921CC"/>
    <w:rsid w:val="00C930E3"/>
    <w:rsid w:val="00C9476A"/>
    <w:rsid w:val="00C97CD0"/>
    <w:rsid w:val="00CA08EC"/>
    <w:rsid w:val="00CB17AC"/>
    <w:rsid w:val="00CB20C7"/>
    <w:rsid w:val="00CB4222"/>
    <w:rsid w:val="00CB5B8B"/>
    <w:rsid w:val="00CB6382"/>
    <w:rsid w:val="00CB6D1F"/>
    <w:rsid w:val="00CB7122"/>
    <w:rsid w:val="00CC393A"/>
    <w:rsid w:val="00CC52E2"/>
    <w:rsid w:val="00CC5511"/>
    <w:rsid w:val="00CC5802"/>
    <w:rsid w:val="00CC622E"/>
    <w:rsid w:val="00CC7406"/>
    <w:rsid w:val="00CD0EBF"/>
    <w:rsid w:val="00CD11D9"/>
    <w:rsid w:val="00CD12A2"/>
    <w:rsid w:val="00CD1308"/>
    <w:rsid w:val="00CD2DE7"/>
    <w:rsid w:val="00CD320B"/>
    <w:rsid w:val="00CD3D0C"/>
    <w:rsid w:val="00CD4A9C"/>
    <w:rsid w:val="00CD4C72"/>
    <w:rsid w:val="00CD4E82"/>
    <w:rsid w:val="00CD5C71"/>
    <w:rsid w:val="00CD6647"/>
    <w:rsid w:val="00CD7384"/>
    <w:rsid w:val="00CE208D"/>
    <w:rsid w:val="00CE3E74"/>
    <w:rsid w:val="00CE3FF2"/>
    <w:rsid w:val="00CE473E"/>
    <w:rsid w:val="00CE58A2"/>
    <w:rsid w:val="00CE59EE"/>
    <w:rsid w:val="00CE644B"/>
    <w:rsid w:val="00CE6FAD"/>
    <w:rsid w:val="00CE77BE"/>
    <w:rsid w:val="00CF01A7"/>
    <w:rsid w:val="00CF3E32"/>
    <w:rsid w:val="00CF4849"/>
    <w:rsid w:val="00D037BB"/>
    <w:rsid w:val="00D05948"/>
    <w:rsid w:val="00D05EAE"/>
    <w:rsid w:val="00D06E35"/>
    <w:rsid w:val="00D07920"/>
    <w:rsid w:val="00D1311F"/>
    <w:rsid w:val="00D13FAF"/>
    <w:rsid w:val="00D1448B"/>
    <w:rsid w:val="00D1677A"/>
    <w:rsid w:val="00D2012B"/>
    <w:rsid w:val="00D20134"/>
    <w:rsid w:val="00D25FEC"/>
    <w:rsid w:val="00D263BA"/>
    <w:rsid w:val="00D26B18"/>
    <w:rsid w:val="00D27F23"/>
    <w:rsid w:val="00D304A0"/>
    <w:rsid w:val="00D31E8A"/>
    <w:rsid w:val="00D32537"/>
    <w:rsid w:val="00D32B4F"/>
    <w:rsid w:val="00D33722"/>
    <w:rsid w:val="00D33FD5"/>
    <w:rsid w:val="00D34AAF"/>
    <w:rsid w:val="00D40065"/>
    <w:rsid w:val="00D42FC2"/>
    <w:rsid w:val="00D46644"/>
    <w:rsid w:val="00D46EB2"/>
    <w:rsid w:val="00D47198"/>
    <w:rsid w:val="00D5095A"/>
    <w:rsid w:val="00D51C58"/>
    <w:rsid w:val="00D53DD0"/>
    <w:rsid w:val="00D57415"/>
    <w:rsid w:val="00D627CA"/>
    <w:rsid w:val="00D63ABE"/>
    <w:rsid w:val="00D735A0"/>
    <w:rsid w:val="00D74350"/>
    <w:rsid w:val="00D753BF"/>
    <w:rsid w:val="00D75754"/>
    <w:rsid w:val="00D778C0"/>
    <w:rsid w:val="00D77ADB"/>
    <w:rsid w:val="00D81DDB"/>
    <w:rsid w:val="00D82553"/>
    <w:rsid w:val="00D82C00"/>
    <w:rsid w:val="00D83722"/>
    <w:rsid w:val="00D84E27"/>
    <w:rsid w:val="00D85B99"/>
    <w:rsid w:val="00D85F4A"/>
    <w:rsid w:val="00D86509"/>
    <w:rsid w:val="00D8654D"/>
    <w:rsid w:val="00D86607"/>
    <w:rsid w:val="00D914C5"/>
    <w:rsid w:val="00D939C1"/>
    <w:rsid w:val="00D9495B"/>
    <w:rsid w:val="00D954DB"/>
    <w:rsid w:val="00D956E1"/>
    <w:rsid w:val="00D969B6"/>
    <w:rsid w:val="00D96C58"/>
    <w:rsid w:val="00D972A4"/>
    <w:rsid w:val="00DA16F4"/>
    <w:rsid w:val="00DA4D41"/>
    <w:rsid w:val="00DA4EAD"/>
    <w:rsid w:val="00DA62B4"/>
    <w:rsid w:val="00DA7EC4"/>
    <w:rsid w:val="00DB29E1"/>
    <w:rsid w:val="00DB3D28"/>
    <w:rsid w:val="00DB3D80"/>
    <w:rsid w:val="00DB46B7"/>
    <w:rsid w:val="00DB4D21"/>
    <w:rsid w:val="00DB6A7F"/>
    <w:rsid w:val="00DB704F"/>
    <w:rsid w:val="00DB7816"/>
    <w:rsid w:val="00DB7E38"/>
    <w:rsid w:val="00DC09FC"/>
    <w:rsid w:val="00DC111B"/>
    <w:rsid w:val="00DC20FE"/>
    <w:rsid w:val="00DC216C"/>
    <w:rsid w:val="00DC4245"/>
    <w:rsid w:val="00DC6112"/>
    <w:rsid w:val="00DC78BA"/>
    <w:rsid w:val="00DD183F"/>
    <w:rsid w:val="00DD2020"/>
    <w:rsid w:val="00DD21DF"/>
    <w:rsid w:val="00DD3B20"/>
    <w:rsid w:val="00DD4CFB"/>
    <w:rsid w:val="00DD4DD2"/>
    <w:rsid w:val="00DD4E09"/>
    <w:rsid w:val="00DD5071"/>
    <w:rsid w:val="00DD50C3"/>
    <w:rsid w:val="00DD60C3"/>
    <w:rsid w:val="00DD78D4"/>
    <w:rsid w:val="00DD7FB5"/>
    <w:rsid w:val="00DE1D14"/>
    <w:rsid w:val="00DE2FC7"/>
    <w:rsid w:val="00DE6DBA"/>
    <w:rsid w:val="00DF0100"/>
    <w:rsid w:val="00DF1081"/>
    <w:rsid w:val="00DF3784"/>
    <w:rsid w:val="00DF52EA"/>
    <w:rsid w:val="00DF6E0B"/>
    <w:rsid w:val="00E025CE"/>
    <w:rsid w:val="00E0291B"/>
    <w:rsid w:val="00E03FC8"/>
    <w:rsid w:val="00E04520"/>
    <w:rsid w:val="00E055B3"/>
    <w:rsid w:val="00E0632C"/>
    <w:rsid w:val="00E06CD9"/>
    <w:rsid w:val="00E07AE2"/>
    <w:rsid w:val="00E11961"/>
    <w:rsid w:val="00E142F5"/>
    <w:rsid w:val="00E143FF"/>
    <w:rsid w:val="00E1475A"/>
    <w:rsid w:val="00E14941"/>
    <w:rsid w:val="00E15482"/>
    <w:rsid w:val="00E15689"/>
    <w:rsid w:val="00E17CCA"/>
    <w:rsid w:val="00E22398"/>
    <w:rsid w:val="00E23568"/>
    <w:rsid w:val="00E2506E"/>
    <w:rsid w:val="00E26CAC"/>
    <w:rsid w:val="00E27077"/>
    <w:rsid w:val="00E27883"/>
    <w:rsid w:val="00E308B6"/>
    <w:rsid w:val="00E31510"/>
    <w:rsid w:val="00E32406"/>
    <w:rsid w:val="00E34E5C"/>
    <w:rsid w:val="00E40B23"/>
    <w:rsid w:val="00E41F5D"/>
    <w:rsid w:val="00E4400B"/>
    <w:rsid w:val="00E46A7A"/>
    <w:rsid w:val="00E51064"/>
    <w:rsid w:val="00E52191"/>
    <w:rsid w:val="00E52924"/>
    <w:rsid w:val="00E540F8"/>
    <w:rsid w:val="00E54BB4"/>
    <w:rsid w:val="00E62959"/>
    <w:rsid w:val="00E62ABF"/>
    <w:rsid w:val="00E634DB"/>
    <w:rsid w:val="00E64BAA"/>
    <w:rsid w:val="00E65B2E"/>
    <w:rsid w:val="00E67131"/>
    <w:rsid w:val="00E675A5"/>
    <w:rsid w:val="00E70CDB"/>
    <w:rsid w:val="00E80DDE"/>
    <w:rsid w:val="00E81B58"/>
    <w:rsid w:val="00E81DBD"/>
    <w:rsid w:val="00E82E14"/>
    <w:rsid w:val="00E84BB4"/>
    <w:rsid w:val="00E86CED"/>
    <w:rsid w:val="00E87CD7"/>
    <w:rsid w:val="00E90FBD"/>
    <w:rsid w:val="00E9180C"/>
    <w:rsid w:val="00E92D2C"/>
    <w:rsid w:val="00E93944"/>
    <w:rsid w:val="00E93F50"/>
    <w:rsid w:val="00E95363"/>
    <w:rsid w:val="00E95674"/>
    <w:rsid w:val="00E95A85"/>
    <w:rsid w:val="00EA07A8"/>
    <w:rsid w:val="00EA0C2A"/>
    <w:rsid w:val="00EA19DC"/>
    <w:rsid w:val="00EA1AE0"/>
    <w:rsid w:val="00EA3105"/>
    <w:rsid w:val="00EA38B7"/>
    <w:rsid w:val="00EA40C0"/>
    <w:rsid w:val="00EA5100"/>
    <w:rsid w:val="00EA5472"/>
    <w:rsid w:val="00EA67D3"/>
    <w:rsid w:val="00EA6CBB"/>
    <w:rsid w:val="00EA6D0F"/>
    <w:rsid w:val="00EB108D"/>
    <w:rsid w:val="00EB5509"/>
    <w:rsid w:val="00EB6796"/>
    <w:rsid w:val="00EB6C87"/>
    <w:rsid w:val="00EC0239"/>
    <w:rsid w:val="00EC08A0"/>
    <w:rsid w:val="00EC0FF1"/>
    <w:rsid w:val="00EC1C1D"/>
    <w:rsid w:val="00EC460F"/>
    <w:rsid w:val="00EC59CF"/>
    <w:rsid w:val="00EC5B94"/>
    <w:rsid w:val="00EC6E12"/>
    <w:rsid w:val="00ED1738"/>
    <w:rsid w:val="00ED3C0E"/>
    <w:rsid w:val="00ED574B"/>
    <w:rsid w:val="00ED6280"/>
    <w:rsid w:val="00EE2B2D"/>
    <w:rsid w:val="00EE43D6"/>
    <w:rsid w:val="00EE5D9D"/>
    <w:rsid w:val="00EE6A16"/>
    <w:rsid w:val="00EE6BED"/>
    <w:rsid w:val="00EF0E65"/>
    <w:rsid w:val="00EF36E5"/>
    <w:rsid w:val="00EF4146"/>
    <w:rsid w:val="00EF4230"/>
    <w:rsid w:val="00EF46CA"/>
    <w:rsid w:val="00EF5082"/>
    <w:rsid w:val="00EF6CAC"/>
    <w:rsid w:val="00EF71B3"/>
    <w:rsid w:val="00F0145B"/>
    <w:rsid w:val="00F03978"/>
    <w:rsid w:val="00F061A0"/>
    <w:rsid w:val="00F121C6"/>
    <w:rsid w:val="00F1426F"/>
    <w:rsid w:val="00F1458F"/>
    <w:rsid w:val="00F15732"/>
    <w:rsid w:val="00F20007"/>
    <w:rsid w:val="00F23EF9"/>
    <w:rsid w:val="00F248ED"/>
    <w:rsid w:val="00F30E1F"/>
    <w:rsid w:val="00F31888"/>
    <w:rsid w:val="00F33154"/>
    <w:rsid w:val="00F3319F"/>
    <w:rsid w:val="00F34BB9"/>
    <w:rsid w:val="00F34F49"/>
    <w:rsid w:val="00F351CC"/>
    <w:rsid w:val="00F353D5"/>
    <w:rsid w:val="00F36B16"/>
    <w:rsid w:val="00F36DBA"/>
    <w:rsid w:val="00F46532"/>
    <w:rsid w:val="00F466B4"/>
    <w:rsid w:val="00F46BBF"/>
    <w:rsid w:val="00F47867"/>
    <w:rsid w:val="00F50078"/>
    <w:rsid w:val="00F50A3C"/>
    <w:rsid w:val="00F50D01"/>
    <w:rsid w:val="00F529E9"/>
    <w:rsid w:val="00F53546"/>
    <w:rsid w:val="00F547A4"/>
    <w:rsid w:val="00F552C8"/>
    <w:rsid w:val="00F55BAF"/>
    <w:rsid w:val="00F562B6"/>
    <w:rsid w:val="00F571E3"/>
    <w:rsid w:val="00F57943"/>
    <w:rsid w:val="00F57C92"/>
    <w:rsid w:val="00F60349"/>
    <w:rsid w:val="00F6344B"/>
    <w:rsid w:val="00F63D6F"/>
    <w:rsid w:val="00F65985"/>
    <w:rsid w:val="00F70BD4"/>
    <w:rsid w:val="00F720C7"/>
    <w:rsid w:val="00F73159"/>
    <w:rsid w:val="00F73248"/>
    <w:rsid w:val="00F811A3"/>
    <w:rsid w:val="00F81326"/>
    <w:rsid w:val="00F838A6"/>
    <w:rsid w:val="00F900C1"/>
    <w:rsid w:val="00F90575"/>
    <w:rsid w:val="00F90F46"/>
    <w:rsid w:val="00F92A54"/>
    <w:rsid w:val="00F93EBD"/>
    <w:rsid w:val="00F93F56"/>
    <w:rsid w:val="00F940D3"/>
    <w:rsid w:val="00F97763"/>
    <w:rsid w:val="00F977C8"/>
    <w:rsid w:val="00FA05B9"/>
    <w:rsid w:val="00FA0677"/>
    <w:rsid w:val="00FA09FE"/>
    <w:rsid w:val="00FA0C35"/>
    <w:rsid w:val="00FA7B29"/>
    <w:rsid w:val="00FA7BA8"/>
    <w:rsid w:val="00FB0280"/>
    <w:rsid w:val="00FB2A93"/>
    <w:rsid w:val="00FB2E5B"/>
    <w:rsid w:val="00FB4D94"/>
    <w:rsid w:val="00FB4E61"/>
    <w:rsid w:val="00FB584D"/>
    <w:rsid w:val="00FB6394"/>
    <w:rsid w:val="00FB7C9A"/>
    <w:rsid w:val="00FC10D5"/>
    <w:rsid w:val="00FC64B8"/>
    <w:rsid w:val="00FC6D0B"/>
    <w:rsid w:val="00FC77AF"/>
    <w:rsid w:val="00FD23A0"/>
    <w:rsid w:val="00FD26C7"/>
    <w:rsid w:val="00FD6917"/>
    <w:rsid w:val="00FE0B7A"/>
    <w:rsid w:val="00FE52BE"/>
    <w:rsid w:val="00FE716A"/>
    <w:rsid w:val="00FF1066"/>
    <w:rsid w:val="00FF2C44"/>
    <w:rsid w:val="00FF342D"/>
    <w:rsid w:val="018235B0"/>
    <w:rsid w:val="05DE15A3"/>
    <w:rsid w:val="08447949"/>
    <w:rsid w:val="34220A46"/>
    <w:rsid w:val="3958243F"/>
    <w:rsid w:val="4C3775AE"/>
    <w:rsid w:val="61A72F7E"/>
    <w:rsid w:val="66C9435B"/>
    <w:rsid w:val="66F84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Times New Roman" w:hAnsi="Times New Roman" w:eastAsia="FangSong_GB2312" w:cs="Times New Roman (正文 CS 字体)"/>
      <w:kern w:val="2"/>
      <w:sz w:val="32"/>
      <w:szCs w:val="32"/>
      <w:lang w:val="en-GB" w:eastAsia="zh-CN" w:bidi="ar-SA"/>
    </w:rPr>
  </w:style>
  <w:style w:type="paragraph" w:styleId="2">
    <w:name w:val="heading 1"/>
    <w:basedOn w:val="1"/>
    <w:next w:val="1"/>
    <w:link w:val="14"/>
    <w:qFormat/>
    <w:uiPriority w:val="9"/>
    <w:pPr>
      <w:outlineLvl w:val="0"/>
    </w:pPr>
    <w:rPr>
      <w:rFonts w:ascii="SimHei" w:hAnsi="SimHei" w:eastAsia="SimHei"/>
    </w:rPr>
  </w:style>
  <w:style w:type="paragraph" w:styleId="3">
    <w:name w:val="heading 2"/>
    <w:basedOn w:val="1"/>
    <w:next w:val="1"/>
    <w:link w:val="15"/>
    <w:unhideWhenUsed/>
    <w:qFormat/>
    <w:uiPriority w:val="9"/>
    <w:pPr>
      <w:outlineLvl w:val="1"/>
    </w:pPr>
    <w:rPr>
      <w:rFonts w:ascii="楷体" w:hAnsi="楷体" w:eastAsia="楷体"/>
    </w:rPr>
  </w:style>
  <w:style w:type="paragraph" w:styleId="4">
    <w:name w:val="heading 3"/>
    <w:basedOn w:val="1"/>
    <w:next w:val="1"/>
    <w:link w:val="16"/>
    <w:unhideWhenUsed/>
    <w:qFormat/>
    <w:uiPriority w:val="9"/>
    <w:pPr>
      <w:ind w:firstLine="643"/>
      <w:outlineLvl w:val="2"/>
    </w:pPr>
    <w:rPr>
      <w:b/>
      <w:bCs/>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semiHidden/>
    <w:unhideWhenUsed/>
    <w:qFormat/>
    <w:uiPriority w:val="99"/>
    <w:pPr>
      <w:jc w:val="left"/>
    </w:pPr>
  </w:style>
  <w:style w:type="paragraph" w:styleId="6">
    <w:name w:val="Balloon Text"/>
    <w:basedOn w:val="1"/>
    <w:link w:val="23"/>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17"/>
    <w:qFormat/>
    <w:uiPriority w:val="10"/>
    <w:pPr>
      <w:ind w:firstLine="0" w:firstLineChars="0"/>
      <w:jc w:val="center"/>
    </w:pPr>
    <w:rPr>
      <w:rFonts w:ascii="FZXiaoBiaoSong-B05S" w:hAnsi="FZXiaoBiaoSong-B05S" w:eastAsia="FZXiaoBiaoSong-B05S"/>
      <w:sz w:val="40"/>
      <w:szCs w:val="40"/>
    </w:rPr>
  </w:style>
  <w:style w:type="paragraph" w:styleId="10">
    <w:name w:val="annotation subject"/>
    <w:basedOn w:val="5"/>
    <w:next w:val="5"/>
    <w:link w:val="19"/>
    <w:semiHidden/>
    <w:unhideWhenUsed/>
    <w:qFormat/>
    <w:uiPriority w:val="99"/>
    <w:rPr>
      <w:b/>
      <w:bCs/>
    </w:rPr>
  </w:style>
  <w:style w:type="character" w:styleId="13">
    <w:name w:val="annotation reference"/>
    <w:basedOn w:val="12"/>
    <w:semiHidden/>
    <w:unhideWhenUsed/>
    <w:qFormat/>
    <w:uiPriority w:val="99"/>
    <w:rPr>
      <w:sz w:val="21"/>
      <w:szCs w:val="21"/>
    </w:rPr>
  </w:style>
  <w:style w:type="character" w:customStyle="1" w:styleId="14">
    <w:name w:val="标题 1 字符"/>
    <w:basedOn w:val="12"/>
    <w:link w:val="2"/>
    <w:qFormat/>
    <w:uiPriority w:val="9"/>
    <w:rPr>
      <w:rFonts w:ascii="SimHei" w:hAnsi="SimHei" w:eastAsia="SimHei"/>
      <w:sz w:val="32"/>
      <w:szCs w:val="32"/>
      <w:lang w:val="en-GB"/>
    </w:rPr>
  </w:style>
  <w:style w:type="character" w:customStyle="1" w:styleId="15">
    <w:name w:val="标题 2 字符"/>
    <w:basedOn w:val="12"/>
    <w:link w:val="3"/>
    <w:qFormat/>
    <w:uiPriority w:val="9"/>
    <w:rPr>
      <w:rFonts w:ascii="楷体" w:hAnsi="楷体" w:eastAsia="楷体"/>
      <w:sz w:val="32"/>
      <w:szCs w:val="32"/>
      <w:lang w:val="en-GB"/>
    </w:rPr>
  </w:style>
  <w:style w:type="character" w:customStyle="1" w:styleId="16">
    <w:name w:val="标题 3 字符"/>
    <w:basedOn w:val="12"/>
    <w:link w:val="4"/>
    <w:qFormat/>
    <w:uiPriority w:val="9"/>
    <w:rPr>
      <w:rFonts w:ascii="FangSong_GB2312" w:hAnsi="FangSong_GB2312" w:eastAsia="FangSong_GB2312"/>
      <w:b/>
      <w:bCs/>
      <w:sz w:val="32"/>
      <w:szCs w:val="32"/>
      <w:lang w:val="en-GB"/>
    </w:rPr>
  </w:style>
  <w:style w:type="character" w:customStyle="1" w:styleId="17">
    <w:name w:val="标题 字符"/>
    <w:basedOn w:val="12"/>
    <w:link w:val="9"/>
    <w:qFormat/>
    <w:uiPriority w:val="10"/>
    <w:rPr>
      <w:rFonts w:ascii="FZXiaoBiaoSong-B05S" w:hAnsi="FZXiaoBiaoSong-B05S" w:eastAsia="FZXiaoBiaoSong-B05S"/>
      <w:sz w:val="40"/>
      <w:szCs w:val="40"/>
      <w:lang w:val="en-GB"/>
    </w:rPr>
  </w:style>
  <w:style w:type="character" w:customStyle="1" w:styleId="18">
    <w:name w:val="批注文字 字符"/>
    <w:basedOn w:val="12"/>
    <w:link w:val="5"/>
    <w:semiHidden/>
    <w:qFormat/>
    <w:uiPriority w:val="99"/>
    <w:rPr>
      <w:rFonts w:ascii="Times New Roman" w:hAnsi="Times New Roman" w:eastAsia="FangSong_GB2312" w:cs="Times New Roman (正文 CS 字体)"/>
      <w:sz w:val="32"/>
      <w:szCs w:val="32"/>
      <w:lang w:val="en-GB"/>
    </w:rPr>
  </w:style>
  <w:style w:type="character" w:customStyle="1" w:styleId="19">
    <w:name w:val="批注主题 字符"/>
    <w:basedOn w:val="18"/>
    <w:link w:val="10"/>
    <w:semiHidden/>
    <w:qFormat/>
    <w:uiPriority w:val="99"/>
    <w:rPr>
      <w:rFonts w:ascii="Times New Roman" w:hAnsi="Times New Roman" w:eastAsia="FangSong_GB2312" w:cs="Times New Roman (正文 CS 字体)"/>
      <w:b/>
      <w:bCs/>
      <w:sz w:val="32"/>
      <w:szCs w:val="32"/>
      <w:lang w:val="en-GB"/>
    </w:rPr>
  </w:style>
  <w:style w:type="paragraph" w:customStyle="1" w:styleId="20">
    <w:name w:val="Revision"/>
    <w:hidden/>
    <w:semiHidden/>
    <w:qFormat/>
    <w:uiPriority w:val="99"/>
    <w:rPr>
      <w:rFonts w:ascii="Times New Roman" w:hAnsi="Times New Roman" w:eastAsia="FangSong_GB2312" w:cs="Times New Roman (正文 CS 字体)"/>
      <w:kern w:val="2"/>
      <w:sz w:val="32"/>
      <w:szCs w:val="32"/>
      <w:lang w:val="en-GB" w:eastAsia="zh-CN" w:bidi="ar-SA"/>
    </w:rPr>
  </w:style>
  <w:style w:type="character" w:customStyle="1" w:styleId="21">
    <w:name w:val="页眉 字符"/>
    <w:basedOn w:val="12"/>
    <w:link w:val="8"/>
    <w:qFormat/>
    <w:uiPriority w:val="99"/>
    <w:rPr>
      <w:rFonts w:ascii="Times New Roman" w:hAnsi="Times New Roman" w:eastAsia="FangSong_GB2312" w:cs="Times New Roman (正文 CS 字体)"/>
      <w:kern w:val="2"/>
      <w:sz w:val="18"/>
      <w:szCs w:val="18"/>
      <w:lang w:val="en-GB"/>
    </w:rPr>
  </w:style>
  <w:style w:type="character" w:customStyle="1" w:styleId="22">
    <w:name w:val="页脚 字符"/>
    <w:basedOn w:val="12"/>
    <w:link w:val="7"/>
    <w:qFormat/>
    <w:uiPriority w:val="99"/>
    <w:rPr>
      <w:rFonts w:ascii="Times New Roman" w:hAnsi="Times New Roman" w:eastAsia="FangSong_GB2312" w:cs="Times New Roman (正文 CS 字体)"/>
      <w:kern w:val="2"/>
      <w:sz w:val="18"/>
      <w:szCs w:val="18"/>
      <w:lang w:val="en-GB"/>
    </w:rPr>
  </w:style>
  <w:style w:type="character" w:customStyle="1" w:styleId="23">
    <w:name w:val="批注框文本 字符"/>
    <w:basedOn w:val="12"/>
    <w:link w:val="6"/>
    <w:semiHidden/>
    <w:qFormat/>
    <w:uiPriority w:val="99"/>
    <w:rPr>
      <w:rFonts w:ascii="Times New Roman" w:hAnsi="Times New Roman" w:eastAsia="FangSong_GB2312" w:cs="Times New Roman (正文 CS 字体)"/>
      <w:kern w:val="2"/>
      <w:sz w:val="18"/>
      <w:szCs w:val="18"/>
      <w:lang w:val="en-GB"/>
    </w:rPr>
  </w:style>
  <w:style w:type="paragraph" w:customStyle="1" w:styleId="24">
    <w:name w:val="目录 11"/>
    <w:basedOn w:val="1"/>
    <w:next w:val="1"/>
    <w:qFormat/>
    <w:uiPriority w:val="0"/>
    <w:pPr>
      <w:spacing w:before="120" w:after="120"/>
      <w:ind w:firstLine="0" w:firstLineChars="0"/>
      <w:jc w:val="left"/>
    </w:pPr>
    <w:rPr>
      <w:rFonts w:ascii="Calibri" w:hAnsi="Calibri" w:cs="宋体"/>
      <w:b/>
      <w:bCs/>
      <w:caps/>
      <w:sz w:val="30"/>
      <w:szCs w:val="30"/>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4997</Words>
  <Characters>5101</Characters>
  <Lines>47</Lines>
  <Paragraphs>13</Paragraphs>
  <TotalTime>1</TotalTime>
  <ScaleCrop>false</ScaleCrop>
  <LinksUpToDate>false</LinksUpToDate>
  <CharactersWithSpaces>5106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2022-09-05T04:19:00Z</dcterms:created>
  <dc:creator>dong yimin</dc:creator>
  <cp:lastModifiedBy>claudia</cp:lastModifiedBy>
  <cp:lastPrinted>2022-09-20T09:06:48Z</cp:lastPrinted>
  <dcterms:modified xsi:type="dcterms:W3CDTF">2022-09-20T09:06:50Z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C000112F60D94EE0BB451E327B5B349E</vt:lpwstr>
  </property>
</Properties>
</file>