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黑体" w:hAnsi="Calibri" w:eastAsia="黑体" w:cs="Times New Roman"/>
          <w:bCs/>
          <w:color w:val="auto"/>
          <w:sz w:val="32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eastAsia="zh-CN"/>
        </w:rPr>
        <w:t>附件</w:t>
      </w:r>
      <w:r>
        <w:rPr>
          <w:rFonts w:hint="eastAsia" w:ascii="黑体" w:hAnsi="Calibri" w:eastAsia="黑体" w:cs="Times New Roman"/>
          <w:bCs/>
          <w:color w:val="auto"/>
          <w:sz w:val="32"/>
          <w:szCs w:val="28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双千兆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widowControl/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区县：                             联系人：                  联系电话：</w:t>
      </w:r>
    </w:p>
    <w:tbl>
      <w:tblPr>
        <w:tblStyle w:val="3"/>
        <w:tblW w:w="48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299"/>
        <w:gridCol w:w="1776"/>
        <w:gridCol w:w="3297"/>
        <w:gridCol w:w="1515"/>
        <w:gridCol w:w="185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项目类型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redcap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5G-A/千兆光网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1F2228F6"/>
    <w:rsid w:val="1F2228F6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2024-04-26T07:01:00Z</dcterms:created>
  <dc:creator>姚昱轩</dc:creator>
  <cp:lastModifiedBy>姚昱轩</cp:lastModifiedBy>
  <dcterms:modified xsi:type="dcterms:W3CDTF">2024-04-26T07:02:50Z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4AB2232AC4A149C4850E0F43DEAC9537_11</vt:lpwstr>
  </property>
</Properties>
</file>