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368" w:lineRule="atLeast"/>
        <w:jc w:val="center"/>
        <w:rPr>
          <w:rStyle w:val="10"/>
          <w:rFonts w:ascii="宋体" w:hAnsi="宋体" w:eastAsia="宋体" w:cs="宋体"/>
          <w:sz w:val="44"/>
          <w:szCs w:val="44"/>
          <w:shd w:val="clear" w:color="auto" w:fill="FFFFFF"/>
        </w:rPr>
      </w:pPr>
      <w:r>
        <w:rPr>
          <w:rStyle w:val="10"/>
          <w:rFonts w:hint="eastAsia" w:ascii="宋体" w:hAnsi="宋体" w:eastAsia="宋体" w:cs="宋体"/>
          <w:sz w:val="44"/>
          <w:szCs w:val="44"/>
          <w:shd w:val="clear" w:color="auto" w:fill="FFFFFF"/>
        </w:rPr>
        <w:t>济南市功能型无人车道路测试</w:t>
      </w:r>
    </w:p>
    <w:p>
      <w:pPr>
        <w:pStyle w:val="6"/>
        <w:widowControl/>
        <w:shd w:val="clear" w:color="auto" w:fill="FFFFFF"/>
        <w:spacing w:beforeAutospacing="0" w:afterAutospacing="0" w:line="368" w:lineRule="atLeast"/>
        <w:jc w:val="center"/>
        <w:rPr>
          <w:rFonts w:ascii="Times New Roman" w:hAnsi="Times New Roman"/>
          <w:sz w:val="44"/>
          <w:szCs w:val="44"/>
        </w:rPr>
      </w:pPr>
      <w:r>
        <w:rPr>
          <w:rStyle w:val="10"/>
          <w:rFonts w:hint="eastAsia" w:ascii="宋体" w:hAnsi="宋体" w:eastAsia="宋体" w:cs="宋体"/>
          <w:sz w:val="44"/>
          <w:szCs w:val="44"/>
          <w:shd w:val="clear" w:color="auto" w:fill="FFFFFF"/>
        </w:rPr>
        <w:t>与示范应用管理办法（试行）</w:t>
      </w:r>
    </w:p>
    <w:p>
      <w:pPr>
        <w:widowControl/>
        <w:jc w:val="center"/>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（征求意见稿）</w:t>
      </w:r>
    </w:p>
    <w:p>
      <w:pPr>
        <w:pStyle w:val="6"/>
        <w:widowControl/>
        <w:shd w:val="clear" w:color="auto" w:fill="FFFFFF"/>
        <w:spacing w:beforeAutospacing="0" w:afterAutospacing="0" w:line="368" w:lineRule="atLeast"/>
        <w:jc w:val="both"/>
        <w:rPr>
          <w:rStyle w:val="10"/>
          <w:rFonts w:ascii="宋体" w:hAnsi="宋体" w:eastAsia="宋体" w:cs="宋体"/>
          <w:sz w:val="31"/>
          <w:szCs w:val="31"/>
          <w:shd w:val="clear" w:color="auto" w:fill="FFFFFF"/>
        </w:rPr>
      </w:pPr>
    </w:p>
    <w:p>
      <w:pPr>
        <w:pStyle w:val="6"/>
        <w:widowControl/>
        <w:shd w:val="clear" w:color="auto" w:fill="FFFFFF"/>
        <w:spacing w:beforeAutospacing="0" w:afterAutospacing="0" w:line="368" w:lineRule="atLeast"/>
        <w:jc w:val="center"/>
        <w:rPr>
          <w:rStyle w:val="10"/>
          <w:rFonts w:ascii="宋体" w:hAnsi="宋体" w:eastAsia="宋体" w:cs="宋体"/>
          <w:sz w:val="32"/>
          <w:szCs w:val="32"/>
          <w:shd w:val="clear" w:color="auto" w:fill="FFFFFF"/>
        </w:rPr>
      </w:pPr>
      <w:r>
        <w:rPr>
          <w:rStyle w:val="10"/>
          <w:rFonts w:hint="eastAsia" w:ascii="宋体" w:hAnsi="宋体" w:eastAsia="宋体" w:cs="宋体"/>
          <w:sz w:val="32"/>
          <w:szCs w:val="32"/>
          <w:shd w:val="clear" w:color="auto" w:fill="FFFFFF"/>
        </w:rPr>
        <w:t>第一章</w:t>
      </w:r>
      <w:r>
        <w:rPr>
          <w:rStyle w:val="10"/>
          <w:rFonts w:ascii="宋体" w:hAnsi="宋体" w:eastAsia="宋体" w:cs="宋体"/>
          <w:sz w:val="32"/>
          <w:szCs w:val="32"/>
          <w:shd w:val="clear" w:color="auto" w:fill="FFFFFF"/>
        </w:rPr>
        <w:t xml:space="preserve">  </w:t>
      </w:r>
      <w:r>
        <w:rPr>
          <w:rStyle w:val="10"/>
          <w:rFonts w:hint="eastAsia" w:ascii="宋体" w:hAnsi="宋体" w:eastAsia="宋体" w:cs="宋体"/>
          <w:sz w:val="32"/>
          <w:szCs w:val="32"/>
          <w:shd w:val="clear" w:color="auto" w:fill="FFFFFF"/>
        </w:rPr>
        <w:t>总则</w:t>
      </w:r>
    </w:p>
    <w:p>
      <w:pPr>
        <w:pStyle w:val="6"/>
        <w:widowControl/>
        <w:shd w:val="clear" w:color="auto" w:fill="FFFFFF"/>
        <w:spacing w:beforeAutospacing="0" w:afterAutospacing="0" w:line="368" w:lineRule="atLeast"/>
        <w:jc w:val="both"/>
        <w:rPr>
          <w:rStyle w:val="10"/>
          <w:rFonts w:ascii="宋体" w:hAnsi="宋体" w:eastAsia="宋体" w:cs="宋体"/>
          <w:sz w:val="32"/>
          <w:szCs w:val="32"/>
          <w:shd w:val="clear" w:color="auto" w:fill="FFFFFF"/>
        </w:rPr>
      </w:pPr>
    </w:p>
    <w:p>
      <w:pPr>
        <w:widowControl/>
        <w:ind w:firstLine="643" w:firstLineChars="200"/>
        <w:jc w:val="both"/>
        <w:rPr>
          <w:rFonts w:ascii="FangSong_GB2312" w:eastAsia="FangSong_GB2312" w:cs="FangSong_GB2312" w:hAnsiTheme="minorEastAsia"/>
          <w:sz w:val="32"/>
          <w:szCs w:val="32"/>
          <w:shd w:val="clear" w:color="auto" w:fill="FFFFFF"/>
        </w:rPr>
      </w:pPr>
      <w:r>
        <w:rPr>
          <w:rFonts w:ascii="FangSong_GB2312" w:eastAsia="FangSong_GB2312" w:cs="FangSong_GB2312" w:hAnsiTheme="minorEastAsia"/>
          <w:b/>
          <w:sz w:val="32"/>
          <w:szCs w:val="32"/>
          <w:shd w:val="clear" w:color="auto" w:fill="FFFFFF"/>
        </w:rPr>
        <w:t>第一条</w:t>
      </w:r>
      <w:r>
        <w:rPr>
          <w:rFonts w:hint="eastAsia" w:ascii="FangSong_GB2312" w:eastAsia="FangSong_GB2312" w:cs="FangSong_GB2312" w:hAnsiTheme="minorEastAsia"/>
          <w:b/>
          <w:sz w:val="32"/>
          <w:szCs w:val="32"/>
          <w:shd w:val="clear" w:color="auto" w:fill="FFFFFF"/>
          <w:lang w:val="en-US" w:eastAsia="zh-CN"/>
        </w:rPr>
        <w:t xml:space="preserve">  </w:t>
      </w:r>
      <w:r>
        <w:rPr>
          <w:rFonts w:hint="eastAsia" w:ascii="FangSong_GB2312" w:eastAsia="FangSong_GB2312" w:cs="FangSong_GB2312" w:hAnsiTheme="minorEastAsia"/>
          <w:sz w:val="32"/>
          <w:szCs w:val="32"/>
          <w:shd w:val="clear" w:color="auto" w:fill="FFFFFF"/>
        </w:rPr>
        <w:t>为加快推动功能型无人车技术研发与应用，指导和规范我市功能型无人车道路测试与示范应用工作，保障道路交通安全，结合我市实际，制定本办法。</w:t>
      </w:r>
    </w:p>
    <w:p>
      <w:pPr>
        <w:widowControl/>
        <w:ind w:firstLine="643" w:firstLineChars="200"/>
        <w:jc w:val="both"/>
        <w:rPr>
          <w:rFonts w:ascii="FangSong_GB2312" w:eastAsia="FangSong_GB2312" w:cs="FangSong_GB2312" w:hAnsiTheme="minorEastAsia"/>
          <w:sz w:val="32"/>
          <w:szCs w:val="32"/>
          <w:shd w:val="clear" w:color="auto" w:fill="FFFFFF"/>
        </w:rPr>
      </w:pPr>
      <w:r>
        <w:rPr>
          <w:rFonts w:ascii="FangSong_GB2312" w:eastAsia="FangSong_GB2312" w:cs="FangSong_GB2312" w:hAnsiTheme="minorEastAsia"/>
          <w:b/>
          <w:sz w:val="32"/>
          <w:szCs w:val="32"/>
          <w:shd w:val="clear" w:color="auto" w:fill="FFFFFF"/>
        </w:rPr>
        <w:t>第二条</w:t>
      </w:r>
      <w:r>
        <w:rPr>
          <w:rFonts w:hint="eastAsia" w:ascii="FangSong_GB2312" w:eastAsia="FangSong_GB2312" w:cs="FangSong_GB2312" w:hAnsiTheme="minorEastAsia"/>
          <w:b/>
          <w:sz w:val="32"/>
          <w:szCs w:val="32"/>
          <w:shd w:val="clear" w:color="auto" w:fill="FFFFFF"/>
          <w:lang w:val="en-US" w:eastAsia="zh-CN"/>
        </w:rPr>
        <w:t xml:space="preserve">  </w:t>
      </w:r>
      <w:r>
        <w:rPr>
          <w:rFonts w:hint="eastAsia" w:ascii="FangSong_GB2312" w:eastAsia="FangSong_GB2312" w:cs="FangSong_GB2312" w:hAnsiTheme="minorEastAsia"/>
          <w:sz w:val="32"/>
          <w:szCs w:val="32"/>
          <w:shd w:val="clear" w:color="auto" w:fill="FFFFFF"/>
        </w:rPr>
        <w:t>在</w:t>
      </w:r>
      <w:r>
        <w:rPr>
          <w:rFonts w:ascii="FangSong_GB2312" w:eastAsia="FangSong_GB2312" w:cs="FangSong_GB2312" w:hAnsiTheme="minorEastAsia"/>
          <w:sz w:val="32"/>
          <w:szCs w:val="32"/>
          <w:shd w:val="clear" w:color="auto" w:fill="FFFFFF"/>
        </w:rPr>
        <w:t>济南市行政区域范围内开展功能型无人车</w:t>
      </w:r>
      <w:r>
        <w:rPr>
          <w:rFonts w:hint="eastAsia" w:ascii="FangSong_GB2312" w:eastAsia="FangSong_GB2312" w:cs="FangSong_GB2312" w:hAnsiTheme="minorEastAsia"/>
          <w:sz w:val="32"/>
          <w:szCs w:val="32"/>
          <w:shd w:val="clear" w:color="auto" w:fill="FFFFFF"/>
        </w:rPr>
        <w:t>道路测试与示范</w:t>
      </w:r>
      <w:r>
        <w:rPr>
          <w:rFonts w:ascii="FangSong_GB2312" w:eastAsia="FangSong_GB2312" w:cs="FangSong_GB2312" w:hAnsiTheme="minorEastAsia"/>
          <w:sz w:val="32"/>
          <w:szCs w:val="32"/>
          <w:shd w:val="clear" w:color="auto" w:fill="FFFFFF"/>
        </w:rPr>
        <w:t>应用及相关监督管理活动，遵循本办法。</w:t>
      </w:r>
    </w:p>
    <w:p>
      <w:pPr>
        <w:widowControl/>
        <w:ind w:firstLine="643" w:firstLineChars="200"/>
        <w:jc w:val="both"/>
        <w:rPr>
          <w:rFonts w:ascii="FangSong_GB2312" w:eastAsia="FangSong_GB2312" w:cs="FangSong_GB2312" w:hAnsiTheme="minorEastAsia"/>
          <w:sz w:val="32"/>
          <w:szCs w:val="32"/>
          <w:shd w:val="clear" w:color="auto" w:fill="FFFFFF"/>
        </w:rPr>
      </w:pPr>
      <w:r>
        <w:rPr>
          <w:rFonts w:ascii="FangSong_GB2312" w:eastAsia="FangSong_GB2312" w:cs="FangSong_GB2312" w:hAnsiTheme="minorEastAsia"/>
          <w:b/>
          <w:sz w:val="32"/>
          <w:szCs w:val="32"/>
          <w:shd w:val="clear" w:color="auto" w:fill="FFFFFF"/>
        </w:rPr>
        <w:t>第三条</w:t>
      </w:r>
      <w:r>
        <w:rPr>
          <w:rFonts w:hint="eastAsia" w:ascii="FangSong_GB2312" w:eastAsia="FangSong_GB2312" w:cs="FangSong_GB2312" w:hAnsiTheme="minorEastAsia"/>
          <w:b/>
          <w:sz w:val="32"/>
          <w:szCs w:val="32"/>
          <w:shd w:val="clear" w:color="auto" w:fill="FFFFFF"/>
          <w:lang w:val="en-US" w:eastAsia="zh-CN"/>
        </w:rPr>
        <w:t xml:space="preserve">  </w:t>
      </w:r>
      <w:r>
        <w:rPr>
          <w:rFonts w:ascii="FangSong_GB2312" w:eastAsia="FangSong_GB2312" w:cs="FangSong_GB2312" w:hAnsiTheme="minorEastAsia"/>
          <w:sz w:val="32"/>
          <w:szCs w:val="32"/>
          <w:shd w:val="clear" w:color="auto" w:fill="FFFFFF"/>
        </w:rPr>
        <w:t>本办法所称的功能型无人车，是</w:t>
      </w:r>
      <w:r>
        <w:rPr>
          <w:rFonts w:hint="eastAsia" w:ascii="FangSong_GB2312" w:eastAsia="FangSong_GB2312" w:cs="FangSong_GB2312" w:hAnsiTheme="minorEastAsia"/>
          <w:sz w:val="32"/>
          <w:szCs w:val="32"/>
          <w:shd w:val="clear" w:color="auto" w:fill="FFFFFF"/>
        </w:rPr>
        <w:t>指符合相关技术标准和规范，采用无驾驶舱设计、具备自动行驶系统且行驶速度较低的专用轮式</w:t>
      </w:r>
      <w:r>
        <w:rPr>
          <w:rFonts w:ascii="FangSong_GB2312" w:eastAsia="FangSong_GB2312" w:cs="FangSong_GB2312" w:hAnsiTheme="minorEastAsia"/>
          <w:sz w:val="32"/>
          <w:szCs w:val="32"/>
          <w:shd w:val="clear" w:color="auto" w:fill="FFFFFF"/>
        </w:rPr>
        <w:t>装备（包括但不限于低速无人物流车、低速无人环卫车、低速无人巡逻车、低速无人自动售卖车等）</w:t>
      </w:r>
      <w:r>
        <w:rPr>
          <w:rFonts w:hint="eastAsia" w:ascii="FangSong_GB2312" w:eastAsia="FangSong_GB2312" w:cs="FangSong_GB2312" w:hAnsiTheme="minorEastAsia"/>
          <w:sz w:val="32"/>
          <w:szCs w:val="32"/>
          <w:shd w:val="clear" w:color="auto" w:fill="FFFFFF"/>
        </w:rPr>
        <w:t>，</w:t>
      </w:r>
      <w:r>
        <w:rPr>
          <w:rFonts w:ascii="FangSong_GB2312" w:eastAsia="FangSong_GB2312" w:cs="FangSong_GB2312" w:hAnsiTheme="minorEastAsia"/>
          <w:sz w:val="32"/>
          <w:szCs w:val="32"/>
          <w:shd w:val="clear" w:color="auto" w:fill="FFFFFF"/>
        </w:rPr>
        <w:t>参照非机动车</w:t>
      </w:r>
      <w:r>
        <w:rPr>
          <w:rFonts w:hint="eastAsia" w:ascii="FangSong_GB2312" w:eastAsia="FangSong_GB2312" w:cs="FangSong_GB2312" w:hAnsiTheme="minorEastAsia"/>
          <w:sz w:val="32"/>
          <w:szCs w:val="32"/>
          <w:shd w:val="clear" w:color="auto" w:fill="FFFFFF"/>
        </w:rPr>
        <w:t>规则进行管理</w:t>
      </w:r>
      <w:r>
        <w:rPr>
          <w:rFonts w:ascii="FangSong_GB2312" w:eastAsia="FangSong_GB2312" w:cs="FangSong_GB2312" w:hAnsiTheme="minorEastAsia"/>
          <w:sz w:val="32"/>
          <w:szCs w:val="32"/>
          <w:shd w:val="clear" w:color="auto" w:fill="FFFFFF"/>
        </w:rPr>
        <w:t>。</w:t>
      </w:r>
    </w:p>
    <w:p>
      <w:pPr>
        <w:widowControl/>
        <w:ind w:firstLine="640" w:firstLineChars="200"/>
        <w:jc w:val="both"/>
        <w:rPr>
          <w:rFonts w:ascii="FangSong_GB2312" w:eastAsia="FangSong_GB2312" w:cs="FangSong_GB2312" w:hAnsiTheme="minorEastAsia"/>
          <w:sz w:val="32"/>
          <w:szCs w:val="32"/>
          <w:shd w:val="clear" w:color="auto" w:fill="FFFFFF"/>
        </w:rPr>
      </w:pPr>
      <w:r>
        <w:rPr>
          <w:rFonts w:ascii="FangSong_GB2312" w:eastAsia="FangSong_GB2312" w:cs="FangSong_GB2312" w:hAnsiTheme="minorEastAsia"/>
          <w:sz w:val="32"/>
          <w:szCs w:val="32"/>
          <w:shd w:val="clear" w:color="auto" w:fill="FFFFFF"/>
        </w:rPr>
        <w:t>本办法所称</w:t>
      </w:r>
      <w:r>
        <w:rPr>
          <w:rFonts w:hint="eastAsia" w:ascii="FangSong_GB2312" w:eastAsia="FangSong_GB2312" w:cs="FangSong_GB2312" w:hAnsiTheme="minorEastAsia"/>
          <w:sz w:val="32"/>
          <w:szCs w:val="32"/>
          <w:shd w:val="clear" w:color="auto" w:fill="FFFFFF"/>
        </w:rPr>
        <w:t>道路测试与</w:t>
      </w:r>
      <w:r>
        <w:rPr>
          <w:rFonts w:ascii="FangSong_GB2312" w:eastAsia="FangSong_GB2312" w:cs="FangSong_GB2312" w:hAnsiTheme="minorEastAsia"/>
          <w:sz w:val="32"/>
          <w:szCs w:val="32"/>
          <w:shd w:val="clear" w:color="auto" w:fill="FFFFFF"/>
        </w:rPr>
        <w:t>示范应用，</w:t>
      </w:r>
      <w:r>
        <w:rPr>
          <w:rFonts w:hint="eastAsia" w:ascii="FangSong_GB2312" w:eastAsia="FangSong_GB2312" w:cs="FangSong_GB2312" w:hAnsiTheme="minorEastAsia"/>
          <w:sz w:val="32"/>
          <w:szCs w:val="32"/>
          <w:shd w:val="clear" w:color="auto" w:fill="FFFFFF"/>
        </w:rPr>
        <w:t>是</w:t>
      </w:r>
      <w:r>
        <w:rPr>
          <w:rFonts w:ascii="FangSong_GB2312" w:eastAsia="FangSong_GB2312" w:cs="FangSong_GB2312" w:hAnsiTheme="minorEastAsia"/>
          <w:sz w:val="32"/>
          <w:szCs w:val="32"/>
          <w:shd w:val="clear" w:color="auto" w:fill="FFFFFF"/>
        </w:rPr>
        <w:t>指已完成</w:t>
      </w:r>
      <w:r>
        <w:rPr>
          <w:rFonts w:hint="eastAsia" w:ascii="FangSong_GB2312" w:eastAsia="FangSong_GB2312" w:cs="FangSong_GB2312" w:hAnsiTheme="minorEastAsia"/>
          <w:sz w:val="32"/>
          <w:szCs w:val="32"/>
          <w:shd w:val="clear" w:color="auto" w:fill="FFFFFF"/>
        </w:rPr>
        <w:t>功能型无人车</w:t>
      </w:r>
      <w:r>
        <w:rPr>
          <w:rFonts w:ascii="FangSong_GB2312" w:eastAsia="FangSong_GB2312" w:cs="FangSong_GB2312" w:hAnsiTheme="minorEastAsia"/>
          <w:sz w:val="32"/>
          <w:szCs w:val="32"/>
          <w:shd w:val="clear" w:color="auto" w:fill="FFFFFF"/>
        </w:rPr>
        <w:t>检测项目和封闭测试场的测试，准备在公路、城市道路、区域范围内等指定路段进行的具有试行效果的功能型无人车空载、载物运行活动。</w:t>
      </w:r>
    </w:p>
    <w:p>
      <w:pPr>
        <w:widowControl/>
        <w:ind w:firstLine="643" w:firstLineChars="200"/>
        <w:jc w:val="both"/>
        <w:rPr>
          <w:rFonts w:ascii="FangSong_GB2312" w:eastAsia="FangSong_GB2312" w:cs="FangSong_GB2312" w:hAnsiTheme="minorEastAsia"/>
          <w:sz w:val="32"/>
          <w:szCs w:val="32"/>
          <w:shd w:val="clear" w:color="auto" w:fill="FFFFFF"/>
        </w:rPr>
      </w:pPr>
      <w:r>
        <w:rPr>
          <w:rFonts w:ascii="FangSong_GB2312" w:eastAsia="FangSong_GB2312" w:cs="FangSong_GB2312" w:hAnsiTheme="minorEastAsia"/>
          <w:b/>
          <w:sz w:val="32"/>
          <w:szCs w:val="32"/>
          <w:shd w:val="clear" w:color="auto" w:fill="FFFFFF"/>
        </w:rPr>
        <w:t>第四条</w:t>
      </w:r>
      <w:r>
        <w:rPr>
          <w:rFonts w:hint="eastAsia" w:ascii="FangSong_GB2312" w:eastAsia="FangSong_GB2312" w:cs="FangSong_GB2312" w:hAnsiTheme="minorEastAsia"/>
          <w:b/>
          <w:sz w:val="32"/>
          <w:szCs w:val="32"/>
          <w:shd w:val="clear" w:color="auto" w:fill="FFFFFF"/>
          <w:lang w:val="en-US" w:eastAsia="zh-CN"/>
        </w:rPr>
        <w:t xml:space="preserve">  </w:t>
      </w:r>
      <w:r>
        <w:rPr>
          <w:rFonts w:ascii="FangSong_GB2312" w:eastAsia="FangSong_GB2312" w:cs="FangSong_GB2312" w:hAnsiTheme="minorEastAsia"/>
          <w:sz w:val="32"/>
          <w:szCs w:val="32"/>
          <w:shd w:val="clear" w:color="auto" w:fill="FFFFFF"/>
        </w:rPr>
        <w:t>开展功能型无人车</w:t>
      </w:r>
      <w:r>
        <w:rPr>
          <w:rFonts w:hint="eastAsia" w:ascii="FangSong_GB2312" w:eastAsia="FangSong_GB2312" w:cs="FangSong_GB2312" w:hAnsiTheme="minorEastAsia"/>
          <w:sz w:val="32"/>
          <w:szCs w:val="32"/>
          <w:shd w:val="clear" w:color="auto" w:fill="FFFFFF"/>
        </w:rPr>
        <w:t>道路测试与</w:t>
      </w:r>
      <w:r>
        <w:rPr>
          <w:rFonts w:ascii="FangSong_GB2312" w:eastAsia="FangSong_GB2312" w:cs="FangSong_GB2312" w:hAnsiTheme="minorEastAsia"/>
          <w:sz w:val="32"/>
          <w:szCs w:val="32"/>
          <w:shd w:val="clear" w:color="auto" w:fill="FFFFFF"/>
        </w:rPr>
        <w:t>示范应用工作，应遵循“安全第一、包容审慎、鼓励创新、统筹推进”的原则，实行总量控制，分级管理，支持具备条件的区域先行先试，确保安全有序、风险可控。</w:t>
      </w:r>
    </w:p>
    <w:p>
      <w:pPr>
        <w:widowControl/>
        <w:jc w:val="both"/>
        <w:rPr>
          <w:rStyle w:val="10"/>
          <w:rFonts w:ascii="宋体" w:hAnsi="宋体" w:eastAsia="宋体" w:cs="宋体"/>
          <w:sz w:val="32"/>
          <w:szCs w:val="32"/>
          <w:shd w:val="clear" w:color="auto" w:fill="FFFFFF"/>
        </w:rPr>
      </w:pPr>
    </w:p>
    <w:p>
      <w:pPr>
        <w:widowControl/>
        <w:jc w:val="center"/>
        <w:rPr>
          <w:rStyle w:val="10"/>
          <w:rFonts w:ascii="宋体" w:hAnsi="宋体" w:eastAsia="宋体" w:cs="宋体"/>
          <w:sz w:val="32"/>
          <w:szCs w:val="32"/>
          <w:shd w:val="clear" w:color="auto" w:fill="FFFFFF"/>
        </w:rPr>
      </w:pPr>
      <w:r>
        <w:rPr>
          <w:rStyle w:val="10"/>
          <w:rFonts w:hint="eastAsia" w:ascii="宋体" w:hAnsi="宋体" w:eastAsia="宋体" w:cs="宋体"/>
          <w:sz w:val="32"/>
          <w:szCs w:val="32"/>
          <w:shd w:val="clear" w:color="auto" w:fill="FFFFFF"/>
        </w:rPr>
        <w:t>第二章</w:t>
      </w:r>
      <w:r>
        <w:rPr>
          <w:rStyle w:val="10"/>
          <w:rFonts w:ascii="宋体" w:hAnsi="宋体" w:eastAsia="宋体" w:cs="宋体"/>
          <w:sz w:val="32"/>
          <w:szCs w:val="32"/>
          <w:shd w:val="clear" w:color="auto" w:fill="FFFFFF"/>
        </w:rPr>
        <w:t xml:space="preserve">  </w:t>
      </w:r>
      <w:r>
        <w:rPr>
          <w:rStyle w:val="10"/>
          <w:rFonts w:hint="eastAsia" w:ascii="宋体" w:hAnsi="宋体" w:eastAsia="宋体" w:cs="宋体"/>
          <w:sz w:val="32"/>
          <w:szCs w:val="32"/>
          <w:shd w:val="clear" w:color="auto" w:fill="FFFFFF"/>
        </w:rPr>
        <w:t>管理机构及职责</w:t>
      </w:r>
    </w:p>
    <w:p>
      <w:pPr>
        <w:widowControl/>
        <w:jc w:val="both"/>
        <w:rPr>
          <w:rStyle w:val="10"/>
          <w:rFonts w:ascii="宋体" w:hAnsi="宋体" w:eastAsia="宋体" w:cs="宋体"/>
          <w:sz w:val="32"/>
          <w:szCs w:val="32"/>
          <w:shd w:val="clear" w:color="auto" w:fill="FFFFFF"/>
        </w:rPr>
      </w:pPr>
    </w:p>
    <w:p>
      <w:pPr>
        <w:widowControl/>
        <w:ind w:firstLine="643" w:firstLineChars="200"/>
        <w:jc w:val="both"/>
        <w:rPr>
          <w:rFonts w:ascii="FangSong_GB2312" w:eastAsia="FangSong_GB2312" w:cs="FangSong_GB2312" w:hAnsiTheme="minorEastAsia"/>
          <w:sz w:val="32"/>
          <w:szCs w:val="32"/>
          <w:shd w:val="clear" w:color="auto" w:fill="FFFFFF"/>
        </w:rPr>
      </w:pPr>
      <w:r>
        <w:rPr>
          <w:rFonts w:ascii="FangSong_GB2312" w:eastAsia="FangSong_GB2312" w:cs="FangSong_GB2312" w:hAnsiTheme="minorEastAsia"/>
          <w:b/>
          <w:sz w:val="32"/>
          <w:szCs w:val="32"/>
          <w:shd w:val="clear" w:color="auto" w:fill="FFFFFF"/>
        </w:rPr>
        <w:t>第五条</w:t>
      </w:r>
      <w:r>
        <w:rPr>
          <w:rFonts w:hint="eastAsia" w:ascii="FangSong_GB2312" w:eastAsia="FangSong_GB2312" w:cs="FangSong_GB2312" w:hAnsiTheme="minorEastAsia"/>
          <w:b/>
          <w:sz w:val="32"/>
          <w:szCs w:val="32"/>
          <w:shd w:val="clear" w:color="auto" w:fill="FFFFFF"/>
          <w:lang w:val="en-US" w:eastAsia="zh-CN"/>
        </w:rPr>
        <w:t xml:space="preserve">  </w:t>
      </w:r>
      <w:r>
        <w:rPr>
          <w:rFonts w:ascii="FangSong_GB2312" w:eastAsia="FangSong_GB2312" w:cs="FangSong_GB2312" w:hAnsiTheme="minorEastAsia"/>
          <w:sz w:val="32"/>
          <w:szCs w:val="32"/>
          <w:shd w:val="clear" w:color="auto" w:fill="FFFFFF"/>
        </w:rPr>
        <w:t>市工业和信息化局、市公安局、市城市管理局、市城乡交通运输局、市邮政管理局共同设立济南市功能型无人车</w:t>
      </w:r>
      <w:r>
        <w:rPr>
          <w:rFonts w:hint="eastAsia" w:ascii="FangSong_GB2312" w:eastAsia="FangSong_GB2312" w:cs="FangSong_GB2312" w:hAnsiTheme="minorEastAsia"/>
          <w:sz w:val="32"/>
          <w:szCs w:val="32"/>
          <w:shd w:val="clear" w:color="auto" w:fill="FFFFFF"/>
          <w:lang w:val="en-US" w:eastAsia="zh-CN"/>
        </w:rPr>
        <w:t>道路测试与</w:t>
      </w:r>
      <w:r>
        <w:rPr>
          <w:rFonts w:ascii="FangSong_GB2312" w:eastAsia="FangSong_GB2312" w:cs="FangSong_GB2312" w:hAnsiTheme="minorEastAsia"/>
          <w:sz w:val="32"/>
          <w:szCs w:val="32"/>
          <w:shd w:val="clear" w:color="auto" w:fill="FFFFFF"/>
        </w:rPr>
        <w:t>示范应用联席会议（以下简称“联席会议”），负责本办法的组织实施。联席会议办公室设在市工业和信息化局。</w:t>
      </w:r>
    </w:p>
    <w:p>
      <w:pPr>
        <w:widowControl/>
        <w:ind w:firstLine="640" w:firstLineChars="200"/>
        <w:jc w:val="both"/>
        <w:rPr>
          <w:rFonts w:ascii="FangSong_GB2312" w:eastAsia="FangSong_GB2312" w:cs="FangSong_GB2312" w:hAnsiTheme="minorEastAsia"/>
          <w:sz w:val="32"/>
          <w:szCs w:val="32"/>
          <w:shd w:val="clear" w:color="auto" w:fill="FFFFFF"/>
        </w:rPr>
      </w:pPr>
      <w:r>
        <w:rPr>
          <w:rFonts w:ascii="FangSong_GB2312" w:eastAsia="FangSong_GB2312" w:cs="FangSong_GB2312" w:hAnsiTheme="minorEastAsia"/>
          <w:sz w:val="32"/>
          <w:szCs w:val="32"/>
          <w:shd w:val="clear" w:color="auto" w:fill="FFFFFF"/>
        </w:rPr>
        <w:t>各区县（功能区）政府（管委会）指定管理部门，按照联席会议要求和各自职责做好功能型无人车道路测试与示范应用相关管理工作。</w:t>
      </w:r>
    </w:p>
    <w:p>
      <w:pPr>
        <w:widowControl/>
        <w:ind w:firstLine="643" w:firstLineChars="200"/>
        <w:jc w:val="both"/>
        <w:rPr>
          <w:rFonts w:ascii="FangSong_GB2312" w:eastAsia="FangSong_GB2312" w:cs="FangSong_GB2312" w:hAnsiTheme="minorEastAsia"/>
          <w:sz w:val="32"/>
          <w:szCs w:val="32"/>
          <w:shd w:val="clear" w:color="auto" w:fill="FFFFFF"/>
        </w:rPr>
      </w:pPr>
      <w:r>
        <w:rPr>
          <w:rFonts w:ascii="FangSong_GB2312" w:eastAsia="FangSong_GB2312" w:cs="FangSong_GB2312" w:hAnsiTheme="minorEastAsia"/>
          <w:b/>
          <w:sz w:val="32"/>
          <w:szCs w:val="32"/>
          <w:shd w:val="clear" w:color="auto" w:fill="FFFFFF"/>
        </w:rPr>
        <w:t>第六条</w:t>
      </w:r>
      <w:r>
        <w:rPr>
          <w:rFonts w:hint="eastAsia" w:ascii="FangSong_GB2312" w:eastAsia="FangSong_GB2312" w:cs="FangSong_GB2312" w:hAnsiTheme="minorEastAsia"/>
          <w:b/>
          <w:sz w:val="32"/>
          <w:szCs w:val="32"/>
          <w:shd w:val="clear" w:color="auto" w:fill="FFFFFF"/>
          <w:lang w:val="en-US" w:eastAsia="zh-CN"/>
        </w:rPr>
        <w:t xml:space="preserve">  </w:t>
      </w:r>
      <w:r>
        <w:rPr>
          <w:rFonts w:ascii="FangSong_GB2312" w:eastAsia="FangSong_GB2312" w:cs="FangSong_GB2312" w:hAnsiTheme="minorEastAsia"/>
          <w:sz w:val="32"/>
          <w:szCs w:val="32"/>
          <w:shd w:val="clear" w:color="auto" w:fill="FFFFFF"/>
        </w:rPr>
        <w:t>联席会议组成单位按照</w:t>
      </w:r>
      <w:r>
        <w:rPr>
          <w:rFonts w:hint="eastAsia" w:ascii="FangSong_GB2312" w:eastAsia="FangSong_GB2312" w:cs="FangSong_GB2312" w:hAnsiTheme="minorEastAsia"/>
          <w:sz w:val="32"/>
          <w:szCs w:val="32"/>
          <w:shd w:val="clear" w:color="auto" w:fill="FFFFFF"/>
        </w:rPr>
        <w:t>各自职责</w:t>
      </w:r>
      <w:r>
        <w:rPr>
          <w:rFonts w:ascii="FangSong_GB2312" w:eastAsia="FangSong_GB2312" w:cs="FangSong_GB2312" w:hAnsiTheme="minorEastAsia"/>
          <w:sz w:val="32"/>
          <w:szCs w:val="32"/>
          <w:shd w:val="clear" w:color="auto" w:fill="FFFFFF"/>
        </w:rPr>
        <w:t>，抓好功能型无人车</w:t>
      </w:r>
      <w:r>
        <w:rPr>
          <w:rFonts w:hint="eastAsia" w:ascii="FangSong_GB2312" w:eastAsia="FangSong_GB2312" w:cs="FangSong_GB2312" w:hAnsiTheme="minorEastAsia"/>
          <w:sz w:val="32"/>
          <w:szCs w:val="32"/>
          <w:shd w:val="clear" w:color="auto" w:fill="FFFFFF"/>
        </w:rPr>
        <w:t>道路测试与</w:t>
      </w:r>
      <w:r>
        <w:rPr>
          <w:rFonts w:ascii="FangSong_GB2312" w:eastAsia="FangSong_GB2312" w:cs="FangSong_GB2312" w:hAnsiTheme="minorEastAsia"/>
          <w:sz w:val="32"/>
          <w:szCs w:val="32"/>
          <w:shd w:val="clear" w:color="auto" w:fill="FFFFFF"/>
        </w:rPr>
        <w:t>示范应用区域规划建设管理、</w:t>
      </w:r>
      <w:r>
        <w:rPr>
          <w:rFonts w:hint="eastAsia" w:ascii="FangSong_GB2312" w:eastAsia="FangSong_GB2312" w:cs="FangSong_GB2312" w:hAnsiTheme="minorEastAsia"/>
          <w:sz w:val="32"/>
          <w:szCs w:val="32"/>
          <w:shd w:val="clear" w:color="auto" w:fill="FFFFFF"/>
        </w:rPr>
        <w:t>道路测试与</w:t>
      </w:r>
      <w:r>
        <w:rPr>
          <w:rFonts w:ascii="FangSong_GB2312" w:eastAsia="FangSong_GB2312" w:cs="FangSong_GB2312" w:hAnsiTheme="minorEastAsia"/>
          <w:sz w:val="32"/>
          <w:szCs w:val="32"/>
          <w:shd w:val="clear" w:color="auto" w:fill="FFFFFF"/>
        </w:rPr>
        <w:t>示范应用组织实施及安全管控，</w:t>
      </w:r>
      <w:r>
        <w:rPr>
          <w:rFonts w:hint="eastAsia" w:ascii="FangSong_GB2312" w:eastAsia="FangSong_GB2312" w:cs="FangSong_GB2312" w:hAnsiTheme="minorEastAsia"/>
          <w:sz w:val="32"/>
          <w:szCs w:val="32"/>
          <w:shd w:val="clear" w:color="auto" w:fill="FFFFFF"/>
        </w:rPr>
        <w:t>共同推进</w:t>
      </w:r>
      <w:r>
        <w:rPr>
          <w:rFonts w:ascii="FangSong_GB2312" w:eastAsia="FangSong_GB2312" w:cs="FangSong_GB2312" w:hAnsiTheme="minorEastAsia"/>
          <w:sz w:val="32"/>
          <w:szCs w:val="32"/>
          <w:shd w:val="clear" w:color="auto" w:fill="FFFFFF"/>
        </w:rPr>
        <w:t>解决本办法实施过程中有关事项。</w:t>
      </w:r>
    </w:p>
    <w:p>
      <w:pPr>
        <w:widowControl/>
        <w:ind w:firstLine="640" w:firstLineChars="200"/>
        <w:jc w:val="both"/>
        <w:rPr>
          <w:rFonts w:ascii="FangSong_GB2312" w:eastAsia="FangSong_GB2312" w:cs="FangSong_GB2312" w:hAnsiTheme="minorEastAsia"/>
          <w:sz w:val="32"/>
          <w:szCs w:val="32"/>
          <w:shd w:val="clear" w:color="auto" w:fill="FFFFFF"/>
        </w:rPr>
      </w:pPr>
      <w:r>
        <w:rPr>
          <w:rFonts w:hint="eastAsia" w:ascii="FangSong_GB2312" w:eastAsia="FangSong_GB2312" w:cs="FangSong_GB2312" w:hAnsiTheme="minorEastAsia"/>
          <w:sz w:val="32"/>
          <w:szCs w:val="32"/>
          <w:shd w:val="clear" w:color="auto" w:fill="FFFFFF"/>
        </w:rPr>
        <w:t>市工业和信息化局负责组织协调、统筹实施和指导服务</w:t>
      </w:r>
      <w:r>
        <w:rPr>
          <w:rFonts w:hint="eastAsia" w:ascii="FangSong_GB2312" w:eastAsia="FangSong_GB2312" w:cs="FangSong_GB2312" w:hAnsiTheme="minorEastAsia"/>
          <w:sz w:val="32"/>
          <w:szCs w:val="32"/>
          <w:shd w:val="clear" w:color="auto" w:fill="FFFFFF"/>
          <w:lang w:eastAsia="zh-CN"/>
        </w:rPr>
        <w:t>功能型无人车</w:t>
      </w:r>
      <w:r>
        <w:rPr>
          <w:rFonts w:hint="eastAsia" w:ascii="FangSong_GB2312" w:eastAsia="FangSong_GB2312" w:cs="FangSong_GB2312" w:hAnsiTheme="minorEastAsia"/>
          <w:sz w:val="32"/>
          <w:szCs w:val="32"/>
          <w:shd w:val="clear" w:color="auto" w:fill="FFFFFF"/>
        </w:rPr>
        <w:t>道路测试与示范应用工作。</w:t>
      </w:r>
    </w:p>
    <w:p>
      <w:pPr>
        <w:widowControl/>
        <w:ind w:firstLine="640" w:firstLineChars="200"/>
        <w:jc w:val="both"/>
        <w:rPr>
          <w:rFonts w:ascii="FangSong_GB2312" w:eastAsia="FangSong_GB2312" w:cs="FangSong_GB2312" w:hAnsiTheme="minorEastAsia"/>
          <w:sz w:val="32"/>
          <w:szCs w:val="32"/>
          <w:shd w:val="clear" w:color="auto" w:fill="FFFFFF"/>
        </w:rPr>
      </w:pPr>
      <w:r>
        <w:rPr>
          <w:rFonts w:hint="eastAsia" w:ascii="FangSong_GB2312" w:eastAsia="FangSong_GB2312" w:cs="FangSong_GB2312" w:hAnsiTheme="minorEastAsia"/>
          <w:sz w:val="32"/>
          <w:szCs w:val="32"/>
          <w:shd w:val="clear" w:color="auto" w:fill="FFFFFF"/>
        </w:rPr>
        <w:t>市公安局负责确认交通违法及交通事故处理等工作。</w:t>
      </w:r>
    </w:p>
    <w:p>
      <w:pPr>
        <w:widowControl/>
        <w:ind w:firstLine="640" w:firstLineChars="200"/>
        <w:jc w:val="both"/>
        <w:rPr>
          <w:rFonts w:ascii="FangSong_GB2312" w:eastAsia="FangSong_GB2312" w:cs="FangSong_GB2312" w:hAnsiTheme="minorEastAsia"/>
          <w:sz w:val="32"/>
          <w:szCs w:val="32"/>
          <w:shd w:val="clear" w:color="auto" w:fill="FFFFFF"/>
        </w:rPr>
      </w:pPr>
      <w:r>
        <w:rPr>
          <w:rFonts w:hint="eastAsia" w:ascii="FangSong_GB2312" w:eastAsia="FangSong_GB2312" w:cs="FangSong_GB2312" w:hAnsiTheme="minorEastAsia"/>
          <w:sz w:val="32"/>
          <w:szCs w:val="32"/>
          <w:shd w:val="clear" w:color="auto" w:fill="FFFFFF"/>
        </w:rPr>
        <w:t>市城市管理局负责</w:t>
      </w:r>
      <w:r>
        <w:rPr>
          <w:rFonts w:hint="eastAsia" w:ascii="FangSong_GB2312" w:eastAsia="FangSong_GB2312" w:cs="FangSong_GB2312" w:hAnsiTheme="minorEastAsia"/>
          <w:sz w:val="32"/>
          <w:szCs w:val="32"/>
          <w:shd w:val="clear" w:color="auto" w:fill="FFFFFF"/>
          <w:lang w:eastAsia="zh-CN"/>
        </w:rPr>
        <w:t>功能型无人车</w:t>
      </w:r>
      <w:r>
        <w:rPr>
          <w:rFonts w:hint="eastAsia" w:ascii="FangSong_GB2312" w:eastAsia="FangSong_GB2312" w:cs="FangSong_GB2312" w:hAnsiTheme="minorEastAsia"/>
          <w:sz w:val="32"/>
          <w:szCs w:val="32"/>
          <w:shd w:val="clear" w:color="auto" w:fill="FFFFFF"/>
        </w:rPr>
        <w:t>在环卫等城市管理领域的相关协调和</w:t>
      </w:r>
      <w:r>
        <w:rPr>
          <w:rFonts w:hint="eastAsia" w:ascii="FangSong_GB2312" w:eastAsia="FangSong_GB2312" w:cs="FangSong_GB2312" w:hAnsiTheme="minorEastAsia"/>
          <w:sz w:val="32"/>
          <w:szCs w:val="32"/>
          <w:shd w:val="clear" w:color="auto" w:fill="FFFFFF"/>
          <w:lang w:val="en-US" w:eastAsia="zh-CN"/>
        </w:rPr>
        <w:t>指导</w:t>
      </w:r>
      <w:r>
        <w:rPr>
          <w:rFonts w:hint="eastAsia" w:ascii="FangSong_GB2312" w:eastAsia="FangSong_GB2312" w:cs="FangSong_GB2312" w:hAnsiTheme="minorEastAsia"/>
          <w:sz w:val="32"/>
          <w:szCs w:val="32"/>
          <w:shd w:val="clear" w:color="auto" w:fill="FFFFFF"/>
        </w:rPr>
        <w:t>工作。</w:t>
      </w:r>
    </w:p>
    <w:p>
      <w:pPr>
        <w:widowControl/>
        <w:ind w:firstLine="640" w:firstLineChars="200"/>
        <w:jc w:val="both"/>
        <w:rPr>
          <w:rFonts w:ascii="FangSong_GB2312" w:eastAsia="FangSong_GB2312" w:cs="FangSong_GB2312" w:hAnsiTheme="minorEastAsia"/>
          <w:sz w:val="32"/>
          <w:szCs w:val="32"/>
          <w:shd w:val="clear" w:color="auto" w:fill="FFFFFF"/>
        </w:rPr>
      </w:pPr>
      <w:r>
        <w:rPr>
          <w:rFonts w:ascii="FangSong_GB2312" w:eastAsia="FangSong_GB2312" w:cs="FangSong_GB2312" w:hAnsiTheme="minorEastAsia"/>
          <w:sz w:val="32"/>
          <w:szCs w:val="32"/>
          <w:shd w:val="clear" w:color="auto" w:fill="FFFFFF"/>
        </w:rPr>
        <w:t>市城乡交通运输局</w:t>
      </w:r>
      <w:r>
        <w:rPr>
          <w:rFonts w:hint="eastAsia" w:ascii="FangSong_GB2312" w:eastAsia="FangSong_GB2312" w:cs="FangSong_GB2312" w:hAnsiTheme="minorEastAsia"/>
          <w:sz w:val="32"/>
          <w:szCs w:val="32"/>
          <w:shd w:val="clear" w:color="auto" w:fill="FFFFFF"/>
        </w:rPr>
        <w:t>负责</w:t>
      </w:r>
      <w:r>
        <w:rPr>
          <w:rFonts w:hint="eastAsia" w:ascii="FangSong_GB2312" w:eastAsia="FangSong_GB2312" w:cs="FangSong_GB2312" w:hAnsiTheme="minorEastAsia"/>
          <w:sz w:val="32"/>
          <w:szCs w:val="32"/>
          <w:shd w:val="clear" w:color="auto" w:fill="FFFFFF"/>
          <w:lang w:eastAsia="zh-CN"/>
        </w:rPr>
        <w:t>功能型无人车</w:t>
      </w:r>
      <w:r>
        <w:rPr>
          <w:rFonts w:hint="eastAsia" w:ascii="FangSong_GB2312" w:eastAsia="FangSong_GB2312" w:cs="FangSong_GB2312" w:hAnsiTheme="minorEastAsia"/>
          <w:sz w:val="32"/>
          <w:szCs w:val="32"/>
          <w:shd w:val="clear" w:color="auto" w:fill="FFFFFF"/>
        </w:rPr>
        <w:t>示范应用在交通运输领域的相关协调和</w:t>
      </w:r>
      <w:r>
        <w:rPr>
          <w:rFonts w:hint="eastAsia" w:ascii="FangSong_GB2312" w:eastAsia="FangSong_GB2312" w:cs="FangSong_GB2312" w:hAnsiTheme="minorEastAsia"/>
          <w:sz w:val="32"/>
          <w:szCs w:val="32"/>
          <w:shd w:val="clear" w:color="auto" w:fill="FFFFFF"/>
          <w:lang w:val="en-US" w:eastAsia="zh-CN"/>
        </w:rPr>
        <w:t>指导</w:t>
      </w:r>
      <w:r>
        <w:rPr>
          <w:rFonts w:hint="eastAsia" w:ascii="FangSong_GB2312" w:eastAsia="FangSong_GB2312" w:cs="FangSong_GB2312" w:hAnsiTheme="minorEastAsia"/>
          <w:sz w:val="32"/>
          <w:szCs w:val="32"/>
          <w:shd w:val="clear" w:color="auto" w:fill="FFFFFF"/>
        </w:rPr>
        <w:t>工作。</w:t>
      </w:r>
    </w:p>
    <w:p>
      <w:pPr>
        <w:widowControl/>
        <w:ind w:firstLine="640" w:firstLineChars="200"/>
        <w:jc w:val="both"/>
        <w:rPr>
          <w:rFonts w:ascii="FangSong_GB2312" w:eastAsia="FangSong_GB2312" w:cs="FangSong_GB2312" w:hAnsiTheme="minorEastAsia"/>
          <w:sz w:val="32"/>
          <w:szCs w:val="32"/>
          <w:shd w:val="clear" w:color="auto" w:fill="FFFFFF"/>
        </w:rPr>
      </w:pPr>
      <w:r>
        <w:rPr>
          <w:rFonts w:hint="eastAsia" w:ascii="FangSong_GB2312" w:eastAsia="FangSong_GB2312" w:cs="FangSong_GB2312" w:hAnsiTheme="minorEastAsia"/>
          <w:sz w:val="32"/>
          <w:szCs w:val="32"/>
          <w:shd w:val="clear" w:color="auto" w:fill="FFFFFF"/>
        </w:rPr>
        <w:t>市邮政管理局负责</w:t>
      </w:r>
      <w:r>
        <w:rPr>
          <w:rFonts w:hint="eastAsia" w:ascii="FangSong_GB2312" w:eastAsia="FangSong_GB2312" w:cs="FangSong_GB2312" w:hAnsiTheme="minorEastAsia"/>
          <w:sz w:val="32"/>
          <w:szCs w:val="32"/>
          <w:shd w:val="clear" w:color="auto" w:fill="FFFFFF"/>
          <w:lang w:eastAsia="zh-CN"/>
        </w:rPr>
        <w:t>功能型无人车</w:t>
      </w:r>
      <w:r>
        <w:rPr>
          <w:rFonts w:hint="eastAsia" w:ascii="FangSong_GB2312" w:eastAsia="FangSong_GB2312" w:cs="FangSong_GB2312" w:hAnsiTheme="minorEastAsia"/>
          <w:sz w:val="32"/>
          <w:szCs w:val="32"/>
          <w:shd w:val="clear" w:color="auto" w:fill="FFFFFF"/>
        </w:rPr>
        <w:t>示范应用在邮政、快递领域的相关协调和</w:t>
      </w:r>
      <w:r>
        <w:rPr>
          <w:rFonts w:hint="eastAsia" w:ascii="FangSong_GB2312" w:eastAsia="FangSong_GB2312" w:cs="FangSong_GB2312" w:hAnsiTheme="minorEastAsia"/>
          <w:sz w:val="32"/>
          <w:szCs w:val="32"/>
          <w:shd w:val="clear" w:color="auto" w:fill="FFFFFF"/>
          <w:lang w:val="en-US" w:eastAsia="zh-CN"/>
        </w:rPr>
        <w:t>指导</w:t>
      </w:r>
      <w:r>
        <w:rPr>
          <w:rFonts w:hint="eastAsia" w:ascii="FangSong_GB2312" w:eastAsia="FangSong_GB2312" w:cs="FangSong_GB2312" w:hAnsiTheme="minorEastAsia"/>
          <w:sz w:val="32"/>
          <w:szCs w:val="32"/>
          <w:shd w:val="clear" w:color="auto" w:fill="FFFFFF"/>
        </w:rPr>
        <w:t>工作。</w:t>
      </w:r>
    </w:p>
    <w:p>
      <w:pPr>
        <w:widowControl/>
        <w:ind w:firstLine="640" w:firstLineChars="200"/>
        <w:jc w:val="both"/>
        <w:rPr>
          <w:rFonts w:ascii="FangSong_GB2312" w:eastAsia="FangSong_GB2312" w:cs="FangSong_GB2312" w:hAnsiTheme="minorEastAsia"/>
          <w:sz w:val="32"/>
          <w:szCs w:val="32"/>
          <w:shd w:val="clear" w:color="auto" w:fill="FFFFFF"/>
        </w:rPr>
      </w:pPr>
      <w:r>
        <w:rPr>
          <w:rFonts w:hint="eastAsia" w:ascii="FangSong_GB2312" w:eastAsia="FangSong_GB2312" w:cs="FangSong_GB2312" w:hAnsiTheme="minorEastAsia"/>
          <w:sz w:val="32"/>
          <w:szCs w:val="32"/>
          <w:shd w:val="clear" w:color="auto" w:fill="FFFFFF"/>
        </w:rPr>
        <w:t>联席会议组成单位应根据部门职能分工进一步细化职责任务。</w:t>
      </w:r>
    </w:p>
    <w:p>
      <w:pPr>
        <w:widowControl/>
        <w:ind w:firstLine="643" w:firstLineChars="200"/>
        <w:jc w:val="both"/>
        <w:rPr>
          <w:rFonts w:ascii="FangSong_GB2312" w:eastAsia="FangSong_GB2312" w:cs="FangSong_GB2312" w:hAnsiTheme="minorEastAsia"/>
          <w:sz w:val="32"/>
          <w:szCs w:val="32"/>
          <w:shd w:val="clear" w:color="auto" w:fill="FFFFFF"/>
        </w:rPr>
      </w:pPr>
      <w:r>
        <w:rPr>
          <w:rFonts w:ascii="FangSong_GB2312" w:eastAsia="FangSong_GB2312" w:cs="FangSong_GB2312" w:hAnsiTheme="minorEastAsia"/>
          <w:b/>
          <w:sz w:val="32"/>
          <w:szCs w:val="32"/>
          <w:shd w:val="clear" w:color="auto" w:fill="FFFFFF"/>
        </w:rPr>
        <w:t>第七条</w:t>
      </w:r>
      <w:r>
        <w:rPr>
          <w:rFonts w:hint="eastAsia" w:ascii="FangSong_GB2312" w:eastAsia="FangSong_GB2312" w:cs="FangSong_GB2312" w:hAnsiTheme="minorEastAsia"/>
          <w:b/>
          <w:sz w:val="32"/>
          <w:szCs w:val="32"/>
          <w:shd w:val="clear" w:color="auto" w:fill="FFFFFF"/>
          <w:lang w:val="en-US" w:eastAsia="zh-CN"/>
        </w:rPr>
        <w:t xml:space="preserve">  </w:t>
      </w:r>
      <w:r>
        <w:rPr>
          <w:rFonts w:hint="eastAsia" w:ascii="FangSong_GB2312" w:eastAsia="FangSong_GB2312" w:cs="FangSong_GB2312" w:hAnsiTheme="minorEastAsia"/>
          <w:sz w:val="32"/>
          <w:szCs w:val="32"/>
          <w:shd w:val="clear" w:color="auto" w:fill="FFFFFF"/>
        </w:rPr>
        <w:t>联席会议组织交通、通信、车辆、电子等相关领域专家组成</w:t>
      </w:r>
      <w:r>
        <w:rPr>
          <w:rFonts w:ascii="FangSong_GB2312" w:eastAsia="FangSong_GB2312" w:cs="FangSong_GB2312" w:hAnsiTheme="minorEastAsia"/>
          <w:sz w:val="32"/>
          <w:szCs w:val="32"/>
          <w:shd w:val="clear" w:color="auto" w:fill="FFFFFF"/>
        </w:rPr>
        <w:t>济南市功能型无人车</w:t>
      </w:r>
      <w:r>
        <w:rPr>
          <w:rFonts w:hint="eastAsia" w:ascii="FangSong_GB2312" w:eastAsia="FangSong_GB2312" w:cs="FangSong_GB2312" w:hAnsiTheme="minorEastAsia"/>
          <w:sz w:val="32"/>
          <w:szCs w:val="32"/>
          <w:shd w:val="clear" w:color="auto" w:fill="FFFFFF"/>
        </w:rPr>
        <w:t>道路测试与</w:t>
      </w:r>
      <w:r>
        <w:rPr>
          <w:rFonts w:ascii="FangSong_GB2312" w:eastAsia="FangSong_GB2312" w:cs="FangSong_GB2312" w:hAnsiTheme="minorEastAsia"/>
          <w:sz w:val="32"/>
          <w:szCs w:val="32"/>
          <w:shd w:val="clear" w:color="auto" w:fill="FFFFFF"/>
        </w:rPr>
        <w:t>示范应用专家评审组，按照</w:t>
      </w:r>
      <w:r>
        <w:rPr>
          <w:rFonts w:hint="eastAsia" w:ascii="FangSong_GB2312" w:eastAsia="FangSong_GB2312" w:cs="FangSong_GB2312" w:hAnsiTheme="minorEastAsia"/>
          <w:sz w:val="32"/>
          <w:szCs w:val="32"/>
          <w:shd w:val="clear" w:color="auto" w:fill="FFFFFF"/>
        </w:rPr>
        <w:t>申请</w:t>
      </w:r>
      <w:r>
        <w:rPr>
          <w:rFonts w:ascii="FangSong_GB2312" w:eastAsia="FangSong_GB2312" w:cs="FangSong_GB2312" w:hAnsiTheme="minorEastAsia"/>
          <w:sz w:val="32"/>
          <w:szCs w:val="32"/>
          <w:shd w:val="clear" w:color="auto" w:fill="FFFFFF"/>
        </w:rPr>
        <w:t>主体、安全员</w:t>
      </w:r>
      <w:r>
        <w:rPr>
          <w:rFonts w:hint="eastAsia" w:ascii="FangSong_GB2312" w:eastAsia="FangSong_GB2312" w:cs="FangSong_GB2312" w:hAnsiTheme="minorEastAsia"/>
          <w:sz w:val="32"/>
          <w:szCs w:val="32"/>
          <w:shd w:val="clear" w:color="auto" w:fill="FFFFFF"/>
        </w:rPr>
        <w:t>、功能型无人车及道路</w:t>
      </w:r>
      <w:r>
        <w:rPr>
          <w:rFonts w:ascii="FangSong_GB2312" w:eastAsia="FangSong_GB2312" w:cs="FangSong_GB2312" w:hAnsiTheme="minorEastAsia"/>
          <w:sz w:val="32"/>
          <w:szCs w:val="32"/>
          <w:shd w:val="clear" w:color="auto" w:fill="FFFFFF"/>
        </w:rPr>
        <w:t>的有关要求，</w:t>
      </w:r>
      <w:r>
        <w:rPr>
          <w:rFonts w:hint="eastAsia" w:ascii="FangSong_GB2312" w:eastAsia="FangSong_GB2312" w:cs="FangSong_GB2312" w:hAnsiTheme="minorEastAsia"/>
          <w:sz w:val="32"/>
          <w:szCs w:val="32"/>
          <w:shd w:val="clear" w:color="auto" w:fill="FFFFFF"/>
        </w:rPr>
        <w:t>负责</w:t>
      </w:r>
      <w:r>
        <w:rPr>
          <w:rFonts w:ascii="FangSong_GB2312" w:eastAsia="FangSong_GB2312" w:cs="FangSong_GB2312" w:hAnsiTheme="minorEastAsia"/>
          <w:sz w:val="32"/>
          <w:szCs w:val="32"/>
          <w:shd w:val="clear" w:color="auto" w:fill="FFFFFF"/>
        </w:rPr>
        <w:t>对</w:t>
      </w:r>
      <w:r>
        <w:rPr>
          <w:rFonts w:hint="eastAsia" w:ascii="FangSong_GB2312" w:eastAsia="FangSong_GB2312" w:cs="FangSong_GB2312" w:hAnsiTheme="minorEastAsia"/>
          <w:sz w:val="32"/>
          <w:szCs w:val="32"/>
          <w:shd w:val="clear" w:color="auto" w:fill="FFFFFF"/>
        </w:rPr>
        <w:t>本市</w:t>
      </w:r>
      <w:r>
        <w:rPr>
          <w:rFonts w:ascii="FangSong_GB2312" w:eastAsia="FangSong_GB2312" w:cs="FangSong_GB2312" w:hAnsiTheme="minorEastAsia"/>
          <w:sz w:val="32"/>
          <w:szCs w:val="32"/>
          <w:shd w:val="clear" w:color="auto" w:fill="FFFFFF"/>
        </w:rPr>
        <w:t>功能型无人车</w:t>
      </w:r>
      <w:r>
        <w:rPr>
          <w:rFonts w:hint="eastAsia" w:ascii="FangSong_GB2312" w:eastAsia="FangSong_GB2312" w:cs="FangSong_GB2312" w:hAnsiTheme="minorEastAsia"/>
          <w:sz w:val="32"/>
          <w:szCs w:val="32"/>
          <w:shd w:val="clear" w:color="auto" w:fill="FFFFFF"/>
        </w:rPr>
        <w:t>道路测试与</w:t>
      </w:r>
      <w:r>
        <w:rPr>
          <w:rFonts w:ascii="FangSong_GB2312" w:eastAsia="FangSong_GB2312" w:cs="FangSong_GB2312" w:hAnsiTheme="minorEastAsia"/>
          <w:sz w:val="32"/>
          <w:szCs w:val="32"/>
          <w:shd w:val="clear" w:color="auto" w:fill="FFFFFF"/>
        </w:rPr>
        <w:t>示范应用申请进行</w:t>
      </w:r>
      <w:r>
        <w:rPr>
          <w:rFonts w:hint="eastAsia" w:ascii="FangSong_GB2312" w:eastAsia="FangSong_GB2312" w:cs="FangSong_GB2312" w:hAnsiTheme="minorEastAsia"/>
          <w:sz w:val="32"/>
          <w:szCs w:val="32"/>
          <w:shd w:val="clear" w:color="auto" w:fill="FFFFFF"/>
        </w:rPr>
        <w:t>论证评估</w:t>
      </w:r>
      <w:r>
        <w:rPr>
          <w:rFonts w:ascii="FangSong_GB2312" w:eastAsia="FangSong_GB2312" w:cs="FangSong_GB2312" w:hAnsiTheme="minorEastAsia"/>
          <w:sz w:val="32"/>
          <w:szCs w:val="32"/>
          <w:shd w:val="clear" w:color="auto" w:fill="FFFFFF"/>
        </w:rPr>
        <w:t>，形成评审意见。</w:t>
      </w:r>
    </w:p>
    <w:p>
      <w:pPr>
        <w:pStyle w:val="6"/>
        <w:widowControl/>
        <w:shd w:val="clear" w:color="auto" w:fill="FFFFFF"/>
        <w:spacing w:beforeAutospacing="0" w:afterAutospacing="0" w:line="560" w:lineRule="exact"/>
        <w:ind w:firstLine="643"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b/>
          <w:kern w:val="2"/>
          <w:sz w:val="32"/>
          <w:szCs w:val="32"/>
          <w:shd w:val="clear" w:color="auto" w:fill="FFFFFF"/>
        </w:rPr>
        <w:t>第八条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ascii="FangSong_GB2312" w:eastAsia="FangSong_GB2312" w:cs="FangSong_GB2312" w:hAnsiTheme="minorEastAsia"/>
          <w:kern w:val="2"/>
          <w:sz w:val="32"/>
          <w:szCs w:val="32"/>
          <w:shd w:val="clear" w:color="auto" w:fill="FFFFFF"/>
        </w:rPr>
        <w:t>联席会议</w:t>
      </w:r>
      <w:r>
        <w:rPr>
          <w:rFonts w:hint="eastAsia" w:ascii="FangSong_GB2312" w:eastAsia="FangSong_GB2312" w:cs="FangSong_GB2312" w:hAnsiTheme="minorEastAsia"/>
          <w:kern w:val="2"/>
          <w:sz w:val="32"/>
          <w:szCs w:val="32"/>
          <w:shd w:val="clear" w:color="auto" w:fill="FFFFFF"/>
        </w:rPr>
        <w:t>依法选取并</w:t>
      </w:r>
      <w:r>
        <w:rPr>
          <w:rFonts w:ascii="FangSong_GB2312" w:eastAsia="FangSong_GB2312" w:cs="FangSong_GB2312" w:hAnsiTheme="minorEastAsia"/>
          <w:kern w:val="2"/>
          <w:sz w:val="32"/>
          <w:szCs w:val="32"/>
          <w:shd w:val="clear" w:color="auto" w:fill="FFFFFF"/>
        </w:rPr>
        <w:t>委托</w:t>
      </w:r>
      <w:r>
        <w:rPr>
          <w:rFonts w:hint="eastAsia" w:ascii="FangSong_GB2312" w:eastAsia="FangSong_GB2312" w:cs="FangSong_GB2312" w:hAnsiTheme="minorEastAsia"/>
          <w:kern w:val="2"/>
          <w:sz w:val="32"/>
          <w:szCs w:val="32"/>
          <w:shd w:val="clear" w:color="auto" w:fill="FFFFFF"/>
        </w:rPr>
        <w:t>第三方</w:t>
      </w:r>
      <w:r>
        <w:rPr>
          <w:rFonts w:ascii="FangSong_GB2312" w:eastAsia="FangSong_GB2312" w:cs="FangSong_GB2312" w:hAnsiTheme="minorEastAsia"/>
          <w:kern w:val="2"/>
          <w:sz w:val="32"/>
          <w:szCs w:val="32"/>
          <w:shd w:val="clear" w:color="auto" w:fill="FFFFFF"/>
        </w:rPr>
        <w:t>机构</w:t>
      </w:r>
      <w:r>
        <w:rPr>
          <w:rFonts w:hint="eastAsia" w:ascii="FangSong_GB2312" w:eastAsia="FangSong_GB2312" w:cs="FangSong_GB2312" w:hAnsiTheme="minorEastAsia"/>
          <w:kern w:val="2"/>
          <w:sz w:val="32"/>
          <w:szCs w:val="32"/>
          <w:shd w:val="clear" w:color="auto" w:fill="FFFFFF"/>
        </w:rPr>
        <w:t>，对本市功能型无人车道路测试与</w:t>
      </w:r>
      <w:r>
        <w:rPr>
          <w:rFonts w:ascii="FangSong_GB2312" w:eastAsia="FangSong_GB2312" w:cs="FangSong_GB2312" w:hAnsiTheme="minorEastAsia"/>
          <w:kern w:val="2"/>
          <w:sz w:val="32"/>
          <w:szCs w:val="32"/>
          <w:shd w:val="clear" w:color="auto" w:fill="FFFFFF"/>
        </w:rPr>
        <w:t>示范应用</w:t>
      </w:r>
      <w:r>
        <w:rPr>
          <w:rFonts w:hint="eastAsia" w:ascii="FangSong_GB2312" w:eastAsia="FangSong_GB2312" w:cs="FangSong_GB2312" w:hAnsiTheme="minorEastAsia"/>
          <w:kern w:val="2"/>
          <w:sz w:val="32"/>
          <w:szCs w:val="32"/>
          <w:shd w:val="clear" w:color="auto" w:fill="FFFFFF"/>
        </w:rPr>
        <w:t>工作提供相关技术支撑</w:t>
      </w:r>
      <w:r>
        <w:rPr>
          <w:rFonts w:ascii="FangSong_GB2312" w:eastAsia="FangSong_GB2312" w:cs="FangSong_GB2312" w:hAnsiTheme="minorEastAsia"/>
          <w:kern w:val="2"/>
          <w:sz w:val="32"/>
          <w:szCs w:val="32"/>
          <w:shd w:val="clear" w:color="auto" w:fill="FFFFFF"/>
        </w:rPr>
        <w:t>，包括申请受理、</w:t>
      </w:r>
      <w:r>
        <w:rPr>
          <w:rFonts w:hint="eastAsia" w:ascii="FangSong_GB2312" w:eastAsia="FangSong_GB2312" w:cs="FangSong_GB2312" w:hAnsiTheme="minorEastAsia"/>
          <w:kern w:val="2"/>
          <w:sz w:val="32"/>
          <w:szCs w:val="32"/>
          <w:shd w:val="clear" w:color="auto" w:fill="FFFFFF"/>
        </w:rPr>
        <w:t>组织专家论证、</w:t>
      </w:r>
      <w:r>
        <w:rPr>
          <w:rFonts w:ascii="FangSong_GB2312" w:eastAsia="FangSong_GB2312" w:cs="FangSong_GB2312" w:hAnsiTheme="minorEastAsia"/>
          <w:kern w:val="2"/>
          <w:sz w:val="32"/>
          <w:szCs w:val="32"/>
          <w:shd w:val="clear" w:color="auto" w:fill="FFFFFF"/>
        </w:rPr>
        <w:t>安全认证、</w:t>
      </w:r>
      <w:r>
        <w:rPr>
          <w:rFonts w:hint="eastAsia" w:ascii="FangSong_GB2312" w:eastAsia="FangSong_GB2312" w:cs="FangSong_GB2312" w:hAnsiTheme="minorEastAsia"/>
          <w:kern w:val="2"/>
          <w:sz w:val="32"/>
          <w:szCs w:val="32"/>
          <w:shd w:val="clear" w:color="auto" w:fill="FFFFFF"/>
        </w:rPr>
        <w:t>过程</w:t>
      </w:r>
      <w:r>
        <w:rPr>
          <w:rFonts w:ascii="FangSong_GB2312" w:eastAsia="FangSong_GB2312" w:cs="FangSong_GB2312" w:hAnsiTheme="minorEastAsia"/>
          <w:kern w:val="2"/>
          <w:sz w:val="32"/>
          <w:szCs w:val="32"/>
          <w:shd w:val="clear" w:color="auto" w:fill="FFFFFF"/>
        </w:rPr>
        <w:t>跟踪、数据采集</w:t>
      </w:r>
      <w:r>
        <w:rPr>
          <w:rFonts w:hint="eastAsia" w:ascii="FangSong_GB2312" w:eastAsia="FangSong_GB2312" w:cs="FangSong_GB2312" w:hAnsiTheme="minorEastAsia"/>
          <w:kern w:val="2"/>
          <w:sz w:val="32"/>
          <w:szCs w:val="32"/>
          <w:shd w:val="clear" w:color="auto" w:fill="FFFFFF"/>
        </w:rPr>
        <w:t>、数据分析、</w:t>
      </w:r>
      <w:r>
        <w:rPr>
          <w:rFonts w:ascii="FangSong_GB2312" w:eastAsia="FangSong_GB2312" w:cs="FangSong_GB2312" w:hAnsiTheme="minorEastAsia"/>
          <w:kern w:val="2"/>
          <w:sz w:val="32"/>
          <w:szCs w:val="32"/>
          <w:shd w:val="clear" w:color="auto" w:fill="FFFFFF"/>
        </w:rPr>
        <w:t>日常监管等工作。</w:t>
      </w:r>
    </w:p>
    <w:p>
      <w:pPr>
        <w:pStyle w:val="6"/>
        <w:widowControl/>
        <w:shd w:val="clear" w:color="auto" w:fill="FFFFFF"/>
        <w:spacing w:beforeAutospacing="0" w:afterAutospacing="0" w:line="368" w:lineRule="atLeast"/>
        <w:jc w:val="both"/>
        <w:rPr>
          <w:rStyle w:val="10"/>
          <w:rFonts w:ascii="宋体" w:hAnsi="宋体" w:eastAsia="宋体" w:cs="宋体"/>
          <w:sz w:val="32"/>
          <w:szCs w:val="32"/>
          <w:shd w:val="clear" w:color="auto" w:fill="FFFFFF"/>
        </w:rPr>
      </w:pPr>
    </w:p>
    <w:p>
      <w:pPr>
        <w:pStyle w:val="6"/>
        <w:widowControl/>
        <w:shd w:val="clear" w:color="auto" w:fill="FFFFFF"/>
        <w:spacing w:beforeAutospacing="0" w:afterAutospacing="0" w:line="368" w:lineRule="atLeast"/>
        <w:jc w:val="center"/>
        <w:rPr>
          <w:rStyle w:val="10"/>
          <w:rFonts w:ascii="宋体" w:hAnsi="宋体" w:eastAsia="宋体" w:cs="宋体"/>
          <w:sz w:val="32"/>
          <w:szCs w:val="32"/>
          <w:shd w:val="clear" w:color="auto" w:fill="FFFFFF"/>
        </w:rPr>
      </w:pPr>
      <w:r>
        <w:rPr>
          <w:rStyle w:val="10"/>
          <w:rFonts w:hint="eastAsia" w:ascii="宋体" w:hAnsi="宋体" w:eastAsia="宋体" w:cs="宋体"/>
          <w:sz w:val="32"/>
          <w:szCs w:val="32"/>
          <w:shd w:val="clear" w:color="auto" w:fill="FFFFFF"/>
        </w:rPr>
        <w:t>第三章</w:t>
      </w:r>
      <w:r>
        <w:rPr>
          <w:rStyle w:val="10"/>
          <w:rFonts w:ascii="宋体" w:hAnsi="宋体" w:eastAsia="宋体" w:cs="宋体"/>
          <w:sz w:val="32"/>
          <w:szCs w:val="32"/>
          <w:shd w:val="clear" w:color="auto" w:fill="FFFFFF"/>
        </w:rPr>
        <w:t xml:space="preserve"> </w:t>
      </w:r>
      <w:r>
        <w:rPr>
          <w:rStyle w:val="10"/>
          <w:rFonts w:hint="eastAsia" w:ascii="宋体" w:hAnsi="宋体" w:eastAsia="宋体" w:cs="宋体"/>
          <w:sz w:val="32"/>
          <w:szCs w:val="32"/>
          <w:shd w:val="clear" w:color="auto" w:fill="FFFFFF"/>
        </w:rPr>
        <w:t>一般要求</w:t>
      </w:r>
    </w:p>
    <w:p>
      <w:pPr>
        <w:pStyle w:val="6"/>
        <w:widowControl/>
        <w:shd w:val="clear" w:color="auto" w:fill="FFFFFF"/>
        <w:spacing w:beforeAutospacing="0" w:afterAutospacing="0" w:line="368" w:lineRule="atLeast"/>
        <w:jc w:val="both"/>
        <w:rPr>
          <w:rFonts w:ascii="Times New Roman" w:hAnsi="Times New Roman"/>
          <w:sz w:val="32"/>
          <w:szCs w:val="32"/>
        </w:rPr>
      </w:pPr>
    </w:p>
    <w:p>
      <w:pPr>
        <w:pStyle w:val="6"/>
        <w:widowControl/>
        <w:shd w:val="clear" w:color="auto" w:fill="FFFFFF"/>
        <w:spacing w:beforeAutospacing="0" w:afterAutospacing="0" w:line="368" w:lineRule="atLeast"/>
        <w:ind w:firstLine="643"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b/>
          <w:kern w:val="2"/>
          <w:sz w:val="32"/>
          <w:szCs w:val="32"/>
          <w:shd w:val="clear" w:color="auto" w:fill="FFFFFF"/>
        </w:rPr>
        <w:t>第九条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hint="eastAsia" w:ascii="FangSong_GB2312" w:eastAsia="FangSong_GB2312" w:cs="FangSong_GB2312" w:hAnsiTheme="minorEastAsia"/>
          <w:kern w:val="2"/>
          <w:sz w:val="32"/>
          <w:szCs w:val="32"/>
          <w:shd w:val="clear" w:color="auto" w:fill="FFFFFF"/>
        </w:rPr>
        <w:t>道路测试与示范应用主体是指提出功能型无人车道路测试、示范应用申请，组织道路测试、示范应用活动并承担相应责任的主体，是道路测试、示范应用的第一责任主体。道路测试与示范应用主体应符合下列条件：</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一）在中华人民共和国境内登记注册的独立法人单位(分公司应具有法人授权委托书)或多个独立法人单位组成的联合体，由多个独立法人单位联合组成的运营主体，各单位应签署运营服务及侵权责任划分的相关协议；</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（二）具备对功能型无人车进行事件记录、分析、重现和实施远程实时监控的能力；</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（三）具有完善的功能型无人车道路测试、示范应用方案；</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（四）为功能型无人车配备现场安全员和远程安全员，并建立远程协助平台和接管保障机制，保证其安全通行和道路畅通；</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（五）制定安全管理体系，定期为安全员开展培训和考核等工作，确保功能型无人车日常管理活动的正常运行；</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（六）对开展道路测试、示范应用可能造成的人身和财产损失，具备足够的民事赔偿能力；</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七）建立网络安全管理机制和数据安全风险评审机制，落实网络安全等级保护等要求，有效应对网络安全事件，保护测试无人车及其联网设施免受攻击、侵入、干扰和破坏，防止数据泄露、被窃取和篡改，维护数据的完整性、保密性和可用性，依据《中华人民共和国数据安全法》等保证无人车采集数据使用安全和规范；</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八）具备风险应对机制，针对在道路测试、示范应用运行过程中可能出现的风险，制定相应的应急处置预案，包括但不限于事故、故障、恶劣天气等突发情况的安全处置预案，定期组织开展应急预案演练，保障道路测试、示范应用安全稳定有序开展；</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（九）具备健全的道路测试、示范应用管理制度，能够及时响应联席会议需求，与公安机关交通管理部门建立联系，确保事故发生或影响交通时能及时处置；</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（十）应为每车指定</w:t>
      </w:r>
      <w:r>
        <w:rPr>
          <w:rFonts w:hint="eastAsia" w:ascii="FangSong_GB2312" w:eastAsia="FangSong_GB2312" w:cs="FangSong_GB2312" w:hAnsiTheme="minorEastAsia"/>
          <w:kern w:val="2"/>
          <w:sz w:val="32"/>
          <w:szCs w:val="32"/>
          <w:shd w:val="clear" w:color="auto" w:fill="FFFFFF"/>
          <w:lang w:val="en-US" w:eastAsia="zh-CN"/>
        </w:rPr>
        <w:t>1</w:t>
      </w:r>
      <w:r>
        <w:rPr>
          <w:rFonts w:hint="eastAsia" w:ascii="FangSong_GB2312" w:eastAsia="FangSong_GB2312" w:cs="FangSong_GB2312" w:hAnsiTheme="minorEastAsia"/>
          <w:kern w:val="2"/>
          <w:sz w:val="32"/>
          <w:szCs w:val="32"/>
          <w:shd w:val="clear" w:color="auto" w:fill="FFFFFF"/>
        </w:rPr>
        <w:t>名安全员</w:t>
      </w:r>
      <w:r>
        <w:rPr>
          <w:rFonts w:hint="eastAsia" w:ascii="FangSong_GB2312" w:eastAsia="FangSong_GB2312" w:cs="FangSong_GB2312" w:hAnsiTheme="minorEastAsia"/>
          <w:kern w:val="2"/>
          <w:sz w:val="32"/>
          <w:szCs w:val="32"/>
          <w:shd w:val="clear" w:color="auto" w:fill="FFFFFF"/>
          <w:lang w:eastAsia="zh-CN"/>
        </w:rPr>
        <w:t>，</w:t>
      </w:r>
      <w:r>
        <w:rPr>
          <w:rFonts w:hint="eastAsia" w:ascii="FangSong_GB2312" w:eastAsia="FangSong_GB2312" w:cs="FangSong_GB2312" w:hAnsiTheme="minorEastAsia"/>
          <w:kern w:val="2"/>
          <w:sz w:val="32"/>
          <w:szCs w:val="32"/>
          <w:shd w:val="clear" w:color="auto" w:fill="FFFFFF"/>
          <w:lang w:val="en-US" w:eastAsia="zh-CN"/>
        </w:rPr>
        <w:t>原则上</w:t>
      </w:r>
      <w:r>
        <w:rPr>
          <w:rFonts w:hint="eastAsia" w:ascii="FangSong_GB2312" w:eastAsia="FangSong_GB2312" w:cs="FangSong_GB2312" w:hAnsiTheme="minorEastAsia"/>
          <w:kern w:val="2"/>
          <w:sz w:val="32"/>
          <w:szCs w:val="32"/>
          <w:shd w:val="clear" w:color="auto" w:fill="FFFFFF"/>
          <w:lang w:eastAsia="zh-CN"/>
        </w:rPr>
        <w:t>1名安全员不能同时注册管理超过20辆功能型无人车</w:t>
      </w:r>
      <w:r>
        <w:rPr>
          <w:rFonts w:hint="eastAsia" w:ascii="FangSong_GB2312" w:eastAsia="FangSong_GB2312" w:cs="FangSong_GB2312" w:hAnsiTheme="minorEastAsia"/>
          <w:kern w:val="2"/>
          <w:sz w:val="32"/>
          <w:szCs w:val="32"/>
          <w:shd w:val="clear" w:color="auto" w:fill="FFFFFF"/>
        </w:rPr>
        <w:t>；</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（十一）法律、行政法规、规章规定的其他必要条件。</w:t>
      </w:r>
    </w:p>
    <w:p>
      <w:pPr>
        <w:pStyle w:val="6"/>
        <w:widowControl/>
        <w:shd w:val="clear" w:color="auto" w:fill="FFFFFF"/>
        <w:spacing w:beforeAutospacing="0" w:afterAutospacing="0" w:line="368" w:lineRule="atLeast"/>
        <w:ind w:firstLine="643"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b/>
          <w:kern w:val="2"/>
          <w:sz w:val="32"/>
          <w:szCs w:val="32"/>
          <w:shd w:val="clear" w:color="auto" w:fill="FFFFFF"/>
        </w:rPr>
        <w:t>第十条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hint="eastAsia" w:ascii="FangSong_GB2312" w:eastAsia="FangSong_GB2312" w:cs="FangSong_GB2312" w:hAnsiTheme="minorEastAsia"/>
          <w:kern w:val="2"/>
          <w:sz w:val="32"/>
          <w:szCs w:val="32"/>
          <w:shd w:val="clear" w:color="auto" w:fill="FFFFFF"/>
        </w:rPr>
        <w:t>安全员（包括现场安全员和远程安全员）是指申请主体为保障功能型无人车安全运行，并在出现紧急情况时，负责在现场或远程接管控制功能型无人车的自然人。安全员应符合下列条件：</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（一）与申请主体有劳动或劳务关系；</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（二）持有有效的</w:t>
      </w:r>
      <w:r>
        <w:rPr>
          <w:rFonts w:hint="eastAsia" w:ascii="FangSong_GB2312" w:eastAsia="FangSong_GB2312" w:cs="FangSong_GB2312" w:hAnsiTheme="minorEastAsia"/>
          <w:kern w:val="2"/>
          <w:sz w:val="32"/>
          <w:szCs w:val="32"/>
          <w:shd w:val="clear" w:color="auto" w:fill="FFFFFF"/>
          <w:lang w:val="en-US" w:eastAsia="zh-CN"/>
        </w:rPr>
        <w:t>C级准驾资格（含）</w:t>
      </w:r>
      <w:r>
        <w:rPr>
          <w:rFonts w:hint="eastAsia" w:ascii="FangSong_GB2312" w:eastAsia="FangSong_GB2312" w:cs="FangSong_GB2312" w:hAnsiTheme="minorEastAsia"/>
          <w:kern w:val="2"/>
          <w:sz w:val="32"/>
          <w:szCs w:val="32"/>
          <w:shd w:val="clear" w:color="auto" w:fill="FFFFFF"/>
        </w:rPr>
        <w:t>机动车驾驶证，无酒（醉）驾、毒驾记录，无致人死亡或者重伤且负主要及以上责任的交通事故记录；</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（三）无癫痫、精神类疾病以及其他严重影响驾驶安全的疾病；</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（四）经申请主体培训合格，熟练掌握功能型无人车操作规程、示范应用方案、应急处理预案，具备功能型无人车安全操控及应急处置能力；</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（五）具备紧急情况发生时，现场和远程协助控制功能型无人车的能力，能够协助公安机关交管部门当场提供功能型无人车整车的车端数据和行车记录视频；</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（六）法律、行政法规、规章规定的其他必要条件。</w:t>
      </w:r>
    </w:p>
    <w:p>
      <w:pPr>
        <w:pStyle w:val="6"/>
        <w:widowControl/>
        <w:shd w:val="clear" w:color="auto" w:fill="FFFFFF"/>
        <w:spacing w:beforeAutospacing="0" w:afterAutospacing="0" w:line="368" w:lineRule="atLeast"/>
        <w:ind w:firstLine="643"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b/>
          <w:kern w:val="2"/>
          <w:sz w:val="32"/>
          <w:szCs w:val="32"/>
          <w:shd w:val="clear" w:color="auto" w:fill="FFFFFF"/>
        </w:rPr>
        <w:t>第十一条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hint="eastAsia" w:ascii="FangSong_GB2312" w:eastAsia="FangSong_GB2312" w:cs="FangSong_GB2312" w:hAnsiTheme="minorEastAsia"/>
          <w:kern w:val="2"/>
          <w:sz w:val="32"/>
          <w:szCs w:val="32"/>
          <w:shd w:val="clear" w:color="auto" w:fill="FFFFFF"/>
        </w:rPr>
        <w:t>开展道路测试、示范应用的功能型无人车应符合以下条件：</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w:t>
      </w:r>
      <w:r>
        <w:rPr>
          <w:rFonts w:hint="eastAsia" w:ascii="FangSong_GB2312" w:eastAsia="FangSong_GB2312" w:cs="FangSong_GB2312" w:hAnsiTheme="minorEastAsia"/>
          <w:kern w:val="2"/>
          <w:sz w:val="32"/>
          <w:szCs w:val="32"/>
          <w:shd w:val="clear" w:color="auto" w:fill="FFFFFF"/>
          <w:lang w:val="en-US" w:eastAsia="zh-CN"/>
        </w:rPr>
        <w:t>一</w:t>
      </w:r>
      <w:r>
        <w:rPr>
          <w:rFonts w:hint="eastAsia" w:ascii="FangSong_GB2312" w:eastAsia="FangSong_GB2312" w:cs="FangSong_GB2312" w:hAnsiTheme="minorEastAsia"/>
          <w:kern w:val="2"/>
          <w:sz w:val="32"/>
          <w:szCs w:val="32"/>
          <w:shd w:val="clear" w:color="auto" w:fill="FFFFFF"/>
        </w:rPr>
        <w:t>）具备出厂合格证明、安全技术检验证明；</w:t>
      </w:r>
    </w:p>
    <w:p>
      <w:pPr>
        <w:ind w:firstLine="640" w:firstLineChars="200"/>
        <w:jc w:val="both"/>
        <w:rPr>
          <w:rFonts w:hint="eastAsia" w:ascii="FangSong_GB2312" w:eastAsia="FangSong_GB2312" w:cs="FangSong_GB2312" w:hAnsiTheme="minorEastAsia"/>
          <w:sz w:val="32"/>
          <w:szCs w:val="32"/>
          <w:shd w:val="clear" w:color="auto" w:fill="FFFFFF"/>
          <w:lang w:eastAsia="zh-CN"/>
        </w:rPr>
      </w:pPr>
      <w:r>
        <w:rPr>
          <w:rFonts w:hint="eastAsia" w:ascii="FangSong_GB2312" w:eastAsia="FangSong_GB2312" w:cs="FangSong_GB2312" w:hAnsiTheme="minorEastAsia"/>
          <w:sz w:val="32"/>
          <w:szCs w:val="32"/>
          <w:shd w:val="clear" w:color="auto" w:fill="FFFFFF"/>
        </w:rPr>
        <w:t>（</w:t>
      </w:r>
      <w:r>
        <w:rPr>
          <w:rFonts w:hint="eastAsia" w:ascii="FangSong_GB2312" w:eastAsia="FangSong_GB2312" w:cs="FangSong_GB2312" w:hAnsiTheme="minorEastAsia"/>
          <w:sz w:val="32"/>
          <w:szCs w:val="32"/>
          <w:shd w:val="clear" w:color="auto" w:fill="FFFFFF"/>
          <w:lang w:val="en-US" w:eastAsia="zh-CN"/>
        </w:rPr>
        <w:t>二</w:t>
      </w:r>
      <w:r>
        <w:rPr>
          <w:rFonts w:hint="eastAsia" w:ascii="FangSong_GB2312" w:eastAsia="FangSong_GB2312" w:cs="FangSong_GB2312" w:hAnsiTheme="minorEastAsia"/>
          <w:sz w:val="32"/>
          <w:szCs w:val="32"/>
          <w:shd w:val="clear" w:color="auto" w:fill="FFFFFF"/>
        </w:rPr>
        <w:t>）运用于物流配送、零售、巡逻等业务的自动驾驶装备要求，整车尺寸应符合YZT0182-2022《寄递无人车技术要求》规定，即：1500mm≤整车长度L≤3000mm、900mm≤整车宽度W≤1100mm、1300mm≤整车高度H≤1800mm,整车宽度W、高度H均不包含激光雷达等外部设备的整体最大尺寸，高度H为厢体顶部至地面距离</w:t>
      </w:r>
      <w:r>
        <w:rPr>
          <w:rFonts w:hint="eastAsia" w:ascii="FangSong_GB2312" w:eastAsia="FangSong_GB2312" w:cs="FangSong_GB2312" w:hAnsiTheme="minorEastAsia"/>
          <w:sz w:val="32"/>
          <w:szCs w:val="32"/>
          <w:shd w:val="clear" w:color="auto" w:fill="FFFFFF"/>
          <w:lang w:eastAsia="zh-CN"/>
        </w:rPr>
        <w:t>；</w:t>
      </w:r>
    </w:p>
    <w:p>
      <w:pPr>
        <w:ind w:firstLine="640" w:firstLineChars="200"/>
        <w:jc w:val="both"/>
        <w:rPr>
          <w:rFonts w:hint="eastAsia" w:ascii="FangSong_GB2312" w:eastAsia="FangSong_GB2312" w:cs="FangSong_GB2312" w:hAnsiTheme="minorEastAsia"/>
          <w:sz w:val="32"/>
          <w:szCs w:val="32"/>
          <w:shd w:val="clear" w:color="auto" w:fill="FFFFFF"/>
          <w:lang w:eastAsia="zh-CN"/>
        </w:rPr>
      </w:pPr>
      <w:r>
        <w:rPr>
          <w:rFonts w:hint="eastAsia" w:ascii="FangSong_GB2312" w:eastAsia="FangSong_GB2312" w:cs="FangSong_GB2312" w:hAnsiTheme="minorEastAsia"/>
          <w:sz w:val="32"/>
          <w:szCs w:val="32"/>
          <w:shd w:val="clear" w:color="auto" w:fill="FFFFFF"/>
        </w:rPr>
        <w:t>（</w:t>
      </w:r>
      <w:r>
        <w:rPr>
          <w:rFonts w:hint="eastAsia" w:ascii="FangSong_GB2312" w:eastAsia="FangSong_GB2312" w:cs="FangSong_GB2312" w:hAnsiTheme="minorEastAsia"/>
          <w:sz w:val="32"/>
          <w:szCs w:val="32"/>
          <w:shd w:val="clear" w:color="auto" w:fill="FFFFFF"/>
          <w:lang w:val="en-US" w:eastAsia="zh-CN"/>
        </w:rPr>
        <w:t>三</w:t>
      </w:r>
      <w:r>
        <w:rPr>
          <w:rFonts w:hint="eastAsia" w:ascii="FangSong_GB2312" w:eastAsia="FangSong_GB2312" w:cs="FangSong_GB2312" w:hAnsiTheme="minorEastAsia"/>
          <w:sz w:val="32"/>
          <w:szCs w:val="32"/>
          <w:shd w:val="clear" w:color="auto" w:fill="FFFFFF"/>
        </w:rPr>
        <w:t>）运用于环卫清扫的自动驾驶装备整车尺寸要求(mm): 长度L≤4</w:t>
      </w:r>
      <w:r>
        <w:rPr>
          <w:rFonts w:hint="eastAsia" w:ascii="FangSong_GB2312" w:eastAsia="FangSong_GB2312" w:cs="FangSong_GB2312" w:hAnsiTheme="minorEastAsia"/>
          <w:sz w:val="32"/>
          <w:szCs w:val="32"/>
          <w:shd w:val="clear" w:color="auto" w:fill="FFFFFF"/>
          <w:lang w:val="en-US" w:eastAsia="zh-CN"/>
        </w:rPr>
        <w:t>5</w:t>
      </w:r>
      <w:r>
        <w:rPr>
          <w:rFonts w:hint="eastAsia" w:ascii="FangSong_GB2312" w:eastAsia="FangSong_GB2312" w:cs="FangSong_GB2312" w:hAnsiTheme="minorEastAsia"/>
          <w:sz w:val="32"/>
          <w:szCs w:val="32"/>
          <w:shd w:val="clear" w:color="auto" w:fill="FFFFFF"/>
        </w:rPr>
        <w:t>00、 宽度W≤1</w:t>
      </w:r>
      <w:r>
        <w:rPr>
          <w:rFonts w:hint="eastAsia" w:ascii="FangSong_GB2312" w:eastAsia="FangSong_GB2312" w:cs="FangSong_GB2312" w:hAnsiTheme="minorEastAsia"/>
          <w:sz w:val="32"/>
          <w:szCs w:val="32"/>
          <w:shd w:val="clear" w:color="auto" w:fill="FFFFFF"/>
          <w:lang w:val="en-US" w:eastAsia="zh-CN"/>
        </w:rPr>
        <w:t>9</w:t>
      </w:r>
      <w:r>
        <w:rPr>
          <w:rFonts w:hint="eastAsia" w:ascii="FangSong_GB2312" w:eastAsia="FangSong_GB2312" w:cs="FangSong_GB2312" w:hAnsiTheme="minorEastAsia"/>
          <w:sz w:val="32"/>
          <w:szCs w:val="32"/>
          <w:shd w:val="clear" w:color="auto" w:fill="FFFFFF"/>
        </w:rPr>
        <w:t>00、高度H≤2200, 高度H为车体顶部最高处至地面距离，不包含激光雷达等外部设备的整体最大尺寸</w:t>
      </w:r>
      <w:r>
        <w:rPr>
          <w:rFonts w:hint="eastAsia" w:ascii="FangSong_GB2312" w:eastAsia="FangSong_GB2312" w:cs="FangSong_GB2312" w:hAnsiTheme="minorEastAsia"/>
          <w:sz w:val="32"/>
          <w:szCs w:val="32"/>
          <w:shd w:val="clear" w:color="auto" w:fill="FFFFFF"/>
          <w:lang w:eastAsia="zh-CN"/>
        </w:rPr>
        <w:t>；</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（四）具备人工近场操作、自动驾驶和人工远程协作三种模式，且能够以安全、快速、简单的方式实现模式转换并有相应的提示，保证在任何情况下都能将无人车即时从自动驾驶转换为人工操作模式；</w:t>
      </w:r>
    </w:p>
    <w:p>
      <w:pPr>
        <w:ind w:firstLine="640" w:firstLineChars="200"/>
        <w:jc w:val="both"/>
        <w:rPr>
          <w:rFonts w:ascii="FangSong_GB2312" w:hAnsi="Times New Roman" w:eastAsia="FangSong_GB2312" w:cs="FangSong_GB2312"/>
          <w:kern w:val="0"/>
          <w:sz w:val="32"/>
          <w:szCs w:val="32"/>
          <w:shd w:val="clear" w:color="auto" w:fill="FFFFFF"/>
        </w:rPr>
      </w:pPr>
      <w:r>
        <w:rPr>
          <w:rFonts w:ascii="FangSong_GB2312" w:hAnsi="Times New Roman" w:eastAsia="FangSong_GB2312" w:cs="FangSong_GB2312"/>
          <w:kern w:val="0"/>
          <w:sz w:val="32"/>
          <w:szCs w:val="32"/>
          <w:shd w:val="clear" w:color="auto" w:fill="FFFFFF"/>
        </w:rPr>
        <w:t>（</w:t>
      </w:r>
      <w:r>
        <w:rPr>
          <w:rFonts w:hint="eastAsia" w:ascii="FangSong_GB2312" w:hAnsi="Times New Roman" w:eastAsia="FangSong_GB2312" w:cs="FangSong_GB2312"/>
          <w:kern w:val="0"/>
          <w:sz w:val="32"/>
          <w:szCs w:val="32"/>
          <w:shd w:val="clear" w:color="auto" w:fill="FFFFFF"/>
        </w:rPr>
        <w:t>五</w:t>
      </w:r>
      <w:r>
        <w:rPr>
          <w:rFonts w:ascii="FangSong_GB2312" w:hAnsi="Times New Roman" w:eastAsia="FangSong_GB2312" w:cs="FangSong_GB2312"/>
          <w:kern w:val="0"/>
          <w:sz w:val="32"/>
          <w:szCs w:val="32"/>
          <w:shd w:val="clear" w:color="auto" w:fill="FFFFFF"/>
        </w:rPr>
        <w:t>）具备提醒功能，在行驶过程中和紧急情况下，可及时提醒其他交通参与者；</w:t>
      </w:r>
    </w:p>
    <w:p>
      <w:pPr>
        <w:pStyle w:val="6"/>
        <w:widowControl/>
        <w:shd w:val="clear" w:color="auto" w:fill="FFFFFF"/>
        <w:spacing w:beforeAutospacing="0" w:afterAutospacing="0" w:line="368" w:lineRule="atLeast"/>
        <w:ind w:firstLine="640" w:firstLineChars="200"/>
        <w:jc w:val="both"/>
        <w:rPr>
          <w:rFonts w:ascii="Times New Roman" w:hAnsi="Times New Roman"/>
          <w:sz w:val="32"/>
          <w:szCs w:val="32"/>
        </w:rPr>
      </w:pPr>
      <w:r>
        <w:rPr>
          <w:rFonts w:ascii="FangSong_GB2312" w:hAnsi="Times New Roman" w:eastAsia="FangSong_GB2312" w:cs="FangSong_GB2312"/>
          <w:sz w:val="32"/>
          <w:szCs w:val="32"/>
          <w:shd w:val="clear" w:color="auto" w:fill="FFFFFF"/>
        </w:rPr>
        <w:t>（</w:t>
      </w:r>
      <w:r>
        <w:rPr>
          <w:rFonts w:hint="eastAsia" w:ascii="FangSong_GB2312" w:hAnsi="Times New Roman" w:eastAsia="FangSong_GB2312" w:cs="FangSong_GB2312"/>
          <w:sz w:val="32"/>
          <w:szCs w:val="32"/>
          <w:shd w:val="clear" w:color="auto" w:fill="FFFFFF"/>
        </w:rPr>
        <w:t>六</w:t>
      </w:r>
      <w:r>
        <w:rPr>
          <w:rFonts w:ascii="FangSong_GB2312" w:hAnsi="Times New Roman" w:eastAsia="FangSong_GB2312" w:cs="FangSong_GB2312"/>
          <w:sz w:val="32"/>
          <w:szCs w:val="32"/>
          <w:shd w:val="clear" w:color="auto" w:fill="FFFFFF"/>
        </w:rPr>
        <w:t>）具备状态记录、存储及在线监控功能，能实时回传下列第1至5项信息，并自动记录和存储下列各项信息在无人车事故或失效状况发生前至少90秒及发生后30秒的数据，数据存储时间不少于1年：</w:t>
      </w:r>
    </w:p>
    <w:p>
      <w:pPr>
        <w:ind w:firstLine="640" w:firstLineChars="200"/>
        <w:jc w:val="both"/>
        <w:rPr>
          <w:rFonts w:ascii="FangSong_GB2312" w:hAnsi="Times New Roman" w:eastAsia="FangSong_GB2312" w:cs="FangSong_GB2312"/>
          <w:kern w:val="0"/>
          <w:sz w:val="32"/>
          <w:szCs w:val="32"/>
          <w:shd w:val="clear" w:color="auto" w:fill="FFFFFF"/>
        </w:rPr>
      </w:pPr>
      <w:r>
        <w:rPr>
          <w:rFonts w:ascii="FangSong_GB2312" w:hAnsi="Times New Roman" w:eastAsia="FangSong_GB2312" w:cs="FangSong_GB2312"/>
          <w:kern w:val="0"/>
          <w:sz w:val="32"/>
          <w:szCs w:val="32"/>
          <w:shd w:val="clear" w:color="auto" w:fill="FFFFFF"/>
        </w:rPr>
        <w:t>1.车辆编码；</w:t>
      </w:r>
    </w:p>
    <w:p>
      <w:pPr>
        <w:ind w:firstLine="640" w:firstLineChars="200"/>
        <w:jc w:val="both"/>
        <w:rPr>
          <w:rFonts w:ascii="FangSong_GB2312" w:hAnsi="Times New Roman" w:eastAsia="FangSong_GB2312" w:cs="FangSong_GB2312"/>
          <w:kern w:val="0"/>
          <w:sz w:val="32"/>
          <w:szCs w:val="32"/>
          <w:shd w:val="clear" w:color="auto" w:fill="FFFFFF"/>
        </w:rPr>
      </w:pPr>
      <w:r>
        <w:rPr>
          <w:rFonts w:ascii="FangSong_GB2312" w:hAnsi="Times New Roman" w:eastAsia="FangSong_GB2312" w:cs="FangSong_GB2312"/>
          <w:kern w:val="0"/>
          <w:sz w:val="32"/>
          <w:szCs w:val="32"/>
          <w:shd w:val="clear" w:color="auto" w:fill="FFFFFF"/>
        </w:rPr>
        <w:t>2.车辆控制模式；</w:t>
      </w:r>
    </w:p>
    <w:p>
      <w:pPr>
        <w:ind w:firstLine="640" w:firstLineChars="200"/>
        <w:jc w:val="both"/>
        <w:rPr>
          <w:rFonts w:ascii="FangSong_GB2312" w:hAnsi="Times New Roman" w:eastAsia="FangSong_GB2312" w:cs="FangSong_GB2312"/>
          <w:kern w:val="0"/>
          <w:sz w:val="32"/>
          <w:szCs w:val="32"/>
          <w:shd w:val="clear" w:color="auto" w:fill="FFFFFF"/>
        </w:rPr>
      </w:pPr>
      <w:r>
        <w:rPr>
          <w:rFonts w:ascii="FangSong_GB2312" w:hAnsi="Times New Roman" w:eastAsia="FangSong_GB2312" w:cs="FangSong_GB2312"/>
          <w:kern w:val="0"/>
          <w:sz w:val="32"/>
          <w:szCs w:val="32"/>
          <w:shd w:val="clear" w:color="auto" w:fill="FFFFFF"/>
        </w:rPr>
        <w:t>3.车辆位置；</w:t>
      </w:r>
    </w:p>
    <w:p>
      <w:pPr>
        <w:ind w:firstLine="640" w:firstLineChars="200"/>
        <w:jc w:val="both"/>
        <w:rPr>
          <w:rFonts w:ascii="FangSong_GB2312" w:hAnsi="Times New Roman" w:eastAsia="FangSong_GB2312" w:cs="FangSong_GB2312"/>
          <w:kern w:val="0"/>
          <w:sz w:val="32"/>
          <w:szCs w:val="32"/>
          <w:shd w:val="clear" w:color="auto" w:fill="FFFFFF"/>
        </w:rPr>
      </w:pPr>
      <w:r>
        <w:rPr>
          <w:rFonts w:ascii="FangSong_GB2312" w:hAnsi="Times New Roman" w:eastAsia="FangSong_GB2312" w:cs="FangSong_GB2312"/>
          <w:kern w:val="0"/>
          <w:sz w:val="32"/>
          <w:szCs w:val="32"/>
          <w:shd w:val="clear" w:color="auto" w:fill="FFFFFF"/>
        </w:rPr>
        <w:t>4.车辆速度、加速度、行驶方向等运动状态；</w:t>
      </w:r>
    </w:p>
    <w:p>
      <w:pPr>
        <w:ind w:firstLine="640" w:firstLineChars="200"/>
        <w:jc w:val="both"/>
        <w:rPr>
          <w:rFonts w:ascii="FangSong_GB2312" w:hAnsi="Times New Roman" w:eastAsia="FangSong_GB2312" w:cs="FangSong_GB2312"/>
          <w:kern w:val="0"/>
          <w:sz w:val="32"/>
          <w:szCs w:val="32"/>
          <w:shd w:val="clear" w:color="auto" w:fill="FFFFFF"/>
        </w:rPr>
      </w:pPr>
      <w:r>
        <w:rPr>
          <w:rFonts w:ascii="FangSong_GB2312" w:hAnsi="Times New Roman" w:eastAsia="FangSong_GB2312" w:cs="FangSong_GB2312"/>
          <w:kern w:val="0"/>
          <w:sz w:val="32"/>
          <w:szCs w:val="32"/>
          <w:shd w:val="clear" w:color="auto" w:fill="FFFFFF"/>
        </w:rPr>
        <w:t>5.车辆接收远程控制指令情况；</w:t>
      </w:r>
    </w:p>
    <w:p>
      <w:pPr>
        <w:ind w:firstLine="640" w:firstLineChars="200"/>
        <w:jc w:val="both"/>
        <w:rPr>
          <w:rFonts w:ascii="FangSong_GB2312" w:hAnsi="Times New Roman" w:eastAsia="FangSong_GB2312" w:cs="FangSong_GB2312"/>
          <w:kern w:val="0"/>
          <w:sz w:val="32"/>
          <w:szCs w:val="32"/>
          <w:shd w:val="clear" w:color="auto" w:fill="FFFFFF"/>
        </w:rPr>
      </w:pPr>
      <w:r>
        <w:rPr>
          <w:rFonts w:ascii="FangSong_GB2312" w:hAnsi="Times New Roman" w:eastAsia="FangSong_GB2312" w:cs="FangSong_GB2312"/>
          <w:kern w:val="0"/>
          <w:sz w:val="32"/>
          <w:szCs w:val="32"/>
          <w:shd w:val="clear" w:color="auto" w:fill="FFFFFF"/>
        </w:rPr>
        <w:t>6.车辆灯光、喇叭、信号实时状态；</w:t>
      </w:r>
    </w:p>
    <w:p>
      <w:pPr>
        <w:ind w:firstLine="640" w:firstLineChars="200"/>
        <w:jc w:val="both"/>
        <w:rPr>
          <w:rFonts w:ascii="FangSong_GB2312" w:hAnsi="Times New Roman" w:eastAsia="FangSong_GB2312" w:cs="FangSong_GB2312"/>
          <w:kern w:val="0"/>
          <w:sz w:val="32"/>
          <w:szCs w:val="32"/>
          <w:shd w:val="clear" w:color="auto" w:fill="FFFFFF"/>
        </w:rPr>
      </w:pPr>
      <w:r>
        <w:rPr>
          <w:rFonts w:ascii="FangSong_GB2312" w:hAnsi="Times New Roman" w:eastAsia="FangSong_GB2312" w:cs="FangSong_GB2312"/>
          <w:kern w:val="0"/>
          <w:sz w:val="32"/>
          <w:szCs w:val="32"/>
          <w:shd w:val="clear" w:color="auto" w:fill="FFFFFF"/>
        </w:rPr>
        <w:t>7.车辆视频监控情况；</w:t>
      </w:r>
    </w:p>
    <w:p>
      <w:pPr>
        <w:ind w:firstLine="640" w:firstLineChars="200"/>
        <w:jc w:val="both"/>
        <w:rPr>
          <w:rFonts w:ascii="FangSong_GB2312" w:hAnsi="Times New Roman" w:eastAsia="FangSong_GB2312" w:cs="FangSong_GB2312"/>
          <w:kern w:val="0"/>
          <w:sz w:val="32"/>
          <w:szCs w:val="32"/>
          <w:shd w:val="clear" w:color="auto" w:fill="FFFFFF"/>
        </w:rPr>
      </w:pPr>
      <w:r>
        <w:rPr>
          <w:rFonts w:ascii="FangSong_GB2312" w:hAnsi="Times New Roman" w:eastAsia="FangSong_GB2312" w:cs="FangSong_GB2312"/>
          <w:kern w:val="0"/>
          <w:sz w:val="32"/>
          <w:szCs w:val="32"/>
          <w:shd w:val="clear" w:color="auto" w:fill="FFFFFF"/>
        </w:rPr>
        <w:t>8.环境感知与响应状态；</w:t>
      </w:r>
    </w:p>
    <w:p>
      <w:pPr>
        <w:ind w:firstLine="640" w:firstLineChars="200"/>
        <w:jc w:val="both"/>
        <w:rPr>
          <w:rFonts w:ascii="FangSong_GB2312" w:hAnsi="Times New Roman" w:eastAsia="FangSong_GB2312" w:cs="FangSong_GB2312"/>
          <w:kern w:val="0"/>
          <w:sz w:val="32"/>
          <w:szCs w:val="32"/>
          <w:shd w:val="clear" w:color="auto" w:fill="FFFFFF"/>
        </w:rPr>
      </w:pPr>
      <w:r>
        <w:rPr>
          <w:rFonts w:ascii="FangSong_GB2312" w:hAnsi="Times New Roman" w:eastAsia="FangSong_GB2312" w:cs="FangSong_GB2312"/>
          <w:kern w:val="0"/>
          <w:sz w:val="32"/>
          <w:szCs w:val="32"/>
          <w:shd w:val="clear" w:color="auto" w:fill="FFFFFF"/>
        </w:rPr>
        <w:t>9.车辆和自动驾驶系统故障信息（如有）。</w:t>
      </w:r>
    </w:p>
    <w:p>
      <w:pPr>
        <w:ind w:firstLine="640" w:firstLineChars="200"/>
        <w:jc w:val="both"/>
        <w:rPr>
          <w:rFonts w:ascii="FangSong_GB2312" w:hAnsi="Times New Roman" w:eastAsia="FangSong_GB2312" w:cs="FangSong_GB2312"/>
          <w:kern w:val="0"/>
          <w:sz w:val="32"/>
          <w:szCs w:val="32"/>
          <w:shd w:val="clear" w:color="auto" w:fill="FFFFFF"/>
        </w:rPr>
      </w:pPr>
      <w:r>
        <w:rPr>
          <w:rFonts w:ascii="FangSong_GB2312" w:hAnsi="Times New Roman" w:eastAsia="FangSong_GB2312" w:cs="FangSong_GB2312"/>
          <w:kern w:val="0"/>
          <w:sz w:val="32"/>
          <w:szCs w:val="32"/>
          <w:shd w:val="clear" w:color="auto" w:fill="FFFFFF"/>
        </w:rPr>
        <w:t>以上数据需按照要求接入联席会议指定的监管平台。</w:t>
      </w:r>
    </w:p>
    <w:p>
      <w:pPr>
        <w:ind w:firstLine="640" w:firstLineChars="200"/>
        <w:jc w:val="both"/>
        <w:rPr>
          <w:rFonts w:ascii="FangSong_GB2312" w:hAnsi="Times New Roman" w:eastAsia="FangSong_GB2312" w:cs="FangSong_GB2312"/>
          <w:kern w:val="0"/>
          <w:sz w:val="32"/>
          <w:szCs w:val="32"/>
          <w:shd w:val="clear" w:color="auto" w:fill="FFFFFF"/>
        </w:rPr>
      </w:pPr>
      <w:r>
        <w:rPr>
          <w:rFonts w:ascii="FangSong_GB2312" w:hAnsi="Times New Roman" w:eastAsia="FangSong_GB2312" w:cs="FangSong_GB2312"/>
          <w:kern w:val="0"/>
          <w:sz w:val="32"/>
          <w:szCs w:val="32"/>
          <w:shd w:val="clear" w:color="auto" w:fill="FFFFFF"/>
        </w:rPr>
        <w:t>（</w:t>
      </w:r>
      <w:r>
        <w:rPr>
          <w:rFonts w:hint="eastAsia" w:ascii="FangSong_GB2312" w:hAnsi="Times New Roman" w:eastAsia="FangSong_GB2312" w:cs="FangSong_GB2312"/>
          <w:kern w:val="0"/>
          <w:sz w:val="32"/>
          <w:szCs w:val="32"/>
          <w:shd w:val="clear" w:color="auto" w:fill="FFFFFF"/>
        </w:rPr>
        <w:t>七</w:t>
      </w:r>
      <w:r>
        <w:rPr>
          <w:rFonts w:ascii="FangSong_GB2312" w:hAnsi="Times New Roman" w:eastAsia="FangSong_GB2312" w:cs="FangSong_GB2312"/>
          <w:kern w:val="0"/>
          <w:sz w:val="32"/>
          <w:szCs w:val="32"/>
          <w:shd w:val="clear" w:color="auto" w:fill="FFFFFF"/>
        </w:rPr>
        <w:t>）符合相关政策法规规定的其他要求。</w:t>
      </w:r>
    </w:p>
    <w:p>
      <w:pPr>
        <w:ind w:firstLine="640" w:firstLineChars="200"/>
        <w:jc w:val="both"/>
        <w:rPr>
          <w:rFonts w:ascii="FangSong_GB2312" w:hAnsi="Times New Roman" w:eastAsia="FangSong_GB2312" w:cs="FangSong_GB2312"/>
          <w:kern w:val="0"/>
          <w:sz w:val="32"/>
          <w:szCs w:val="32"/>
          <w:shd w:val="clear" w:color="auto" w:fill="FFFFFF"/>
        </w:rPr>
      </w:pPr>
    </w:p>
    <w:p>
      <w:pPr>
        <w:pStyle w:val="6"/>
        <w:widowControl/>
        <w:shd w:val="clear" w:color="auto" w:fill="FFFFFF"/>
        <w:spacing w:beforeAutospacing="0" w:afterAutospacing="0" w:line="368" w:lineRule="atLeast"/>
        <w:jc w:val="center"/>
        <w:rPr>
          <w:rFonts w:ascii="Times New Roman" w:hAnsi="Times New Roman"/>
          <w:sz w:val="32"/>
          <w:szCs w:val="32"/>
        </w:rPr>
      </w:pPr>
      <w:r>
        <w:rPr>
          <w:rStyle w:val="10"/>
          <w:rFonts w:hint="eastAsia" w:ascii="宋体" w:hAnsi="宋体" w:eastAsia="宋体" w:cs="宋体"/>
          <w:sz w:val="32"/>
          <w:szCs w:val="32"/>
          <w:shd w:val="clear" w:color="auto" w:fill="FFFFFF"/>
        </w:rPr>
        <w:t>第四章</w:t>
      </w:r>
      <w:r>
        <w:rPr>
          <w:rStyle w:val="10"/>
          <w:rFonts w:ascii="宋体" w:hAnsi="宋体" w:eastAsia="宋体" w:cs="宋体"/>
          <w:sz w:val="32"/>
          <w:szCs w:val="32"/>
          <w:shd w:val="clear" w:color="auto" w:fill="FFFFFF"/>
        </w:rPr>
        <w:t xml:space="preserve">  </w:t>
      </w:r>
      <w:r>
        <w:rPr>
          <w:rStyle w:val="10"/>
          <w:rFonts w:hint="eastAsia" w:ascii="宋体" w:hAnsi="宋体" w:eastAsia="宋体" w:cs="宋体"/>
          <w:sz w:val="32"/>
          <w:szCs w:val="32"/>
          <w:shd w:val="clear" w:color="auto" w:fill="FFFFFF"/>
        </w:rPr>
        <w:t>申请及审核流程</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p>
    <w:p>
      <w:pPr>
        <w:pStyle w:val="6"/>
        <w:widowControl/>
        <w:shd w:val="clear" w:color="auto" w:fill="FFFFFF"/>
        <w:spacing w:beforeAutospacing="0" w:afterAutospacing="0" w:line="368" w:lineRule="atLeast"/>
        <w:ind w:firstLine="643"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b/>
          <w:kern w:val="2"/>
          <w:sz w:val="32"/>
          <w:szCs w:val="32"/>
          <w:shd w:val="clear" w:color="auto" w:fill="FFFFFF"/>
        </w:rPr>
        <w:t>第十</w:t>
      </w:r>
      <w:r>
        <w:rPr>
          <w:rFonts w:hint="eastAsia" w:ascii="FangSong_GB2312" w:eastAsia="FangSong_GB2312" w:cs="FangSong_GB2312" w:hAnsiTheme="minorEastAsia"/>
          <w:b/>
          <w:kern w:val="2"/>
          <w:sz w:val="32"/>
          <w:szCs w:val="32"/>
          <w:shd w:val="clear" w:color="auto" w:fill="FFFFFF"/>
        </w:rPr>
        <w:t>二</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ascii="FangSong_GB2312" w:eastAsia="FangSong_GB2312" w:cs="FangSong_GB2312" w:hAnsiTheme="minorEastAsia"/>
          <w:kern w:val="2"/>
          <w:sz w:val="32"/>
          <w:szCs w:val="32"/>
          <w:shd w:val="clear" w:color="auto" w:fill="FFFFFF"/>
        </w:rPr>
        <w:t>申请材料应至少包括：</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（一）</w:t>
      </w:r>
      <w:r>
        <w:rPr>
          <w:rFonts w:hint="eastAsia" w:ascii="FangSong_GB2312" w:eastAsia="FangSong_GB2312" w:cs="FangSong_GB2312" w:hAnsiTheme="minorEastAsia"/>
          <w:kern w:val="2"/>
          <w:sz w:val="32"/>
          <w:szCs w:val="32"/>
          <w:shd w:val="clear" w:color="auto" w:fill="FFFFFF"/>
        </w:rPr>
        <w:t>道路测试、</w:t>
      </w:r>
      <w:r>
        <w:rPr>
          <w:rFonts w:ascii="FangSong_GB2312" w:eastAsia="FangSong_GB2312" w:cs="FangSong_GB2312" w:hAnsiTheme="minorEastAsia"/>
          <w:kern w:val="2"/>
          <w:sz w:val="32"/>
          <w:szCs w:val="32"/>
          <w:shd w:val="clear" w:color="auto" w:fill="FFFFFF"/>
        </w:rPr>
        <w:t>示范应用主体、安全员和功能型无人车的基本情况；</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（二）道路测试设计运行范围与拟申请道路测试路段、区域内各类交通要素对应关系说明；</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（三）封闭测试场出具的，申请在测试场（区）等特定区域通过相应实车测试（测试项目见附件1）的相关报告；</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（四）</w:t>
      </w:r>
      <w:r>
        <w:rPr>
          <w:rFonts w:hint="eastAsia" w:ascii="FangSong_GB2312" w:eastAsia="FangSong_GB2312" w:cs="FangSong_GB2312" w:hAnsiTheme="minorEastAsia"/>
          <w:kern w:val="2"/>
          <w:sz w:val="32"/>
          <w:szCs w:val="32"/>
          <w:shd w:val="clear" w:color="auto" w:fill="FFFFFF"/>
        </w:rPr>
        <w:t>道路测试、</w:t>
      </w:r>
      <w:r>
        <w:rPr>
          <w:rFonts w:ascii="FangSong_GB2312" w:eastAsia="FangSong_GB2312" w:cs="FangSong_GB2312" w:hAnsiTheme="minorEastAsia"/>
          <w:kern w:val="2"/>
          <w:sz w:val="32"/>
          <w:szCs w:val="32"/>
          <w:shd w:val="clear" w:color="auto" w:fill="FFFFFF"/>
        </w:rPr>
        <w:t>示范应用方案，</w:t>
      </w:r>
      <w:r>
        <w:rPr>
          <w:rFonts w:hint="eastAsia" w:ascii="FangSong_GB2312" w:eastAsia="FangSong_GB2312" w:cs="FangSong_GB2312" w:hAnsiTheme="minorEastAsia"/>
          <w:kern w:val="2"/>
          <w:sz w:val="32"/>
          <w:szCs w:val="32"/>
          <w:shd w:val="clear" w:color="auto" w:fill="FFFFFF"/>
        </w:rPr>
        <w:t>至少</w:t>
      </w:r>
      <w:r>
        <w:rPr>
          <w:rFonts w:ascii="FangSong_GB2312" w:eastAsia="FangSong_GB2312" w:cs="FangSong_GB2312" w:hAnsiTheme="minorEastAsia"/>
          <w:kern w:val="2"/>
          <w:sz w:val="32"/>
          <w:szCs w:val="32"/>
          <w:shd w:val="clear" w:color="auto" w:fill="FFFFFF"/>
        </w:rPr>
        <w:t>包括</w:t>
      </w:r>
      <w:r>
        <w:rPr>
          <w:rFonts w:hint="eastAsia" w:ascii="FangSong_GB2312" w:eastAsia="FangSong_GB2312" w:cs="FangSong_GB2312" w:hAnsiTheme="minorEastAsia"/>
          <w:kern w:val="2"/>
          <w:sz w:val="32"/>
          <w:szCs w:val="32"/>
          <w:shd w:val="clear" w:color="auto" w:fill="FFFFFF"/>
        </w:rPr>
        <w:t>道路测试（</w:t>
      </w:r>
      <w:r>
        <w:rPr>
          <w:rFonts w:ascii="FangSong_GB2312" w:eastAsia="FangSong_GB2312" w:cs="FangSong_GB2312" w:hAnsiTheme="minorEastAsia"/>
          <w:kern w:val="2"/>
          <w:sz w:val="32"/>
          <w:szCs w:val="32"/>
          <w:shd w:val="clear" w:color="auto" w:fill="FFFFFF"/>
        </w:rPr>
        <w:t>示范应用</w:t>
      </w:r>
      <w:r>
        <w:rPr>
          <w:rFonts w:hint="eastAsia" w:ascii="FangSong_GB2312" w:eastAsia="FangSong_GB2312" w:cs="FangSong_GB2312" w:hAnsiTheme="minorEastAsia"/>
          <w:kern w:val="2"/>
          <w:sz w:val="32"/>
          <w:szCs w:val="32"/>
          <w:shd w:val="clear" w:color="auto" w:fill="FFFFFF"/>
        </w:rPr>
        <w:t>）</w:t>
      </w:r>
      <w:r>
        <w:rPr>
          <w:rFonts w:ascii="FangSong_GB2312" w:eastAsia="FangSong_GB2312" w:cs="FangSong_GB2312" w:hAnsiTheme="minorEastAsia"/>
          <w:kern w:val="2"/>
          <w:sz w:val="32"/>
          <w:szCs w:val="32"/>
          <w:shd w:val="clear" w:color="auto" w:fill="FFFFFF"/>
        </w:rPr>
        <w:t>目的、路段或区域、站点、时间（包括示范应用周期和通行时段）、风险分析及应急预案；</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（五）对具有网联功能的无人车或远程控制功能的监控平台，应提供网络安全风险评估结果及采取的风险应对措施证明；</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（六）每辆车投保保额不低于</w:t>
      </w:r>
      <w:r>
        <w:rPr>
          <w:rFonts w:hint="eastAsia" w:ascii="FangSong_GB2312" w:eastAsia="FangSong_GB2312" w:cs="FangSong_GB2312" w:hAnsiTheme="minorEastAsia"/>
          <w:kern w:val="2"/>
          <w:sz w:val="32"/>
          <w:szCs w:val="32"/>
          <w:shd w:val="clear" w:color="auto" w:fill="FFFFFF"/>
          <w:lang w:val="en-US" w:eastAsia="zh-CN"/>
        </w:rPr>
        <w:t>3</w:t>
      </w:r>
      <w:r>
        <w:rPr>
          <w:rFonts w:ascii="FangSong_GB2312" w:eastAsia="FangSong_GB2312" w:cs="FangSong_GB2312" w:hAnsiTheme="minorEastAsia"/>
          <w:kern w:val="2"/>
          <w:sz w:val="32"/>
          <w:szCs w:val="32"/>
          <w:shd w:val="clear" w:color="auto" w:fill="FFFFFF"/>
        </w:rPr>
        <w:t>00万元人民币的责任险凭证；</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w:t>
      </w:r>
      <w:r>
        <w:rPr>
          <w:rFonts w:ascii="FangSong_GB2312" w:eastAsia="FangSong_GB2312" w:cs="FangSong_GB2312" w:hAnsiTheme="minorEastAsia"/>
          <w:kern w:val="2"/>
          <w:sz w:val="32"/>
          <w:szCs w:val="32"/>
          <w:shd w:val="clear" w:color="auto" w:fill="FFFFFF"/>
        </w:rPr>
        <w:t>七）涉及地理信息数据的收集、存储、传输和处理等相关行为的，应提供地理信息数据安全保障说明；</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（八）功能型无人车</w:t>
      </w:r>
      <w:r>
        <w:rPr>
          <w:rFonts w:hint="eastAsia" w:ascii="FangSong_GB2312" w:eastAsia="FangSong_GB2312" w:cs="FangSong_GB2312" w:hAnsiTheme="minorEastAsia"/>
          <w:kern w:val="2"/>
          <w:sz w:val="32"/>
          <w:szCs w:val="32"/>
          <w:shd w:val="clear" w:color="auto" w:fill="FFFFFF"/>
          <w:lang w:val="en-US" w:eastAsia="zh-CN"/>
        </w:rPr>
        <w:t>道路测试及</w:t>
      </w:r>
      <w:r>
        <w:rPr>
          <w:rFonts w:ascii="FangSong_GB2312" w:eastAsia="FangSong_GB2312" w:cs="FangSong_GB2312" w:hAnsiTheme="minorEastAsia"/>
          <w:kern w:val="2"/>
          <w:sz w:val="32"/>
          <w:szCs w:val="32"/>
          <w:shd w:val="clear" w:color="auto" w:fill="FFFFFF"/>
        </w:rPr>
        <w:t>示范应用申请书（附件2）；</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（九）功能型无人车</w:t>
      </w:r>
      <w:r>
        <w:rPr>
          <w:rFonts w:hint="eastAsia" w:ascii="FangSong_GB2312" w:eastAsia="FangSong_GB2312" w:cs="FangSong_GB2312" w:hAnsiTheme="minorEastAsia"/>
          <w:kern w:val="2"/>
          <w:sz w:val="32"/>
          <w:szCs w:val="32"/>
          <w:shd w:val="clear" w:color="auto" w:fill="FFFFFF"/>
          <w:lang w:val="en-US" w:eastAsia="zh-CN"/>
        </w:rPr>
        <w:t>道路测试/</w:t>
      </w:r>
      <w:r>
        <w:rPr>
          <w:rFonts w:ascii="FangSong_GB2312" w:eastAsia="FangSong_GB2312" w:cs="FangSong_GB2312" w:hAnsiTheme="minorEastAsia"/>
          <w:kern w:val="2"/>
          <w:sz w:val="32"/>
          <w:szCs w:val="32"/>
          <w:shd w:val="clear" w:color="auto" w:fill="FFFFFF"/>
        </w:rPr>
        <w:t>示范应用安全性自我声明（附件3）；</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（十）示范应用功能型无人车在拟进行示范应用的道路或区域</w:t>
      </w:r>
      <w:r>
        <w:rPr>
          <w:rFonts w:hint="eastAsia" w:ascii="FangSong_GB2312" w:eastAsia="FangSong_GB2312" w:cs="FangSong_GB2312" w:hAnsiTheme="minorEastAsia"/>
          <w:kern w:val="2"/>
          <w:sz w:val="32"/>
          <w:szCs w:val="32"/>
          <w:shd w:val="clear" w:color="auto" w:fill="FFFFFF"/>
        </w:rPr>
        <w:t>已完成的道路测试</w:t>
      </w:r>
      <w:r>
        <w:rPr>
          <w:rFonts w:ascii="FangSong_GB2312" w:eastAsia="FangSong_GB2312" w:cs="FangSong_GB2312" w:hAnsiTheme="minorEastAsia"/>
          <w:kern w:val="2"/>
          <w:sz w:val="32"/>
          <w:szCs w:val="32"/>
          <w:shd w:val="clear" w:color="auto" w:fill="FFFFFF"/>
        </w:rPr>
        <w:t>完整证明材料和道路测试期间未发生承担主要</w:t>
      </w:r>
      <w:r>
        <w:rPr>
          <w:rFonts w:hint="eastAsia" w:ascii="FangSong_GB2312" w:eastAsia="FangSong_GB2312" w:cs="FangSong_GB2312" w:hAnsiTheme="minorEastAsia"/>
          <w:kern w:val="2"/>
          <w:sz w:val="32"/>
          <w:szCs w:val="32"/>
          <w:shd w:val="clear" w:color="auto" w:fill="FFFFFF"/>
        </w:rPr>
        <w:t>及以上</w:t>
      </w:r>
      <w:r>
        <w:rPr>
          <w:rFonts w:ascii="FangSong_GB2312" w:eastAsia="FangSong_GB2312" w:cs="FangSong_GB2312" w:hAnsiTheme="minorEastAsia"/>
          <w:kern w:val="2"/>
          <w:sz w:val="32"/>
          <w:szCs w:val="32"/>
          <w:shd w:val="clear" w:color="auto" w:fill="FFFFFF"/>
        </w:rPr>
        <w:t>责任事故的证明；</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（十一）在其他省市完成的</w:t>
      </w:r>
      <w:r>
        <w:rPr>
          <w:rFonts w:hint="eastAsia" w:ascii="FangSong_GB2312" w:eastAsia="FangSong_GB2312" w:cs="FangSong_GB2312" w:hAnsiTheme="minorEastAsia"/>
          <w:kern w:val="2"/>
          <w:sz w:val="32"/>
          <w:szCs w:val="32"/>
          <w:shd w:val="clear" w:color="auto" w:fill="FFFFFF"/>
        </w:rPr>
        <w:t>示范应用</w:t>
      </w:r>
      <w:r>
        <w:rPr>
          <w:rFonts w:ascii="FangSong_GB2312" w:eastAsia="FangSong_GB2312" w:cs="FangSong_GB2312" w:hAnsiTheme="minorEastAsia"/>
          <w:kern w:val="2"/>
          <w:sz w:val="32"/>
          <w:szCs w:val="32"/>
          <w:shd w:val="clear" w:color="auto" w:fill="FFFFFF"/>
        </w:rPr>
        <w:t>类活动安全性相关材料（如有）。</w:t>
      </w:r>
    </w:p>
    <w:p>
      <w:pPr>
        <w:pStyle w:val="6"/>
        <w:widowControl/>
        <w:shd w:val="clear" w:color="auto" w:fill="FFFFFF"/>
        <w:spacing w:beforeAutospacing="0" w:afterAutospacing="0" w:line="368" w:lineRule="atLeast"/>
        <w:ind w:firstLine="643"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b/>
          <w:kern w:val="2"/>
          <w:sz w:val="32"/>
          <w:szCs w:val="32"/>
          <w:shd w:val="clear" w:color="auto" w:fill="FFFFFF"/>
        </w:rPr>
        <w:t>第十</w:t>
      </w:r>
      <w:r>
        <w:rPr>
          <w:rFonts w:hint="eastAsia" w:ascii="FangSong_GB2312" w:eastAsia="FangSong_GB2312" w:cs="FangSong_GB2312" w:hAnsiTheme="minorEastAsia"/>
          <w:b/>
          <w:kern w:val="2"/>
          <w:sz w:val="32"/>
          <w:szCs w:val="32"/>
          <w:shd w:val="clear" w:color="auto" w:fill="FFFFFF"/>
        </w:rPr>
        <w:t>三</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hint="eastAsia" w:ascii="FangSong_GB2312" w:eastAsia="FangSong_GB2312" w:cs="FangSong_GB2312" w:hAnsiTheme="minorEastAsia"/>
          <w:kern w:val="2"/>
          <w:sz w:val="32"/>
          <w:szCs w:val="32"/>
          <w:shd w:val="clear" w:color="auto" w:fill="FFFFFF"/>
        </w:rPr>
        <w:t>道路测试与</w:t>
      </w:r>
      <w:r>
        <w:rPr>
          <w:rFonts w:ascii="FangSong_GB2312" w:eastAsia="FangSong_GB2312" w:cs="FangSong_GB2312" w:hAnsiTheme="minorEastAsia"/>
          <w:kern w:val="2"/>
          <w:sz w:val="32"/>
          <w:szCs w:val="32"/>
          <w:shd w:val="clear" w:color="auto" w:fill="FFFFFF"/>
        </w:rPr>
        <w:t>示范应用由</w:t>
      </w:r>
      <w:r>
        <w:rPr>
          <w:rFonts w:hint="eastAsia" w:ascii="FangSong_GB2312" w:eastAsia="FangSong_GB2312" w:cs="FangSong_GB2312" w:hAnsiTheme="minorEastAsia"/>
          <w:kern w:val="2"/>
          <w:sz w:val="32"/>
          <w:szCs w:val="32"/>
          <w:shd w:val="clear" w:color="auto" w:fill="FFFFFF"/>
        </w:rPr>
        <w:t>申请</w:t>
      </w:r>
      <w:r>
        <w:rPr>
          <w:rFonts w:ascii="FangSong_GB2312" w:eastAsia="FangSong_GB2312" w:cs="FangSong_GB2312" w:hAnsiTheme="minorEastAsia"/>
          <w:kern w:val="2"/>
          <w:sz w:val="32"/>
          <w:szCs w:val="32"/>
          <w:shd w:val="clear" w:color="auto" w:fill="FFFFFF"/>
        </w:rPr>
        <w:t>主体自主申报，经区县（功能区）管理部门初审、评估后，予以推荐申报</w:t>
      </w:r>
      <w:r>
        <w:rPr>
          <w:rFonts w:hint="eastAsia" w:ascii="FangSong_GB2312" w:eastAsia="FangSong_GB2312" w:cs="FangSong_GB2312" w:hAnsiTheme="minorEastAsia"/>
          <w:kern w:val="2"/>
          <w:sz w:val="32"/>
          <w:szCs w:val="32"/>
          <w:shd w:val="clear" w:color="auto" w:fill="FFFFFF"/>
        </w:rPr>
        <w:t>。</w:t>
      </w:r>
      <w:r>
        <w:rPr>
          <w:rFonts w:ascii="FangSong_GB2312" w:eastAsia="FangSong_GB2312" w:cs="FangSong_GB2312" w:hAnsiTheme="minorEastAsia"/>
          <w:kern w:val="2"/>
          <w:sz w:val="32"/>
          <w:szCs w:val="32"/>
          <w:shd w:val="clear" w:color="auto" w:fill="FFFFFF"/>
        </w:rPr>
        <w:t>联席会议审核要求如下：</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（一）联席会议在受理后原则上7个工作日内进行材料完整性和规范性初审；</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（二）初审通过后，联席会议原则上7个工作日内组织召开专家评审会议，进行论证并出具专家评审意见，如未通过专家论证，</w:t>
      </w:r>
      <w:r>
        <w:rPr>
          <w:rFonts w:hint="eastAsia" w:ascii="FangSong_GB2312" w:eastAsia="FangSong_GB2312" w:cs="FangSong_GB2312" w:hAnsiTheme="minorEastAsia"/>
          <w:kern w:val="2"/>
          <w:sz w:val="32"/>
          <w:szCs w:val="32"/>
          <w:shd w:val="clear" w:color="auto" w:fill="FFFFFF"/>
        </w:rPr>
        <w:t>申请</w:t>
      </w:r>
      <w:r>
        <w:rPr>
          <w:rFonts w:ascii="FangSong_GB2312" w:eastAsia="FangSong_GB2312" w:cs="FangSong_GB2312" w:hAnsiTheme="minorEastAsia"/>
          <w:kern w:val="2"/>
          <w:sz w:val="32"/>
          <w:szCs w:val="32"/>
          <w:shd w:val="clear" w:color="auto" w:fill="FFFFFF"/>
        </w:rPr>
        <w:t>主体应根据专家评审意见整改，整改后向联席会议重新申请召开专家评审会议；</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（三）评审通过后，联席会议原则上7个工作日内确认</w:t>
      </w:r>
      <w:r>
        <w:rPr>
          <w:rFonts w:hint="eastAsia" w:ascii="FangSong_GB2312" w:eastAsia="FangSong_GB2312" w:cs="FangSong_GB2312" w:hAnsiTheme="minorEastAsia"/>
          <w:kern w:val="2"/>
          <w:sz w:val="32"/>
          <w:szCs w:val="32"/>
          <w:shd w:val="clear" w:color="auto" w:fill="FFFFFF"/>
        </w:rPr>
        <w:t>申请</w:t>
      </w:r>
      <w:r>
        <w:rPr>
          <w:rFonts w:ascii="FangSong_GB2312" w:eastAsia="FangSong_GB2312" w:cs="FangSong_GB2312" w:hAnsiTheme="minorEastAsia"/>
          <w:kern w:val="2"/>
          <w:sz w:val="32"/>
          <w:szCs w:val="32"/>
          <w:shd w:val="clear" w:color="auto" w:fill="FFFFFF"/>
        </w:rPr>
        <w:t>主体提交的《功能型无人车</w:t>
      </w:r>
      <w:r>
        <w:rPr>
          <w:rFonts w:hint="eastAsia" w:ascii="FangSong_GB2312" w:eastAsia="FangSong_GB2312" w:cs="FangSong_GB2312" w:hAnsiTheme="minorEastAsia"/>
          <w:kern w:val="2"/>
          <w:sz w:val="32"/>
          <w:szCs w:val="32"/>
          <w:shd w:val="clear" w:color="auto" w:fill="FFFFFF"/>
        </w:rPr>
        <w:t>道路测试</w:t>
      </w:r>
      <w:r>
        <w:rPr>
          <w:rFonts w:hint="eastAsia" w:ascii="FangSong_GB2312" w:eastAsia="FangSong_GB2312" w:cs="FangSong_GB2312" w:hAnsiTheme="minorEastAsia"/>
          <w:kern w:val="2"/>
          <w:sz w:val="32"/>
          <w:szCs w:val="32"/>
          <w:shd w:val="clear" w:color="auto" w:fill="FFFFFF"/>
          <w:lang w:val="en-US" w:eastAsia="zh-CN"/>
        </w:rPr>
        <w:t>/</w:t>
      </w:r>
      <w:r>
        <w:rPr>
          <w:rFonts w:ascii="FangSong_GB2312" w:eastAsia="FangSong_GB2312" w:cs="FangSong_GB2312" w:hAnsiTheme="minorEastAsia"/>
          <w:kern w:val="2"/>
          <w:sz w:val="32"/>
          <w:szCs w:val="32"/>
          <w:shd w:val="clear" w:color="auto" w:fill="FFFFFF"/>
        </w:rPr>
        <w:t>示范应用安全性自我声明》并核发</w:t>
      </w:r>
      <w:r>
        <w:rPr>
          <w:rFonts w:hint="eastAsia" w:ascii="FangSong_GB2312" w:eastAsia="FangSong_GB2312" w:cs="FangSong_GB2312" w:hAnsiTheme="minorEastAsia"/>
          <w:kern w:val="2"/>
          <w:sz w:val="32"/>
          <w:szCs w:val="32"/>
          <w:shd w:val="clear" w:color="auto" w:fill="FFFFFF"/>
          <w:lang w:eastAsia="zh-CN"/>
        </w:rPr>
        <w:t>《</w:t>
      </w:r>
      <w:r>
        <w:rPr>
          <w:rFonts w:ascii="FangSong_GB2312" w:eastAsia="FangSong_GB2312" w:cs="FangSong_GB2312" w:hAnsiTheme="minorEastAsia"/>
          <w:kern w:val="2"/>
          <w:sz w:val="32"/>
          <w:szCs w:val="32"/>
          <w:shd w:val="clear" w:color="auto" w:fill="FFFFFF"/>
        </w:rPr>
        <w:t>功能型无人车</w:t>
      </w:r>
      <w:r>
        <w:rPr>
          <w:rFonts w:hint="eastAsia" w:ascii="FangSong_GB2312" w:eastAsia="FangSong_GB2312" w:cs="FangSong_GB2312" w:hAnsiTheme="minorEastAsia"/>
          <w:kern w:val="2"/>
          <w:sz w:val="32"/>
          <w:szCs w:val="32"/>
          <w:shd w:val="clear" w:color="auto" w:fill="FFFFFF"/>
        </w:rPr>
        <w:t>道路测试</w:t>
      </w:r>
      <w:r>
        <w:rPr>
          <w:rFonts w:hint="eastAsia" w:ascii="FangSong_GB2312" w:eastAsia="FangSong_GB2312" w:cs="FangSong_GB2312" w:hAnsiTheme="minorEastAsia"/>
          <w:kern w:val="2"/>
          <w:sz w:val="32"/>
          <w:szCs w:val="32"/>
          <w:shd w:val="clear" w:color="auto" w:fill="FFFFFF"/>
          <w:lang w:val="en-US" w:eastAsia="zh-CN"/>
        </w:rPr>
        <w:t>/</w:t>
      </w:r>
      <w:r>
        <w:rPr>
          <w:rFonts w:ascii="FangSong_GB2312" w:eastAsia="FangSong_GB2312" w:cs="FangSong_GB2312" w:hAnsiTheme="minorEastAsia"/>
          <w:kern w:val="2"/>
          <w:sz w:val="32"/>
          <w:szCs w:val="32"/>
          <w:shd w:val="clear" w:color="auto" w:fill="FFFFFF"/>
        </w:rPr>
        <w:t>示范应用通知书</w:t>
      </w:r>
      <w:r>
        <w:rPr>
          <w:rFonts w:hint="eastAsia" w:ascii="FangSong_GB2312" w:eastAsia="FangSong_GB2312" w:cs="FangSong_GB2312" w:hAnsiTheme="minorEastAsia"/>
          <w:kern w:val="2"/>
          <w:sz w:val="32"/>
          <w:szCs w:val="32"/>
          <w:shd w:val="clear" w:color="auto" w:fill="FFFFFF"/>
          <w:lang w:eastAsia="zh-CN"/>
        </w:rPr>
        <w:t>》</w:t>
      </w:r>
      <w:r>
        <w:rPr>
          <w:rFonts w:ascii="FangSong_GB2312" w:eastAsia="FangSong_GB2312" w:cs="FangSong_GB2312" w:hAnsiTheme="minorEastAsia"/>
          <w:kern w:val="2"/>
          <w:sz w:val="32"/>
          <w:szCs w:val="32"/>
          <w:shd w:val="clear" w:color="auto" w:fill="FFFFFF"/>
        </w:rPr>
        <w:t>（附件4）和</w:t>
      </w:r>
      <w:r>
        <w:rPr>
          <w:rFonts w:hint="eastAsia" w:ascii="FangSong_GB2312" w:eastAsia="FangSong_GB2312" w:cs="FangSong_GB2312" w:hAnsiTheme="minorEastAsia"/>
          <w:kern w:val="2"/>
          <w:sz w:val="32"/>
          <w:szCs w:val="32"/>
          <w:shd w:val="clear" w:color="auto" w:fill="FFFFFF"/>
        </w:rPr>
        <w:t>无人车</w:t>
      </w:r>
      <w:r>
        <w:rPr>
          <w:rFonts w:hint="eastAsia" w:ascii="FangSong_GB2312" w:eastAsia="FangSong_GB2312" w:cs="FangSong_GB2312" w:hAnsiTheme="minorEastAsia"/>
          <w:kern w:val="2"/>
          <w:sz w:val="32"/>
          <w:szCs w:val="32"/>
          <w:shd w:val="clear" w:color="auto" w:fill="FFFFFF"/>
          <w:lang w:val="en-US" w:eastAsia="zh-CN"/>
        </w:rPr>
        <w:t>号牌</w:t>
      </w:r>
      <w:r>
        <w:rPr>
          <w:rFonts w:ascii="FangSong_GB2312" w:eastAsia="FangSong_GB2312" w:cs="FangSong_GB2312" w:hAnsiTheme="minorEastAsia"/>
          <w:kern w:val="2"/>
          <w:sz w:val="32"/>
          <w:szCs w:val="32"/>
          <w:shd w:val="clear" w:color="auto" w:fill="FFFFFF"/>
        </w:rPr>
        <w:t>编码（实行“一车一码”）；</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（四）</w:t>
      </w:r>
      <w:r>
        <w:rPr>
          <w:rFonts w:hint="eastAsia" w:ascii="FangSong_GB2312" w:eastAsia="FangSong_GB2312" w:cs="FangSong_GB2312" w:hAnsiTheme="minorEastAsia"/>
          <w:kern w:val="2"/>
          <w:sz w:val="32"/>
          <w:szCs w:val="32"/>
          <w:shd w:val="clear" w:color="auto" w:fill="FFFFFF"/>
        </w:rPr>
        <w:t>道路测试、</w:t>
      </w:r>
      <w:r>
        <w:rPr>
          <w:rFonts w:ascii="FangSong_GB2312" w:eastAsia="FangSong_GB2312" w:cs="FangSong_GB2312" w:hAnsiTheme="minorEastAsia"/>
          <w:kern w:val="2"/>
          <w:sz w:val="32"/>
          <w:szCs w:val="32"/>
          <w:shd w:val="clear" w:color="auto" w:fill="FFFFFF"/>
        </w:rPr>
        <w:t>示范应用</w:t>
      </w:r>
      <w:r>
        <w:rPr>
          <w:rFonts w:hint="eastAsia" w:ascii="FangSong_GB2312" w:eastAsia="FangSong_GB2312" w:cs="FangSong_GB2312" w:hAnsiTheme="minorEastAsia"/>
          <w:kern w:val="2"/>
          <w:sz w:val="32"/>
          <w:szCs w:val="32"/>
          <w:shd w:val="clear" w:color="auto" w:fill="FFFFFF"/>
        </w:rPr>
        <w:t>功能型无人车</w:t>
      </w:r>
      <w:r>
        <w:rPr>
          <w:rFonts w:ascii="FangSong_GB2312" w:eastAsia="FangSong_GB2312" w:cs="FangSong_GB2312" w:hAnsiTheme="minorEastAsia"/>
          <w:kern w:val="2"/>
          <w:sz w:val="32"/>
          <w:szCs w:val="32"/>
          <w:shd w:val="clear" w:color="auto" w:fill="FFFFFF"/>
        </w:rPr>
        <w:t>须在车身张贴无人</w:t>
      </w:r>
      <w:r>
        <w:rPr>
          <w:rFonts w:hint="eastAsia" w:ascii="FangSong_GB2312" w:eastAsia="FangSong_GB2312" w:cs="FangSong_GB2312" w:hAnsiTheme="minorEastAsia"/>
          <w:kern w:val="2"/>
          <w:sz w:val="32"/>
          <w:szCs w:val="32"/>
          <w:shd w:val="clear" w:color="auto" w:fill="FFFFFF"/>
          <w:lang w:val="en-US" w:eastAsia="zh-CN"/>
        </w:rPr>
        <w:t>装备</w:t>
      </w:r>
      <w:r>
        <w:rPr>
          <w:rFonts w:ascii="FangSong_GB2312" w:eastAsia="FangSong_GB2312" w:cs="FangSong_GB2312" w:hAnsiTheme="minorEastAsia"/>
          <w:kern w:val="2"/>
          <w:sz w:val="32"/>
          <w:szCs w:val="32"/>
          <w:shd w:val="clear" w:color="auto" w:fill="FFFFFF"/>
        </w:rPr>
        <w:t>标识，悬挂</w:t>
      </w:r>
      <w:r>
        <w:rPr>
          <w:rFonts w:hint="eastAsia" w:ascii="FangSong_GB2312" w:eastAsia="FangSong_GB2312" w:cs="FangSong_GB2312" w:hAnsiTheme="minorEastAsia"/>
          <w:kern w:val="2"/>
          <w:sz w:val="32"/>
          <w:szCs w:val="32"/>
          <w:shd w:val="clear" w:color="auto" w:fill="FFFFFF"/>
        </w:rPr>
        <w:t>无人车</w:t>
      </w:r>
      <w:r>
        <w:rPr>
          <w:rFonts w:hint="eastAsia" w:ascii="FangSong_GB2312" w:eastAsia="FangSong_GB2312" w:cs="FangSong_GB2312" w:hAnsiTheme="minorEastAsia"/>
          <w:kern w:val="2"/>
          <w:sz w:val="32"/>
          <w:szCs w:val="32"/>
          <w:shd w:val="clear" w:color="auto" w:fill="FFFFFF"/>
          <w:lang w:val="en-US" w:eastAsia="zh-CN"/>
        </w:rPr>
        <w:t>号牌</w:t>
      </w:r>
      <w:r>
        <w:rPr>
          <w:rFonts w:ascii="FangSong_GB2312" w:eastAsia="FangSong_GB2312" w:cs="FangSong_GB2312" w:hAnsiTheme="minorEastAsia"/>
          <w:kern w:val="2"/>
          <w:sz w:val="32"/>
          <w:szCs w:val="32"/>
          <w:shd w:val="clear" w:color="auto" w:fill="FFFFFF"/>
        </w:rPr>
        <w:t>编码，方可按照</w:t>
      </w:r>
      <w:r>
        <w:rPr>
          <w:rFonts w:hint="eastAsia" w:ascii="FangSong_GB2312" w:eastAsia="FangSong_GB2312" w:cs="FangSong_GB2312" w:hAnsiTheme="minorEastAsia"/>
          <w:kern w:val="2"/>
          <w:sz w:val="32"/>
          <w:szCs w:val="32"/>
          <w:shd w:val="clear" w:color="auto" w:fill="FFFFFF"/>
        </w:rPr>
        <w:t>道路测试、</w:t>
      </w:r>
      <w:r>
        <w:rPr>
          <w:rFonts w:ascii="FangSong_GB2312" w:eastAsia="FangSong_GB2312" w:cs="FangSong_GB2312" w:hAnsiTheme="minorEastAsia"/>
          <w:kern w:val="2"/>
          <w:sz w:val="32"/>
          <w:szCs w:val="32"/>
          <w:shd w:val="clear" w:color="auto" w:fill="FFFFFF"/>
        </w:rPr>
        <w:t>示范应用方案开展相应活动；</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（五）</w:t>
      </w:r>
      <w:r>
        <w:rPr>
          <w:rFonts w:hint="eastAsia" w:ascii="FangSong_GB2312" w:eastAsia="FangSong_GB2312" w:cs="FangSong_GB2312" w:hAnsiTheme="minorEastAsia"/>
          <w:kern w:val="2"/>
          <w:sz w:val="32"/>
          <w:szCs w:val="32"/>
          <w:shd w:val="clear" w:color="auto" w:fill="FFFFFF"/>
        </w:rPr>
        <w:t>道路测试、</w:t>
      </w:r>
      <w:r>
        <w:rPr>
          <w:rFonts w:ascii="FangSong_GB2312" w:eastAsia="FangSong_GB2312" w:cs="FangSong_GB2312" w:hAnsiTheme="minorEastAsia"/>
          <w:kern w:val="2"/>
          <w:sz w:val="32"/>
          <w:szCs w:val="32"/>
          <w:shd w:val="clear" w:color="auto" w:fill="FFFFFF"/>
        </w:rPr>
        <w:t>示范应用安全性自我声明上的测试时间不得超过各项申请材料的有效期限，原则上不超过18个月；</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kern w:val="2"/>
          <w:sz w:val="32"/>
          <w:szCs w:val="32"/>
          <w:shd w:val="clear" w:color="auto" w:fill="FFFFFF"/>
        </w:rPr>
        <w:t>（六）</w:t>
      </w:r>
      <w:r>
        <w:rPr>
          <w:rFonts w:hint="eastAsia" w:ascii="FangSong_GB2312" w:eastAsia="FangSong_GB2312" w:cs="FangSong_GB2312" w:hAnsiTheme="minorEastAsia"/>
          <w:kern w:val="2"/>
          <w:sz w:val="32"/>
          <w:szCs w:val="32"/>
          <w:shd w:val="clear" w:color="auto" w:fill="FFFFFF"/>
        </w:rPr>
        <w:t>道路测试、</w:t>
      </w:r>
      <w:r>
        <w:rPr>
          <w:rFonts w:ascii="FangSong_GB2312" w:eastAsia="FangSong_GB2312" w:cs="FangSong_GB2312" w:hAnsiTheme="minorEastAsia"/>
          <w:kern w:val="2"/>
          <w:sz w:val="32"/>
          <w:szCs w:val="32"/>
          <w:shd w:val="clear" w:color="auto" w:fill="FFFFFF"/>
        </w:rPr>
        <w:t>示范应用审核通过后，联席会议</w:t>
      </w:r>
      <w:r>
        <w:rPr>
          <w:rFonts w:hint="eastAsia" w:ascii="FangSong_GB2312" w:eastAsia="FangSong_GB2312" w:cs="FangSong_GB2312" w:hAnsiTheme="minorEastAsia"/>
          <w:kern w:val="2"/>
          <w:sz w:val="32"/>
          <w:szCs w:val="32"/>
          <w:shd w:val="clear" w:color="auto" w:fill="FFFFFF"/>
          <w:lang w:eastAsia="zh-CN"/>
        </w:rPr>
        <w:t>（</w:t>
      </w:r>
      <w:r>
        <w:rPr>
          <w:rFonts w:hint="eastAsia" w:ascii="FangSong_GB2312" w:eastAsia="FangSong_GB2312" w:cs="FangSong_GB2312" w:hAnsiTheme="minorEastAsia"/>
          <w:kern w:val="2"/>
          <w:sz w:val="32"/>
          <w:szCs w:val="32"/>
          <w:shd w:val="clear" w:color="auto" w:fill="FFFFFF"/>
          <w:lang w:val="en-US" w:eastAsia="zh-CN"/>
        </w:rPr>
        <w:t>区县指定管理部门）</w:t>
      </w:r>
      <w:r>
        <w:rPr>
          <w:rFonts w:ascii="FangSong_GB2312" w:eastAsia="FangSong_GB2312" w:cs="FangSong_GB2312" w:hAnsiTheme="minorEastAsia"/>
          <w:kern w:val="2"/>
          <w:sz w:val="32"/>
          <w:szCs w:val="32"/>
          <w:shd w:val="clear" w:color="auto" w:fill="FFFFFF"/>
        </w:rPr>
        <w:t>应通过多种方式向社会发布</w:t>
      </w:r>
      <w:r>
        <w:rPr>
          <w:rFonts w:hint="eastAsia" w:ascii="FangSong_GB2312" w:eastAsia="FangSong_GB2312" w:cs="FangSong_GB2312" w:hAnsiTheme="minorEastAsia"/>
          <w:kern w:val="2"/>
          <w:sz w:val="32"/>
          <w:szCs w:val="32"/>
          <w:shd w:val="clear" w:color="auto" w:fill="FFFFFF"/>
        </w:rPr>
        <w:t>功能型无人车</w:t>
      </w:r>
      <w:r>
        <w:rPr>
          <w:rFonts w:ascii="FangSong_GB2312" w:eastAsia="FangSong_GB2312" w:cs="FangSong_GB2312" w:hAnsiTheme="minorEastAsia"/>
          <w:kern w:val="2"/>
          <w:sz w:val="32"/>
          <w:szCs w:val="32"/>
          <w:shd w:val="clear" w:color="auto" w:fill="FFFFFF"/>
        </w:rPr>
        <w:t>运行范围、运行时间及安全注意事项等信息。</w:t>
      </w:r>
    </w:p>
    <w:p>
      <w:pPr>
        <w:pStyle w:val="6"/>
        <w:widowControl/>
        <w:shd w:val="clear" w:color="auto" w:fill="FFFFFF"/>
        <w:spacing w:beforeAutospacing="0" w:afterAutospacing="0" w:line="368" w:lineRule="atLeast"/>
        <w:ind w:firstLine="643"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b/>
          <w:kern w:val="2"/>
          <w:sz w:val="32"/>
          <w:szCs w:val="32"/>
          <w:shd w:val="clear" w:color="auto" w:fill="FFFFFF"/>
        </w:rPr>
        <w:t>第十</w:t>
      </w:r>
      <w:r>
        <w:rPr>
          <w:rFonts w:hint="eastAsia" w:ascii="FangSong_GB2312" w:eastAsia="FangSong_GB2312" w:cs="FangSong_GB2312" w:hAnsiTheme="minorEastAsia"/>
          <w:b/>
          <w:kern w:val="2"/>
          <w:sz w:val="32"/>
          <w:szCs w:val="32"/>
          <w:shd w:val="clear" w:color="auto" w:fill="FFFFFF"/>
        </w:rPr>
        <w:t>四</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ascii="FangSong_GB2312" w:eastAsia="FangSong_GB2312" w:cs="FangSong_GB2312" w:hAnsiTheme="minorEastAsia"/>
          <w:kern w:val="2"/>
          <w:sz w:val="32"/>
          <w:szCs w:val="32"/>
          <w:shd w:val="clear" w:color="auto" w:fill="FFFFFF"/>
        </w:rPr>
        <w:t>对初始申请示范应用</w:t>
      </w:r>
      <w:r>
        <w:rPr>
          <w:rFonts w:hint="eastAsia" w:ascii="FangSong_GB2312" w:eastAsia="FangSong_GB2312" w:cs="FangSong_GB2312" w:hAnsiTheme="minorEastAsia"/>
          <w:kern w:val="2"/>
          <w:sz w:val="32"/>
          <w:szCs w:val="32"/>
          <w:shd w:val="clear" w:color="auto" w:fill="FFFFFF"/>
        </w:rPr>
        <w:t>的功能型无人车</w:t>
      </w:r>
      <w:r>
        <w:rPr>
          <w:rFonts w:ascii="FangSong_GB2312" w:eastAsia="FangSong_GB2312" w:cs="FangSong_GB2312" w:hAnsiTheme="minorEastAsia"/>
          <w:kern w:val="2"/>
          <w:sz w:val="32"/>
          <w:szCs w:val="32"/>
          <w:shd w:val="clear" w:color="auto" w:fill="FFFFFF"/>
        </w:rPr>
        <w:t>，应以自动驾驶模式在拟申请示范应用的路段和区域进行过累计不少于240小时或1000公里的道路测试</w:t>
      </w:r>
      <w:r>
        <w:rPr>
          <w:rFonts w:hint="eastAsia" w:ascii="FangSong_GB2312" w:eastAsia="FangSong_GB2312" w:cs="FangSong_GB2312" w:hAnsiTheme="minorEastAsia"/>
          <w:kern w:val="2"/>
          <w:sz w:val="32"/>
          <w:szCs w:val="32"/>
          <w:shd w:val="clear" w:color="auto" w:fill="FFFFFF"/>
        </w:rPr>
        <w:t>；增加相同配置或在其他城市已进行示范应用活动的功能型无人车，应</w:t>
      </w:r>
      <w:r>
        <w:rPr>
          <w:rFonts w:ascii="FangSong_GB2312" w:eastAsia="FangSong_GB2312" w:cs="FangSong_GB2312" w:hAnsiTheme="minorEastAsia"/>
          <w:kern w:val="2"/>
          <w:sz w:val="32"/>
          <w:szCs w:val="32"/>
          <w:shd w:val="clear" w:color="auto" w:fill="FFFFFF"/>
        </w:rPr>
        <w:t>以自动驾驶模式在拟申请示范应用的路段和区域进行</w:t>
      </w:r>
      <w:r>
        <w:rPr>
          <w:rFonts w:hint="eastAsia" w:ascii="FangSong_GB2312" w:eastAsia="FangSong_GB2312" w:cs="FangSong_GB2312" w:hAnsiTheme="minorEastAsia"/>
          <w:kern w:val="2"/>
          <w:sz w:val="32"/>
          <w:szCs w:val="32"/>
          <w:shd w:val="clear" w:color="auto" w:fill="FFFFFF"/>
        </w:rPr>
        <w:t>累</w:t>
      </w:r>
      <w:r>
        <w:rPr>
          <w:rFonts w:ascii="FangSong_GB2312" w:eastAsia="FangSong_GB2312" w:cs="FangSong_GB2312" w:hAnsiTheme="minorEastAsia"/>
          <w:kern w:val="2"/>
          <w:sz w:val="32"/>
          <w:szCs w:val="32"/>
          <w:shd w:val="clear" w:color="auto" w:fill="FFFFFF"/>
        </w:rPr>
        <w:t>计不少于</w:t>
      </w:r>
      <w:r>
        <w:rPr>
          <w:rFonts w:hint="eastAsia" w:ascii="FangSong_GB2312" w:eastAsia="FangSong_GB2312" w:cs="FangSong_GB2312" w:hAnsiTheme="minorEastAsia"/>
          <w:kern w:val="2"/>
          <w:sz w:val="32"/>
          <w:szCs w:val="32"/>
          <w:shd w:val="clear" w:color="auto" w:fill="FFFFFF"/>
          <w:lang w:val="en-US" w:eastAsia="zh-CN"/>
        </w:rPr>
        <w:t>120</w:t>
      </w:r>
      <w:r>
        <w:rPr>
          <w:rFonts w:ascii="FangSong_GB2312" w:eastAsia="FangSong_GB2312" w:cs="FangSong_GB2312" w:hAnsiTheme="minorEastAsia"/>
          <w:kern w:val="2"/>
          <w:sz w:val="32"/>
          <w:szCs w:val="32"/>
          <w:shd w:val="clear" w:color="auto" w:fill="FFFFFF"/>
        </w:rPr>
        <w:t>小时或</w:t>
      </w:r>
      <w:r>
        <w:rPr>
          <w:rFonts w:hint="eastAsia" w:ascii="FangSong_GB2312" w:eastAsia="FangSong_GB2312" w:cs="FangSong_GB2312" w:hAnsiTheme="minorEastAsia"/>
          <w:kern w:val="2"/>
          <w:sz w:val="32"/>
          <w:szCs w:val="32"/>
          <w:shd w:val="clear" w:color="auto" w:fill="FFFFFF"/>
        </w:rPr>
        <w:t>500</w:t>
      </w:r>
      <w:r>
        <w:rPr>
          <w:rFonts w:ascii="FangSong_GB2312" w:eastAsia="FangSong_GB2312" w:cs="FangSong_GB2312" w:hAnsiTheme="minorEastAsia"/>
          <w:kern w:val="2"/>
          <w:sz w:val="32"/>
          <w:szCs w:val="32"/>
          <w:shd w:val="clear" w:color="auto" w:fill="FFFFFF"/>
        </w:rPr>
        <w:t>公里的道路测试</w:t>
      </w:r>
      <w:r>
        <w:rPr>
          <w:rFonts w:hint="eastAsia" w:ascii="FangSong_GB2312" w:eastAsia="FangSong_GB2312" w:cs="FangSong_GB2312" w:hAnsiTheme="minorEastAsia"/>
          <w:kern w:val="2"/>
          <w:sz w:val="32"/>
          <w:szCs w:val="32"/>
          <w:shd w:val="clear" w:color="auto" w:fill="FFFFFF"/>
        </w:rPr>
        <w:t>。</w:t>
      </w:r>
      <w:r>
        <w:rPr>
          <w:rFonts w:ascii="FangSong_GB2312" w:eastAsia="FangSong_GB2312" w:cs="FangSong_GB2312" w:hAnsiTheme="minorEastAsia"/>
          <w:kern w:val="2"/>
          <w:sz w:val="32"/>
          <w:szCs w:val="32"/>
          <w:shd w:val="clear" w:color="auto" w:fill="FFFFFF"/>
        </w:rPr>
        <w:t>在测试期间无</w:t>
      </w:r>
      <w:r>
        <w:rPr>
          <w:rFonts w:hint="eastAsia" w:ascii="FangSong_GB2312" w:eastAsia="FangSong_GB2312" w:cs="FangSong_GB2312" w:hAnsiTheme="minorEastAsia"/>
          <w:kern w:val="2"/>
          <w:sz w:val="32"/>
          <w:szCs w:val="32"/>
          <w:shd w:val="clear" w:color="auto" w:fill="FFFFFF"/>
        </w:rPr>
        <w:t>因测试主体技术或管理原因导致的</w:t>
      </w:r>
      <w:r>
        <w:rPr>
          <w:rFonts w:ascii="FangSong_GB2312" w:eastAsia="FangSong_GB2312" w:cs="FangSong_GB2312" w:hAnsiTheme="minorEastAsia"/>
          <w:kern w:val="2"/>
          <w:sz w:val="32"/>
          <w:szCs w:val="32"/>
          <w:shd w:val="clear" w:color="auto" w:fill="FFFFFF"/>
        </w:rPr>
        <w:t>交通违法行为</w:t>
      </w:r>
      <w:r>
        <w:rPr>
          <w:rFonts w:hint="eastAsia" w:ascii="FangSong_GB2312" w:eastAsia="FangSong_GB2312" w:cs="FangSong_GB2312" w:hAnsiTheme="minorEastAsia"/>
          <w:kern w:val="2"/>
          <w:sz w:val="32"/>
          <w:szCs w:val="32"/>
          <w:shd w:val="clear" w:color="auto" w:fill="FFFFFF"/>
        </w:rPr>
        <w:t>和有</w:t>
      </w:r>
      <w:r>
        <w:rPr>
          <w:rFonts w:ascii="FangSong_GB2312" w:eastAsia="FangSong_GB2312" w:cs="FangSong_GB2312" w:hAnsiTheme="minorEastAsia"/>
          <w:kern w:val="2"/>
          <w:sz w:val="32"/>
          <w:szCs w:val="32"/>
          <w:shd w:val="clear" w:color="auto" w:fill="FFFFFF"/>
        </w:rPr>
        <w:t>责任交通事故，可进行载物示范应用</w:t>
      </w:r>
      <w:r>
        <w:rPr>
          <w:rFonts w:hint="eastAsia" w:ascii="FangSong_GB2312" w:eastAsia="FangSong_GB2312" w:cs="FangSong_GB2312" w:hAnsiTheme="minorEastAsia"/>
          <w:kern w:val="2"/>
          <w:sz w:val="32"/>
          <w:szCs w:val="32"/>
          <w:shd w:val="clear" w:color="auto" w:fill="FFFFFF"/>
        </w:rPr>
        <w:t>。</w:t>
      </w:r>
    </w:p>
    <w:p>
      <w:pPr>
        <w:pStyle w:val="6"/>
        <w:widowControl/>
        <w:shd w:val="clear" w:color="auto" w:fill="FFFFFF"/>
        <w:spacing w:beforeAutospacing="0" w:afterAutospacing="0" w:line="368" w:lineRule="atLeast"/>
        <w:ind w:firstLine="643" w:firstLineChars="200"/>
        <w:jc w:val="both"/>
        <w:rPr>
          <w:rFonts w:ascii="FangSong_GB2312" w:eastAsia="FangSong_GB2312" w:cs="FangSong_GB2312" w:hAnsiTheme="minorEastAsia"/>
          <w:b/>
          <w:kern w:val="2"/>
          <w:sz w:val="32"/>
          <w:szCs w:val="32"/>
        </w:rPr>
      </w:pPr>
      <w:r>
        <w:rPr>
          <w:rFonts w:ascii="FangSong_GB2312" w:eastAsia="FangSong_GB2312" w:cs="FangSong_GB2312" w:hAnsiTheme="minorEastAsia"/>
          <w:b/>
          <w:kern w:val="2"/>
          <w:sz w:val="32"/>
          <w:szCs w:val="32"/>
          <w:shd w:val="clear" w:color="auto" w:fill="FFFFFF"/>
        </w:rPr>
        <w:t>第十</w:t>
      </w:r>
      <w:r>
        <w:rPr>
          <w:rFonts w:hint="eastAsia" w:ascii="FangSong_GB2312" w:eastAsia="FangSong_GB2312" w:cs="FangSong_GB2312" w:hAnsiTheme="minorEastAsia"/>
          <w:b/>
          <w:kern w:val="2"/>
          <w:sz w:val="32"/>
          <w:szCs w:val="32"/>
          <w:shd w:val="clear" w:color="auto" w:fill="FFFFFF"/>
        </w:rPr>
        <w:t>五</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hint="eastAsia" w:ascii="FangSong_GB2312" w:eastAsia="FangSong_GB2312" w:cs="FangSong_GB2312" w:hAnsiTheme="minorEastAsia"/>
          <w:kern w:val="2"/>
          <w:sz w:val="32"/>
          <w:szCs w:val="32"/>
          <w:shd w:val="clear" w:color="auto" w:fill="FFFFFF"/>
        </w:rPr>
        <w:t>道路测试、</w:t>
      </w:r>
      <w:r>
        <w:rPr>
          <w:rFonts w:ascii="FangSong_GB2312" w:eastAsia="FangSong_GB2312" w:cs="FangSong_GB2312" w:hAnsiTheme="minorEastAsia"/>
          <w:kern w:val="2"/>
          <w:sz w:val="32"/>
          <w:szCs w:val="32"/>
          <w:shd w:val="clear" w:color="auto" w:fill="FFFFFF"/>
        </w:rPr>
        <w:t>示范应用可根据实际需求，在示范时间结束前2个月内向区县（功能区）管理部门提交示范应用延期申请书（附件5）及必要性说明，经区县（功能区）管理部门审核后向联席会议备案，延期时间原则上一次不超过12个月。</w:t>
      </w:r>
    </w:p>
    <w:p>
      <w:pPr>
        <w:pStyle w:val="6"/>
        <w:widowControl/>
        <w:shd w:val="clear" w:color="auto" w:fill="FFFFFF"/>
        <w:spacing w:beforeAutospacing="0" w:afterAutospacing="0" w:line="368" w:lineRule="atLeast"/>
        <w:jc w:val="both"/>
        <w:rPr>
          <w:rStyle w:val="10"/>
          <w:rFonts w:ascii="宋体" w:hAnsi="宋体" w:eastAsia="宋体" w:cs="宋体"/>
          <w:sz w:val="32"/>
          <w:szCs w:val="32"/>
          <w:shd w:val="clear" w:color="auto" w:fill="FFFFFF"/>
        </w:rPr>
      </w:pPr>
    </w:p>
    <w:p>
      <w:pPr>
        <w:pStyle w:val="6"/>
        <w:widowControl/>
        <w:shd w:val="clear" w:color="auto" w:fill="FFFFFF"/>
        <w:spacing w:beforeAutospacing="0" w:afterAutospacing="0" w:line="368" w:lineRule="atLeast"/>
        <w:jc w:val="center"/>
        <w:rPr>
          <w:rStyle w:val="10"/>
          <w:rFonts w:ascii="宋体" w:hAnsi="宋体" w:eastAsia="宋体" w:cs="宋体"/>
          <w:sz w:val="32"/>
          <w:szCs w:val="32"/>
          <w:shd w:val="clear" w:color="auto" w:fill="FFFFFF"/>
        </w:rPr>
      </w:pPr>
      <w:r>
        <w:rPr>
          <w:rStyle w:val="10"/>
          <w:rFonts w:hint="eastAsia" w:ascii="宋体" w:hAnsi="宋体" w:eastAsia="宋体" w:cs="宋体"/>
          <w:sz w:val="32"/>
          <w:szCs w:val="32"/>
          <w:shd w:val="clear" w:color="auto" w:fill="FFFFFF"/>
        </w:rPr>
        <w:t>第五章</w:t>
      </w:r>
      <w:r>
        <w:rPr>
          <w:rStyle w:val="10"/>
          <w:rFonts w:ascii="宋体" w:hAnsi="宋体" w:eastAsia="宋体" w:cs="宋体"/>
          <w:sz w:val="32"/>
          <w:szCs w:val="32"/>
          <w:shd w:val="clear" w:color="auto" w:fill="FFFFFF"/>
        </w:rPr>
        <w:t xml:space="preserve">  </w:t>
      </w:r>
      <w:r>
        <w:rPr>
          <w:rStyle w:val="10"/>
          <w:rFonts w:hint="eastAsia" w:ascii="宋体" w:hAnsi="宋体" w:eastAsia="宋体" w:cs="宋体"/>
          <w:sz w:val="32"/>
          <w:szCs w:val="32"/>
          <w:shd w:val="clear" w:color="auto" w:fill="FFFFFF"/>
        </w:rPr>
        <w:t>道路测试与示范应用管理</w:t>
      </w:r>
    </w:p>
    <w:p>
      <w:pPr>
        <w:pStyle w:val="6"/>
        <w:widowControl/>
        <w:shd w:val="clear" w:color="auto" w:fill="FFFFFF"/>
        <w:spacing w:beforeAutospacing="0" w:afterAutospacing="0" w:line="368" w:lineRule="atLeast"/>
        <w:jc w:val="both"/>
        <w:rPr>
          <w:rStyle w:val="10"/>
          <w:rFonts w:ascii="宋体" w:hAnsi="宋体" w:eastAsia="宋体" w:cs="宋体"/>
          <w:sz w:val="32"/>
          <w:szCs w:val="32"/>
          <w:shd w:val="clear" w:color="auto" w:fill="FFFFFF"/>
        </w:rPr>
      </w:pPr>
    </w:p>
    <w:p>
      <w:pPr>
        <w:pStyle w:val="6"/>
        <w:widowControl/>
        <w:shd w:val="clear" w:color="auto" w:fill="FFFFFF"/>
        <w:spacing w:beforeAutospacing="0" w:afterAutospacing="0" w:line="368" w:lineRule="atLeast"/>
        <w:ind w:firstLine="643"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b/>
          <w:kern w:val="2"/>
          <w:sz w:val="32"/>
          <w:szCs w:val="32"/>
          <w:shd w:val="clear" w:color="auto" w:fill="FFFFFF"/>
        </w:rPr>
        <w:t>第十</w:t>
      </w:r>
      <w:r>
        <w:rPr>
          <w:rFonts w:hint="eastAsia" w:ascii="FangSong_GB2312" w:eastAsia="FangSong_GB2312" w:cs="FangSong_GB2312" w:hAnsiTheme="minorEastAsia"/>
          <w:b/>
          <w:kern w:val="2"/>
          <w:sz w:val="32"/>
          <w:szCs w:val="32"/>
          <w:shd w:val="clear" w:color="auto" w:fill="FFFFFF"/>
        </w:rPr>
        <w:t>六</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ascii="FangSong_GB2312" w:eastAsia="FangSong_GB2312" w:cs="FangSong_GB2312" w:hAnsiTheme="minorEastAsia"/>
          <w:kern w:val="2"/>
          <w:sz w:val="32"/>
          <w:szCs w:val="32"/>
          <w:shd w:val="clear" w:color="auto" w:fill="FFFFFF"/>
        </w:rPr>
        <w:t>已获</w:t>
      </w:r>
      <w:r>
        <w:rPr>
          <w:rFonts w:hint="eastAsia" w:ascii="FangSong_GB2312" w:eastAsia="FangSong_GB2312" w:cs="FangSong_GB2312" w:hAnsiTheme="minorEastAsia"/>
          <w:kern w:val="2"/>
          <w:sz w:val="32"/>
          <w:szCs w:val="32"/>
          <w:shd w:val="clear" w:color="auto" w:fill="FFFFFF"/>
        </w:rPr>
        <w:t>道路测试、</w:t>
      </w:r>
      <w:r>
        <w:rPr>
          <w:rFonts w:ascii="FangSong_GB2312" w:eastAsia="FangSong_GB2312" w:cs="FangSong_GB2312" w:hAnsiTheme="minorEastAsia"/>
          <w:kern w:val="2"/>
          <w:sz w:val="32"/>
          <w:szCs w:val="32"/>
          <w:shd w:val="clear" w:color="auto" w:fill="FFFFFF"/>
        </w:rPr>
        <w:t>示范应用通知书的</w:t>
      </w:r>
      <w:r>
        <w:rPr>
          <w:rFonts w:hint="eastAsia" w:ascii="FangSong_GB2312" w:eastAsia="FangSong_GB2312" w:cs="FangSong_GB2312" w:hAnsiTheme="minorEastAsia"/>
          <w:kern w:val="2"/>
          <w:sz w:val="32"/>
          <w:szCs w:val="32"/>
          <w:shd w:val="clear" w:color="auto" w:fill="FFFFFF"/>
        </w:rPr>
        <w:t>申请</w:t>
      </w:r>
      <w:r>
        <w:rPr>
          <w:rFonts w:ascii="FangSong_GB2312" w:eastAsia="FangSong_GB2312" w:cs="FangSong_GB2312" w:hAnsiTheme="minorEastAsia"/>
          <w:kern w:val="2"/>
          <w:sz w:val="32"/>
          <w:szCs w:val="32"/>
          <w:shd w:val="clear" w:color="auto" w:fill="FFFFFF"/>
        </w:rPr>
        <w:t>主体，如需增加同款（同型号、同系统、同架构）</w:t>
      </w:r>
      <w:r>
        <w:rPr>
          <w:rFonts w:hint="eastAsia" w:ascii="FangSong_GB2312" w:eastAsia="FangSong_GB2312" w:cs="FangSong_GB2312" w:hAnsiTheme="minorEastAsia"/>
          <w:kern w:val="2"/>
          <w:sz w:val="32"/>
          <w:szCs w:val="32"/>
          <w:shd w:val="clear" w:color="auto" w:fill="FFFFFF"/>
        </w:rPr>
        <w:t>无人车</w:t>
      </w:r>
      <w:r>
        <w:rPr>
          <w:rFonts w:ascii="FangSong_GB2312" w:eastAsia="FangSong_GB2312" w:cs="FangSong_GB2312" w:hAnsiTheme="minorEastAsia"/>
          <w:kern w:val="2"/>
          <w:sz w:val="32"/>
          <w:szCs w:val="32"/>
          <w:shd w:val="clear" w:color="auto" w:fill="FFFFFF"/>
        </w:rPr>
        <w:t>数量，应向</w:t>
      </w:r>
      <w:r>
        <w:rPr>
          <w:rFonts w:hint="eastAsia" w:ascii="FangSong_GB2312" w:eastAsia="FangSong_GB2312" w:cs="FangSong_GB2312" w:hAnsiTheme="minorEastAsia"/>
          <w:kern w:val="2"/>
          <w:sz w:val="32"/>
          <w:szCs w:val="32"/>
          <w:shd w:val="clear" w:color="auto" w:fill="FFFFFF"/>
        </w:rPr>
        <w:t>申请</w:t>
      </w:r>
      <w:r>
        <w:rPr>
          <w:rFonts w:ascii="FangSong_GB2312" w:eastAsia="FangSong_GB2312" w:cs="FangSong_GB2312" w:hAnsiTheme="minorEastAsia"/>
          <w:kern w:val="2"/>
          <w:sz w:val="32"/>
          <w:szCs w:val="32"/>
          <w:shd w:val="clear" w:color="auto" w:fill="FFFFFF"/>
        </w:rPr>
        <w:t>主体辖区管理部门提交拟增加的</w:t>
      </w:r>
      <w:r>
        <w:rPr>
          <w:rFonts w:hint="eastAsia" w:ascii="FangSong_GB2312" w:eastAsia="FangSong_GB2312" w:cs="FangSong_GB2312" w:hAnsiTheme="minorEastAsia"/>
          <w:kern w:val="2"/>
          <w:sz w:val="32"/>
          <w:szCs w:val="32"/>
          <w:shd w:val="clear" w:color="auto" w:fill="FFFFFF"/>
        </w:rPr>
        <w:t>无人车</w:t>
      </w:r>
      <w:r>
        <w:rPr>
          <w:rFonts w:ascii="FangSong_GB2312" w:eastAsia="FangSong_GB2312" w:cs="FangSong_GB2312" w:hAnsiTheme="minorEastAsia"/>
          <w:kern w:val="2"/>
          <w:sz w:val="32"/>
          <w:szCs w:val="32"/>
          <w:shd w:val="clear" w:color="auto" w:fill="FFFFFF"/>
        </w:rPr>
        <w:t>数量、必要性说明和相应材料，同时应以5%的抽查比例（至少1辆）由</w:t>
      </w:r>
      <w:r>
        <w:rPr>
          <w:rFonts w:hint="eastAsia" w:ascii="FangSong_GB2312" w:eastAsia="FangSong_GB2312" w:cs="FangSong_GB2312" w:hAnsiTheme="minorEastAsia"/>
          <w:kern w:val="2"/>
          <w:sz w:val="32"/>
          <w:szCs w:val="32"/>
          <w:shd w:val="clear" w:color="auto" w:fill="FFFFFF"/>
          <w:lang w:val="en-US" w:eastAsia="zh-CN"/>
        </w:rPr>
        <w:t>质量技术监督部门资质认定检验机构</w:t>
      </w:r>
      <w:r>
        <w:rPr>
          <w:rFonts w:ascii="FangSong_GB2312" w:eastAsia="FangSong_GB2312" w:cs="FangSong_GB2312" w:hAnsiTheme="minorEastAsia"/>
          <w:kern w:val="2"/>
          <w:sz w:val="32"/>
          <w:szCs w:val="32"/>
          <w:shd w:val="clear" w:color="auto" w:fill="FFFFFF"/>
        </w:rPr>
        <w:t>进行一致性核查并出具核查报告，经联席会议同意后，示范应用主体方可增加相应</w:t>
      </w:r>
      <w:r>
        <w:rPr>
          <w:rFonts w:hint="eastAsia" w:ascii="FangSong_GB2312" w:eastAsia="FangSong_GB2312" w:cs="FangSong_GB2312" w:hAnsiTheme="minorEastAsia"/>
          <w:kern w:val="2"/>
          <w:sz w:val="32"/>
          <w:szCs w:val="32"/>
          <w:shd w:val="clear" w:color="auto" w:fill="FFFFFF"/>
        </w:rPr>
        <w:t>无人车</w:t>
      </w:r>
      <w:r>
        <w:rPr>
          <w:rFonts w:ascii="FangSong_GB2312" w:eastAsia="FangSong_GB2312" w:cs="FangSong_GB2312" w:hAnsiTheme="minorEastAsia"/>
          <w:kern w:val="2"/>
          <w:sz w:val="32"/>
          <w:szCs w:val="32"/>
          <w:shd w:val="clear" w:color="auto" w:fill="FFFFFF"/>
        </w:rPr>
        <w:t>。</w:t>
      </w:r>
    </w:p>
    <w:p>
      <w:pPr>
        <w:pStyle w:val="6"/>
        <w:widowControl/>
        <w:shd w:val="clear" w:color="auto" w:fill="FFFFFF"/>
        <w:spacing w:beforeAutospacing="0" w:afterAutospacing="0" w:line="368" w:lineRule="atLeast"/>
        <w:ind w:firstLine="643"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b/>
          <w:kern w:val="2"/>
          <w:sz w:val="32"/>
          <w:szCs w:val="32"/>
          <w:shd w:val="clear" w:color="auto" w:fill="FFFFFF"/>
        </w:rPr>
        <w:t>第十七条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hint="eastAsia" w:ascii="FangSong_GB2312" w:eastAsia="FangSong_GB2312" w:cs="FangSong_GB2312" w:hAnsiTheme="minorEastAsia"/>
          <w:kern w:val="2"/>
          <w:sz w:val="32"/>
          <w:szCs w:val="32"/>
          <w:shd w:val="clear" w:color="auto" w:fill="FFFFFF"/>
        </w:rPr>
        <w:t>道路测试、</w:t>
      </w:r>
      <w:r>
        <w:rPr>
          <w:rFonts w:ascii="FangSong_GB2312" w:eastAsia="FangSong_GB2312" w:cs="FangSong_GB2312" w:hAnsiTheme="minorEastAsia"/>
          <w:kern w:val="2"/>
          <w:sz w:val="32"/>
          <w:szCs w:val="32"/>
          <w:shd w:val="clear" w:color="auto" w:fill="FFFFFF"/>
        </w:rPr>
        <w:t>示范应用过程中，不得擅自进行可能影响</w:t>
      </w:r>
      <w:r>
        <w:rPr>
          <w:rFonts w:hint="eastAsia" w:ascii="FangSong_GB2312" w:eastAsia="FangSong_GB2312" w:cs="FangSong_GB2312" w:hAnsiTheme="minorEastAsia"/>
          <w:kern w:val="2"/>
          <w:sz w:val="32"/>
          <w:szCs w:val="32"/>
          <w:shd w:val="clear" w:color="auto" w:fill="FFFFFF"/>
        </w:rPr>
        <w:t>无人车</w:t>
      </w:r>
      <w:r>
        <w:rPr>
          <w:rFonts w:ascii="FangSong_GB2312" w:eastAsia="FangSong_GB2312" w:cs="FangSong_GB2312" w:hAnsiTheme="minorEastAsia"/>
          <w:kern w:val="2"/>
          <w:sz w:val="32"/>
          <w:szCs w:val="32"/>
          <w:shd w:val="clear" w:color="auto" w:fill="FFFFFF"/>
        </w:rPr>
        <w:t>功能、性能的软硬件变更（除日常算法维护优化外）。如因</w:t>
      </w:r>
      <w:r>
        <w:rPr>
          <w:rFonts w:hint="eastAsia" w:ascii="FangSong_GB2312" w:eastAsia="FangSong_GB2312" w:cs="FangSong_GB2312" w:hAnsiTheme="minorEastAsia"/>
          <w:kern w:val="2"/>
          <w:sz w:val="32"/>
          <w:szCs w:val="32"/>
          <w:shd w:val="clear" w:color="auto" w:fill="FFFFFF"/>
        </w:rPr>
        <w:t>道路测试、</w:t>
      </w:r>
      <w:r>
        <w:rPr>
          <w:rFonts w:ascii="FangSong_GB2312" w:eastAsia="FangSong_GB2312" w:cs="FangSong_GB2312" w:hAnsiTheme="minorEastAsia"/>
          <w:kern w:val="2"/>
          <w:sz w:val="32"/>
          <w:szCs w:val="32"/>
          <w:shd w:val="clear" w:color="auto" w:fill="FFFFFF"/>
        </w:rPr>
        <w:t>示范应用需要或其他原因导致</w:t>
      </w:r>
      <w:r>
        <w:rPr>
          <w:rFonts w:hint="eastAsia" w:ascii="FangSong_GB2312" w:eastAsia="FangSong_GB2312" w:cs="FangSong_GB2312" w:hAnsiTheme="minorEastAsia"/>
          <w:kern w:val="2"/>
          <w:sz w:val="32"/>
          <w:szCs w:val="32"/>
          <w:shd w:val="clear" w:color="auto" w:fill="FFFFFF"/>
        </w:rPr>
        <w:t>无人车</w:t>
      </w:r>
      <w:r>
        <w:rPr>
          <w:rFonts w:ascii="FangSong_GB2312" w:eastAsia="FangSong_GB2312" w:cs="FangSong_GB2312" w:hAnsiTheme="minorEastAsia"/>
          <w:kern w:val="2"/>
          <w:sz w:val="32"/>
          <w:szCs w:val="32"/>
          <w:shd w:val="clear" w:color="auto" w:fill="FFFFFF"/>
        </w:rPr>
        <w:t>功能、性能软硬件变更的，</w:t>
      </w:r>
      <w:r>
        <w:rPr>
          <w:rFonts w:hint="eastAsia" w:ascii="FangSong_GB2312" w:eastAsia="FangSong_GB2312" w:cs="FangSong_GB2312" w:hAnsiTheme="minorEastAsia"/>
          <w:kern w:val="2"/>
          <w:sz w:val="32"/>
          <w:szCs w:val="32"/>
          <w:shd w:val="clear" w:color="auto" w:fill="FFFFFF"/>
        </w:rPr>
        <w:t>道路测试、</w:t>
      </w:r>
      <w:r>
        <w:rPr>
          <w:rFonts w:ascii="FangSong_GB2312" w:eastAsia="FangSong_GB2312" w:cs="FangSong_GB2312" w:hAnsiTheme="minorEastAsia"/>
          <w:kern w:val="2"/>
          <w:sz w:val="32"/>
          <w:szCs w:val="32"/>
          <w:shd w:val="clear" w:color="auto" w:fill="FFFFFF"/>
        </w:rPr>
        <w:t>示范应用</w:t>
      </w:r>
      <w:r>
        <w:rPr>
          <w:rFonts w:hint="eastAsia" w:ascii="FangSong_GB2312" w:eastAsia="FangSong_GB2312" w:cs="FangSong_GB2312" w:hAnsiTheme="minorEastAsia"/>
          <w:kern w:val="2"/>
          <w:sz w:val="32"/>
          <w:szCs w:val="32"/>
          <w:shd w:val="clear" w:color="auto" w:fill="FFFFFF"/>
        </w:rPr>
        <w:t>主体</w:t>
      </w:r>
      <w:r>
        <w:rPr>
          <w:rFonts w:ascii="FangSong_GB2312" w:eastAsia="FangSong_GB2312" w:cs="FangSong_GB2312" w:hAnsiTheme="minorEastAsia"/>
          <w:kern w:val="2"/>
          <w:sz w:val="32"/>
          <w:szCs w:val="32"/>
          <w:shd w:val="clear" w:color="auto" w:fill="FFFFFF"/>
        </w:rPr>
        <w:t>应及时向辖区内管理部门及联席会议提交变更申请，经联席会议审议通过后方可变更。</w:t>
      </w:r>
    </w:p>
    <w:p>
      <w:pPr>
        <w:pStyle w:val="6"/>
        <w:widowControl/>
        <w:shd w:val="clear" w:color="auto" w:fill="FFFFFF"/>
        <w:spacing w:beforeAutospacing="0" w:afterAutospacing="0" w:line="368" w:lineRule="atLeast"/>
        <w:ind w:firstLine="643"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b/>
          <w:kern w:val="2"/>
          <w:sz w:val="32"/>
          <w:szCs w:val="32"/>
          <w:shd w:val="clear" w:color="auto" w:fill="FFFFFF"/>
        </w:rPr>
        <w:t>第十</w:t>
      </w:r>
      <w:r>
        <w:rPr>
          <w:rFonts w:hint="eastAsia" w:ascii="FangSong_GB2312" w:eastAsia="FangSong_GB2312" w:cs="FangSong_GB2312" w:hAnsiTheme="minorEastAsia"/>
          <w:b/>
          <w:kern w:val="2"/>
          <w:sz w:val="32"/>
          <w:szCs w:val="32"/>
          <w:shd w:val="clear" w:color="auto" w:fill="FFFFFF"/>
        </w:rPr>
        <w:t>八</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ascii="FangSong_GB2312" w:eastAsia="FangSong_GB2312" w:cs="FangSong_GB2312" w:hAnsiTheme="minorEastAsia"/>
          <w:kern w:val="2"/>
          <w:sz w:val="32"/>
          <w:szCs w:val="32"/>
          <w:shd w:val="clear" w:color="auto" w:fill="FFFFFF"/>
        </w:rPr>
        <w:t>如需变更</w:t>
      </w:r>
      <w:r>
        <w:rPr>
          <w:rFonts w:hint="eastAsia" w:ascii="FangSong_GB2312" w:eastAsia="FangSong_GB2312" w:cs="FangSong_GB2312" w:hAnsiTheme="minorEastAsia"/>
          <w:kern w:val="2"/>
          <w:sz w:val="32"/>
          <w:szCs w:val="32"/>
          <w:shd w:val="clear" w:color="auto" w:fill="FFFFFF"/>
        </w:rPr>
        <w:t>道路测试、</w:t>
      </w:r>
      <w:r>
        <w:rPr>
          <w:rFonts w:ascii="FangSong_GB2312" w:eastAsia="FangSong_GB2312" w:cs="FangSong_GB2312" w:hAnsiTheme="minorEastAsia"/>
          <w:kern w:val="2"/>
          <w:sz w:val="32"/>
          <w:szCs w:val="32"/>
          <w:shd w:val="clear" w:color="auto" w:fill="FFFFFF"/>
        </w:rPr>
        <w:t>示范应用主体安全性自我声明基本信息，</w:t>
      </w:r>
      <w:r>
        <w:rPr>
          <w:rFonts w:hint="eastAsia" w:ascii="FangSong_GB2312" w:eastAsia="FangSong_GB2312" w:cs="FangSong_GB2312" w:hAnsiTheme="minorEastAsia"/>
          <w:kern w:val="2"/>
          <w:sz w:val="32"/>
          <w:szCs w:val="32"/>
          <w:shd w:val="clear" w:color="auto" w:fill="FFFFFF"/>
        </w:rPr>
        <w:t>申请</w:t>
      </w:r>
      <w:r>
        <w:rPr>
          <w:rFonts w:ascii="FangSong_GB2312" w:eastAsia="FangSong_GB2312" w:cs="FangSong_GB2312" w:hAnsiTheme="minorEastAsia"/>
          <w:kern w:val="2"/>
          <w:sz w:val="32"/>
          <w:szCs w:val="32"/>
          <w:shd w:val="clear" w:color="auto" w:fill="FFFFFF"/>
        </w:rPr>
        <w:t>主体应经辖区管理部门审核后，向联席会议提交变更说明、原安全性自我声明、变更后安全性自我声明及相应证明材料，经联席会议审核通过后，</w:t>
      </w:r>
      <w:r>
        <w:rPr>
          <w:rFonts w:hint="eastAsia" w:ascii="FangSong_GB2312" w:eastAsia="FangSong_GB2312" w:cs="FangSong_GB2312" w:hAnsiTheme="minorEastAsia"/>
          <w:kern w:val="2"/>
          <w:sz w:val="32"/>
          <w:szCs w:val="32"/>
          <w:shd w:val="clear" w:color="auto" w:fill="FFFFFF"/>
        </w:rPr>
        <w:t>申请</w:t>
      </w:r>
      <w:r>
        <w:rPr>
          <w:rFonts w:ascii="FangSong_GB2312" w:eastAsia="FangSong_GB2312" w:cs="FangSong_GB2312" w:hAnsiTheme="minorEastAsia"/>
          <w:kern w:val="2"/>
          <w:sz w:val="32"/>
          <w:szCs w:val="32"/>
          <w:shd w:val="clear" w:color="auto" w:fill="FFFFFF"/>
        </w:rPr>
        <w:t>主体可按变更后安全性自我声明开展相关活动。</w:t>
      </w:r>
    </w:p>
    <w:p>
      <w:pPr>
        <w:pStyle w:val="6"/>
        <w:widowControl/>
        <w:shd w:val="clear" w:color="auto" w:fill="FFFFFF"/>
        <w:spacing w:beforeAutospacing="0" w:afterAutospacing="0" w:line="368" w:lineRule="atLeast"/>
        <w:ind w:firstLine="643" w:firstLineChars="200"/>
        <w:jc w:val="both"/>
        <w:rPr>
          <w:rFonts w:ascii="FangSong_GB2312" w:eastAsia="FangSong_GB2312" w:cs="FangSong_GB2312" w:hAnsiTheme="minorEastAsia"/>
          <w:kern w:val="2"/>
          <w:sz w:val="32"/>
          <w:szCs w:val="32"/>
          <w:shd w:val="clear" w:color="auto" w:fill="FFFFFF"/>
        </w:rPr>
      </w:pPr>
      <w:r>
        <w:rPr>
          <w:rFonts w:ascii="FangSong_GB2312" w:eastAsia="FangSong_GB2312" w:cs="FangSong_GB2312" w:hAnsiTheme="minorEastAsia"/>
          <w:b/>
          <w:kern w:val="2"/>
          <w:sz w:val="32"/>
          <w:szCs w:val="32"/>
          <w:shd w:val="clear" w:color="auto" w:fill="FFFFFF"/>
        </w:rPr>
        <w:t>第十</w:t>
      </w:r>
      <w:r>
        <w:rPr>
          <w:rFonts w:hint="eastAsia" w:ascii="FangSong_GB2312" w:eastAsia="FangSong_GB2312" w:cs="FangSong_GB2312" w:hAnsiTheme="minorEastAsia"/>
          <w:b/>
          <w:kern w:val="2"/>
          <w:sz w:val="32"/>
          <w:szCs w:val="32"/>
          <w:shd w:val="clear" w:color="auto" w:fill="FFFFFF"/>
        </w:rPr>
        <w:t>九</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hint="eastAsia" w:ascii="FangSong_GB2312" w:eastAsia="FangSong_GB2312" w:cs="FangSong_GB2312" w:hAnsiTheme="minorEastAsia"/>
          <w:kern w:val="2"/>
          <w:sz w:val="32"/>
          <w:szCs w:val="32"/>
          <w:shd w:val="clear" w:color="auto" w:fill="FFFFFF"/>
        </w:rPr>
        <w:t>开展道路测试、示范应用的功能型无人车，应按照道路测试（示范应用）通知书明确的时间、路段、区域和项目开展道路测试、示范应用，并满足以下要求：</w:t>
      </w:r>
    </w:p>
    <w:p>
      <w:pPr>
        <w:pStyle w:val="6"/>
        <w:widowControl/>
        <w:shd w:val="clear" w:color="auto" w:fill="FFFFFF"/>
        <w:spacing w:beforeAutospacing="0" w:afterAutospacing="0" w:line="368" w:lineRule="atLeast"/>
        <w:ind w:firstLine="640" w:firstLineChars="200"/>
        <w:jc w:val="both"/>
        <w:rPr>
          <w:rFonts w:ascii="FangSong_GB2312" w:eastAsia="FangSong_GB2312" w:cs="FangSong_GB2312" w:hAnsiTheme="minorEastAsia"/>
          <w:kern w:val="2"/>
          <w:sz w:val="32"/>
          <w:szCs w:val="32"/>
          <w:shd w:val="clear" w:color="auto" w:fill="FFFFFF"/>
        </w:rPr>
      </w:pPr>
      <w:r>
        <w:rPr>
          <w:rFonts w:hint="eastAsia" w:ascii="FangSong_GB2312" w:eastAsia="FangSong_GB2312" w:cs="FangSong_GB2312" w:hAnsiTheme="minorEastAsia"/>
          <w:kern w:val="2"/>
          <w:sz w:val="32"/>
          <w:szCs w:val="32"/>
          <w:shd w:val="clear" w:color="auto" w:fill="FFFFFF"/>
        </w:rPr>
        <w:t>（一）功能型无人车在道路上行驶，应参照现有交通管理规定，遵守非机动车相应通行规则；</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（二）</w:t>
      </w:r>
      <w:r>
        <w:rPr>
          <w:rFonts w:hint="eastAsia" w:ascii="FangSong_GB2312" w:hAnsi="Times New Roman" w:eastAsia="FangSong_GB2312" w:cs="FangSong_GB2312"/>
          <w:sz w:val="32"/>
          <w:szCs w:val="32"/>
          <w:shd w:val="clear" w:color="auto" w:fill="FFFFFF"/>
        </w:rPr>
        <w:t>功能型无人车</w:t>
      </w:r>
      <w:r>
        <w:rPr>
          <w:rFonts w:ascii="FangSong_GB2312" w:hAnsi="Times New Roman" w:eastAsia="FangSong_GB2312" w:cs="FangSong_GB2312"/>
          <w:sz w:val="32"/>
          <w:szCs w:val="32"/>
          <w:shd w:val="clear" w:color="auto" w:fill="FFFFFF"/>
        </w:rPr>
        <w:t>在开放道路运行时，应当在非机动车道内顺向行驶，最高行驶速度不超</w:t>
      </w:r>
      <w:r>
        <w:rPr>
          <w:rFonts w:hint="eastAsia" w:ascii="FangSong_GB2312" w:hAnsi="Times New Roman" w:eastAsia="FangSong_GB2312" w:cs="FangSong_GB2312"/>
          <w:sz w:val="32"/>
          <w:szCs w:val="32"/>
          <w:shd w:val="clear" w:color="auto" w:fill="FFFFFF"/>
          <w:lang w:val="en-US" w:eastAsia="zh-CN"/>
        </w:rPr>
        <w:t>1</w:t>
      </w:r>
      <w:r>
        <w:rPr>
          <w:rFonts w:ascii="FangSong_GB2312" w:hAnsi="Times New Roman" w:eastAsia="FangSong_GB2312" w:cs="FangSong_GB2312"/>
          <w:sz w:val="32"/>
          <w:szCs w:val="32"/>
          <w:shd w:val="clear" w:color="auto" w:fill="FFFFFF"/>
        </w:rPr>
        <w:t>5km/h；在没有非机动车道的道路上，应当靠车行道的右侧行驶；两辆及以上无人车不得并排行驶；</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hint="eastAsia" w:ascii="FangSong_GB2312" w:hAnsi="Times New Roman" w:eastAsia="FangSong_GB2312" w:cs="FangSong_GB2312"/>
          <w:sz w:val="32"/>
          <w:szCs w:val="32"/>
          <w:shd w:val="clear" w:color="auto" w:fill="FFFFFF"/>
        </w:rPr>
        <w:t>（三）</w:t>
      </w:r>
      <w:r>
        <w:rPr>
          <w:rFonts w:ascii="FangSong_GB2312" w:hAnsi="Times New Roman" w:eastAsia="FangSong_GB2312" w:cs="FangSong_GB2312"/>
          <w:sz w:val="32"/>
          <w:szCs w:val="32"/>
          <w:shd w:val="clear" w:color="auto" w:fill="FFFFFF"/>
        </w:rPr>
        <w:t>因非机动车道被占用无法在本车道内行驶的，在保证安全前提下，可以在受阻的路段借用相邻的机动车道行驶（行驶速度不超过</w:t>
      </w:r>
      <w:r>
        <w:rPr>
          <w:rFonts w:hint="eastAsia" w:ascii="FangSong_GB2312" w:hAnsi="Times New Roman" w:eastAsia="FangSong_GB2312" w:cs="FangSong_GB2312"/>
          <w:sz w:val="32"/>
          <w:szCs w:val="32"/>
          <w:shd w:val="clear" w:color="auto" w:fill="FFFFFF"/>
          <w:lang w:val="en-US" w:eastAsia="zh-CN"/>
        </w:rPr>
        <w:t>25</w:t>
      </w:r>
      <w:r>
        <w:rPr>
          <w:rFonts w:ascii="FangSong_GB2312" w:hAnsi="Times New Roman" w:eastAsia="FangSong_GB2312" w:cs="FangSong_GB2312"/>
          <w:sz w:val="32"/>
          <w:szCs w:val="32"/>
          <w:shd w:val="clear" w:color="auto" w:fill="FFFFFF"/>
        </w:rPr>
        <w:t>km/h），借用相邻机动车道，不得影响相邻机动车道正常通行，并在驶过被占用路段后迅速驶回非机动车道；</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hint="eastAsia" w:ascii="FangSong_GB2312" w:hAnsi="Times New Roman" w:eastAsia="FangSong_GB2312" w:cs="FangSong_GB2312"/>
          <w:sz w:val="32"/>
          <w:szCs w:val="32"/>
          <w:shd w:val="clear" w:color="auto" w:fill="FFFFFF"/>
        </w:rPr>
        <w:t>（四）</w:t>
      </w:r>
      <w:r>
        <w:rPr>
          <w:rFonts w:ascii="FangSong_GB2312" w:hAnsi="Times New Roman" w:eastAsia="FangSong_GB2312" w:cs="FangSong_GB2312"/>
          <w:sz w:val="32"/>
          <w:szCs w:val="32"/>
          <w:shd w:val="clear" w:color="auto" w:fill="FFFFFF"/>
        </w:rPr>
        <w:t>遇有停止信号时，应当依次停在路口停止线以外；没有停止线的，停在路口以外；</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w:t>
      </w:r>
      <w:r>
        <w:rPr>
          <w:rFonts w:hint="eastAsia" w:ascii="FangSong_GB2312" w:hAnsi="Times New Roman" w:eastAsia="FangSong_GB2312" w:cs="FangSong_GB2312"/>
          <w:sz w:val="32"/>
          <w:szCs w:val="32"/>
          <w:shd w:val="clear" w:color="auto" w:fill="FFFFFF"/>
        </w:rPr>
        <w:t>五</w:t>
      </w:r>
      <w:r>
        <w:rPr>
          <w:rFonts w:ascii="FangSong_GB2312" w:hAnsi="Times New Roman" w:eastAsia="FangSong_GB2312" w:cs="FangSong_GB2312"/>
          <w:sz w:val="32"/>
          <w:szCs w:val="32"/>
          <w:shd w:val="clear" w:color="auto" w:fill="FFFFFF"/>
        </w:rPr>
        <w:t>）</w:t>
      </w:r>
      <w:r>
        <w:rPr>
          <w:rFonts w:hint="eastAsia" w:ascii="FangSong_GB2312" w:hAnsi="Times New Roman" w:eastAsia="FangSong_GB2312" w:cs="FangSong_GB2312"/>
          <w:sz w:val="32"/>
          <w:szCs w:val="32"/>
          <w:shd w:val="clear" w:color="auto" w:fill="FFFFFF"/>
        </w:rPr>
        <w:t>在行驶方向有非机动车左转专用相位的路口，可以采用左转一次过街；没有非机动车左转专用相位的路口，应当采用二次过街</w:t>
      </w:r>
      <w:r>
        <w:rPr>
          <w:rFonts w:ascii="FangSong_GB2312" w:hAnsi="Times New Roman" w:eastAsia="FangSong_GB2312" w:cs="FangSong_GB2312"/>
          <w:sz w:val="32"/>
          <w:szCs w:val="32"/>
          <w:shd w:val="clear" w:color="auto" w:fill="FFFFFF"/>
        </w:rPr>
        <w:t>；</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hint="eastAsia" w:ascii="FangSong_GB2312" w:hAnsi="Times New Roman" w:eastAsia="FangSong_GB2312" w:cs="FangSong_GB2312"/>
          <w:sz w:val="32"/>
          <w:szCs w:val="32"/>
          <w:shd w:val="clear" w:color="auto" w:fill="FFFFFF"/>
        </w:rPr>
        <w:t>（六）</w:t>
      </w:r>
      <w:r>
        <w:rPr>
          <w:rFonts w:ascii="FangSong_GB2312" w:hAnsi="Times New Roman" w:eastAsia="FangSong_GB2312" w:cs="FangSong_GB2312"/>
          <w:sz w:val="32"/>
          <w:szCs w:val="32"/>
          <w:shd w:val="clear" w:color="auto" w:fill="FFFFFF"/>
        </w:rPr>
        <w:t>功能型无人车</w:t>
      </w:r>
      <w:r>
        <w:rPr>
          <w:rFonts w:hint="eastAsia" w:ascii="FangSong_GB2312" w:hAnsi="Times New Roman" w:eastAsia="FangSong_GB2312" w:cs="FangSong_GB2312"/>
          <w:sz w:val="32"/>
          <w:szCs w:val="32"/>
          <w:shd w:val="clear" w:color="auto" w:fill="FFFFFF"/>
        </w:rPr>
        <w:t>应</w:t>
      </w:r>
      <w:r>
        <w:rPr>
          <w:rFonts w:ascii="FangSong_GB2312" w:hAnsi="Times New Roman" w:eastAsia="FangSong_GB2312" w:cs="FangSong_GB2312"/>
          <w:sz w:val="32"/>
          <w:szCs w:val="32"/>
          <w:shd w:val="clear" w:color="auto" w:fill="FFFFFF"/>
        </w:rPr>
        <w:t>与相邻行驶的非机动车保持安全距离，在与行人混行的道路上或行经人行横道时须避让行人；</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hint="eastAsia" w:ascii="FangSong_GB2312" w:hAnsi="Times New Roman" w:eastAsia="FangSong_GB2312" w:cs="FangSong_GB2312"/>
          <w:sz w:val="32"/>
          <w:szCs w:val="32"/>
          <w:shd w:val="clear" w:color="auto" w:fill="FFFFFF"/>
        </w:rPr>
        <w:t>（七）功能型无人车</w:t>
      </w:r>
      <w:r>
        <w:rPr>
          <w:rFonts w:ascii="FangSong_GB2312" w:hAnsi="Times New Roman" w:eastAsia="FangSong_GB2312" w:cs="FangSong_GB2312"/>
          <w:sz w:val="32"/>
          <w:szCs w:val="32"/>
          <w:shd w:val="clear" w:color="auto" w:fill="FFFFFF"/>
        </w:rPr>
        <w:t>应当在规定地点停放，</w:t>
      </w:r>
      <w:r>
        <w:rPr>
          <w:rFonts w:hint="eastAsia" w:ascii="FangSong_GB2312" w:hAnsi="Times New Roman" w:eastAsia="FangSong_GB2312" w:cs="FangSong_GB2312"/>
          <w:sz w:val="32"/>
          <w:szCs w:val="32"/>
          <w:shd w:val="clear" w:color="auto" w:fill="FFFFFF"/>
        </w:rPr>
        <w:t>不得在道路上临时或长期停放；</w:t>
      </w:r>
      <w:r>
        <w:rPr>
          <w:rFonts w:ascii="FangSong_GB2312" w:hAnsi="Times New Roman" w:eastAsia="FangSong_GB2312" w:cs="FangSong_GB2312"/>
          <w:sz w:val="32"/>
          <w:szCs w:val="32"/>
          <w:shd w:val="clear" w:color="auto" w:fill="FFFFFF"/>
        </w:rPr>
        <w:t>未设停放地点的，停放不得妨碍其他车辆和行人通行；</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w:t>
      </w:r>
      <w:r>
        <w:rPr>
          <w:rFonts w:hint="eastAsia" w:ascii="FangSong_GB2312" w:hAnsi="Times New Roman" w:eastAsia="FangSong_GB2312" w:cs="FangSong_GB2312"/>
          <w:sz w:val="32"/>
          <w:szCs w:val="32"/>
          <w:shd w:val="clear" w:color="auto" w:fill="FFFFFF"/>
        </w:rPr>
        <w:t>八</w:t>
      </w:r>
      <w:r>
        <w:rPr>
          <w:rFonts w:ascii="FangSong_GB2312" w:hAnsi="Times New Roman" w:eastAsia="FangSong_GB2312" w:cs="FangSong_GB2312"/>
          <w:sz w:val="32"/>
          <w:szCs w:val="32"/>
          <w:shd w:val="clear" w:color="auto" w:fill="FFFFFF"/>
        </w:rPr>
        <w:t>）</w:t>
      </w:r>
      <w:r>
        <w:rPr>
          <w:rFonts w:hint="eastAsia" w:ascii="FangSong_GB2312" w:hAnsi="Times New Roman" w:eastAsia="FangSong_GB2312" w:cs="FangSong_GB2312"/>
          <w:sz w:val="32"/>
          <w:szCs w:val="32"/>
          <w:shd w:val="clear" w:color="auto" w:fill="FFFFFF"/>
        </w:rPr>
        <w:t>道路测试、</w:t>
      </w:r>
      <w:r>
        <w:rPr>
          <w:rFonts w:ascii="FangSong_GB2312" w:hAnsi="Times New Roman" w:eastAsia="FangSong_GB2312" w:cs="FangSong_GB2312"/>
          <w:sz w:val="32"/>
          <w:szCs w:val="32"/>
          <w:shd w:val="clear" w:color="auto" w:fill="FFFFFF"/>
        </w:rPr>
        <w:t>示范应用过程中，除安全性自我声明载明的示范应用路段外，不得使用自动驾驶模式行驶，车辆从停放点到</w:t>
      </w:r>
      <w:r>
        <w:rPr>
          <w:rFonts w:hint="eastAsia" w:ascii="FangSong_GB2312" w:hAnsi="Times New Roman" w:eastAsia="FangSong_GB2312" w:cs="FangSong_GB2312"/>
          <w:sz w:val="32"/>
          <w:szCs w:val="32"/>
          <w:shd w:val="clear" w:color="auto" w:fill="FFFFFF"/>
        </w:rPr>
        <w:t>测试、</w:t>
      </w:r>
      <w:r>
        <w:rPr>
          <w:rFonts w:ascii="FangSong_GB2312" w:hAnsi="Times New Roman" w:eastAsia="FangSong_GB2312" w:cs="FangSong_GB2312"/>
          <w:sz w:val="32"/>
          <w:szCs w:val="32"/>
          <w:shd w:val="clear" w:color="auto" w:fill="FFFFFF"/>
        </w:rPr>
        <w:t>示范路段的转场，须使用人工操作模式行驶；</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w:t>
      </w:r>
      <w:r>
        <w:rPr>
          <w:rFonts w:hint="eastAsia" w:ascii="FangSong_GB2312" w:hAnsi="Times New Roman" w:eastAsia="FangSong_GB2312" w:cs="FangSong_GB2312"/>
          <w:sz w:val="32"/>
          <w:szCs w:val="32"/>
          <w:shd w:val="clear" w:color="auto" w:fill="FFFFFF"/>
        </w:rPr>
        <w:t>九</w:t>
      </w:r>
      <w:r>
        <w:rPr>
          <w:rFonts w:ascii="FangSong_GB2312" w:hAnsi="Times New Roman" w:eastAsia="FangSong_GB2312" w:cs="FangSong_GB2312"/>
          <w:sz w:val="32"/>
          <w:szCs w:val="32"/>
          <w:shd w:val="clear" w:color="auto" w:fill="FFFFFF"/>
        </w:rPr>
        <w:t>）示范应用过程中，可按规定搭载货物，并采取必要安全措施；搭载的货物不得超过</w:t>
      </w:r>
      <w:r>
        <w:rPr>
          <w:rFonts w:hint="eastAsia" w:ascii="FangSong_GB2312" w:hAnsi="Times New Roman" w:eastAsia="FangSong_GB2312" w:cs="FangSong_GB2312"/>
          <w:sz w:val="32"/>
          <w:szCs w:val="32"/>
          <w:shd w:val="clear" w:color="auto" w:fill="FFFFFF"/>
        </w:rPr>
        <w:t>无人车</w:t>
      </w:r>
      <w:r>
        <w:rPr>
          <w:rFonts w:ascii="FangSong_GB2312" w:hAnsi="Times New Roman" w:eastAsia="FangSong_GB2312" w:cs="FangSong_GB2312"/>
          <w:sz w:val="32"/>
          <w:szCs w:val="32"/>
          <w:shd w:val="clear" w:color="auto" w:fill="FFFFFF"/>
        </w:rPr>
        <w:t>的核定载质量</w:t>
      </w:r>
      <w:r>
        <w:rPr>
          <w:rFonts w:hint="eastAsia" w:ascii="FangSong_GB2312" w:hAnsi="Times New Roman" w:eastAsia="FangSong_GB2312" w:cs="FangSong_GB2312"/>
          <w:sz w:val="32"/>
          <w:szCs w:val="32"/>
          <w:shd w:val="clear" w:color="auto" w:fill="FFFFFF"/>
        </w:rPr>
        <w:t>，装载长度、宽度不得超出车箱</w:t>
      </w:r>
      <w:r>
        <w:rPr>
          <w:rFonts w:ascii="FangSong_GB2312" w:hAnsi="Times New Roman" w:eastAsia="FangSong_GB2312" w:cs="FangSong_GB2312"/>
          <w:sz w:val="32"/>
          <w:szCs w:val="32"/>
          <w:shd w:val="clear" w:color="auto" w:fill="FFFFFF"/>
        </w:rPr>
        <w:t>；不得搭载危险货物、法律及行政法规禁止运输和流通的物品等；</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w:t>
      </w:r>
      <w:r>
        <w:rPr>
          <w:rFonts w:hint="eastAsia" w:ascii="FangSong_GB2312" w:hAnsi="Times New Roman" w:eastAsia="FangSong_GB2312" w:cs="FangSong_GB2312"/>
          <w:sz w:val="32"/>
          <w:szCs w:val="32"/>
          <w:shd w:val="clear" w:color="auto" w:fill="FFFFFF"/>
        </w:rPr>
        <w:t>十</w:t>
      </w:r>
      <w:r>
        <w:rPr>
          <w:rFonts w:ascii="FangSong_GB2312" w:hAnsi="Times New Roman" w:eastAsia="FangSong_GB2312" w:cs="FangSong_GB2312"/>
          <w:sz w:val="32"/>
          <w:szCs w:val="32"/>
          <w:shd w:val="clear" w:color="auto" w:fill="FFFFFF"/>
        </w:rPr>
        <w:t>）</w:t>
      </w:r>
      <w:r>
        <w:rPr>
          <w:rFonts w:hint="eastAsia" w:ascii="FangSong_GB2312" w:hAnsi="Times New Roman" w:eastAsia="FangSong_GB2312" w:cs="FangSong_GB2312"/>
          <w:sz w:val="32"/>
          <w:szCs w:val="32"/>
          <w:shd w:val="clear" w:color="auto" w:fill="FFFFFF"/>
        </w:rPr>
        <w:t>功能型无人车</w:t>
      </w:r>
      <w:r>
        <w:rPr>
          <w:rFonts w:ascii="FangSong_GB2312" w:hAnsi="Times New Roman" w:eastAsia="FangSong_GB2312" w:cs="FangSong_GB2312"/>
          <w:sz w:val="32"/>
          <w:szCs w:val="32"/>
          <w:shd w:val="clear" w:color="auto" w:fill="FFFFFF"/>
        </w:rPr>
        <w:t>发生故障时，应立即减速行驶，就近在安全位置停靠，发出警报声警告其他交通参与者，远程安全员要及时响应，现场安全员要及时到达现场</w:t>
      </w:r>
      <w:r>
        <w:rPr>
          <w:rFonts w:hint="eastAsia" w:ascii="FangSong_GB2312" w:hAnsi="Times New Roman" w:eastAsia="FangSong_GB2312" w:cs="FangSong_GB2312"/>
          <w:sz w:val="32"/>
          <w:szCs w:val="32"/>
          <w:shd w:val="clear" w:color="auto" w:fill="FFFFFF"/>
        </w:rPr>
        <w:t>进行</w:t>
      </w:r>
      <w:r>
        <w:rPr>
          <w:rFonts w:ascii="FangSong_GB2312" w:hAnsi="Times New Roman" w:eastAsia="FangSong_GB2312" w:cs="FangSong_GB2312"/>
          <w:sz w:val="32"/>
          <w:szCs w:val="32"/>
          <w:shd w:val="clear" w:color="auto" w:fill="FFFFFF"/>
        </w:rPr>
        <w:t>处置</w:t>
      </w:r>
      <w:r>
        <w:rPr>
          <w:rFonts w:hint="eastAsia" w:ascii="FangSong_GB2312" w:hAnsi="Times New Roman" w:eastAsia="FangSong_GB2312" w:cs="FangSong_GB2312"/>
          <w:sz w:val="32"/>
          <w:szCs w:val="32"/>
          <w:shd w:val="clear" w:color="auto" w:fill="FFFFFF"/>
        </w:rPr>
        <w:t>。</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hint="eastAsia" w:ascii="FangSong_GB2312" w:hAnsi="Times New Roman" w:eastAsia="FangSong_GB2312" w:cs="FangSong_GB2312"/>
          <w:sz w:val="32"/>
          <w:szCs w:val="32"/>
          <w:shd w:val="clear" w:color="auto" w:fill="FFFFFF"/>
        </w:rPr>
        <w:t>（十一）功能型无人车发生碰撞危险时，应</w:t>
      </w:r>
      <w:r>
        <w:rPr>
          <w:rFonts w:ascii="FangSong_GB2312" w:hAnsi="Times New Roman" w:eastAsia="FangSong_GB2312" w:cs="FangSong_GB2312"/>
          <w:sz w:val="32"/>
          <w:szCs w:val="32"/>
          <w:shd w:val="clear" w:color="auto" w:fill="FFFFFF"/>
        </w:rPr>
        <w:t>发出警报声警告其他交通参与者</w:t>
      </w:r>
      <w:r>
        <w:rPr>
          <w:rFonts w:hint="eastAsia" w:ascii="FangSong_GB2312" w:hAnsi="Times New Roman" w:eastAsia="FangSong_GB2312" w:cs="FangSong_GB2312"/>
          <w:sz w:val="32"/>
          <w:szCs w:val="32"/>
          <w:shd w:val="clear" w:color="auto" w:fill="FFFFFF"/>
        </w:rPr>
        <w:t>，安全员要及时响应。</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hint="eastAsia" w:ascii="FangSong_GB2312" w:eastAsia="FangSong_GB2312" w:cs="FangSong_GB2312" w:hAnsiTheme="minorEastAsia"/>
          <w:b/>
          <w:kern w:val="2"/>
          <w:sz w:val="32"/>
          <w:szCs w:val="32"/>
          <w:shd w:val="clear" w:color="auto" w:fill="FFFFFF"/>
        </w:rPr>
        <w:t>第二十条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hint="eastAsia" w:ascii="FangSong_GB2312" w:hAnsi="Times New Roman" w:eastAsia="FangSong_GB2312" w:cs="FangSong_GB2312"/>
          <w:sz w:val="32"/>
          <w:szCs w:val="32"/>
          <w:shd w:val="clear" w:color="auto" w:fill="FFFFFF"/>
        </w:rPr>
        <w:t>道路测试、</w:t>
      </w:r>
      <w:r>
        <w:rPr>
          <w:rFonts w:ascii="FangSong_GB2312" w:hAnsi="Times New Roman" w:eastAsia="FangSong_GB2312" w:cs="FangSong_GB2312"/>
          <w:sz w:val="32"/>
          <w:szCs w:val="32"/>
          <w:shd w:val="clear" w:color="auto" w:fill="FFFFFF"/>
        </w:rPr>
        <w:t>示范应用主体应及时对运行</w:t>
      </w:r>
      <w:r>
        <w:rPr>
          <w:rFonts w:hint="eastAsia" w:ascii="FangSong_GB2312" w:hAnsi="Times New Roman" w:eastAsia="FangSong_GB2312" w:cs="FangSong_GB2312"/>
          <w:sz w:val="32"/>
          <w:szCs w:val="32"/>
          <w:shd w:val="clear" w:color="auto" w:fill="FFFFFF"/>
        </w:rPr>
        <w:t>无人车</w:t>
      </w:r>
      <w:r>
        <w:rPr>
          <w:rFonts w:ascii="FangSong_GB2312" w:hAnsi="Times New Roman" w:eastAsia="FangSong_GB2312" w:cs="FangSong_GB2312"/>
          <w:sz w:val="32"/>
          <w:szCs w:val="32"/>
          <w:shd w:val="clear" w:color="auto" w:fill="FFFFFF"/>
        </w:rPr>
        <w:t>进行维修和保养，确保各项功能始终满足本办法要求，对不符合要求的</w:t>
      </w:r>
      <w:r>
        <w:rPr>
          <w:rFonts w:hint="eastAsia" w:ascii="FangSong_GB2312" w:hAnsi="Times New Roman" w:eastAsia="FangSong_GB2312" w:cs="FangSong_GB2312"/>
          <w:sz w:val="32"/>
          <w:szCs w:val="32"/>
          <w:shd w:val="clear" w:color="auto" w:fill="FFFFFF"/>
        </w:rPr>
        <w:t>无人车</w:t>
      </w:r>
      <w:r>
        <w:rPr>
          <w:rFonts w:ascii="FangSong_GB2312" w:hAnsi="Times New Roman" w:eastAsia="FangSong_GB2312" w:cs="FangSong_GB2312"/>
          <w:sz w:val="32"/>
          <w:szCs w:val="32"/>
          <w:shd w:val="clear" w:color="auto" w:fill="FFFFFF"/>
        </w:rPr>
        <w:t>应及时更换</w:t>
      </w:r>
      <w:r>
        <w:rPr>
          <w:rFonts w:hint="eastAsia" w:ascii="FangSong_GB2312" w:hAnsi="Times New Roman" w:eastAsia="FangSong_GB2312" w:cs="FangSong_GB2312"/>
          <w:sz w:val="32"/>
          <w:szCs w:val="32"/>
          <w:shd w:val="clear" w:color="auto" w:fill="FFFFFF"/>
        </w:rPr>
        <w:t>，</w:t>
      </w:r>
      <w:r>
        <w:rPr>
          <w:rFonts w:ascii="FangSong_GB2312" w:hAnsi="Times New Roman" w:eastAsia="FangSong_GB2312" w:cs="FangSong_GB2312"/>
          <w:sz w:val="32"/>
          <w:szCs w:val="32"/>
          <w:shd w:val="clear" w:color="auto" w:fill="FFFFFF"/>
        </w:rPr>
        <w:t>并向辖区内管理部门及联席会议报备，不符合本办法要求的</w:t>
      </w:r>
      <w:r>
        <w:rPr>
          <w:rFonts w:hint="eastAsia" w:ascii="FangSong_GB2312" w:hAnsi="Times New Roman" w:eastAsia="FangSong_GB2312" w:cs="FangSong_GB2312"/>
          <w:sz w:val="32"/>
          <w:szCs w:val="32"/>
          <w:shd w:val="clear" w:color="auto" w:fill="FFFFFF"/>
        </w:rPr>
        <w:t>功能型无人车</w:t>
      </w:r>
      <w:r>
        <w:rPr>
          <w:rFonts w:ascii="FangSong_GB2312" w:hAnsi="Times New Roman" w:eastAsia="FangSong_GB2312" w:cs="FangSong_GB2312"/>
          <w:sz w:val="32"/>
          <w:szCs w:val="32"/>
          <w:shd w:val="clear" w:color="auto" w:fill="FFFFFF"/>
        </w:rPr>
        <w:t>在运行时产生的一切后果由</w:t>
      </w:r>
      <w:r>
        <w:rPr>
          <w:rFonts w:hint="eastAsia" w:ascii="FangSong_GB2312" w:hAnsi="Times New Roman" w:eastAsia="FangSong_GB2312" w:cs="FangSong_GB2312"/>
          <w:sz w:val="32"/>
          <w:szCs w:val="32"/>
          <w:shd w:val="clear" w:color="auto" w:fill="FFFFFF"/>
        </w:rPr>
        <w:t>申请</w:t>
      </w:r>
      <w:r>
        <w:rPr>
          <w:rFonts w:ascii="FangSong_GB2312" w:hAnsi="Times New Roman" w:eastAsia="FangSong_GB2312" w:cs="FangSong_GB2312"/>
          <w:sz w:val="32"/>
          <w:szCs w:val="32"/>
          <w:shd w:val="clear" w:color="auto" w:fill="FFFFFF"/>
        </w:rPr>
        <w:t>主体承担责任</w:t>
      </w:r>
      <w:r>
        <w:rPr>
          <w:rFonts w:hint="eastAsia" w:ascii="FangSong_GB2312" w:hAnsi="Times New Roman" w:eastAsia="FangSong_GB2312" w:cs="FangSong_GB2312"/>
          <w:sz w:val="32"/>
          <w:szCs w:val="32"/>
          <w:shd w:val="clear" w:color="auto" w:fill="FFFFFF"/>
        </w:rPr>
        <w:t>。</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eastAsia="FangSong_GB2312" w:cs="FangSong_GB2312" w:hAnsiTheme="minorEastAsia"/>
          <w:b/>
          <w:kern w:val="2"/>
          <w:sz w:val="32"/>
          <w:szCs w:val="32"/>
          <w:shd w:val="clear" w:color="auto" w:fill="FFFFFF"/>
        </w:rPr>
        <w:t>第</w:t>
      </w:r>
      <w:r>
        <w:rPr>
          <w:rFonts w:hint="eastAsia" w:ascii="FangSong_GB2312" w:eastAsia="FangSong_GB2312" w:cs="FangSong_GB2312" w:hAnsiTheme="minorEastAsia"/>
          <w:b/>
          <w:kern w:val="2"/>
          <w:sz w:val="32"/>
          <w:szCs w:val="32"/>
          <w:shd w:val="clear" w:color="auto" w:fill="FFFFFF"/>
        </w:rPr>
        <w:t>二十一</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根据道路交通流量、周边居住密度、通信链路、道路交通标识标线和道路测试、示范应用主体声明的功能型无人车设计运行范围等因素进行综合评估，选取合适的道路测试</w:t>
      </w:r>
      <w:r>
        <w:rPr>
          <w:rFonts w:hint="eastAsia" w:ascii="FangSong_GB2312" w:hAnsi="Times New Roman" w:eastAsia="FangSong_GB2312" w:cs="FangSong_GB2312"/>
          <w:sz w:val="32"/>
          <w:szCs w:val="32"/>
          <w:shd w:val="clear" w:color="auto" w:fill="FFFFFF"/>
        </w:rPr>
        <w:t>、</w:t>
      </w:r>
      <w:r>
        <w:rPr>
          <w:rFonts w:ascii="FangSong_GB2312" w:hAnsi="Times New Roman" w:eastAsia="FangSong_GB2312" w:cs="FangSong_GB2312"/>
          <w:sz w:val="32"/>
          <w:szCs w:val="32"/>
          <w:shd w:val="clear" w:color="auto" w:fill="FFFFFF"/>
        </w:rPr>
        <w:t>示范应用区域和路段。禁止功能型无人车在以下道路通行：</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（一）因公共安全等特殊需要禁止功能型无人车驶入的道路（区域）；</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（二）高速公路、城市快速路或者其他封闭的机动车专用道；</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（三）非机动车道宽度低于2.5M（不含2.5M）；</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（四）上、下坡度&gt;20%的坡道；</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w:t>
      </w:r>
      <w:r>
        <w:rPr>
          <w:rFonts w:hint="eastAsia" w:ascii="FangSong_GB2312" w:hAnsi="Times New Roman" w:eastAsia="FangSong_GB2312" w:cs="FangSong_GB2312"/>
          <w:sz w:val="32"/>
          <w:szCs w:val="32"/>
          <w:shd w:val="clear" w:color="auto" w:fill="FFFFFF"/>
        </w:rPr>
        <w:t>五</w:t>
      </w:r>
      <w:r>
        <w:rPr>
          <w:rFonts w:ascii="FangSong_GB2312" w:hAnsi="Times New Roman" w:eastAsia="FangSong_GB2312" w:cs="FangSong_GB2312"/>
          <w:sz w:val="32"/>
          <w:szCs w:val="32"/>
          <w:shd w:val="clear" w:color="auto" w:fill="FFFFFF"/>
        </w:rPr>
        <w:t>）其他功能型无人车难以正常行驶的路段。</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eastAsia="FangSong_GB2312" w:cs="FangSong_GB2312" w:hAnsiTheme="minorEastAsia"/>
          <w:b/>
          <w:kern w:val="2"/>
          <w:sz w:val="32"/>
          <w:szCs w:val="32"/>
          <w:shd w:val="clear" w:color="auto" w:fill="FFFFFF"/>
        </w:rPr>
        <w:t>第二十</w:t>
      </w:r>
      <w:r>
        <w:rPr>
          <w:rFonts w:hint="eastAsia" w:ascii="FangSong_GB2312" w:eastAsia="FangSong_GB2312" w:cs="FangSong_GB2312" w:hAnsiTheme="minorEastAsia"/>
          <w:b/>
          <w:kern w:val="2"/>
          <w:sz w:val="32"/>
          <w:szCs w:val="32"/>
          <w:shd w:val="clear" w:color="auto" w:fill="FFFFFF"/>
        </w:rPr>
        <w:t>二</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功能型无人车在道路测试与示范应用期间，</w:t>
      </w:r>
      <w:r>
        <w:rPr>
          <w:rFonts w:hint="eastAsia" w:ascii="FangSong_GB2312" w:hAnsi="Times New Roman" w:eastAsia="FangSong_GB2312" w:cs="FangSong_GB2312"/>
          <w:sz w:val="32"/>
          <w:szCs w:val="32"/>
          <w:shd w:val="clear" w:color="auto" w:fill="FFFFFF"/>
        </w:rPr>
        <w:t>因交通事故、道路施工、节日庆典、重要活动等特殊情形下，根据相关管理部门要求及时调整运行计划。实施现场临时管制时，道路测试、示范应用主体应当按照公安机关交通管理部门的指令，立即采取避让、暂停运行等处置措施。</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eastAsia="FangSong_GB2312" w:cs="FangSong_GB2312" w:hAnsiTheme="minorEastAsia"/>
          <w:b/>
          <w:kern w:val="2"/>
          <w:sz w:val="32"/>
          <w:szCs w:val="32"/>
          <w:shd w:val="clear" w:color="auto" w:fill="FFFFFF"/>
        </w:rPr>
        <w:t>第二十</w:t>
      </w:r>
      <w:r>
        <w:rPr>
          <w:rFonts w:hint="eastAsia" w:ascii="FangSong_GB2312" w:eastAsia="FangSong_GB2312" w:cs="FangSong_GB2312" w:hAnsiTheme="minorEastAsia"/>
          <w:b/>
          <w:kern w:val="2"/>
          <w:sz w:val="32"/>
          <w:szCs w:val="32"/>
          <w:shd w:val="clear" w:color="auto" w:fill="FFFFFF"/>
        </w:rPr>
        <w:t>三</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原则上不得在极端天气和其他不适合</w:t>
      </w:r>
      <w:r>
        <w:rPr>
          <w:rFonts w:hint="eastAsia" w:ascii="FangSong_GB2312" w:hAnsi="Times New Roman" w:eastAsia="FangSong_GB2312" w:cs="FangSong_GB2312"/>
          <w:sz w:val="32"/>
          <w:szCs w:val="32"/>
          <w:shd w:val="clear" w:color="auto" w:fill="FFFFFF"/>
        </w:rPr>
        <w:t>道路测试、</w:t>
      </w:r>
      <w:r>
        <w:rPr>
          <w:rFonts w:ascii="FangSong_GB2312" w:hAnsi="Times New Roman" w:eastAsia="FangSong_GB2312" w:cs="FangSong_GB2312"/>
          <w:sz w:val="32"/>
          <w:szCs w:val="32"/>
          <w:shd w:val="clear" w:color="auto" w:fill="FFFFFF"/>
        </w:rPr>
        <w:t>示范应用的时段开展</w:t>
      </w:r>
      <w:r>
        <w:rPr>
          <w:rFonts w:hint="eastAsia" w:ascii="FangSong_GB2312" w:hAnsi="Times New Roman" w:eastAsia="FangSong_GB2312" w:cs="FangSong_GB2312"/>
          <w:sz w:val="32"/>
          <w:szCs w:val="32"/>
          <w:shd w:val="clear" w:color="auto" w:fill="FFFFFF"/>
        </w:rPr>
        <w:t>相关</w:t>
      </w:r>
      <w:r>
        <w:rPr>
          <w:rFonts w:ascii="FangSong_GB2312" w:hAnsi="Times New Roman" w:eastAsia="FangSong_GB2312" w:cs="FangSong_GB2312"/>
          <w:sz w:val="32"/>
          <w:szCs w:val="32"/>
          <w:shd w:val="clear" w:color="auto" w:fill="FFFFFF"/>
        </w:rPr>
        <w:t>活动。</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eastAsia="FangSong_GB2312" w:cs="FangSong_GB2312" w:hAnsiTheme="minorEastAsia"/>
          <w:b/>
          <w:kern w:val="2"/>
          <w:sz w:val="32"/>
          <w:szCs w:val="32"/>
          <w:shd w:val="clear" w:color="auto" w:fill="FFFFFF"/>
        </w:rPr>
        <w:t>第二十</w:t>
      </w:r>
      <w:r>
        <w:rPr>
          <w:rFonts w:hint="eastAsia" w:ascii="FangSong_GB2312" w:eastAsia="FangSong_GB2312" w:cs="FangSong_GB2312" w:hAnsiTheme="minorEastAsia"/>
          <w:b/>
          <w:kern w:val="2"/>
          <w:sz w:val="32"/>
          <w:szCs w:val="32"/>
          <w:shd w:val="clear" w:color="auto" w:fill="FFFFFF"/>
        </w:rPr>
        <w:t>四</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功能型无人车进行</w:t>
      </w:r>
      <w:r>
        <w:rPr>
          <w:rFonts w:hint="eastAsia" w:ascii="FangSong_GB2312" w:hAnsi="Times New Roman" w:eastAsia="FangSong_GB2312" w:cs="FangSong_GB2312"/>
          <w:sz w:val="32"/>
          <w:szCs w:val="32"/>
          <w:shd w:val="clear" w:color="auto" w:fill="FFFFFF"/>
        </w:rPr>
        <w:t>道路测试、</w:t>
      </w:r>
      <w:r>
        <w:rPr>
          <w:rFonts w:ascii="FangSong_GB2312" w:hAnsi="Times New Roman" w:eastAsia="FangSong_GB2312" w:cs="FangSong_GB2312"/>
          <w:sz w:val="32"/>
          <w:szCs w:val="32"/>
          <w:shd w:val="clear" w:color="auto" w:fill="FFFFFF"/>
        </w:rPr>
        <w:t>示范应用时，允许安全员现场或远程实时监控</w:t>
      </w:r>
      <w:r>
        <w:rPr>
          <w:rFonts w:hint="eastAsia" w:ascii="FangSong_GB2312" w:hAnsi="Times New Roman" w:eastAsia="FangSong_GB2312" w:cs="FangSong_GB2312"/>
          <w:sz w:val="32"/>
          <w:szCs w:val="32"/>
          <w:shd w:val="clear" w:color="auto" w:fill="FFFFFF"/>
        </w:rPr>
        <w:t>无人车</w:t>
      </w:r>
      <w:r>
        <w:rPr>
          <w:rFonts w:ascii="FangSong_GB2312" w:hAnsi="Times New Roman" w:eastAsia="FangSong_GB2312" w:cs="FangSong_GB2312"/>
          <w:sz w:val="32"/>
          <w:szCs w:val="32"/>
          <w:shd w:val="clear" w:color="auto" w:fill="FFFFFF"/>
        </w:rPr>
        <w:t>运行状态及周围环境，随时准备接管</w:t>
      </w:r>
      <w:r>
        <w:rPr>
          <w:rFonts w:hint="eastAsia" w:ascii="FangSong_GB2312" w:hAnsi="Times New Roman" w:eastAsia="FangSong_GB2312" w:cs="FangSong_GB2312"/>
          <w:sz w:val="32"/>
          <w:szCs w:val="32"/>
          <w:shd w:val="clear" w:color="auto" w:fill="FFFFFF"/>
        </w:rPr>
        <w:t>无人车</w:t>
      </w:r>
      <w:r>
        <w:rPr>
          <w:rFonts w:ascii="FangSong_GB2312" w:hAnsi="Times New Roman" w:eastAsia="FangSong_GB2312" w:cs="FangSong_GB2312"/>
          <w:sz w:val="32"/>
          <w:szCs w:val="32"/>
          <w:shd w:val="clear" w:color="auto" w:fill="FFFFFF"/>
        </w:rPr>
        <w:t>。当安全员发现</w:t>
      </w:r>
      <w:r>
        <w:rPr>
          <w:rFonts w:hint="eastAsia" w:ascii="FangSong_GB2312" w:hAnsi="Times New Roman" w:eastAsia="FangSong_GB2312" w:cs="FangSong_GB2312"/>
          <w:sz w:val="32"/>
          <w:szCs w:val="32"/>
          <w:shd w:val="clear" w:color="auto" w:fill="FFFFFF"/>
        </w:rPr>
        <w:t>无人车</w:t>
      </w:r>
      <w:r>
        <w:rPr>
          <w:rFonts w:ascii="FangSong_GB2312" w:hAnsi="Times New Roman" w:eastAsia="FangSong_GB2312" w:cs="FangSong_GB2312"/>
          <w:sz w:val="32"/>
          <w:szCs w:val="32"/>
          <w:shd w:val="clear" w:color="auto" w:fill="FFFFFF"/>
        </w:rPr>
        <w:t>处于不适合自动驾驶的状态或系统提示需要人工操作时，应迅速接管</w:t>
      </w:r>
      <w:r>
        <w:rPr>
          <w:rFonts w:hint="eastAsia" w:ascii="FangSong_GB2312" w:hAnsi="Times New Roman" w:eastAsia="FangSong_GB2312" w:cs="FangSong_GB2312"/>
          <w:sz w:val="32"/>
          <w:szCs w:val="32"/>
          <w:shd w:val="clear" w:color="auto" w:fill="FFFFFF"/>
        </w:rPr>
        <w:t>无人车</w:t>
      </w:r>
      <w:r>
        <w:rPr>
          <w:rFonts w:ascii="FangSong_GB2312" w:hAnsi="Times New Roman" w:eastAsia="FangSong_GB2312" w:cs="FangSong_GB2312"/>
          <w:sz w:val="32"/>
          <w:szCs w:val="32"/>
          <w:shd w:val="clear" w:color="auto" w:fill="FFFFFF"/>
        </w:rPr>
        <w:t>。</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eastAsia="FangSong_GB2312" w:cs="FangSong_GB2312" w:hAnsiTheme="minorEastAsia"/>
          <w:b/>
          <w:kern w:val="2"/>
          <w:sz w:val="32"/>
          <w:szCs w:val="32"/>
          <w:shd w:val="clear" w:color="auto" w:fill="FFFFFF"/>
        </w:rPr>
        <w:t>第二十</w:t>
      </w:r>
      <w:r>
        <w:rPr>
          <w:rFonts w:hint="eastAsia" w:ascii="FangSong_GB2312" w:eastAsia="FangSong_GB2312" w:cs="FangSong_GB2312" w:hAnsiTheme="minorEastAsia"/>
          <w:b/>
          <w:kern w:val="2"/>
          <w:sz w:val="32"/>
          <w:szCs w:val="32"/>
          <w:shd w:val="clear" w:color="auto" w:fill="FFFFFF"/>
        </w:rPr>
        <w:t>五</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hint="eastAsia" w:ascii="FangSong_GB2312" w:hAnsi="Times New Roman" w:eastAsia="FangSong_GB2312" w:cs="FangSong_GB2312"/>
          <w:sz w:val="32"/>
          <w:szCs w:val="32"/>
          <w:shd w:val="clear" w:color="auto" w:fill="FFFFFF"/>
        </w:rPr>
        <w:t>道路测试、</w:t>
      </w:r>
      <w:r>
        <w:rPr>
          <w:rFonts w:ascii="FangSong_GB2312" w:hAnsi="Times New Roman" w:eastAsia="FangSong_GB2312" w:cs="FangSong_GB2312"/>
          <w:sz w:val="32"/>
          <w:szCs w:val="32"/>
          <w:shd w:val="clear" w:color="auto" w:fill="FFFFFF"/>
        </w:rPr>
        <w:t>示范应用主体存在严重干扰</w:t>
      </w:r>
      <w:r>
        <w:rPr>
          <w:rFonts w:hint="eastAsia" w:ascii="FangSong_GB2312" w:hAnsi="Times New Roman" w:eastAsia="FangSong_GB2312" w:cs="FangSong_GB2312"/>
          <w:sz w:val="32"/>
          <w:szCs w:val="32"/>
          <w:shd w:val="clear" w:color="auto" w:fill="FFFFFF"/>
        </w:rPr>
        <w:t>（社会）</w:t>
      </w:r>
      <w:r>
        <w:rPr>
          <w:rFonts w:ascii="FangSong_GB2312" w:hAnsi="Times New Roman" w:eastAsia="FangSong_GB2312" w:cs="FangSong_GB2312"/>
          <w:sz w:val="32"/>
          <w:szCs w:val="32"/>
          <w:shd w:val="clear" w:color="auto" w:fill="FFFFFF"/>
        </w:rPr>
        <w:t>秩序行为以及违反本办法规定的，辖区内管理部门及联席会议可视其情节严重程度，采取约谈、暂停部分或全部活动、取消相关活动资格等处理措施，并要求</w:t>
      </w:r>
      <w:r>
        <w:rPr>
          <w:rFonts w:hint="eastAsia" w:ascii="FangSong_GB2312" w:hAnsi="Times New Roman" w:eastAsia="FangSong_GB2312" w:cs="FangSong_GB2312"/>
          <w:sz w:val="32"/>
          <w:szCs w:val="32"/>
          <w:shd w:val="clear" w:color="auto" w:fill="FFFFFF"/>
        </w:rPr>
        <w:t>道路测试、</w:t>
      </w:r>
      <w:r>
        <w:rPr>
          <w:rFonts w:ascii="FangSong_GB2312" w:hAnsi="Times New Roman" w:eastAsia="FangSong_GB2312" w:cs="FangSong_GB2312"/>
          <w:sz w:val="32"/>
          <w:szCs w:val="32"/>
          <w:shd w:val="clear" w:color="auto" w:fill="FFFFFF"/>
        </w:rPr>
        <w:t>示范应用主体限期整改。</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hint="eastAsia" w:ascii="FangSong_GB2312" w:hAnsi="Times New Roman" w:eastAsia="FangSong_GB2312" w:cs="FangSong_GB2312"/>
          <w:sz w:val="32"/>
          <w:szCs w:val="32"/>
          <w:shd w:val="clear" w:color="auto" w:fill="FFFFFF"/>
        </w:rPr>
        <w:t>道路测试、</w:t>
      </w:r>
      <w:r>
        <w:rPr>
          <w:rFonts w:ascii="FangSong_GB2312" w:hAnsi="Times New Roman" w:eastAsia="FangSong_GB2312" w:cs="FangSong_GB2312"/>
          <w:sz w:val="32"/>
          <w:szCs w:val="32"/>
          <w:shd w:val="clear" w:color="auto" w:fill="FFFFFF"/>
        </w:rPr>
        <w:t>示范应用主体整改完成后，向辖区内管理部门及联席会议提交相关证明，经联席会议审议通过后可恢复相关活动，对违规3次以上的，不再恢复该主体活动。</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eastAsia="FangSong_GB2312" w:cs="FangSong_GB2312" w:hAnsiTheme="minorEastAsia"/>
          <w:b/>
          <w:kern w:val="2"/>
          <w:sz w:val="32"/>
          <w:szCs w:val="32"/>
          <w:shd w:val="clear" w:color="auto" w:fill="FFFFFF"/>
        </w:rPr>
        <w:t>第二十</w:t>
      </w:r>
      <w:r>
        <w:rPr>
          <w:rFonts w:hint="eastAsia" w:ascii="FangSong_GB2312" w:eastAsia="FangSong_GB2312" w:cs="FangSong_GB2312" w:hAnsiTheme="minorEastAsia"/>
          <w:b/>
          <w:kern w:val="2"/>
          <w:sz w:val="32"/>
          <w:szCs w:val="32"/>
          <w:shd w:val="clear" w:color="auto" w:fill="FFFFFF"/>
        </w:rPr>
        <w:t>六</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hint="eastAsia" w:ascii="FangSong_GB2312" w:hAnsi="Times New Roman" w:eastAsia="FangSong_GB2312" w:cs="FangSong_GB2312"/>
          <w:sz w:val="32"/>
          <w:szCs w:val="32"/>
          <w:shd w:val="clear" w:color="auto" w:fill="FFFFFF"/>
        </w:rPr>
        <w:t>道路测试、</w:t>
      </w:r>
      <w:r>
        <w:rPr>
          <w:rFonts w:ascii="FangSong_GB2312" w:hAnsi="Times New Roman" w:eastAsia="FangSong_GB2312" w:cs="FangSong_GB2312"/>
          <w:sz w:val="32"/>
          <w:szCs w:val="32"/>
          <w:shd w:val="clear" w:color="auto" w:fill="FFFFFF"/>
        </w:rPr>
        <w:t>示范应用期间发生下列情形之一的，经辖区内管理部门报联席会议研究讨论后，可撤销</w:t>
      </w:r>
      <w:r>
        <w:rPr>
          <w:rFonts w:hint="eastAsia" w:ascii="FangSong_GB2312" w:hAnsi="Times New Roman" w:eastAsia="FangSong_GB2312" w:cs="FangSong_GB2312"/>
          <w:sz w:val="32"/>
          <w:szCs w:val="32"/>
          <w:shd w:val="clear" w:color="auto" w:fill="FFFFFF"/>
        </w:rPr>
        <w:t>道路测试、</w:t>
      </w:r>
      <w:r>
        <w:rPr>
          <w:rFonts w:ascii="FangSong_GB2312" w:hAnsi="Times New Roman" w:eastAsia="FangSong_GB2312" w:cs="FangSong_GB2312"/>
          <w:sz w:val="32"/>
          <w:szCs w:val="32"/>
          <w:shd w:val="clear" w:color="auto" w:fill="FFFFFF"/>
        </w:rPr>
        <w:t>示范应用通知书：</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（一）</w:t>
      </w:r>
      <w:r>
        <w:rPr>
          <w:rFonts w:hint="eastAsia" w:ascii="FangSong_GB2312" w:hAnsi="Times New Roman" w:eastAsia="FangSong_GB2312" w:cs="FangSong_GB2312"/>
          <w:sz w:val="32"/>
          <w:szCs w:val="32"/>
          <w:shd w:val="clear" w:color="auto" w:fill="FFFFFF"/>
        </w:rPr>
        <w:t>道路测试、</w:t>
      </w:r>
      <w:r>
        <w:rPr>
          <w:rFonts w:ascii="FangSong_GB2312" w:hAnsi="Times New Roman" w:eastAsia="FangSong_GB2312" w:cs="FangSong_GB2312"/>
          <w:sz w:val="32"/>
          <w:szCs w:val="32"/>
          <w:shd w:val="clear" w:color="auto" w:fill="FFFFFF"/>
        </w:rPr>
        <w:t>示范应用活动具有较大安全风险的；</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（二）发生交通事故造成人员重伤、死亡或</w:t>
      </w:r>
      <w:r>
        <w:rPr>
          <w:rFonts w:hint="eastAsia" w:ascii="FangSong_GB2312" w:hAnsi="Times New Roman" w:eastAsia="FangSong_GB2312" w:cs="FangSong_GB2312"/>
          <w:sz w:val="32"/>
          <w:szCs w:val="32"/>
          <w:shd w:val="clear" w:color="auto" w:fill="FFFFFF"/>
        </w:rPr>
        <w:t>无人车</w:t>
      </w:r>
      <w:r>
        <w:rPr>
          <w:rFonts w:ascii="FangSong_GB2312" w:hAnsi="Times New Roman" w:eastAsia="FangSong_GB2312" w:cs="FangSong_GB2312"/>
          <w:sz w:val="32"/>
          <w:szCs w:val="32"/>
          <w:shd w:val="clear" w:color="auto" w:fill="FFFFFF"/>
        </w:rPr>
        <w:t>毁损等严重情形，示范应用主体负同等及以上责任的；</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（三）法律、行政法规、规章规定的其他条件。</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撤销</w:t>
      </w:r>
      <w:r>
        <w:rPr>
          <w:rFonts w:hint="eastAsia" w:ascii="FangSong_GB2312" w:hAnsi="Times New Roman" w:eastAsia="FangSong_GB2312" w:cs="FangSong_GB2312"/>
          <w:sz w:val="32"/>
          <w:szCs w:val="32"/>
          <w:shd w:val="clear" w:color="auto" w:fill="FFFFFF"/>
        </w:rPr>
        <w:t>道路测试、</w:t>
      </w:r>
      <w:r>
        <w:rPr>
          <w:rFonts w:ascii="FangSong_GB2312" w:hAnsi="Times New Roman" w:eastAsia="FangSong_GB2312" w:cs="FangSong_GB2312"/>
          <w:sz w:val="32"/>
          <w:szCs w:val="32"/>
          <w:shd w:val="clear" w:color="auto" w:fill="FFFFFF"/>
        </w:rPr>
        <w:t>示范应用通知书时应当一并收回</w:t>
      </w:r>
      <w:r>
        <w:rPr>
          <w:rFonts w:hint="eastAsia" w:ascii="FangSong_GB2312" w:hAnsi="Times New Roman" w:eastAsia="FangSong_GB2312" w:cs="FangSong_GB2312"/>
          <w:sz w:val="32"/>
          <w:szCs w:val="32"/>
          <w:shd w:val="clear" w:color="auto" w:fill="FFFFFF"/>
        </w:rPr>
        <w:t>无人车</w:t>
      </w:r>
      <w:r>
        <w:rPr>
          <w:rFonts w:ascii="FangSong_GB2312" w:hAnsi="Times New Roman" w:eastAsia="FangSong_GB2312" w:cs="FangSong_GB2312"/>
          <w:sz w:val="32"/>
          <w:szCs w:val="32"/>
          <w:shd w:val="clear" w:color="auto" w:fill="FFFFFF"/>
        </w:rPr>
        <w:t>编码，未收回的，</w:t>
      </w:r>
      <w:r>
        <w:rPr>
          <w:rFonts w:hint="eastAsia" w:ascii="FangSong_GB2312" w:hAnsi="Times New Roman" w:eastAsia="FangSong_GB2312" w:cs="FangSong_GB2312"/>
          <w:sz w:val="32"/>
          <w:szCs w:val="32"/>
          <w:shd w:val="clear" w:color="auto" w:fill="FFFFFF"/>
        </w:rPr>
        <w:t>功能型无人车</w:t>
      </w:r>
      <w:r>
        <w:rPr>
          <w:rFonts w:ascii="FangSong_GB2312" w:hAnsi="Times New Roman" w:eastAsia="FangSong_GB2312" w:cs="FangSong_GB2312"/>
          <w:sz w:val="32"/>
          <w:szCs w:val="32"/>
          <w:shd w:val="clear" w:color="auto" w:fill="FFFFFF"/>
        </w:rPr>
        <w:t>牌证作废。</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eastAsia="FangSong_GB2312" w:cs="FangSong_GB2312" w:hAnsiTheme="minorEastAsia"/>
          <w:b/>
          <w:kern w:val="2"/>
          <w:sz w:val="32"/>
          <w:szCs w:val="32"/>
          <w:shd w:val="clear" w:color="auto" w:fill="FFFFFF"/>
        </w:rPr>
        <w:t>第二十</w:t>
      </w:r>
      <w:r>
        <w:rPr>
          <w:rFonts w:hint="eastAsia" w:ascii="FangSong_GB2312" w:eastAsia="FangSong_GB2312" w:cs="FangSong_GB2312" w:hAnsiTheme="minorEastAsia"/>
          <w:b/>
          <w:kern w:val="2"/>
          <w:sz w:val="32"/>
          <w:szCs w:val="32"/>
          <w:shd w:val="clear" w:color="auto" w:fill="FFFFFF"/>
        </w:rPr>
        <w:t>七</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示范应用主体应在每年1月10日和6月10日前（遇国家法定节假日可顺延至节后第1个工作日），向辖区内管理部门和联席会议办公室提交已开展示范应用报告和即将开展的半年示范应用计划。运行报告内容应包括但不限于目的、路线、时间、项目等内容。</w:t>
      </w:r>
    </w:p>
    <w:p>
      <w:pPr>
        <w:pStyle w:val="6"/>
        <w:widowControl/>
        <w:shd w:val="clear" w:color="auto" w:fill="FFFFFF"/>
        <w:spacing w:beforeAutospacing="0" w:afterAutospacing="0" w:line="368" w:lineRule="atLeast"/>
        <w:ind w:firstLine="420"/>
        <w:jc w:val="both"/>
        <w:rPr>
          <w:rFonts w:ascii="Times New Roman" w:hAnsi="Times New Roman"/>
          <w:sz w:val="32"/>
          <w:szCs w:val="32"/>
        </w:rPr>
      </w:pPr>
    </w:p>
    <w:p>
      <w:pPr>
        <w:pStyle w:val="6"/>
        <w:widowControl/>
        <w:shd w:val="clear" w:color="auto" w:fill="FFFFFF"/>
        <w:spacing w:beforeAutospacing="0" w:afterAutospacing="0" w:line="368" w:lineRule="atLeast"/>
        <w:jc w:val="center"/>
        <w:rPr>
          <w:rFonts w:ascii="Times New Roman" w:hAnsi="Times New Roman"/>
          <w:sz w:val="32"/>
          <w:szCs w:val="32"/>
        </w:rPr>
      </w:pPr>
      <w:r>
        <w:rPr>
          <w:rStyle w:val="10"/>
          <w:rFonts w:hint="eastAsia" w:ascii="宋体" w:hAnsi="宋体" w:eastAsia="宋体" w:cs="宋体"/>
          <w:sz w:val="32"/>
          <w:szCs w:val="32"/>
          <w:shd w:val="clear" w:color="auto" w:fill="FFFFFF"/>
        </w:rPr>
        <w:t>第六章</w:t>
      </w:r>
      <w:r>
        <w:rPr>
          <w:rStyle w:val="10"/>
          <w:rFonts w:ascii="宋体" w:hAnsi="宋体" w:eastAsia="宋体" w:cs="宋体"/>
          <w:sz w:val="32"/>
          <w:szCs w:val="32"/>
          <w:shd w:val="clear" w:color="auto" w:fill="FFFFFF"/>
        </w:rPr>
        <w:t xml:space="preserve">  </w:t>
      </w:r>
      <w:r>
        <w:rPr>
          <w:rStyle w:val="10"/>
          <w:rFonts w:hint="eastAsia" w:ascii="宋体" w:hAnsi="宋体" w:eastAsia="宋体" w:cs="宋体"/>
          <w:sz w:val="32"/>
          <w:szCs w:val="32"/>
          <w:shd w:val="clear" w:color="auto" w:fill="FFFFFF"/>
        </w:rPr>
        <w:t>交通违法与事故处理</w:t>
      </w:r>
    </w:p>
    <w:p>
      <w:pPr>
        <w:pStyle w:val="6"/>
        <w:widowControl/>
        <w:shd w:val="clear" w:color="auto" w:fill="FFFFFF"/>
        <w:spacing w:beforeAutospacing="0" w:afterAutospacing="0" w:line="368" w:lineRule="atLeast"/>
        <w:ind w:firstLine="420"/>
        <w:jc w:val="both"/>
        <w:rPr>
          <w:rFonts w:ascii="Times New Roman" w:hAnsi="Times New Roman"/>
          <w:sz w:val="32"/>
          <w:szCs w:val="32"/>
        </w:rPr>
      </w:pP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eastAsia="FangSong_GB2312" w:cs="FangSong_GB2312" w:hAnsiTheme="minorEastAsia"/>
          <w:b/>
          <w:kern w:val="2"/>
          <w:sz w:val="32"/>
          <w:szCs w:val="32"/>
          <w:shd w:val="clear" w:color="auto" w:fill="FFFFFF"/>
        </w:rPr>
        <w:t>第二十</w:t>
      </w:r>
      <w:r>
        <w:rPr>
          <w:rFonts w:hint="eastAsia" w:ascii="FangSong_GB2312" w:eastAsia="FangSong_GB2312" w:cs="FangSong_GB2312" w:hAnsiTheme="minorEastAsia"/>
          <w:b/>
          <w:kern w:val="2"/>
          <w:sz w:val="32"/>
          <w:szCs w:val="32"/>
          <w:shd w:val="clear" w:color="auto" w:fill="FFFFFF"/>
        </w:rPr>
        <w:t>八</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在开展道路测试、示范应用期间发生交通违法行为的，由违法行为发生地公安机关交通管理部门按照现行道路交通安全法律法规对道路测试或示范应用主体授权的安全员进行处理，辖区内管理部门及联席会议可视情对道路测试或示范应用主体采取相应措施。</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eastAsia="FangSong_GB2312" w:cs="FangSong_GB2312" w:hAnsiTheme="minorEastAsia"/>
          <w:b/>
          <w:kern w:val="2"/>
          <w:sz w:val="32"/>
          <w:szCs w:val="32"/>
          <w:shd w:val="clear" w:color="auto" w:fill="FFFFFF"/>
        </w:rPr>
        <w:t>第二十</w:t>
      </w:r>
      <w:r>
        <w:rPr>
          <w:rFonts w:hint="eastAsia" w:ascii="FangSong_GB2312" w:eastAsia="FangSong_GB2312" w:cs="FangSong_GB2312" w:hAnsiTheme="minorEastAsia"/>
          <w:b/>
          <w:kern w:val="2"/>
          <w:sz w:val="32"/>
          <w:szCs w:val="32"/>
          <w:shd w:val="clear" w:color="auto" w:fill="FFFFFF"/>
        </w:rPr>
        <w:t>九</w:t>
      </w:r>
      <w:r>
        <w:rPr>
          <w:rFonts w:ascii="FangSong_GB2312" w:eastAsia="FangSong_GB2312" w:cs="FangSong_GB2312" w:hAnsiTheme="minorEastAsia"/>
          <w:b/>
          <w:kern w:val="2"/>
          <w:sz w:val="32"/>
          <w:szCs w:val="32"/>
          <w:shd w:val="clear" w:color="auto" w:fill="FFFFFF"/>
        </w:rPr>
        <w:t>条</w:t>
      </w:r>
      <w:r>
        <w:rPr>
          <w:rFonts w:hint="eastAsia" w:ascii="FangSong_GB2312" w:eastAsia="FangSong_GB2312" w:cs="FangSong_GB2312" w:hAnsiTheme="minorEastAsia"/>
          <w:b/>
          <w:kern w:val="2"/>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在开展道路测试、示范应用期间发生交通事故的，由交通事故发生地公安机关交通管理部门按照现行道路交通安全法律法规规章进行</w:t>
      </w:r>
      <w:r>
        <w:rPr>
          <w:rFonts w:hint="eastAsia" w:ascii="FangSong_GB2312" w:hAnsi="Times New Roman" w:eastAsia="FangSong_GB2312" w:cs="FangSong_GB2312"/>
          <w:sz w:val="32"/>
          <w:szCs w:val="32"/>
          <w:shd w:val="clear" w:color="auto" w:fill="FFFFFF"/>
        </w:rPr>
        <w:t>事故</w:t>
      </w:r>
      <w:r>
        <w:rPr>
          <w:rFonts w:ascii="FangSong_GB2312" w:hAnsi="Times New Roman" w:eastAsia="FangSong_GB2312" w:cs="FangSong_GB2312"/>
          <w:sz w:val="32"/>
          <w:szCs w:val="32"/>
          <w:shd w:val="clear" w:color="auto" w:fill="FFFFFF"/>
        </w:rPr>
        <w:t>认定，并依照有关法律法规及司法解释确定损害赔偿责任。公安机关交通管理部门应当依法对事故责任主体的道路交通安全违法行为作出处罚；构成犯罪的，依法追究刑事责任。事故责任主</w:t>
      </w:r>
      <w:r>
        <w:rPr>
          <w:rFonts w:hint="eastAsia" w:ascii="FangSong_GB2312" w:hAnsi="Times New Roman" w:eastAsia="FangSong_GB2312" w:cs="FangSong_GB2312"/>
          <w:sz w:val="32"/>
          <w:szCs w:val="32"/>
          <w:shd w:val="clear" w:color="auto" w:fill="FFFFFF"/>
        </w:rPr>
        <w:t>体</w:t>
      </w:r>
      <w:r>
        <w:rPr>
          <w:rFonts w:ascii="FangSong_GB2312" w:hAnsi="Times New Roman" w:eastAsia="FangSong_GB2312" w:cs="FangSong_GB2312"/>
          <w:sz w:val="32"/>
          <w:szCs w:val="32"/>
          <w:shd w:val="clear" w:color="auto" w:fill="FFFFFF"/>
        </w:rPr>
        <w:t>包括安全员、道路测试与示范应用主体、</w:t>
      </w:r>
      <w:r>
        <w:rPr>
          <w:rFonts w:hint="eastAsia" w:ascii="FangSong_GB2312" w:hAnsi="Times New Roman" w:eastAsia="FangSong_GB2312" w:cs="FangSong_GB2312"/>
          <w:sz w:val="32"/>
          <w:szCs w:val="32"/>
          <w:shd w:val="clear" w:color="auto" w:fill="FFFFFF"/>
        </w:rPr>
        <w:t>无人车</w:t>
      </w:r>
      <w:r>
        <w:rPr>
          <w:rFonts w:ascii="FangSong_GB2312" w:hAnsi="Times New Roman" w:eastAsia="FangSong_GB2312" w:cs="FangSong_GB2312"/>
          <w:sz w:val="32"/>
          <w:szCs w:val="32"/>
          <w:shd w:val="clear" w:color="auto" w:fill="FFFFFF"/>
        </w:rPr>
        <w:t>生产企业等。交通违法由安全员接受处罚。</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b/>
          <w:sz w:val="32"/>
          <w:szCs w:val="32"/>
          <w:shd w:val="clear" w:color="auto" w:fill="FFFFFF"/>
        </w:rPr>
        <w:t>第</w:t>
      </w:r>
      <w:r>
        <w:rPr>
          <w:rFonts w:hint="eastAsia" w:ascii="FangSong_GB2312" w:hAnsi="Times New Roman" w:eastAsia="FangSong_GB2312" w:cs="FangSong_GB2312"/>
          <w:b/>
          <w:sz w:val="32"/>
          <w:szCs w:val="32"/>
          <w:shd w:val="clear" w:color="auto" w:fill="FFFFFF"/>
        </w:rPr>
        <w:t>三十</w:t>
      </w:r>
      <w:r>
        <w:rPr>
          <w:rFonts w:ascii="FangSong_GB2312" w:hAnsi="Times New Roman" w:eastAsia="FangSong_GB2312" w:cs="FangSong_GB2312"/>
          <w:b/>
          <w:sz w:val="32"/>
          <w:szCs w:val="32"/>
          <w:shd w:val="clear" w:color="auto" w:fill="FFFFFF"/>
        </w:rPr>
        <w:t>条 </w:t>
      </w:r>
      <w:r>
        <w:rPr>
          <w:rFonts w:hint="eastAsia" w:ascii="FangSong_GB2312" w:hAnsi="Times New Roman" w:eastAsia="FangSong_GB2312" w:cs="FangSong_GB2312"/>
          <w:b/>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若认定</w:t>
      </w:r>
      <w:r>
        <w:rPr>
          <w:rFonts w:hint="eastAsia" w:ascii="FangSong_GB2312" w:hAnsi="Times New Roman" w:eastAsia="FangSong_GB2312" w:cs="FangSong_GB2312"/>
          <w:sz w:val="32"/>
          <w:szCs w:val="32"/>
          <w:shd w:val="clear" w:color="auto" w:fill="FFFFFF"/>
          <w:lang w:val="en-US" w:eastAsia="zh-CN"/>
        </w:rPr>
        <w:t>安全员、</w:t>
      </w:r>
      <w:r>
        <w:rPr>
          <w:rFonts w:ascii="FangSong_GB2312" w:hAnsi="Times New Roman" w:eastAsia="FangSong_GB2312" w:cs="FangSong_GB2312"/>
          <w:sz w:val="32"/>
          <w:szCs w:val="32"/>
          <w:shd w:val="clear" w:color="auto" w:fill="FFFFFF"/>
        </w:rPr>
        <w:t>道路测试、示范应用主体或</w:t>
      </w:r>
      <w:r>
        <w:rPr>
          <w:rFonts w:hint="eastAsia" w:ascii="FangSong_GB2312" w:hAnsi="Times New Roman" w:eastAsia="FangSong_GB2312" w:cs="FangSong_GB2312"/>
          <w:sz w:val="32"/>
          <w:szCs w:val="32"/>
          <w:shd w:val="clear" w:color="auto" w:fill="FFFFFF"/>
        </w:rPr>
        <w:t>无人车</w:t>
      </w:r>
      <w:r>
        <w:rPr>
          <w:rFonts w:ascii="FangSong_GB2312" w:hAnsi="Times New Roman" w:eastAsia="FangSong_GB2312" w:cs="FangSong_GB2312"/>
          <w:sz w:val="32"/>
          <w:szCs w:val="32"/>
          <w:shd w:val="clear" w:color="auto" w:fill="FFFFFF"/>
        </w:rPr>
        <w:t>生产企业承担责任，当赔偿金额超出保险赔付金额，由道路测试、示范应用主体或</w:t>
      </w:r>
      <w:r>
        <w:rPr>
          <w:rFonts w:hint="eastAsia" w:ascii="FangSong_GB2312" w:hAnsi="Times New Roman" w:eastAsia="FangSong_GB2312" w:cs="FangSong_GB2312"/>
          <w:sz w:val="32"/>
          <w:szCs w:val="32"/>
          <w:shd w:val="clear" w:color="auto" w:fill="FFFFFF"/>
        </w:rPr>
        <w:t>无人车</w:t>
      </w:r>
      <w:r>
        <w:rPr>
          <w:rFonts w:ascii="FangSong_GB2312" w:hAnsi="Times New Roman" w:eastAsia="FangSong_GB2312" w:cs="FangSong_GB2312"/>
          <w:sz w:val="32"/>
          <w:szCs w:val="32"/>
          <w:shd w:val="clear" w:color="auto" w:fill="FFFFFF"/>
        </w:rPr>
        <w:t>生产企业一次性补足赔偿金额。</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b/>
          <w:sz w:val="32"/>
          <w:szCs w:val="32"/>
          <w:shd w:val="clear" w:color="auto" w:fill="FFFFFF"/>
        </w:rPr>
        <w:t>第</w:t>
      </w:r>
      <w:r>
        <w:rPr>
          <w:rFonts w:hint="eastAsia" w:ascii="FangSong_GB2312" w:hAnsi="Times New Roman" w:eastAsia="FangSong_GB2312" w:cs="FangSong_GB2312"/>
          <w:b/>
          <w:sz w:val="32"/>
          <w:szCs w:val="32"/>
          <w:shd w:val="clear" w:color="auto" w:fill="FFFFFF"/>
        </w:rPr>
        <w:t>三十一</w:t>
      </w:r>
      <w:r>
        <w:rPr>
          <w:rFonts w:ascii="FangSong_GB2312" w:hAnsi="Times New Roman" w:eastAsia="FangSong_GB2312" w:cs="FangSong_GB2312"/>
          <w:b/>
          <w:sz w:val="32"/>
          <w:szCs w:val="32"/>
          <w:shd w:val="clear" w:color="auto" w:fill="FFFFFF"/>
        </w:rPr>
        <w:t>条 </w:t>
      </w:r>
      <w:r>
        <w:rPr>
          <w:rFonts w:hint="eastAsia" w:ascii="FangSong_GB2312" w:hAnsi="Times New Roman" w:eastAsia="FangSong_GB2312" w:cs="FangSong_GB2312"/>
          <w:b/>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在道路测试、示范应用期间发生交通事故时，应当按照以下要求进行处置：</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hint="eastAsia" w:ascii="FangSong_GB2312" w:hAnsi="Times New Roman" w:eastAsia="FangSong_GB2312" w:cs="FangSong_GB2312"/>
          <w:sz w:val="32"/>
          <w:szCs w:val="32"/>
          <w:shd w:val="clear" w:color="auto" w:fill="FFFFFF"/>
        </w:rPr>
        <w:t>（一）</w:t>
      </w:r>
      <w:r>
        <w:rPr>
          <w:rFonts w:ascii="FangSong_GB2312" w:hAnsi="Times New Roman" w:eastAsia="FangSong_GB2312" w:cs="FangSong_GB2312"/>
          <w:sz w:val="32"/>
          <w:szCs w:val="32"/>
          <w:shd w:val="clear" w:color="auto" w:fill="FFFFFF"/>
        </w:rPr>
        <w:t>发生交通事故后，道路测试、示范应用主体或其授权的安全员应当立即停止</w:t>
      </w:r>
      <w:r>
        <w:rPr>
          <w:rFonts w:hint="eastAsia" w:ascii="FangSong_GB2312" w:hAnsi="Times New Roman" w:eastAsia="FangSong_GB2312" w:cs="FangSong_GB2312"/>
          <w:sz w:val="32"/>
          <w:szCs w:val="32"/>
          <w:shd w:val="clear" w:color="auto" w:fill="FFFFFF"/>
        </w:rPr>
        <w:t>一切</w:t>
      </w:r>
      <w:r>
        <w:rPr>
          <w:rFonts w:ascii="FangSong_GB2312" w:hAnsi="Times New Roman" w:eastAsia="FangSong_GB2312" w:cs="FangSong_GB2312"/>
          <w:sz w:val="32"/>
          <w:szCs w:val="32"/>
          <w:shd w:val="clear" w:color="auto" w:fill="FFFFFF"/>
        </w:rPr>
        <w:t>相关活动，保护现场并立即报警。造成人员伤</w:t>
      </w:r>
      <w:r>
        <w:rPr>
          <w:rFonts w:hint="eastAsia" w:ascii="FangSong_GB2312" w:hAnsi="Times New Roman" w:eastAsia="FangSong_GB2312" w:cs="FangSong_GB2312"/>
          <w:sz w:val="32"/>
          <w:szCs w:val="32"/>
          <w:shd w:val="clear" w:color="auto" w:fill="FFFFFF"/>
        </w:rPr>
        <w:t>亡</w:t>
      </w:r>
      <w:r>
        <w:rPr>
          <w:rFonts w:ascii="FangSong_GB2312" w:hAnsi="Times New Roman" w:eastAsia="FangSong_GB2312" w:cs="FangSong_GB2312"/>
          <w:sz w:val="32"/>
          <w:szCs w:val="32"/>
          <w:shd w:val="clear" w:color="auto" w:fill="FFFFFF"/>
        </w:rPr>
        <w:t>的，还应当立即拨打急救电话；</w:t>
      </w:r>
      <w:r>
        <w:rPr>
          <w:rFonts w:hint="eastAsia" w:ascii="FangSong_GB2312" w:hAnsi="Times New Roman" w:eastAsia="FangSong_GB2312" w:cs="FangSong_GB2312"/>
          <w:sz w:val="32"/>
          <w:szCs w:val="32"/>
          <w:shd w:val="clear" w:color="auto" w:fill="FFFFFF"/>
        </w:rPr>
        <w:t>同时</w:t>
      </w:r>
      <w:r>
        <w:rPr>
          <w:rFonts w:ascii="FangSong_GB2312" w:hAnsi="Times New Roman" w:eastAsia="FangSong_GB2312" w:cs="FangSong_GB2312"/>
          <w:sz w:val="32"/>
          <w:szCs w:val="32"/>
          <w:shd w:val="clear" w:color="auto" w:fill="FFFFFF"/>
        </w:rPr>
        <w:t>应当利用灯光、声音等手段，进行现场防护，提示途经人员、车辆避让，防止</w:t>
      </w:r>
      <w:r>
        <w:rPr>
          <w:rFonts w:hint="eastAsia" w:ascii="FangSong_GB2312" w:hAnsi="Times New Roman" w:eastAsia="FangSong_GB2312" w:cs="FangSong_GB2312"/>
          <w:sz w:val="32"/>
          <w:szCs w:val="32"/>
          <w:shd w:val="clear" w:color="auto" w:fill="FFFFFF"/>
        </w:rPr>
        <w:t>次生</w:t>
      </w:r>
      <w:r>
        <w:rPr>
          <w:rFonts w:ascii="FangSong_GB2312" w:hAnsi="Times New Roman" w:eastAsia="FangSong_GB2312" w:cs="FangSong_GB2312"/>
          <w:sz w:val="32"/>
          <w:szCs w:val="32"/>
          <w:shd w:val="clear" w:color="auto" w:fill="FFFFFF"/>
        </w:rPr>
        <w:t>事故发生；</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（二）事故造成人员伤</w:t>
      </w:r>
      <w:r>
        <w:rPr>
          <w:rFonts w:hint="eastAsia" w:ascii="FangSong_GB2312" w:hAnsi="Times New Roman" w:eastAsia="FangSong_GB2312" w:cs="FangSong_GB2312"/>
          <w:sz w:val="32"/>
          <w:szCs w:val="32"/>
          <w:shd w:val="clear" w:color="auto" w:fill="FFFFFF"/>
        </w:rPr>
        <w:t>亡</w:t>
      </w:r>
      <w:r>
        <w:rPr>
          <w:rFonts w:ascii="FangSong_GB2312" w:hAnsi="Times New Roman" w:eastAsia="FangSong_GB2312" w:cs="FangSong_GB2312"/>
          <w:sz w:val="32"/>
          <w:szCs w:val="32"/>
          <w:shd w:val="clear" w:color="auto" w:fill="FFFFFF"/>
        </w:rPr>
        <w:t>的，现场安全员应当立即抢救受伤人员；事故现场处理过程中，现场安全员应当积极配合公安机关交通管理部门进行调查取证，如实说明事故情况；</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（三）道路测试、示范应用主体应当在事故发生后及时向辖区管理部门报告事故相关情况，并立即派出事故处理人员赶赴现场，调集各种应急救援资源，组织指挥应急救援工作；</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sz w:val="32"/>
          <w:szCs w:val="32"/>
          <w:shd w:val="clear" w:color="auto" w:fill="FFFFFF"/>
        </w:rPr>
        <w:t>（四）辖区管理部门接到事故信息后，应通过联席会议指定的监管平台封存事故车信息，并配合公安机关交通管理部门辅助开展事故数据调取、分析等工作。</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b/>
          <w:sz w:val="32"/>
          <w:szCs w:val="32"/>
          <w:shd w:val="clear" w:color="auto" w:fill="FFFFFF"/>
        </w:rPr>
        <w:t>第三十</w:t>
      </w:r>
      <w:r>
        <w:rPr>
          <w:rFonts w:hint="eastAsia" w:ascii="FangSong_GB2312" w:hAnsi="Times New Roman" w:eastAsia="FangSong_GB2312" w:cs="FangSong_GB2312"/>
          <w:b/>
          <w:sz w:val="32"/>
          <w:szCs w:val="32"/>
          <w:shd w:val="clear" w:color="auto" w:fill="FFFFFF"/>
        </w:rPr>
        <w:t>二</w:t>
      </w:r>
      <w:r>
        <w:rPr>
          <w:rFonts w:ascii="FangSong_GB2312" w:hAnsi="Times New Roman" w:eastAsia="FangSong_GB2312" w:cs="FangSong_GB2312"/>
          <w:b/>
          <w:sz w:val="32"/>
          <w:szCs w:val="32"/>
          <w:shd w:val="clear" w:color="auto" w:fill="FFFFFF"/>
        </w:rPr>
        <w:t>条</w:t>
      </w:r>
      <w:r>
        <w:rPr>
          <w:rFonts w:hint="eastAsia" w:ascii="FangSong_GB2312" w:hAnsi="Times New Roman" w:eastAsia="FangSong_GB2312" w:cs="FangSong_GB2312"/>
          <w:b/>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辖区管理部门应依托数据监管平台，于事故发生24小时内就事故情况形成书面报告，提交给公安机关交通管理部门，造成人员重伤或死亡、</w:t>
      </w:r>
      <w:r>
        <w:rPr>
          <w:rFonts w:hint="eastAsia" w:ascii="FangSong_GB2312" w:hAnsi="Times New Roman" w:eastAsia="FangSong_GB2312" w:cs="FangSong_GB2312"/>
          <w:sz w:val="32"/>
          <w:szCs w:val="32"/>
          <w:shd w:val="clear" w:color="auto" w:fill="FFFFFF"/>
        </w:rPr>
        <w:t>无人车</w:t>
      </w:r>
      <w:r>
        <w:rPr>
          <w:rFonts w:ascii="FangSong_GB2312" w:hAnsi="Times New Roman" w:eastAsia="FangSong_GB2312" w:cs="FangSong_GB2312"/>
          <w:sz w:val="32"/>
          <w:szCs w:val="32"/>
          <w:shd w:val="clear" w:color="auto" w:fill="FFFFFF"/>
        </w:rPr>
        <w:t>损毁的，同时提交市联席会议。辖区管理部门应当根据公安机关交通管理部门办理案件需要，组建事故专家工作组，出具事故分析报告，提交给公安机关交通管理部门。</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b/>
          <w:sz w:val="32"/>
          <w:szCs w:val="32"/>
          <w:shd w:val="clear" w:color="auto" w:fill="FFFFFF"/>
        </w:rPr>
        <w:t>第三十</w:t>
      </w:r>
      <w:r>
        <w:rPr>
          <w:rFonts w:hint="eastAsia" w:ascii="FangSong_GB2312" w:hAnsi="Times New Roman" w:eastAsia="FangSong_GB2312" w:cs="FangSong_GB2312"/>
          <w:b/>
          <w:sz w:val="32"/>
          <w:szCs w:val="32"/>
          <w:shd w:val="clear" w:color="auto" w:fill="FFFFFF"/>
        </w:rPr>
        <w:t>三</w:t>
      </w:r>
      <w:r>
        <w:rPr>
          <w:rFonts w:ascii="FangSong_GB2312" w:hAnsi="Times New Roman" w:eastAsia="FangSong_GB2312" w:cs="FangSong_GB2312"/>
          <w:b/>
          <w:sz w:val="32"/>
          <w:szCs w:val="32"/>
          <w:shd w:val="clear" w:color="auto" w:fill="FFFFFF"/>
        </w:rPr>
        <w:t>条</w:t>
      </w:r>
      <w:r>
        <w:rPr>
          <w:rFonts w:hint="eastAsia" w:ascii="FangSong_GB2312" w:hAnsi="Times New Roman" w:eastAsia="FangSong_GB2312" w:cs="FangSong_GB2312"/>
          <w:b/>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道路测试、示范应用主体应当积极配合公安机关交通管理部门完成调查取证、责任认定及其他事宜。</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b/>
          <w:sz w:val="32"/>
          <w:szCs w:val="32"/>
          <w:shd w:val="clear" w:color="auto" w:fill="FFFFFF"/>
        </w:rPr>
        <w:t>第三十</w:t>
      </w:r>
      <w:r>
        <w:rPr>
          <w:rFonts w:hint="eastAsia" w:ascii="FangSong_GB2312" w:hAnsi="Times New Roman" w:eastAsia="FangSong_GB2312" w:cs="FangSong_GB2312"/>
          <w:b/>
          <w:sz w:val="32"/>
          <w:szCs w:val="32"/>
          <w:shd w:val="clear" w:color="auto" w:fill="FFFFFF"/>
        </w:rPr>
        <w:t>四</w:t>
      </w:r>
      <w:r>
        <w:rPr>
          <w:rFonts w:ascii="FangSong_GB2312" w:hAnsi="Times New Roman" w:eastAsia="FangSong_GB2312" w:cs="FangSong_GB2312"/>
          <w:b/>
          <w:sz w:val="32"/>
          <w:szCs w:val="32"/>
          <w:shd w:val="clear" w:color="auto" w:fill="FFFFFF"/>
        </w:rPr>
        <w:t>条</w:t>
      </w:r>
      <w:r>
        <w:rPr>
          <w:rFonts w:hint="eastAsia" w:ascii="FangSong_GB2312" w:hAnsi="Times New Roman" w:eastAsia="FangSong_GB2312" w:cs="FangSong_GB2312"/>
          <w:b/>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道路测试、示范应用主体应于事故认定后2个工作日内，向辖区管理部门和市联席会议提交事故认定结果、事故原因分析报告等相关材料。</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b/>
          <w:sz w:val="32"/>
          <w:szCs w:val="32"/>
          <w:shd w:val="clear" w:color="auto" w:fill="FFFFFF"/>
        </w:rPr>
        <w:t>第</w:t>
      </w:r>
      <w:r>
        <w:rPr>
          <w:rFonts w:hint="eastAsia" w:ascii="FangSong_GB2312" w:hAnsi="Times New Roman" w:eastAsia="FangSong_GB2312" w:cs="FangSong_GB2312"/>
          <w:b/>
          <w:sz w:val="32"/>
          <w:szCs w:val="32"/>
          <w:shd w:val="clear" w:color="auto" w:fill="FFFFFF"/>
        </w:rPr>
        <w:t>三</w:t>
      </w:r>
      <w:r>
        <w:rPr>
          <w:rFonts w:ascii="FangSong_GB2312" w:hAnsi="Times New Roman" w:eastAsia="FangSong_GB2312" w:cs="FangSong_GB2312"/>
          <w:b/>
          <w:sz w:val="32"/>
          <w:szCs w:val="32"/>
          <w:shd w:val="clear" w:color="auto" w:fill="FFFFFF"/>
        </w:rPr>
        <w:t>十</w:t>
      </w:r>
      <w:r>
        <w:rPr>
          <w:rFonts w:hint="eastAsia" w:ascii="FangSong_GB2312" w:hAnsi="Times New Roman" w:eastAsia="FangSong_GB2312" w:cs="FangSong_GB2312"/>
          <w:b/>
          <w:sz w:val="32"/>
          <w:szCs w:val="32"/>
          <w:shd w:val="clear" w:color="auto" w:fill="FFFFFF"/>
        </w:rPr>
        <w:t>五</w:t>
      </w:r>
      <w:r>
        <w:rPr>
          <w:rFonts w:ascii="FangSong_GB2312" w:hAnsi="Times New Roman" w:eastAsia="FangSong_GB2312" w:cs="FangSong_GB2312"/>
          <w:b/>
          <w:sz w:val="32"/>
          <w:szCs w:val="32"/>
          <w:shd w:val="clear" w:color="auto" w:fill="FFFFFF"/>
        </w:rPr>
        <w:t>条</w:t>
      </w:r>
      <w:r>
        <w:rPr>
          <w:rFonts w:hint="eastAsia" w:ascii="FangSong_GB2312" w:hAnsi="Times New Roman" w:eastAsia="FangSong_GB2312" w:cs="FangSong_GB2312"/>
          <w:b/>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道路测试、示范</w:t>
      </w:r>
      <w:r>
        <w:rPr>
          <w:rFonts w:hint="eastAsia" w:ascii="FangSong_GB2312" w:hAnsi="Times New Roman" w:eastAsia="FangSong_GB2312" w:cs="FangSong_GB2312"/>
          <w:sz w:val="32"/>
          <w:szCs w:val="32"/>
          <w:shd w:val="clear" w:color="auto" w:fill="FFFFFF"/>
        </w:rPr>
        <w:t>应用</w:t>
      </w:r>
      <w:r>
        <w:rPr>
          <w:rFonts w:ascii="FangSong_GB2312" w:hAnsi="Times New Roman" w:eastAsia="FangSong_GB2312" w:cs="FangSong_GB2312"/>
          <w:sz w:val="32"/>
          <w:szCs w:val="32"/>
          <w:shd w:val="clear" w:color="auto" w:fill="FFFFFF"/>
        </w:rPr>
        <w:t>主体要保证数据的原始性、真实性，不能篡改数据，应提供相应的工具与措施，保障联席</w:t>
      </w:r>
      <w:r>
        <w:rPr>
          <w:rFonts w:hint="eastAsia" w:ascii="FangSong_GB2312" w:hAnsi="Times New Roman" w:eastAsia="FangSong_GB2312" w:cs="FangSong_GB2312"/>
          <w:sz w:val="32"/>
          <w:szCs w:val="32"/>
          <w:shd w:val="clear" w:color="auto" w:fill="FFFFFF"/>
        </w:rPr>
        <w:t>会议</w:t>
      </w:r>
      <w:r>
        <w:rPr>
          <w:rFonts w:ascii="FangSong_GB2312" w:hAnsi="Times New Roman" w:eastAsia="FangSong_GB2312" w:cs="FangSong_GB2312"/>
          <w:sz w:val="32"/>
          <w:szCs w:val="32"/>
          <w:shd w:val="clear" w:color="auto" w:fill="FFFFFF"/>
        </w:rPr>
        <w:t>和交通管理部门随时调阅、回放、分析自动驾驶数据记录装置记录的数据，自动驾驶数据记录装置记录的事故数据应保存不少于1年。</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hint="eastAsia" w:ascii="FangSong_GB2312" w:hAnsi="Times New Roman" w:eastAsia="FangSong_GB2312" w:cs="FangSong_GB2312"/>
          <w:b/>
          <w:sz w:val="32"/>
          <w:szCs w:val="32"/>
          <w:shd w:val="clear" w:color="auto" w:fill="FFFFFF"/>
        </w:rPr>
        <w:t>第三十六条</w:t>
      </w:r>
      <w:r>
        <w:rPr>
          <w:rFonts w:hint="eastAsia" w:ascii="FangSong_GB2312" w:hAnsi="Times New Roman" w:eastAsia="FangSong_GB2312" w:cs="FangSong_GB2312"/>
          <w:b/>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承担事故</w:t>
      </w:r>
      <w:r>
        <w:rPr>
          <w:rFonts w:hint="eastAsia" w:ascii="FangSong_GB2312" w:hAnsi="Times New Roman" w:eastAsia="FangSong_GB2312" w:cs="FangSong_GB2312"/>
          <w:sz w:val="32"/>
          <w:szCs w:val="32"/>
          <w:shd w:val="clear" w:color="auto" w:fill="FFFFFF"/>
        </w:rPr>
        <w:t>同等及以下</w:t>
      </w:r>
      <w:r>
        <w:rPr>
          <w:rFonts w:ascii="FangSong_GB2312" w:hAnsi="Times New Roman" w:eastAsia="FangSong_GB2312" w:cs="FangSong_GB2312"/>
          <w:sz w:val="32"/>
          <w:szCs w:val="32"/>
          <w:shd w:val="clear" w:color="auto" w:fill="FFFFFF"/>
        </w:rPr>
        <w:t>责任的，可继续开展道路测试、示范</w:t>
      </w:r>
      <w:r>
        <w:rPr>
          <w:rFonts w:hint="eastAsia" w:ascii="FangSong_GB2312" w:hAnsi="Times New Roman" w:eastAsia="FangSong_GB2312" w:cs="FangSong_GB2312"/>
          <w:sz w:val="32"/>
          <w:szCs w:val="32"/>
          <w:shd w:val="clear" w:color="auto" w:fill="FFFFFF"/>
        </w:rPr>
        <w:t>应用</w:t>
      </w:r>
      <w:r>
        <w:rPr>
          <w:rFonts w:ascii="FangSong_GB2312" w:hAnsi="Times New Roman" w:eastAsia="FangSong_GB2312" w:cs="FangSong_GB2312"/>
          <w:sz w:val="32"/>
          <w:szCs w:val="32"/>
          <w:shd w:val="clear" w:color="auto" w:fill="FFFFFF"/>
        </w:rPr>
        <w:t>活动</w:t>
      </w:r>
      <w:r>
        <w:rPr>
          <w:rFonts w:hint="eastAsia" w:ascii="FangSong_GB2312" w:hAnsi="Times New Roman" w:eastAsia="FangSong_GB2312" w:cs="FangSong_GB2312"/>
          <w:sz w:val="32"/>
          <w:szCs w:val="32"/>
          <w:shd w:val="clear" w:color="auto" w:fill="FFFFFF"/>
        </w:rPr>
        <w:t>；</w:t>
      </w:r>
      <w:r>
        <w:rPr>
          <w:rFonts w:ascii="FangSong_GB2312" w:hAnsi="Times New Roman" w:eastAsia="FangSong_GB2312" w:cs="FangSong_GB2312"/>
          <w:sz w:val="32"/>
          <w:szCs w:val="32"/>
          <w:shd w:val="clear" w:color="auto" w:fill="FFFFFF"/>
        </w:rPr>
        <w:t>承担事故</w:t>
      </w:r>
      <w:r>
        <w:rPr>
          <w:rFonts w:hint="eastAsia" w:ascii="FangSong_GB2312" w:hAnsi="Times New Roman" w:eastAsia="FangSong_GB2312" w:cs="FangSong_GB2312"/>
          <w:sz w:val="32"/>
          <w:szCs w:val="32"/>
          <w:shd w:val="clear" w:color="auto" w:fill="FFFFFF"/>
        </w:rPr>
        <w:t>同等以上</w:t>
      </w:r>
      <w:r>
        <w:rPr>
          <w:rFonts w:ascii="FangSong_GB2312" w:hAnsi="Times New Roman" w:eastAsia="FangSong_GB2312" w:cs="FangSong_GB2312"/>
          <w:sz w:val="32"/>
          <w:szCs w:val="32"/>
          <w:shd w:val="clear" w:color="auto" w:fill="FFFFFF"/>
        </w:rPr>
        <w:t>责任的，联席</w:t>
      </w:r>
      <w:r>
        <w:rPr>
          <w:rFonts w:hint="eastAsia" w:ascii="FangSong_GB2312" w:hAnsi="Times New Roman" w:eastAsia="FangSong_GB2312" w:cs="FangSong_GB2312"/>
          <w:sz w:val="32"/>
          <w:szCs w:val="32"/>
          <w:shd w:val="clear" w:color="auto" w:fill="FFFFFF"/>
        </w:rPr>
        <w:t>会议</w:t>
      </w:r>
      <w:r>
        <w:rPr>
          <w:rFonts w:ascii="FangSong_GB2312" w:hAnsi="Times New Roman" w:eastAsia="FangSong_GB2312" w:cs="FangSong_GB2312"/>
          <w:sz w:val="32"/>
          <w:szCs w:val="32"/>
          <w:shd w:val="clear" w:color="auto" w:fill="FFFFFF"/>
        </w:rPr>
        <w:t>可暂停其相关活动，待道路测试、示范</w:t>
      </w:r>
      <w:r>
        <w:rPr>
          <w:rFonts w:hint="eastAsia" w:ascii="FangSong_GB2312" w:hAnsi="Times New Roman" w:eastAsia="FangSong_GB2312" w:cs="FangSong_GB2312"/>
          <w:sz w:val="32"/>
          <w:szCs w:val="32"/>
          <w:shd w:val="clear" w:color="auto" w:fill="FFFFFF"/>
        </w:rPr>
        <w:t>应用</w:t>
      </w:r>
      <w:r>
        <w:rPr>
          <w:rFonts w:ascii="FangSong_GB2312" w:hAnsi="Times New Roman" w:eastAsia="FangSong_GB2312" w:cs="FangSong_GB2312"/>
          <w:sz w:val="32"/>
          <w:szCs w:val="32"/>
          <w:shd w:val="clear" w:color="auto" w:fill="FFFFFF"/>
        </w:rPr>
        <w:t>主体提交整改方案后，联席会议根据整改方案和整改效果确定是否恢复道路测试、示范</w:t>
      </w:r>
      <w:r>
        <w:rPr>
          <w:rFonts w:hint="eastAsia" w:ascii="FangSong_GB2312" w:hAnsi="Times New Roman" w:eastAsia="FangSong_GB2312" w:cs="FangSong_GB2312"/>
          <w:sz w:val="32"/>
          <w:szCs w:val="32"/>
          <w:shd w:val="clear" w:color="auto" w:fill="FFFFFF"/>
        </w:rPr>
        <w:t>应用</w:t>
      </w:r>
      <w:r>
        <w:rPr>
          <w:rFonts w:ascii="FangSong_GB2312" w:hAnsi="Times New Roman" w:eastAsia="FangSong_GB2312" w:cs="FangSong_GB2312"/>
          <w:sz w:val="32"/>
          <w:szCs w:val="32"/>
          <w:shd w:val="clear" w:color="auto" w:fill="FFFFFF"/>
        </w:rPr>
        <w:t>活动</w:t>
      </w:r>
      <w:r>
        <w:rPr>
          <w:rFonts w:hint="eastAsia" w:ascii="FangSong_GB2312" w:hAnsi="Times New Roman" w:eastAsia="FangSong_GB2312" w:cs="FangSong_GB2312"/>
          <w:sz w:val="32"/>
          <w:szCs w:val="32"/>
          <w:shd w:val="clear" w:color="auto" w:fill="FFFFFF"/>
        </w:rPr>
        <w:t>，本条例第二十六条规定的情形除外。</w:t>
      </w:r>
    </w:p>
    <w:p>
      <w:pPr>
        <w:pStyle w:val="6"/>
        <w:widowControl/>
        <w:shd w:val="clear" w:color="auto" w:fill="FFFFFF"/>
        <w:spacing w:beforeAutospacing="0" w:afterAutospacing="0" w:line="368" w:lineRule="atLeast"/>
        <w:ind w:firstLine="640" w:firstLineChars="200"/>
        <w:jc w:val="both"/>
        <w:rPr>
          <w:rFonts w:ascii="FangSong_GB2312" w:hAnsi="Times New Roman" w:eastAsia="FangSong_GB2312" w:cs="FangSong_GB2312"/>
          <w:sz w:val="32"/>
          <w:szCs w:val="32"/>
          <w:shd w:val="clear" w:color="auto" w:fill="FFFFFF"/>
        </w:rPr>
      </w:pPr>
    </w:p>
    <w:p>
      <w:pPr>
        <w:pStyle w:val="6"/>
        <w:widowControl/>
        <w:shd w:val="clear" w:color="auto" w:fill="FFFFFF"/>
        <w:spacing w:beforeAutospacing="0" w:afterAutospacing="0" w:line="368" w:lineRule="atLeast"/>
        <w:jc w:val="center"/>
        <w:rPr>
          <w:rStyle w:val="10"/>
          <w:rFonts w:ascii="宋体" w:hAnsi="宋体" w:eastAsia="宋体" w:cs="宋体"/>
          <w:sz w:val="32"/>
          <w:szCs w:val="32"/>
          <w:shd w:val="clear" w:color="auto" w:fill="FFFFFF"/>
        </w:rPr>
      </w:pPr>
      <w:r>
        <w:rPr>
          <w:rStyle w:val="10"/>
          <w:rFonts w:hint="eastAsia" w:ascii="宋体" w:hAnsi="宋体" w:eastAsia="宋体" w:cs="宋体"/>
          <w:sz w:val="32"/>
          <w:szCs w:val="32"/>
          <w:shd w:val="clear" w:color="auto" w:fill="FFFFFF"/>
        </w:rPr>
        <w:t>第七章</w:t>
      </w:r>
      <w:r>
        <w:rPr>
          <w:rStyle w:val="10"/>
          <w:rFonts w:ascii="宋体" w:hAnsi="宋体" w:eastAsia="宋体" w:cs="宋体"/>
          <w:sz w:val="32"/>
          <w:szCs w:val="32"/>
          <w:shd w:val="clear" w:color="auto" w:fill="FFFFFF"/>
        </w:rPr>
        <w:t xml:space="preserve">  </w:t>
      </w:r>
      <w:r>
        <w:rPr>
          <w:rStyle w:val="10"/>
          <w:rFonts w:hint="eastAsia" w:ascii="宋体" w:hAnsi="宋体" w:eastAsia="宋体" w:cs="宋体"/>
          <w:sz w:val="32"/>
          <w:szCs w:val="32"/>
          <w:shd w:val="clear" w:color="auto" w:fill="FFFFFF"/>
        </w:rPr>
        <w:t>附则</w:t>
      </w:r>
    </w:p>
    <w:p>
      <w:pPr>
        <w:pStyle w:val="6"/>
        <w:widowControl/>
        <w:shd w:val="clear" w:color="auto" w:fill="FFFFFF"/>
        <w:spacing w:beforeAutospacing="0" w:afterAutospacing="0" w:line="368" w:lineRule="atLeast"/>
        <w:jc w:val="both"/>
        <w:rPr>
          <w:rStyle w:val="10"/>
          <w:rFonts w:ascii="宋体" w:hAnsi="宋体" w:eastAsia="宋体" w:cs="宋体"/>
          <w:sz w:val="32"/>
          <w:szCs w:val="32"/>
          <w:shd w:val="clear" w:color="auto" w:fill="FFFFFF"/>
        </w:rPr>
      </w:pP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b/>
          <w:sz w:val="32"/>
          <w:szCs w:val="32"/>
          <w:shd w:val="clear" w:color="auto" w:fill="FFFFFF"/>
        </w:rPr>
        <w:t>第三十</w:t>
      </w:r>
      <w:r>
        <w:rPr>
          <w:rFonts w:hint="eastAsia" w:ascii="FangSong_GB2312" w:hAnsi="Times New Roman" w:eastAsia="FangSong_GB2312" w:cs="FangSong_GB2312"/>
          <w:b/>
          <w:sz w:val="32"/>
          <w:szCs w:val="32"/>
          <w:shd w:val="clear" w:color="auto" w:fill="FFFFFF"/>
        </w:rPr>
        <w:t>七</w:t>
      </w:r>
      <w:r>
        <w:rPr>
          <w:rFonts w:ascii="FangSong_GB2312" w:hAnsi="Times New Roman" w:eastAsia="FangSong_GB2312" w:cs="FangSong_GB2312"/>
          <w:b/>
          <w:sz w:val="32"/>
          <w:szCs w:val="32"/>
          <w:shd w:val="clear" w:color="auto" w:fill="FFFFFF"/>
        </w:rPr>
        <w:t>条</w:t>
      </w:r>
      <w:r>
        <w:rPr>
          <w:rFonts w:hint="eastAsia" w:ascii="FangSong_GB2312" w:hAnsi="Times New Roman" w:eastAsia="FangSong_GB2312" w:cs="FangSong_GB2312"/>
          <w:b/>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未涉及在公开道路进行道路测试、商业示范，用于园区、厂区、景区等相对封闭场地的接驳、环卫、配送、零售等功能型无人车，由园区、工厂、景区等管理方根据国家和本市有关规定，制定适用于自身的管理措施，并负责组织实施。</w:t>
      </w:r>
    </w:p>
    <w:p>
      <w:pPr>
        <w:pStyle w:val="6"/>
        <w:widowControl/>
        <w:shd w:val="clear" w:color="auto" w:fill="FFFFFF"/>
        <w:spacing w:beforeAutospacing="0" w:afterAutospacing="0" w:line="368" w:lineRule="atLeast"/>
        <w:ind w:firstLine="643" w:firstLineChars="200"/>
        <w:jc w:val="both"/>
        <w:rPr>
          <w:rFonts w:ascii="FangSong_GB2312" w:hAnsi="Times New Roman" w:eastAsia="FangSong_GB2312" w:cs="FangSong_GB2312"/>
          <w:sz w:val="32"/>
          <w:szCs w:val="32"/>
          <w:shd w:val="clear" w:color="auto" w:fill="FFFFFF"/>
        </w:rPr>
      </w:pPr>
      <w:r>
        <w:rPr>
          <w:rFonts w:ascii="FangSong_GB2312" w:hAnsi="Times New Roman" w:eastAsia="FangSong_GB2312" w:cs="FangSong_GB2312"/>
          <w:b/>
          <w:sz w:val="32"/>
          <w:szCs w:val="32"/>
          <w:shd w:val="clear" w:color="auto" w:fill="FFFFFF"/>
        </w:rPr>
        <w:t>第三十</w:t>
      </w:r>
      <w:r>
        <w:rPr>
          <w:rFonts w:hint="eastAsia" w:ascii="FangSong_GB2312" w:hAnsi="Times New Roman" w:eastAsia="FangSong_GB2312" w:cs="FangSong_GB2312"/>
          <w:b/>
          <w:sz w:val="32"/>
          <w:szCs w:val="32"/>
          <w:shd w:val="clear" w:color="auto" w:fill="FFFFFF"/>
        </w:rPr>
        <w:t>八</w:t>
      </w:r>
      <w:r>
        <w:rPr>
          <w:rFonts w:ascii="FangSong_GB2312" w:hAnsi="Times New Roman" w:eastAsia="FangSong_GB2312" w:cs="FangSong_GB2312"/>
          <w:b/>
          <w:sz w:val="32"/>
          <w:szCs w:val="32"/>
          <w:shd w:val="clear" w:color="auto" w:fill="FFFFFF"/>
        </w:rPr>
        <w:t>条</w:t>
      </w:r>
      <w:r>
        <w:rPr>
          <w:rFonts w:hint="eastAsia" w:ascii="FangSong_GB2312" w:hAnsi="Times New Roman" w:eastAsia="FangSong_GB2312" w:cs="FangSong_GB2312"/>
          <w:b/>
          <w:sz w:val="32"/>
          <w:szCs w:val="32"/>
          <w:shd w:val="clear" w:color="auto" w:fill="FFFFFF"/>
          <w:lang w:val="en-US" w:eastAsia="zh-CN"/>
        </w:rPr>
        <w:t xml:space="preserve">  </w:t>
      </w:r>
      <w:r>
        <w:rPr>
          <w:rFonts w:ascii="FangSong_GB2312" w:hAnsi="Times New Roman" w:eastAsia="FangSong_GB2312" w:cs="FangSong_GB2312"/>
          <w:sz w:val="32"/>
          <w:szCs w:val="32"/>
          <w:shd w:val="clear" w:color="auto" w:fill="FFFFFF"/>
        </w:rPr>
        <w:t>本办法自2025年  月  日起施行，有效期至202</w:t>
      </w:r>
      <w:r>
        <w:rPr>
          <w:rFonts w:hint="eastAsia" w:ascii="FangSong_GB2312" w:hAnsi="Times New Roman" w:eastAsia="FangSong_GB2312" w:cs="FangSong_GB2312"/>
          <w:sz w:val="32"/>
          <w:szCs w:val="32"/>
          <w:shd w:val="clear" w:color="auto" w:fill="FFFFFF"/>
          <w:lang w:val="en-US" w:eastAsia="zh-CN"/>
        </w:rPr>
        <w:t>7</w:t>
      </w:r>
      <w:bookmarkStart w:id="0" w:name="_GoBack"/>
      <w:bookmarkEnd w:id="0"/>
      <w:r>
        <w:rPr>
          <w:rFonts w:ascii="FangSong_GB2312" w:hAnsi="Times New Roman" w:eastAsia="FangSong_GB2312" w:cs="FangSong_GB2312"/>
          <w:sz w:val="32"/>
          <w:szCs w:val="32"/>
          <w:shd w:val="clear" w:color="auto" w:fill="FFFFFF"/>
        </w:rPr>
        <w:t>年  月  日。</w:t>
      </w:r>
    </w:p>
    <w:p>
      <w:pPr>
        <w:pStyle w:val="6"/>
        <w:widowControl/>
        <w:shd w:val="clear" w:color="auto" w:fill="FFFFFF"/>
        <w:spacing w:beforeAutospacing="0" w:afterAutospacing="0" w:line="368" w:lineRule="atLeast"/>
        <w:ind w:firstLine="640" w:firstLineChars="200"/>
        <w:jc w:val="both"/>
        <w:rPr>
          <w:rFonts w:hint="eastAsia" w:ascii="FangSong_GB2312" w:hAnsi="Times New Roman" w:eastAsia="FangSong_GB2312" w:cs="FangSong_GB2312"/>
          <w:sz w:val="32"/>
          <w:szCs w:val="32"/>
          <w:shd w:val="clear" w:color="auto" w:fill="FFFFFF"/>
          <w:lang w:val="en-US" w:eastAsia="zh-CN"/>
        </w:rPr>
      </w:pPr>
    </w:p>
    <w:p>
      <w:pPr>
        <w:pStyle w:val="6"/>
        <w:widowControl/>
        <w:shd w:val="clear" w:color="auto" w:fill="FFFFFF"/>
        <w:spacing w:beforeAutospacing="0" w:afterAutospacing="0" w:line="368" w:lineRule="atLeast"/>
        <w:ind w:firstLine="640" w:firstLineChars="200"/>
        <w:jc w:val="both"/>
        <w:rPr>
          <w:rFonts w:hint="eastAsia" w:ascii="FangSong_GB2312" w:hAnsi="Times New Roman" w:eastAsia="FangSong_GB2312" w:cs="FangSong_GB2312"/>
          <w:sz w:val="32"/>
          <w:szCs w:val="32"/>
          <w:shd w:val="clear" w:color="auto" w:fill="FFFFFF"/>
          <w:lang w:val="en-US" w:eastAsia="zh-CN"/>
        </w:rPr>
      </w:pPr>
      <w:r>
        <w:rPr>
          <w:rFonts w:hint="eastAsia" w:ascii="FangSong_GB2312" w:hAnsi="Times New Roman" w:eastAsia="FangSong_GB2312" w:cs="FangSong_GB2312"/>
          <w:sz w:val="32"/>
          <w:szCs w:val="32"/>
          <w:shd w:val="clear" w:color="auto" w:fill="FFFFFF"/>
          <w:lang w:val="en-US" w:eastAsia="zh-CN"/>
        </w:rPr>
        <w:t>附件：1.功能型无人车测试项目</w:t>
      </w:r>
    </w:p>
    <w:p>
      <w:pPr>
        <w:pStyle w:val="6"/>
        <w:widowControl/>
        <w:shd w:val="clear" w:color="auto" w:fill="FFFFFF"/>
        <w:spacing w:beforeAutospacing="0" w:afterAutospacing="0" w:line="368" w:lineRule="atLeast"/>
        <w:ind w:firstLine="1600" w:firstLineChars="500"/>
        <w:jc w:val="both"/>
        <w:rPr>
          <w:rFonts w:hint="eastAsia" w:ascii="FangSong_GB2312" w:hAnsi="Times New Roman" w:eastAsia="FangSong_GB2312" w:cs="FangSong_GB2312"/>
          <w:sz w:val="32"/>
          <w:szCs w:val="32"/>
          <w:shd w:val="clear" w:color="auto" w:fill="FFFFFF"/>
          <w:lang w:val="en-US" w:eastAsia="zh-CN"/>
        </w:rPr>
      </w:pPr>
      <w:r>
        <w:rPr>
          <w:rFonts w:hint="eastAsia" w:ascii="FangSong_GB2312" w:hAnsi="Times New Roman" w:eastAsia="FangSong_GB2312" w:cs="FangSong_GB2312"/>
          <w:sz w:val="32"/>
          <w:szCs w:val="32"/>
          <w:shd w:val="clear" w:color="auto" w:fill="FFFFFF"/>
          <w:lang w:val="en-US" w:eastAsia="zh-CN"/>
        </w:rPr>
        <w:t>2.功能型无人车道路测试及示范应用申请书</w:t>
      </w:r>
    </w:p>
    <w:p>
      <w:pPr>
        <w:pStyle w:val="6"/>
        <w:widowControl/>
        <w:shd w:val="clear" w:color="auto" w:fill="FFFFFF"/>
        <w:spacing w:beforeAutospacing="0" w:afterAutospacing="0" w:line="368" w:lineRule="atLeast"/>
        <w:ind w:firstLine="1600" w:firstLineChars="500"/>
        <w:jc w:val="both"/>
        <w:rPr>
          <w:rFonts w:hint="eastAsia" w:ascii="FangSong_GB2312" w:hAnsi="Times New Roman" w:eastAsia="FangSong_GB2312" w:cs="FangSong_GB2312"/>
          <w:sz w:val="32"/>
          <w:szCs w:val="32"/>
          <w:shd w:val="clear" w:color="auto" w:fill="FFFFFF"/>
          <w:lang w:val="en-US" w:eastAsia="zh-CN"/>
        </w:rPr>
      </w:pPr>
      <w:r>
        <w:rPr>
          <w:rFonts w:hint="eastAsia" w:ascii="FangSong_GB2312" w:hAnsi="Times New Roman" w:eastAsia="FangSong_GB2312" w:cs="FangSong_GB2312"/>
          <w:sz w:val="32"/>
          <w:szCs w:val="32"/>
          <w:shd w:val="clear" w:color="auto" w:fill="FFFFFF"/>
          <w:lang w:val="en-US" w:eastAsia="zh-CN"/>
        </w:rPr>
        <w:t>3.功能型无人车道路测试/示范应用安全性自</w:t>
      </w:r>
    </w:p>
    <w:p>
      <w:pPr>
        <w:pStyle w:val="6"/>
        <w:widowControl/>
        <w:shd w:val="clear" w:color="auto" w:fill="FFFFFF"/>
        <w:spacing w:beforeAutospacing="0" w:afterAutospacing="0" w:line="368" w:lineRule="atLeast"/>
        <w:ind w:firstLine="1920" w:firstLineChars="600"/>
        <w:jc w:val="both"/>
        <w:rPr>
          <w:rFonts w:hint="eastAsia" w:ascii="FangSong_GB2312" w:hAnsi="Times New Roman" w:eastAsia="FangSong_GB2312" w:cs="FangSong_GB2312"/>
          <w:sz w:val="32"/>
          <w:szCs w:val="32"/>
          <w:shd w:val="clear" w:color="auto" w:fill="FFFFFF"/>
          <w:lang w:val="en-US" w:eastAsia="zh-CN"/>
        </w:rPr>
      </w:pPr>
      <w:r>
        <w:rPr>
          <w:rFonts w:hint="eastAsia" w:ascii="FangSong_GB2312" w:hAnsi="Times New Roman" w:eastAsia="FangSong_GB2312" w:cs="FangSong_GB2312"/>
          <w:sz w:val="32"/>
          <w:szCs w:val="32"/>
          <w:shd w:val="clear" w:color="auto" w:fill="FFFFFF"/>
          <w:lang w:val="en-US" w:eastAsia="zh-CN"/>
        </w:rPr>
        <w:t>我声明</w:t>
      </w:r>
    </w:p>
    <w:p>
      <w:pPr>
        <w:pStyle w:val="6"/>
        <w:widowControl/>
        <w:shd w:val="clear" w:color="auto" w:fill="FFFFFF"/>
        <w:spacing w:beforeAutospacing="0" w:afterAutospacing="0" w:line="368" w:lineRule="atLeast"/>
        <w:ind w:firstLine="1600" w:firstLineChars="500"/>
        <w:jc w:val="both"/>
        <w:rPr>
          <w:rFonts w:hint="eastAsia" w:ascii="FangSong_GB2312" w:hAnsi="Times New Roman" w:eastAsia="FangSong_GB2312" w:cs="FangSong_GB2312"/>
          <w:sz w:val="32"/>
          <w:szCs w:val="32"/>
          <w:shd w:val="clear" w:color="auto" w:fill="FFFFFF"/>
          <w:lang w:val="en-US" w:eastAsia="zh-CN"/>
        </w:rPr>
      </w:pPr>
      <w:r>
        <w:rPr>
          <w:rFonts w:hint="eastAsia" w:ascii="FangSong_GB2312" w:hAnsi="Times New Roman" w:eastAsia="FangSong_GB2312" w:cs="FangSong_GB2312"/>
          <w:sz w:val="32"/>
          <w:szCs w:val="32"/>
          <w:shd w:val="clear" w:color="auto" w:fill="FFFFFF"/>
          <w:lang w:val="en-US" w:eastAsia="zh-CN"/>
        </w:rPr>
        <w:t>4.功能型无人车道路测试/示范应用通知书</w:t>
      </w:r>
    </w:p>
    <w:p>
      <w:pPr>
        <w:pStyle w:val="6"/>
        <w:widowControl/>
        <w:shd w:val="clear" w:color="auto" w:fill="FFFFFF"/>
        <w:spacing w:beforeAutospacing="0" w:afterAutospacing="0" w:line="368" w:lineRule="atLeast"/>
        <w:ind w:firstLine="1600" w:firstLineChars="500"/>
        <w:jc w:val="both"/>
        <w:rPr>
          <w:rFonts w:hint="eastAsia" w:ascii="FangSong_GB2312" w:hAnsi="Times New Roman" w:eastAsia="FangSong_GB2312" w:cs="FangSong_GB2312"/>
          <w:sz w:val="32"/>
          <w:szCs w:val="32"/>
          <w:shd w:val="clear" w:color="auto" w:fill="FFFFFF"/>
          <w:lang w:val="en-US" w:eastAsia="zh-CN"/>
        </w:rPr>
      </w:pPr>
      <w:r>
        <w:rPr>
          <w:rFonts w:hint="eastAsia" w:ascii="FangSong_GB2312" w:hAnsi="Times New Roman" w:eastAsia="FangSong_GB2312" w:cs="FangSong_GB2312"/>
          <w:sz w:val="32"/>
          <w:szCs w:val="32"/>
          <w:shd w:val="clear" w:color="auto" w:fill="FFFFFF"/>
          <w:lang w:val="en-US" w:eastAsia="zh-CN"/>
        </w:rPr>
        <w:t>5.功能型无人车示范应用延期申请书</w:t>
      </w:r>
    </w:p>
    <w:p>
      <w:pPr>
        <w:pStyle w:val="6"/>
        <w:widowControl/>
        <w:shd w:val="clear" w:color="auto" w:fill="FFFFFF"/>
        <w:spacing w:beforeAutospacing="0" w:afterAutospacing="0" w:line="368" w:lineRule="atLeast"/>
        <w:ind w:firstLine="1600" w:firstLineChars="500"/>
        <w:jc w:val="both"/>
        <w:rPr>
          <w:rFonts w:hint="default" w:ascii="FangSong_GB2312" w:hAnsi="Times New Roman" w:eastAsia="FangSong_GB2312" w:cs="FangSong_GB2312"/>
          <w:sz w:val="32"/>
          <w:szCs w:val="32"/>
          <w:shd w:val="clear" w:color="auto" w:fill="FFFFFF"/>
          <w:lang w:val="en-US" w:eastAsia="zh-CN"/>
        </w:rPr>
      </w:pPr>
      <w:r>
        <w:rPr>
          <w:rFonts w:hint="eastAsia" w:ascii="FangSong_GB2312" w:hAnsi="Times New Roman" w:eastAsia="FangSong_GB2312" w:cs="FangSong_GB2312"/>
          <w:sz w:val="32"/>
          <w:szCs w:val="32"/>
          <w:shd w:val="clear" w:color="auto" w:fill="FFFFFF"/>
          <w:lang w:val="en-US" w:eastAsia="zh-CN"/>
        </w:rPr>
        <w:t>6.车辆编码样式</w:t>
      </w:r>
    </w:p>
    <w:p>
      <w:pPr>
        <w:pStyle w:val="6"/>
        <w:widowControl/>
        <w:shd w:val="clear" w:color="auto" w:fill="FFFFFF"/>
        <w:spacing w:beforeAutospacing="0" w:afterAutospacing="0" w:line="368" w:lineRule="atLeast"/>
        <w:ind w:firstLine="1600" w:firstLineChars="500"/>
        <w:jc w:val="both"/>
        <w:rPr>
          <w:rFonts w:hint="default" w:ascii="FangSong_GB2312" w:hAnsi="Times New Roman" w:eastAsia="FangSong_GB2312" w:cs="FangSong_GB2312"/>
          <w:sz w:val="32"/>
          <w:szCs w:val="32"/>
          <w:shd w:val="clear" w:color="auto" w:fill="FFFFFF"/>
          <w:lang w:val="en-US" w:eastAsia="zh-CN"/>
        </w:rPr>
      </w:pPr>
    </w:p>
    <w:p>
      <w:pPr>
        <w:pStyle w:val="6"/>
        <w:widowControl/>
        <w:shd w:val="clear" w:color="auto" w:fill="FFFFFF"/>
        <w:spacing w:beforeAutospacing="0" w:afterAutospacing="0" w:line="368" w:lineRule="atLeast"/>
        <w:ind w:firstLine="620" w:firstLineChars="200"/>
        <w:jc w:val="both"/>
        <w:rPr>
          <w:rFonts w:ascii="FangSong_GB2312" w:hAnsi="Times New Roman" w:cs="FangSong_GB2312"/>
          <w:sz w:val="31"/>
          <w:szCs w:val="31"/>
          <w:shd w:val="clear" w:color="auto" w:fill="FFFFFF"/>
        </w:rPr>
      </w:pPr>
    </w:p>
    <w:p>
      <w:pPr>
        <w:pStyle w:val="6"/>
        <w:widowControl/>
        <w:shd w:val="clear" w:color="auto" w:fill="FFFFFF"/>
        <w:spacing w:beforeAutospacing="0" w:afterAutospacing="0" w:line="368" w:lineRule="atLeast"/>
        <w:ind w:firstLine="620" w:firstLineChars="200"/>
        <w:jc w:val="both"/>
        <w:rPr>
          <w:rFonts w:ascii="FangSong_GB2312" w:hAnsi="Times New Roman" w:cs="FangSong_GB2312"/>
          <w:sz w:val="31"/>
          <w:szCs w:val="31"/>
          <w:shd w:val="clear" w:color="auto" w:fill="FFFFFF"/>
        </w:rPr>
      </w:pPr>
    </w:p>
    <w:p>
      <w:pPr>
        <w:pStyle w:val="6"/>
        <w:widowControl/>
        <w:shd w:val="clear" w:color="auto" w:fill="FFFFFF"/>
        <w:spacing w:beforeAutospacing="0" w:afterAutospacing="0" w:line="368" w:lineRule="atLeast"/>
        <w:ind w:firstLine="620" w:firstLineChars="200"/>
        <w:jc w:val="both"/>
        <w:rPr>
          <w:rFonts w:ascii="FangSong_GB2312" w:hAnsi="Times New Roman" w:cs="FangSong_GB2312"/>
          <w:sz w:val="31"/>
          <w:szCs w:val="31"/>
          <w:shd w:val="clear" w:color="auto" w:fill="FFFFFF"/>
        </w:rPr>
      </w:pPr>
    </w:p>
    <w:p>
      <w:pPr>
        <w:pStyle w:val="6"/>
        <w:widowControl/>
        <w:shd w:val="clear" w:color="auto" w:fill="FFFFFF"/>
        <w:spacing w:beforeAutospacing="0" w:afterAutospacing="0" w:line="368" w:lineRule="atLeast"/>
        <w:ind w:firstLine="620" w:firstLineChars="200"/>
        <w:jc w:val="both"/>
        <w:rPr>
          <w:rFonts w:ascii="FangSong_GB2312" w:hAnsi="Times New Roman" w:cs="FangSong_GB2312"/>
          <w:sz w:val="31"/>
          <w:szCs w:val="31"/>
          <w:shd w:val="clear" w:color="auto" w:fill="FFFFFF"/>
        </w:rPr>
      </w:pPr>
    </w:p>
    <w:p>
      <w:pPr>
        <w:pStyle w:val="6"/>
        <w:widowControl/>
        <w:shd w:val="clear" w:color="auto" w:fill="FFFFFF"/>
        <w:spacing w:beforeAutospacing="0" w:afterAutospacing="0" w:line="368" w:lineRule="atLeast"/>
        <w:ind w:firstLine="620" w:firstLineChars="200"/>
        <w:jc w:val="both"/>
        <w:rPr>
          <w:rFonts w:ascii="FangSong_GB2312" w:hAnsi="Times New Roman" w:cs="FangSong_GB2312"/>
          <w:sz w:val="31"/>
          <w:szCs w:val="31"/>
          <w:shd w:val="clear" w:color="auto" w:fill="FFFFFF"/>
        </w:rPr>
      </w:pPr>
    </w:p>
    <w:p>
      <w:pPr>
        <w:pStyle w:val="6"/>
        <w:widowControl/>
        <w:shd w:val="clear" w:color="auto" w:fill="FFFFFF"/>
        <w:spacing w:beforeAutospacing="0" w:afterAutospacing="0" w:line="368" w:lineRule="atLeast"/>
        <w:ind w:firstLine="620" w:firstLineChars="200"/>
        <w:jc w:val="both"/>
        <w:rPr>
          <w:rFonts w:ascii="FangSong_GB2312" w:hAnsi="Times New Roman" w:cs="FangSong_GB2312"/>
          <w:sz w:val="31"/>
          <w:szCs w:val="31"/>
          <w:shd w:val="clear" w:color="auto" w:fill="FFFFFF"/>
        </w:rPr>
      </w:pPr>
    </w:p>
    <w:p>
      <w:pPr>
        <w:pStyle w:val="6"/>
        <w:widowControl/>
        <w:shd w:val="clear" w:color="auto" w:fill="FFFFFF"/>
        <w:spacing w:beforeAutospacing="0" w:afterAutospacing="0" w:line="368" w:lineRule="atLeast"/>
        <w:ind w:firstLine="620" w:firstLineChars="200"/>
        <w:jc w:val="both"/>
        <w:rPr>
          <w:rFonts w:ascii="FangSong_GB2312" w:hAnsi="Times New Roman" w:cs="FangSong_GB2312"/>
          <w:sz w:val="31"/>
          <w:szCs w:val="31"/>
          <w:shd w:val="clear" w:color="auto" w:fill="FFFFFF"/>
        </w:rPr>
      </w:pPr>
    </w:p>
    <w:p>
      <w:pPr>
        <w:pStyle w:val="6"/>
        <w:widowControl/>
        <w:shd w:val="clear" w:color="auto" w:fill="FFFFFF"/>
        <w:spacing w:beforeAutospacing="0" w:afterAutospacing="0" w:line="368" w:lineRule="atLeast"/>
        <w:ind w:firstLine="620" w:firstLineChars="200"/>
        <w:jc w:val="both"/>
        <w:rPr>
          <w:rFonts w:ascii="FangSong_GB2312" w:hAnsi="Times New Roman" w:cs="FangSong_GB2312"/>
          <w:sz w:val="31"/>
          <w:szCs w:val="31"/>
          <w:shd w:val="clear" w:color="auto" w:fill="FFFFFF"/>
        </w:rPr>
      </w:pPr>
    </w:p>
    <w:p>
      <w:pPr>
        <w:pStyle w:val="6"/>
        <w:widowControl/>
        <w:shd w:val="clear" w:color="auto" w:fill="FFFFFF"/>
        <w:spacing w:beforeAutospacing="0" w:afterAutospacing="0" w:line="368" w:lineRule="atLeast"/>
        <w:ind w:firstLine="620" w:firstLineChars="200"/>
        <w:jc w:val="both"/>
        <w:rPr>
          <w:rFonts w:ascii="FangSong_GB2312" w:hAnsi="Times New Roman" w:cs="FangSong_GB2312"/>
          <w:sz w:val="31"/>
          <w:szCs w:val="31"/>
          <w:shd w:val="clear" w:color="auto" w:fill="FFFFFF"/>
        </w:rPr>
      </w:pPr>
    </w:p>
    <w:p>
      <w:pPr>
        <w:tabs>
          <w:tab w:val="left" w:pos="0"/>
        </w:tabs>
        <w:spacing w:line="560" w:lineRule="exact"/>
        <w:jc w:val="both"/>
        <w:rPr>
          <w:rFonts w:ascii="SimHei" w:eastAsia="SimHei"/>
          <w:sz w:val="32"/>
          <w:szCs w:val="32"/>
        </w:rPr>
      </w:pPr>
      <w:r>
        <w:rPr>
          <w:rFonts w:hint="eastAsia" w:ascii="SimHei" w:eastAsia="SimHei"/>
          <w:sz w:val="32"/>
          <w:szCs w:val="32"/>
        </w:rPr>
        <w:t>附件1</w:t>
      </w:r>
    </w:p>
    <w:p>
      <w:pPr>
        <w:adjustRightInd w:val="0"/>
        <w:snapToGrid w:val="0"/>
        <w:spacing w:before="310" w:beforeLines="50" w:after="289" w:line="560" w:lineRule="exact"/>
        <w:jc w:val="center"/>
        <w:outlineLvl w:val="0"/>
        <w:rPr>
          <w:rFonts w:hint="eastAsia" w:ascii="FZXiaoBiaoSong-B05" w:hAnsi="SimHei" w:eastAsia="FZXiaoBiaoSong-B05" w:cs="FZXiaoBiaoSong-B05"/>
          <w:sz w:val="36"/>
          <w:szCs w:val="36"/>
        </w:rPr>
      </w:pPr>
      <w:r>
        <w:rPr>
          <w:rFonts w:hint="eastAsia" w:ascii="FZXiaoBiaoSong-B05" w:hAnsi="SimHei" w:eastAsia="FZXiaoBiaoSong-B05" w:cs="FZXiaoBiaoSong-B05"/>
          <w:sz w:val="36"/>
          <w:szCs w:val="36"/>
          <w:lang w:val="en-US" w:eastAsia="zh-CN"/>
        </w:rPr>
        <w:t>功能型无人车</w:t>
      </w:r>
      <w:r>
        <w:rPr>
          <w:rFonts w:hint="eastAsia" w:ascii="FZXiaoBiaoSong-B05" w:hAnsi="SimHei" w:eastAsia="FZXiaoBiaoSong-B05" w:cs="FZXiaoBiaoSong-B05"/>
          <w:sz w:val="36"/>
          <w:szCs w:val="36"/>
        </w:rPr>
        <w:t>测试项目</w:t>
      </w:r>
    </w:p>
    <w:tbl>
      <w:tblPr>
        <w:tblStyle w:val="7"/>
        <w:tblW w:w="4879" w:type="pct"/>
        <w:tblInd w:w="0" w:type="dxa"/>
        <w:tblLayout w:type="fixed"/>
        <w:tblCellMar>
          <w:top w:w="17" w:type="dxa"/>
          <w:left w:w="17" w:type="dxa"/>
          <w:bottom w:w="17" w:type="dxa"/>
          <w:right w:w="17" w:type="dxa"/>
        </w:tblCellMar>
      </w:tblPr>
      <w:tblGrid>
        <w:gridCol w:w="880"/>
        <w:gridCol w:w="7258"/>
      </w:tblGrid>
      <w:tr>
        <w:tblPrEx>
          <w:tblCellMar>
            <w:top w:w="17" w:type="dxa"/>
            <w:left w:w="17" w:type="dxa"/>
            <w:bottom w:w="17" w:type="dxa"/>
            <w:right w:w="17" w:type="dxa"/>
          </w:tblCellMar>
        </w:tblPrEx>
        <w:trPr>
          <w:trHeight w:val="813"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Adobe 楷体 Std R" w:hAnsi="Adobe 楷体 Std R" w:eastAsia="Adobe 楷体 Std R" w:cs="Adobe 楷体 Std R"/>
                <w:bCs/>
                <w:sz w:val="32"/>
                <w:szCs w:val="32"/>
              </w:rPr>
            </w:pPr>
            <w:r>
              <w:rPr>
                <w:rFonts w:hint="eastAsia" w:ascii="Adobe 楷体 Std R" w:hAnsi="Adobe 楷体 Std R" w:eastAsia="Adobe 楷体 Std R" w:cs="Adobe 楷体 Std R"/>
                <w:bCs/>
                <w:sz w:val="32"/>
                <w:szCs w:val="32"/>
              </w:rPr>
              <w:t>序号</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Adobe 楷体 Std R" w:hAnsi="Adobe 楷体 Std R" w:eastAsia="Adobe 楷体 Std R" w:cs="Adobe 楷体 Std R"/>
                <w:bCs/>
                <w:sz w:val="32"/>
                <w:szCs w:val="32"/>
              </w:rPr>
            </w:pPr>
            <w:r>
              <w:rPr>
                <w:rFonts w:hint="eastAsia" w:ascii="Adobe 楷体 Std R" w:hAnsi="Adobe 楷体 Std R" w:eastAsia="Adobe 楷体 Std R" w:cs="Adobe 楷体 Std R"/>
                <w:bCs/>
                <w:sz w:val="32"/>
                <w:szCs w:val="32"/>
              </w:rPr>
              <w:t>测试项目</w:t>
            </w:r>
          </w:p>
        </w:tc>
      </w:tr>
      <w:tr>
        <w:tblPrEx>
          <w:tblCellMar>
            <w:top w:w="17" w:type="dxa"/>
            <w:left w:w="17" w:type="dxa"/>
            <w:bottom w:w="17" w:type="dxa"/>
            <w:right w:w="17" w:type="dxa"/>
          </w:tblCellMar>
        </w:tblPrEx>
        <w:trPr>
          <w:trHeight w:val="813"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交通标志和标线的识别及响应</w:t>
            </w:r>
          </w:p>
        </w:tc>
      </w:tr>
      <w:tr>
        <w:tblPrEx>
          <w:tblCellMar>
            <w:top w:w="17" w:type="dxa"/>
            <w:left w:w="17" w:type="dxa"/>
            <w:bottom w:w="17" w:type="dxa"/>
            <w:right w:w="17" w:type="dxa"/>
          </w:tblCellMar>
        </w:tblPrEx>
        <w:trPr>
          <w:trHeight w:val="813"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交通信号灯的识别及响应</w:t>
            </w:r>
          </w:p>
        </w:tc>
      </w:tr>
      <w:tr>
        <w:tblPrEx>
          <w:tblCellMar>
            <w:top w:w="17" w:type="dxa"/>
            <w:left w:w="17" w:type="dxa"/>
            <w:bottom w:w="17" w:type="dxa"/>
            <w:right w:w="17" w:type="dxa"/>
          </w:tblCellMar>
        </w:tblPrEx>
        <w:trPr>
          <w:trHeight w:val="813"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3</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障碍物的识别及响应</w:t>
            </w:r>
          </w:p>
        </w:tc>
      </w:tr>
      <w:tr>
        <w:tblPrEx>
          <w:tblCellMar>
            <w:top w:w="17" w:type="dxa"/>
            <w:left w:w="17" w:type="dxa"/>
            <w:bottom w:w="17" w:type="dxa"/>
            <w:right w:w="17" w:type="dxa"/>
          </w:tblCellMar>
        </w:tblPrEx>
        <w:trPr>
          <w:trHeight w:val="813"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4</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行人和非机动车的识别及响应</w:t>
            </w:r>
          </w:p>
        </w:tc>
      </w:tr>
      <w:tr>
        <w:tblPrEx>
          <w:tblCellMar>
            <w:top w:w="17" w:type="dxa"/>
            <w:left w:w="17" w:type="dxa"/>
            <w:bottom w:w="17" w:type="dxa"/>
            <w:right w:w="17" w:type="dxa"/>
          </w:tblCellMar>
        </w:tblPrEx>
        <w:trPr>
          <w:trHeight w:val="813"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5</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车辆行驶状态的识别及响应</w:t>
            </w:r>
          </w:p>
        </w:tc>
      </w:tr>
      <w:tr>
        <w:tblPrEx>
          <w:tblCellMar>
            <w:top w:w="17" w:type="dxa"/>
            <w:left w:w="17" w:type="dxa"/>
            <w:bottom w:w="17" w:type="dxa"/>
            <w:right w:w="17" w:type="dxa"/>
          </w:tblCellMar>
        </w:tblPrEx>
        <w:trPr>
          <w:trHeight w:val="813"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6</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起步</w:t>
            </w:r>
          </w:p>
        </w:tc>
      </w:tr>
      <w:tr>
        <w:tblPrEx>
          <w:tblCellMar>
            <w:top w:w="17" w:type="dxa"/>
            <w:left w:w="17" w:type="dxa"/>
            <w:bottom w:w="17" w:type="dxa"/>
            <w:right w:w="17" w:type="dxa"/>
          </w:tblCellMar>
        </w:tblPrEx>
        <w:trPr>
          <w:trHeight w:val="813"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7</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靠路边停车</w:t>
            </w:r>
          </w:p>
        </w:tc>
      </w:tr>
      <w:tr>
        <w:tblPrEx>
          <w:tblCellMar>
            <w:top w:w="17" w:type="dxa"/>
            <w:left w:w="17" w:type="dxa"/>
            <w:bottom w:w="17" w:type="dxa"/>
            <w:right w:w="17" w:type="dxa"/>
          </w:tblCellMar>
        </w:tblPrEx>
        <w:trPr>
          <w:trHeight w:val="813"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8</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直行通过路口</w:t>
            </w:r>
          </w:p>
        </w:tc>
      </w:tr>
      <w:tr>
        <w:tblPrEx>
          <w:tblCellMar>
            <w:top w:w="17" w:type="dxa"/>
            <w:left w:w="17" w:type="dxa"/>
            <w:bottom w:w="17" w:type="dxa"/>
            <w:right w:w="17" w:type="dxa"/>
          </w:tblCellMar>
        </w:tblPrEx>
        <w:trPr>
          <w:trHeight w:val="813"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9</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路口右转弯</w:t>
            </w:r>
          </w:p>
        </w:tc>
      </w:tr>
      <w:tr>
        <w:tblPrEx>
          <w:tblCellMar>
            <w:top w:w="17" w:type="dxa"/>
            <w:left w:w="17" w:type="dxa"/>
            <w:bottom w:w="17" w:type="dxa"/>
            <w:right w:w="17" w:type="dxa"/>
          </w:tblCellMar>
        </w:tblPrEx>
        <w:trPr>
          <w:trHeight w:val="813"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10</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紧急工况下的响应能力</w:t>
            </w:r>
          </w:p>
        </w:tc>
      </w:tr>
      <w:tr>
        <w:tblPrEx>
          <w:tblCellMar>
            <w:top w:w="17" w:type="dxa"/>
            <w:left w:w="17" w:type="dxa"/>
            <w:bottom w:w="17" w:type="dxa"/>
            <w:right w:w="17" w:type="dxa"/>
          </w:tblCellMar>
        </w:tblPrEx>
        <w:trPr>
          <w:trHeight w:val="813"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11</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雨天车辆行驶状态的识别及响应</w:t>
            </w:r>
          </w:p>
        </w:tc>
      </w:tr>
      <w:tr>
        <w:tblPrEx>
          <w:tblCellMar>
            <w:top w:w="17" w:type="dxa"/>
            <w:left w:w="17" w:type="dxa"/>
            <w:bottom w:w="17" w:type="dxa"/>
            <w:right w:w="17" w:type="dxa"/>
          </w:tblCellMar>
        </w:tblPrEx>
        <w:trPr>
          <w:trHeight w:val="813"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12</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远程操控</w:t>
            </w:r>
          </w:p>
        </w:tc>
      </w:tr>
      <w:tr>
        <w:tblPrEx>
          <w:tblCellMar>
            <w:top w:w="17" w:type="dxa"/>
            <w:left w:w="17" w:type="dxa"/>
            <w:bottom w:w="17" w:type="dxa"/>
            <w:right w:w="17" w:type="dxa"/>
          </w:tblCellMar>
        </w:tblPrEx>
        <w:trPr>
          <w:trHeight w:val="838"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13</w:t>
            </w:r>
          </w:p>
        </w:tc>
        <w:tc>
          <w:tcPr>
            <w:tcW w:w="44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现场、远程人工接管及接管后的可操作性</w:t>
            </w:r>
          </w:p>
        </w:tc>
      </w:tr>
    </w:tbl>
    <w:p>
      <w:pPr>
        <w:tabs>
          <w:tab w:val="left" w:pos="0"/>
        </w:tabs>
        <w:spacing w:line="560" w:lineRule="exact"/>
        <w:jc w:val="both"/>
        <w:rPr>
          <w:rFonts w:hint="eastAsia" w:ascii="SimHei" w:eastAsia="SimHei"/>
          <w:sz w:val="32"/>
          <w:szCs w:val="32"/>
          <w:lang w:val="en-US" w:eastAsia="zh-CN"/>
        </w:rPr>
      </w:pPr>
      <w:r>
        <w:rPr>
          <w:rFonts w:hint="eastAsia" w:ascii="SimHei" w:eastAsia="SimHei"/>
          <w:sz w:val="32"/>
          <w:szCs w:val="32"/>
          <w:lang w:val="en-US" w:eastAsia="zh-CN"/>
        </w:rPr>
        <w:t>附加2</w:t>
      </w:r>
    </w:p>
    <w:p>
      <w:pPr>
        <w:tabs>
          <w:tab w:val="left" w:pos="0"/>
        </w:tabs>
        <w:spacing w:before="310" w:beforeLines="50" w:after="289" w:line="560" w:lineRule="exact"/>
        <w:jc w:val="center"/>
        <w:outlineLvl w:val="0"/>
        <w:rPr>
          <w:rFonts w:hint="eastAsia" w:ascii="FZXiaoBiaoSong-B05" w:hAnsi="SimHei" w:eastAsia="FZXiaoBiaoSong-B05"/>
          <w:sz w:val="36"/>
          <w:szCs w:val="36"/>
        </w:rPr>
      </w:pPr>
      <w:r>
        <w:rPr>
          <w:rFonts w:hint="eastAsia" w:ascii="FZXiaoBiaoSong-B05" w:hAnsi="SimHei" w:eastAsia="FZXiaoBiaoSong-B05" w:cs="FZXiaoBiaoSong-B05"/>
          <w:sz w:val="36"/>
          <w:szCs w:val="36"/>
          <w:lang w:val="en-US" w:eastAsia="zh-CN"/>
        </w:rPr>
        <w:t>功能型无人车道路测试及</w:t>
      </w:r>
      <w:r>
        <w:rPr>
          <w:rFonts w:hint="eastAsia" w:ascii="FZXiaoBiaoSong-B05" w:hAnsi="SimHei" w:eastAsia="FZXiaoBiaoSong-B05" w:cs="FZXiaoBiaoSong-B05"/>
          <w:sz w:val="36"/>
          <w:szCs w:val="36"/>
        </w:rPr>
        <w:t>示范应用申请书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bidi="ar-SA"/>
        </w:rPr>
        <w:t>1.</w:t>
      </w:r>
      <w:r>
        <w:rPr>
          <w:rFonts w:hint="eastAsia" w:ascii="FangSong_GB2312" w:hAnsi="FangSong_GB2312" w:eastAsia="FangSong_GB2312" w:cs="FangSong_GB2312"/>
          <w:bCs/>
          <w:kern w:val="0"/>
          <w:sz w:val="32"/>
          <w:szCs w:val="32"/>
        </w:rPr>
        <w:t>申请主体单位名称：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rPr>
        <w:t>2.申请主体单位类型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□整车制造企业□改装车生产企业□汽车零部件企业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□电子信息技术企业</w:t>
      </w:r>
      <w:r>
        <w:rPr>
          <w:rFonts w:hint="eastAsia" w:ascii="FangSong_GB2312" w:hAnsi="FangSong_GB2312" w:eastAsia="FangSong_GB2312" w:cs="FangSong_GB2312"/>
          <w:kern w:val="0"/>
          <w:sz w:val="32"/>
          <w:szCs w:val="32"/>
        </w:rPr>
        <w:sym w:font="Wingdings 2" w:char="00A3"/>
      </w:r>
      <w:r>
        <w:rPr>
          <w:rFonts w:hint="eastAsia" w:ascii="FangSong_GB2312" w:hAnsi="FangSong_GB2312" w:eastAsia="FangSong_GB2312" w:cs="FangSong_GB2312"/>
          <w:kern w:val="0"/>
          <w:sz w:val="32"/>
          <w:szCs w:val="32"/>
        </w:rPr>
        <w:t>科研院所/高校□交通运输企业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b/>
          <w:bCs/>
          <w:kern w:val="0"/>
          <w:sz w:val="32"/>
          <w:szCs w:val="32"/>
        </w:rPr>
      </w:pPr>
      <w:r>
        <w:rPr>
          <w:rFonts w:hint="eastAsia" w:ascii="FangSong_GB2312" w:hAnsi="FangSong_GB2312" w:eastAsia="FangSong_GB2312" w:cs="FangSong_GB2312"/>
          <w:kern w:val="0"/>
          <w:sz w:val="32"/>
          <w:szCs w:val="32"/>
        </w:rPr>
        <w:t>□其</w:t>
      </w:r>
      <w:r>
        <w:rPr>
          <w:rFonts w:hint="eastAsia" w:ascii="FangSong_GB2312" w:hAnsi="FangSong_GB2312" w:eastAsia="FangSong_GB2312" w:cs="FangSong_GB2312"/>
          <w:kern w:val="0"/>
          <w:sz w:val="32"/>
          <w:szCs w:val="32"/>
          <w:lang w:val="en-US" w:eastAsia="zh-CN"/>
        </w:rPr>
        <w:t>他</w:t>
      </w:r>
      <w:r>
        <w:rPr>
          <w:rFonts w:hint="eastAsia" w:ascii="FangSong_GB2312" w:hAnsi="FangSong_GB2312" w:eastAsia="FangSong_GB2312" w:cs="FangSong_GB2312"/>
          <w:kern w:val="0"/>
          <w:sz w:val="32"/>
          <w:szCs w:val="32"/>
        </w:rPr>
        <w:t>类型企业：（</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rPr>
        <w:t>3.申请主体联系方式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联系人：                           联系电话：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联系地址：                         电子邮箱：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rPr>
        <w:t>4</w:t>
      </w:r>
      <w:r>
        <w:rPr>
          <w:rFonts w:hint="eastAsia" w:ascii="FangSong_GB2312" w:hAnsi="FangSong_GB2312" w:eastAsia="FangSong_GB2312" w:cs="FangSong_GB2312"/>
          <w:bCs/>
          <w:kern w:val="0"/>
          <w:sz w:val="32"/>
          <w:szCs w:val="32"/>
        </w:rPr>
        <w:t>.</w:t>
      </w:r>
      <w:r>
        <w:rPr>
          <w:rFonts w:hint="eastAsia" w:ascii="FangSong_GB2312" w:hAnsi="FangSong_GB2312" w:eastAsia="FangSong_GB2312" w:cs="FangSong_GB2312"/>
          <w:bCs/>
          <w:kern w:val="0"/>
          <w:sz w:val="32"/>
          <w:szCs w:val="32"/>
          <w:lang w:val="en-US" w:eastAsia="zh-CN"/>
        </w:rPr>
        <w:t>道路测试及示范应用</w:t>
      </w:r>
      <w:r>
        <w:rPr>
          <w:rFonts w:hint="eastAsia" w:ascii="FangSong_GB2312" w:hAnsi="FangSong_GB2312" w:eastAsia="FangSong_GB2312" w:cs="FangSong_GB2312"/>
          <w:bCs/>
          <w:kern w:val="0"/>
          <w:sz w:val="32"/>
          <w:szCs w:val="32"/>
        </w:rPr>
        <w:t>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b/>
          <w:bCs/>
          <w:kern w:val="0"/>
          <w:sz w:val="32"/>
          <w:szCs w:val="32"/>
        </w:rPr>
      </w:pP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月</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 xml:space="preserve">日 至 </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月</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rPr>
        <w:t>5</w:t>
      </w:r>
      <w:r>
        <w:rPr>
          <w:rFonts w:hint="eastAsia" w:ascii="FangSong_GB2312" w:hAnsi="FangSong_GB2312" w:eastAsia="FangSong_GB2312" w:cs="FangSong_GB2312"/>
          <w:bCs/>
          <w:kern w:val="0"/>
          <w:sz w:val="32"/>
          <w:szCs w:val="32"/>
        </w:rPr>
        <w:t>.</w:t>
      </w:r>
      <w:r>
        <w:rPr>
          <w:rFonts w:hint="eastAsia" w:ascii="FangSong_GB2312" w:hAnsi="FangSong_GB2312" w:eastAsia="FangSong_GB2312" w:cs="FangSong_GB2312"/>
          <w:bCs/>
          <w:kern w:val="0"/>
          <w:sz w:val="32"/>
          <w:szCs w:val="32"/>
          <w:lang w:val="en-US" w:eastAsia="zh-CN"/>
        </w:rPr>
        <w:t>道路测试及示范应用</w:t>
      </w:r>
      <w:r>
        <w:rPr>
          <w:rFonts w:hint="eastAsia" w:ascii="FangSong_GB2312" w:hAnsi="FangSong_GB2312" w:eastAsia="FangSong_GB2312" w:cs="FangSong_GB2312"/>
          <w:bCs/>
          <w:kern w:val="0"/>
          <w:sz w:val="32"/>
          <w:szCs w:val="32"/>
        </w:rPr>
        <w:t>道路或区域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b/>
          <w:bCs/>
          <w:kern w:val="0"/>
          <w:sz w:val="32"/>
          <w:szCs w:val="32"/>
        </w:rPr>
      </w:pP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（须依次列出，道路、区域名称应与联席</w:t>
      </w:r>
      <w:r>
        <w:rPr>
          <w:rFonts w:hint="eastAsia" w:ascii="FangSong_GB2312" w:hAnsi="FangSong_GB2312" w:eastAsia="FangSong_GB2312" w:cs="FangSong_GB2312"/>
          <w:sz w:val="32"/>
          <w:szCs w:val="32"/>
          <w:lang w:val="en-US" w:eastAsia="zh-CN"/>
        </w:rPr>
        <w:t>会议办公室</w:t>
      </w:r>
      <w:r>
        <w:rPr>
          <w:rFonts w:hint="eastAsia" w:ascii="FangSong_GB2312" w:hAnsi="FangSong_GB2312" w:eastAsia="FangSong_GB2312" w:cs="FangSong_GB2312"/>
          <w:sz w:val="32"/>
          <w:szCs w:val="32"/>
        </w:rPr>
        <w:t>公布的一致）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rPr>
        <w:t>6</w:t>
      </w:r>
      <w:r>
        <w:rPr>
          <w:rFonts w:hint="eastAsia" w:ascii="FangSong_GB2312" w:hAnsi="FangSong_GB2312" w:eastAsia="FangSong_GB2312" w:cs="FangSong_GB2312"/>
          <w:bCs/>
          <w:kern w:val="0"/>
          <w:sz w:val="32"/>
          <w:szCs w:val="32"/>
        </w:rPr>
        <w:t>.</w:t>
      </w:r>
      <w:r>
        <w:rPr>
          <w:rFonts w:hint="eastAsia" w:ascii="FangSong_GB2312" w:hAnsi="FangSong_GB2312" w:eastAsia="FangSong_GB2312" w:cs="FangSong_GB2312"/>
          <w:bCs/>
          <w:kern w:val="0"/>
          <w:sz w:val="32"/>
          <w:szCs w:val="32"/>
          <w:lang w:val="en-US" w:eastAsia="zh-CN"/>
        </w:rPr>
        <w:t>道路测试及</w:t>
      </w:r>
      <w:r>
        <w:rPr>
          <w:rFonts w:hint="eastAsia" w:ascii="FangSong_GB2312" w:hAnsi="FangSong_GB2312" w:eastAsia="FangSong_GB2312" w:cs="FangSong_GB2312"/>
          <w:bCs/>
          <w:kern w:val="0"/>
          <w:sz w:val="32"/>
          <w:szCs w:val="32"/>
        </w:rPr>
        <w:t>示范应用项目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b/>
          <w:bCs/>
          <w:kern w:val="0"/>
          <w:sz w:val="32"/>
          <w:szCs w:val="32"/>
        </w:rPr>
      </w:pP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（须依次列出）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rPr>
        <w:t>7</w:t>
      </w:r>
      <w:r>
        <w:rPr>
          <w:rFonts w:hint="eastAsia" w:ascii="FangSong_GB2312" w:hAnsi="FangSong_GB2312" w:eastAsia="FangSong_GB2312" w:cs="FangSong_GB2312"/>
          <w:bCs/>
          <w:kern w:val="0"/>
          <w:sz w:val="32"/>
          <w:szCs w:val="32"/>
        </w:rPr>
        <w:t>.车辆基本信息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bCs/>
          <w:kern w:val="0"/>
          <w:sz w:val="32"/>
          <w:szCs w:val="32"/>
        </w:rPr>
      </w:pPr>
    </w:p>
    <w:tbl>
      <w:tblPr>
        <w:tblStyle w:val="7"/>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746"/>
        <w:gridCol w:w="2710"/>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序号</w:t>
            </w:r>
          </w:p>
        </w:tc>
        <w:tc>
          <w:tcPr>
            <w:tcW w:w="2746"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车辆型号</w:t>
            </w:r>
          </w:p>
        </w:tc>
        <w:tc>
          <w:tcPr>
            <w:tcW w:w="2710"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车辆识别代码</w:t>
            </w:r>
          </w:p>
        </w:tc>
        <w:tc>
          <w:tcPr>
            <w:tcW w:w="2723"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出厂日期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w:t>
            </w:r>
          </w:p>
        </w:tc>
        <w:tc>
          <w:tcPr>
            <w:tcW w:w="2746" w:type="dxa"/>
            <w:noWrap w:val="0"/>
            <w:vAlign w:val="top"/>
          </w:tcPr>
          <w:p>
            <w:pPr>
              <w:spacing w:line="560" w:lineRule="exact"/>
              <w:jc w:val="center"/>
              <w:rPr>
                <w:rFonts w:hint="eastAsia" w:ascii="FangSong_GB2312" w:hAnsi="FangSong_GB2312" w:eastAsia="FangSong_GB2312" w:cs="FangSong_GB2312"/>
                <w:sz w:val="32"/>
                <w:szCs w:val="32"/>
              </w:rPr>
            </w:pPr>
          </w:p>
        </w:tc>
        <w:tc>
          <w:tcPr>
            <w:tcW w:w="2710" w:type="dxa"/>
            <w:noWrap w:val="0"/>
            <w:vAlign w:val="top"/>
          </w:tcPr>
          <w:p>
            <w:pPr>
              <w:spacing w:line="560" w:lineRule="exact"/>
              <w:jc w:val="center"/>
              <w:rPr>
                <w:rFonts w:hint="eastAsia" w:ascii="FangSong_GB2312" w:hAnsi="FangSong_GB2312" w:eastAsia="FangSong_GB2312" w:cs="FangSong_GB2312"/>
                <w:sz w:val="32"/>
                <w:szCs w:val="32"/>
              </w:rPr>
            </w:pPr>
          </w:p>
        </w:tc>
        <w:tc>
          <w:tcPr>
            <w:tcW w:w="2723" w:type="dxa"/>
            <w:noWrap w:val="0"/>
            <w:vAlign w:val="top"/>
          </w:tcPr>
          <w:p>
            <w:pPr>
              <w:spacing w:line="560" w:lineRule="exact"/>
              <w:jc w:val="center"/>
              <w:rPr>
                <w:rFonts w:hint="eastAsia" w:ascii="FangSong_GB2312" w:hAnsi="FangSong_GB2312" w:eastAsia="FangSong_GB2312" w:cs="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w:t>
            </w:r>
          </w:p>
        </w:tc>
        <w:tc>
          <w:tcPr>
            <w:tcW w:w="2746" w:type="dxa"/>
            <w:noWrap w:val="0"/>
            <w:vAlign w:val="top"/>
          </w:tcPr>
          <w:p>
            <w:pPr>
              <w:spacing w:line="560" w:lineRule="exact"/>
              <w:jc w:val="center"/>
              <w:rPr>
                <w:rFonts w:hint="eastAsia" w:ascii="FangSong_GB2312" w:hAnsi="FangSong_GB2312" w:eastAsia="FangSong_GB2312" w:cs="FangSong_GB2312"/>
                <w:sz w:val="32"/>
                <w:szCs w:val="32"/>
              </w:rPr>
            </w:pPr>
          </w:p>
        </w:tc>
        <w:tc>
          <w:tcPr>
            <w:tcW w:w="2710" w:type="dxa"/>
            <w:noWrap w:val="0"/>
            <w:vAlign w:val="top"/>
          </w:tcPr>
          <w:p>
            <w:pPr>
              <w:spacing w:line="560" w:lineRule="exact"/>
              <w:jc w:val="center"/>
              <w:rPr>
                <w:rFonts w:hint="eastAsia" w:ascii="FangSong_GB2312" w:hAnsi="FangSong_GB2312" w:eastAsia="FangSong_GB2312" w:cs="FangSong_GB2312"/>
                <w:sz w:val="32"/>
                <w:szCs w:val="32"/>
              </w:rPr>
            </w:pPr>
          </w:p>
        </w:tc>
        <w:tc>
          <w:tcPr>
            <w:tcW w:w="2723" w:type="dxa"/>
            <w:noWrap w:val="0"/>
            <w:vAlign w:val="top"/>
          </w:tcPr>
          <w:p>
            <w:pPr>
              <w:spacing w:line="560" w:lineRule="exact"/>
              <w:jc w:val="center"/>
              <w:rPr>
                <w:rFonts w:hint="eastAsia" w:ascii="FangSong_GB2312" w:hAnsi="FangSong_GB2312" w:eastAsia="FangSong_GB2312" w:cs="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w:t>
            </w:r>
          </w:p>
        </w:tc>
        <w:tc>
          <w:tcPr>
            <w:tcW w:w="2746" w:type="dxa"/>
            <w:noWrap w:val="0"/>
            <w:vAlign w:val="top"/>
          </w:tcPr>
          <w:p>
            <w:pPr>
              <w:spacing w:line="560" w:lineRule="exact"/>
              <w:jc w:val="center"/>
              <w:rPr>
                <w:rFonts w:hint="eastAsia" w:ascii="FangSong_GB2312" w:hAnsi="FangSong_GB2312" w:eastAsia="FangSong_GB2312" w:cs="FangSong_GB2312"/>
                <w:sz w:val="32"/>
                <w:szCs w:val="32"/>
              </w:rPr>
            </w:pPr>
          </w:p>
        </w:tc>
        <w:tc>
          <w:tcPr>
            <w:tcW w:w="2710" w:type="dxa"/>
            <w:noWrap w:val="0"/>
            <w:vAlign w:val="top"/>
          </w:tcPr>
          <w:p>
            <w:pPr>
              <w:spacing w:line="560" w:lineRule="exact"/>
              <w:jc w:val="center"/>
              <w:rPr>
                <w:rFonts w:hint="eastAsia" w:ascii="FangSong_GB2312" w:hAnsi="FangSong_GB2312" w:eastAsia="FangSong_GB2312" w:cs="FangSong_GB2312"/>
                <w:sz w:val="32"/>
                <w:szCs w:val="32"/>
              </w:rPr>
            </w:pPr>
          </w:p>
        </w:tc>
        <w:tc>
          <w:tcPr>
            <w:tcW w:w="2723" w:type="dxa"/>
            <w:noWrap w:val="0"/>
            <w:vAlign w:val="top"/>
          </w:tcPr>
          <w:p>
            <w:pPr>
              <w:spacing w:line="560" w:lineRule="exact"/>
              <w:jc w:val="center"/>
              <w:rPr>
                <w:rFonts w:hint="eastAsia" w:ascii="FangSong_GB2312" w:hAnsi="FangSong_GB2312" w:eastAsia="FangSong_GB2312" w:cs="FangSong_GB2312"/>
                <w:sz w:val="32"/>
                <w:szCs w:val="32"/>
              </w:rPr>
            </w:pPr>
          </w:p>
        </w:tc>
      </w:tr>
    </w:tbl>
    <w:p>
      <w:pPr>
        <w:widowControl/>
        <w:spacing w:line="560" w:lineRule="exact"/>
        <w:jc w:val="both"/>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rPr>
        <w:t>8</w:t>
      </w:r>
      <w:r>
        <w:rPr>
          <w:rFonts w:hint="eastAsia" w:ascii="FangSong_GB2312" w:hAnsi="FangSong_GB2312" w:eastAsia="FangSong_GB2312" w:cs="FangSong_GB2312"/>
          <w:bCs/>
          <w:kern w:val="0"/>
          <w:sz w:val="32"/>
          <w:szCs w:val="32"/>
        </w:rPr>
        <w:t>.安全员基本信息</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7"/>
        <w:gridCol w:w="1047"/>
        <w:gridCol w:w="254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61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序号</w:t>
            </w:r>
          </w:p>
        </w:tc>
        <w:tc>
          <w:tcPr>
            <w:tcW w:w="61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姓名</w:t>
            </w:r>
          </w:p>
        </w:tc>
        <w:tc>
          <w:tcPr>
            <w:tcW w:w="61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性别</w:t>
            </w:r>
          </w:p>
        </w:tc>
        <w:tc>
          <w:tcPr>
            <w:tcW w:w="61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年龄</w:t>
            </w:r>
          </w:p>
        </w:tc>
        <w:tc>
          <w:tcPr>
            <w:tcW w:w="14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身份证件号码</w:t>
            </w:r>
          </w:p>
        </w:tc>
        <w:tc>
          <w:tcPr>
            <w:tcW w:w="105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13"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w:t>
            </w:r>
          </w:p>
        </w:tc>
        <w:tc>
          <w:tcPr>
            <w:tcW w:w="613"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c>
          <w:tcPr>
            <w:tcW w:w="1492"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c>
          <w:tcPr>
            <w:tcW w:w="1051"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3"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w:t>
            </w:r>
          </w:p>
        </w:tc>
        <w:tc>
          <w:tcPr>
            <w:tcW w:w="613"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c>
          <w:tcPr>
            <w:tcW w:w="1492"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c>
          <w:tcPr>
            <w:tcW w:w="1051"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13"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w:t>
            </w:r>
          </w:p>
        </w:tc>
        <w:tc>
          <w:tcPr>
            <w:tcW w:w="613"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c>
          <w:tcPr>
            <w:tcW w:w="1492"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c>
          <w:tcPr>
            <w:tcW w:w="1051"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FangSong_GB2312" w:hAnsi="FangSong_GB2312" w:eastAsia="FangSong_GB2312" w:cs="FangSong_GB2312"/>
                <w:sz w:val="32"/>
                <w:szCs w:val="32"/>
              </w:rPr>
            </w:pPr>
          </w:p>
        </w:tc>
      </w:tr>
    </w:tbl>
    <w:p>
      <w:pPr>
        <w:widowControl/>
        <w:spacing w:line="560" w:lineRule="exact"/>
        <w:jc w:val="both"/>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rPr>
        <w:t>9</w:t>
      </w:r>
      <w:r>
        <w:rPr>
          <w:rFonts w:hint="eastAsia" w:ascii="FangSong_GB2312" w:hAnsi="FangSong_GB2312" w:eastAsia="FangSong_GB2312" w:cs="FangSong_GB2312"/>
          <w:bCs/>
          <w:kern w:val="0"/>
          <w:sz w:val="32"/>
          <w:szCs w:val="32"/>
        </w:rPr>
        <w:t>.提交证明材料清单</w:t>
      </w:r>
    </w:p>
    <w:tbl>
      <w:tblPr>
        <w:tblStyle w:val="7"/>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746"/>
        <w:gridCol w:w="2710"/>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序号</w:t>
            </w:r>
          </w:p>
        </w:tc>
        <w:tc>
          <w:tcPr>
            <w:tcW w:w="2746"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材料名称</w:t>
            </w:r>
          </w:p>
        </w:tc>
        <w:tc>
          <w:tcPr>
            <w:tcW w:w="2710"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材料简要说明</w:t>
            </w:r>
          </w:p>
        </w:tc>
        <w:tc>
          <w:tcPr>
            <w:tcW w:w="2723"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w:t>
            </w:r>
          </w:p>
        </w:tc>
        <w:tc>
          <w:tcPr>
            <w:tcW w:w="2746" w:type="dxa"/>
            <w:noWrap w:val="0"/>
            <w:vAlign w:val="top"/>
          </w:tcPr>
          <w:p>
            <w:pPr>
              <w:spacing w:line="560" w:lineRule="exact"/>
              <w:jc w:val="center"/>
              <w:rPr>
                <w:rFonts w:hint="eastAsia" w:ascii="FangSong_GB2312" w:hAnsi="FangSong_GB2312" w:eastAsia="FangSong_GB2312" w:cs="FangSong_GB2312"/>
                <w:sz w:val="32"/>
                <w:szCs w:val="32"/>
              </w:rPr>
            </w:pPr>
          </w:p>
        </w:tc>
        <w:tc>
          <w:tcPr>
            <w:tcW w:w="2710" w:type="dxa"/>
            <w:noWrap w:val="0"/>
            <w:vAlign w:val="top"/>
          </w:tcPr>
          <w:p>
            <w:pPr>
              <w:spacing w:line="560" w:lineRule="exact"/>
              <w:jc w:val="center"/>
              <w:rPr>
                <w:rFonts w:hint="eastAsia" w:ascii="FangSong_GB2312" w:hAnsi="FangSong_GB2312" w:eastAsia="FangSong_GB2312" w:cs="FangSong_GB2312"/>
                <w:sz w:val="32"/>
                <w:szCs w:val="32"/>
              </w:rPr>
            </w:pPr>
          </w:p>
        </w:tc>
        <w:tc>
          <w:tcPr>
            <w:tcW w:w="2723" w:type="dxa"/>
            <w:noWrap w:val="0"/>
            <w:vAlign w:val="top"/>
          </w:tcPr>
          <w:p>
            <w:pPr>
              <w:spacing w:line="560" w:lineRule="exact"/>
              <w:jc w:val="center"/>
              <w:rPr>
                <w:rFonts w:hint="eastAsia" w:ascii="FangSong_GB2312" w:hAnsi="FangSong_GB2312" w:eastAsia="FangSong_GB2312" w:cs="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w:t>
            </w:r>
          </w:p>
        </w:tc>
        <w:tc>
          <w:tcPr>
            <w:tcW w:w="2746" w:type="dxa"/>
            <w:noWrap w:val="0"/>
            <w:vAlign w:val="top"/>
          </w:tcPr>
          <w:p>
            <w:pPr>
              <w:spacing w:line="560" w:lineRule="exact"/>
              <w:jc w:val="center"/>
              <w:rPr>
                <w:rFonts w:hint="eastAsia" w:ascii="FangSong_GB2312" w:hAnsi="FangSong_GB2312" w:eastAsia="FangSong_GB2312" w:cs="FangSong_GB2312"/>
                <w:sz w:val="32"/>
                <w:szCs w:val="32"/>
              </w:rPr>
            </w:pPr>
          </w:p>
        </w:tc>
        <w:tc>
          <w:tcPr>
            <w:tcW w:w="2710" w:type="dxa"/>
            <w:noWrap w:val="0"/>
            <w:vAlign w:val="top"/>
          </w:tcPr>
          <w:p>
            <w:pPr>
              <w:spacing w:line="560" w:lineRule="exact"/>
              <w:jc w:val="center"/>
              <w:rPr>
                <w:rFonts w:hint="eastAsia" w:ascii="FangSong_GB2312" w:hAnsi="FangSong_GB2312" w:eastAsia="FangSong_GB2312" w:cs="FangSong_GB2312"/>
                <w:sz w:val="32"/>
                <w:szCs w:val="32"/>
              </w:rPr>
            </w:pPr>
          </w:p>
        </w:tc>
        <w:tc>
          <w:tcPr>
            <w:tcW w:w="2723" w:type="dxa"/>
            <w:noWrap w:val="0"/>
            <w:vAlign w:val="top"/>
          </w:tcPr>
          <w:p>
            <w:pPr>
              <w:spacing w:line="560" w:lineRule="exact"/>
              <w:jc w:val="center"/>
              <w:rPr>
                <w:rFonts w:hint="eastAsia" w:ascii="FangSong_GB2312" w:hAnsi="FangSong_GB2312" w:eastAsia="FangSong_GB2312" w:cs="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noWrap w:val="0"/>
            <w:vAlign w:val="top"/>
          </w:tcPr>
          <w:p>
            <w:pPr>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w:t>
            </w:r>
          </w:p>
        </w:tc>
        <w:tc>
          <w:tcPr>
            <w:tcW w:w="2746" w:type="dxa"/>
            <w:noWrap w:val="0"/>
            <w:vAlign w:val="top"/>
          </w:tcPr>
          <w:p>
            <w:pPr>
              <w:spacing w:line="560" w:lineRule="exact"/>
              <w:jc w:val="center"/>
              <w:rPr>
                <w:rFonts w:hint="eastAsia" w:ascii="FangSong_GB2312" w:hAnsi="FangSong_GB2312" w:eastAsia="FangSong_GB2312" w:cs="FangSong_GB2312"/>
                <w:sz w:val="32"/>
                <w:szCs w:val="32"/>
              </w:rPr>
            </w:pPr>
          </w:p>
        </w:tc>
        <w:tc>
          <w:tcPr>
            <w:tcW w:w="2710" w:type="dxa"/>
            <w:noWrap w:val="0"/>
            <w:vAlign w:val="top"/>
          </w:tcPr>
          <w:p>
            <w:pPr>
              <w:spacing w:line="560" w:lineRule="exact"/>
              <w:jc w:val="center"/>
              <w:rPr>
                <w:rFonts w:hint="eastAsia" w:ascii="FangSong_GB2312" w:hAnsi="FangSong_GB2312" w:eastAsia="FangSong_GB2312" w:cs="FangSong_GB2312"/>
                <w:sz w:val="32"/>
                <w:szCs w:val="32"/>
              </w:rPr>
            </w:pPr>
          </w:p>
        </w:tc>
        <w:tc>
          <w:tcPr>
            <w:tcW w:w="2723" w:type="dxa"/>
            <w:noWrap w:val="0"/>
            <w:vAlign w:val="top"/>
          </w:tcPr>
          <w:p>
            <w:pPr>
              <w:spacing w:line="560" w:lineRule="exact"/>
              <w:jc w:val="center"/>
              <w:rPr>
                <w:rFonts w:hint="eastAsia" w:ascii="FangSong_GB2312" w:hAnsi="FangSong_GB2312" w:eastAsia="FangSong_GB2312" w:cs="FangSong_GB2312"/>
                <w:sz w:val="32"/>
                <w:szCs w:val="32"/>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rPr>
        <w:t>1</w:t>
      </w:r>
      <w:r>
        <w:rPr>
          <w:rFonts w:hint="eastAsia" w:ascii="FangSong_GB2312" w:hAnsi="FangSong_GB2312" w:eastAsia="FangSong_GB2312" w:cs="FangSong_GB2312"/>
          <w:bCs/>
          <w:kern w:val="0"/>
          <w:sz w:val="32"/>
          <w:szCs w:val="32"/>
          <w:lang w:val="en-US" w:eastAsia="zh-CN"/>
        </w:rPr>
        <w:t>0</w:t>
      </w:r>
      <w:r>
        <w:rPr>
          <w:rFonts w:hint="eastAsia" w:ascii="FangSong_GB2312" w:hAnsi="FangSong_GB2312" w:eastAsia="FangSong_GB2312" w:cs="FangSong_GB2312"/>
          <w:bCs/>
          <w:kern w:val="0"/>
          <w:sz w:val="32"/>
          <w:szCs w:val="32"/>
        </w:rPr>
        <w:t>.申请主体承诺：</w:t>
      </w:r>
    </w:p>
    <w:p>
      <w:pPr>
        <w:spacing w:line="560" w:lineRule="exact"/>
        <w:ind w:firstLine="632"/>
        <w:jc w:val="both"/>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（1）本单位已详细知悉、理解国家有关法律法规及《</w:t>
      </w:r>
      <w:r>
        <w:rPr>
          <w:rFonts w:hint="eastAsia" w:ascii="FangSong_GB2312" w:hAnsi="FangSong_GB2312" w:eastAsia="FangSong_GB2312" w:cs="FangSong_GB2312"/>
          <w:kern w:val="0"/>
          <w:sz w:val="32"/>
          <w:szCs w:val="32"/>
          <w:lang w:val="en-US" w:eastAsia="zh-CN"/>
        </w:rPr>
        <w:t>济南</w:t>
      </w:r>
      <w:r>
        <w:rPr>
          <w:rFonts w:hint="eastAsia" w:ascii="FangSong_GB2312" w:hAnsi="FangSong_GB2312" w:eastAsia="FangSong_GB2312" w:cs="FangSong_GB2312"/>
          <w:kern w:val="0"/>
          <w:sz w:val="32"/>
          <w:szCs w:val="32"/>
        </w:rPr>
        <w:t>市</w:t>
      </w:r>
      <w:r>
        <w:rPr>
          <w:rFonts w:hint="eastAsia" w:ascii="FangSong_GB2312" w:hAnsi="FangSong_GB2312" w:eastAsia="FangSong_GB2312" w:cs="FangSong_GB2312"/>
          <w:kern w:val="0"/>
          <w:sz w:val="32"/>
          <w:szCs w:val="32"/>
          <w:lang w:eastAsia="zh-CN"/>
        </w:rPr>
        <w:t>功能型无人车</w:t>
      </w:r>
      <w:r>
        <w:rPr>
          <w:rFonts w:hint="eastAsia" w:ascii="FangSong_GB2312" w:hAnsi="FangSong_GB2312" w:eastAsia="FangSong_GB2312" w:cs="FangSong_GB2312"/>
          <w:kern w:val="0"/>
          <w:sz w:val="32"/>
          <w:szCs w:val="32"/>
          <w:lang w:val="en-US" w:eastAsia="zh-CN"/>
        </w:rPr>
        <w:t>道路测试与示范应用</w:t>
      </w:r>
      <w:r>
        <w:rPr>
          <w:rFonts w:hint="eastAsia" w:ascii="FangSong_GB2312" w:hAnsi="FangSong_GB2312" w:eastAsia="FangSong_GB2312" w:cs="FangSong_GB2312"/>
          <w:kern w:val="0"/>
          <w:sz w:val="32"/>
          <w:szCs w:val="32"/>
        </w:rPr>
        <w:t>管理</w:t>
      </w:r>
      <w:r>
        <w:rPr>
          <w:rFonts w:hint="eastAsia" w:ascii="FangSong_GB2312" w:hAnsi="FangSong_GB2312" w:eastAsia="FangSong_GB2312" w:cs="FangSong_GB2312"/>
          <w:kern w:val="0"/>
          <w:sz w:val="32"/>
          <w:szCs w:val="32"/>
          <w:lang w:val="en-US" w:eastAsia="zh-CN"/>
        </w:rPr>
        <w:t>办法</w:t>
      </w:r>
      <w:r>
        <w:rPr>
          <w:rFonts w:hint="eastAsia" w:ascii="FangSong_GB2312" w:hAnsi="FangSong_GB2312" w:eastAsia="FangSong_GB2312" w:cs="FangSong_GB2312"/>
          <w:kern w:val="0"/>
          <w:sz w:val="32"/>
          <w:szCs w:val="32"/>
        </w:rPr>
        <w:t>（试行）》内容，承诺接受所有条款约束，如有违反，自愿承担有关责任。</w:t>
      </w:r>
    </w:p>
    <w:p>
      <w:pPr>
        <w:widowControl/>
        <w:spacing w:line="560" w:lineRule="exact"/>
        <w:ind w:firstLine="632"/>
        <w:jc w:val="both"/>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（2）本单位提交的所有材料真实、有效、合法，若有不符，自愿承担相应法律责任。</w:t>
      </w:r>
    </w:p>
    <w:p>
      <w:pPr>
        <w:widowControl/>
        <w:snapToGrid w:val="0"/>
        <w:spacing w:line="560" w:lineRule="exact"/>
        <w:ind w:firstLine="960" w:firstLineChars="300"/>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法定代表人/分公司负责人签字（签</w:t>
      </w: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sz w:val="32"/>
          <w:szCs w:val="32"/>
        </w:rPr>
        <w:t>章）：</w:t>
      </w:r>
    </w:p>
    <w:p>
      <w:pPr>
        <w:widowControl/>
        <w:snapToGrid w:val="0"/>
        <w:spacing w:line="560" w:lineRule="exact"/>
        <w:ind w:firstLine="4160" w:firstLineChars="1300"/>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申请主体单位公章：</w:t>
      </w:r>
    </w:p>
    <w:p>
      <w:pPr>
        <w:widowControl/>
        <w:snapToGrid w:val="0"/>
        <w:spacing w:line="560" w:lineRule="exact"/>
        <w:ind w:firstLine="5120" w:firstLineChars="1600"/>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年    月    日</w:t>
      </w:r>
    </w:p>
    <w:p>
      <w:pPr>
        <w:widowControl/>
        <w:snapToGrid w:val="0"/>
        <w:spacing w:line="560" w:lineRule="exact"/>
        <w:jc w:val="both"/>
        <w:rPr>
          <w:rFonts w:hint="eastAsia" w:ascii="FangSong_GB2312" w:hAnsi="FangSong_GB2312" w:eastAsia="FangSong_GB2312" w:cs="FangSong_GB2312"/>
          <w:sz w:val="32"/>
          <w:szCs w:val="32"/>
        </w:rPr>
      </w:pPr>
    </w:p>
    <w:p>
      <w:pPr>
        <w:widowControl/>
        <w:numPr>
          <w:ilvl w:val="0"/>
          <w:numId w:val="0"/>
        </w:numPr>
        <w:spacing w:line="560" w:lineRule="exact"/>
        <w:jc w:val="both"/>
        <w:rPr>
          <w:rFonts w:hint="eastAsia" w:ascii="FangSong_GB2312" w:hAnsi="FangSong_GB2312" w:eastAsia="FangSong_GB2312" w:cs="FangSong_GB2312"/>
          <w:bCs/>
          <w:kern w:val="0"/>
          <w:sz w:val="32"/>
          <w:szCs w:val="32"/>
          <w:lang w:val="en-US" w:eastAsia="zh-CN"/>
        </w:rPr>
      </w:pPr>
      <w:r>
        <w:rPr>
          <w:rFonts w:hint="eastAsia" w:ascii="FangSong_GB2312" w:hAnsi="FangSong_GB2312" w:eastAsia="FangSong_GB2312" w:cs="FangSong_GB2312"/>
          <w:bCs/>
          <w:kern w:val="0"/>
          <w:sz w:val="32"/>
          <w:szCs w:val="32"/>
          <w:lang w:val="en-US" w:eastAsia="zh-CN" w:bidi="ar-SA"/>
        </w:rPr>
        <w:t>11.</w:t>
      </w:r>
      <w:r>
        <w:rPr>
          <w:rFonts w:hint="eastAsia" w:ascii="FangSong_GB2312" w:hAnsi="FangSong_GB2312" w:eastAsia="FangSong_GB2312" w:cs="FangSong_GB2312"/>
          <w:bCs/>
          <w:kern w:val="0"/>
          <w:sz w:val="32"/>
          <w:szCs w:val="32"/>
        </w:rPr>
        <w:t>申请主体</w:t>
      </w:r>
      <w:r>
        <w:rPr>
          <w:rFonts w:hint="eastAsia" w:ascii="FangSong_GB2312" w:hAnsi="FangSong_GB2312" w:eastAsia="FangSong_GB2312" w:cs="FangSong_GB2312"/>
          <w:bCs/>
          <w:kern w:val="0"/>
          <w:sz w:val="32"/>
          <w:szCs w:val="32"/>
          <w:lang w:val="en-US" w:eastAsia="zh-CN"/>
        </w:rPr>
        <w:t>所在区县（功能区）管理部门意见：</w:t>
      </w:r>
    </w:p>
    <w:p>
      <w:pPr>
        <w:widowControl/>
        <w:numPr>
          <w:ilvl w:val="0"/>
          <w:numId w:val="0"/>
        </w:numPr>
        <w:spacing w:line="560" w:lineRule="exact"/>
        <w:jc w:val="both"/>
        <w:rPr>
          <w:rFonts w:hint="eastAsia" w:ascii="FangSong_GB2312" w:hAnsi="FangSong_GB2312" w:eastAsia="FangSong_GB2312" w:cs="FangSong_GB2312"/>
          <w:bCs/>
          <w:kern w:val="0"/>
          <w:sz w:val="32"/>
          <w:szCs w:val="32"/>
          <w:lang w:val="en-US" w:eastAsia="zh-CN"/>
        </w:rPr>
      </w:pPr>
    </w:p>
    <w:p>
      <w:pPr>
        <w:widowControl/>
        <w:numPr>
          <w:ilvl w:val="0"/>
          <w:numId w:val="0"/>
        </w:numPr>
        <w:spacing w:line="560" w:lineRule="exact"/>
        <w:jc w:val="both"/>
        <w:rPr>
          <w:rFonts w:hint="eastAsia" w:ascii="FangSong_GB2312" w:hAnsi="FangSong_GB2312" w:eastAsia="FangSong_GB2312" w:cs="FangSong_GB2312"/>
          <w:bCs/>
          <w:kern w:val="0"/>
          <w:sz w:val="32"/>
          <w:szCs w:val="32"/>
          <w:lang w:val="en-US" w:eastAsia="zh-CN"/>
        </w:rPr>
      </w:pPr>
      <w:r>
        <w:rPr>
          <w:rFonts w:hint="eastAsia" w:ascii="FangSong_GB2312" w:hAnsi="FangSong_GB2312" w:eastAsia="FangSong_GB2312" w:cs="FangSong_GB2312"/>
          <w:bCs/>
          <w:kern w:val="0"/>
          <w:sz w:val="32"/>
          <w:szCs w:val="32"/>
          <w:lang w:val="en-US" w:eastAsia="zh-CN"/>
        </w:rPr>
        <w:t xml:space="preserve">                                   管理部门公章：</w:t>
      </w:r>
    </w:p>
    <w:p>
      <w:pPr>
        <w:widowControl/>
        <w:numPr>
          <w:ilvl w:val="0"/>
          <w:numId w:val="0"/>
        </w:numPr>
        <w:spacing w:line="560" w:lineRule="exact"/>
        <w:jc w:val="both"/>
        <w:rPr>
          <w:rFonts w:hint="eastAsia" w:ascii="FangSong_GB2312" w:hAnsi="FangSong_GB2312" w:eastAsia="FangSong_GB2312" w:cs="FangSong_GB2312"/>
          <w:bCs/>
          <w:kern w:val="0"/>
          <w:sz w:val="32"/>
          <w:szCs w:val="32"/>
          <w:lang w:val="en-US" w:eastAsia="zh-CN"/>
        </w:rPr>
      </w:pPr>
      <w:r>
        <w:rPr>
          <w:rFonts w:hint="eastAsia" w:ascii="FangSong_GB2312" w:hAnsi="FangSong_GB2312" w:eastAsia="FangSong_GB2312" w:cs="FangSong_GB2312"/>
          <w:bCs/>
          <w:kern w:val="0"/>
          <w:sz w:val="32"/>
          <w:szCs w:val="32"/>
          <w:lang w:val="en-US" w:eastAsia="zh-CN"/>
        </w:rPr>
        <w:t xml:space="preserve">                                    年   月   日</w:t>
      </w:r>
    </w:p>
    <w:p>
      <w:pPr>
        <w:tabs>
          <w:tab w:val="left" w:pos="0"/>
        </w:tabs>
        <w:spacing w:line="560" w:lineRule="exact"/>
        <w:jc w:val="both"/>
        <w:rPr>
          <w:rFonts w:hint="eastAsia" w:ascii="Adobe 黑体 Std R" w:hAnsi="Adobe 黑体 Std R" w:eastAsia="Adobe 黑体 Std R" w:cs="Adobe 黑体 Std R"/>
          <w:sz w:val="32"/>
          <w:szCs w:val="32"/>
          <w:lang w:eastAsia="zh-CN"/>
        </w:rPr>
      </w:pPr>
      <w:r>
        <w:rPr>
          <w:rFonts w:hint="eastAsia" w:ascii="Adobe 黑体 Std R" w:hAnsi="Adobe 黑体 Std R" w:eastAsia="Adobe 黑体 Std R" w:cs="Adobe 黑体 Std R"/>
          <w:sz w:val="32"/>
          <w:szCs w:val="32"/>
        </w:rPr>
        <w:t>附件</w:t>
      </w:r>
      <w:r>
        <w:rPr>
          <w:rFonts w:hint="eastAsia" w:ascii="Adobe 黑体 Std R" w:hAnsi="Adobe 黑体 Std R" w:eastAsia="Adobe 黑体 Std R" w:cs="Adobe 黑体 Std R"/>
          <w:sz w:val="32"/>
          <w:szCs w:val="32"/>
          <w:lang w:val="en-US" w:eastAsia="zh-CN"/>
        </w:rPr>
        <w:t>3</w:t>
      </w:r>
    </w:p>
    <w:p>
      <w:pPr>
        <w:tabs>
          <w:tab w:val="left" w:pos="0"/>
        </w:tabs>
        <w:wordWrap/>
        <w:spacing w:line="560" w:lineRule="exact"/>
        <w:jc w:val="righ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年  第   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FZXiaoBiaoSong-B05S" w:hAnsi="FZXiaoBiaoSong-B05S" w:eastAsia="FZXiaoBiaoSong-B05S" w:cs="FZXiaoBiaoSong-B05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FZXiaoBiaoSong-B05S" w:hAnsi="FZXiaoBiaoSong-B05S" w:eastAsia="FZXiaoBiaoSong-B05S" w:cs="FZXiaoBiaoSong-B05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FZXiaoBiaoSong-B05S" w:hAnsi="FZXiaoBiaoSong-B05S" w:eastAsia="FZXiaoBiaoSong-B05S" w:cs="FZXiaoBiaoSong-B05S"/>
          <w:sz w:val="44"/>
          <w:szCs w:val="44"/>
          <w:lang w:val="en-US" w:eastAsia="zh-CN"/>
        </w:rPr>
      </w:pPr>
      <w:r>
        <w:rPr>
          <w:rFonts w:hint="eastAsia" w:ascii="FZXiaoBiaoSong-B05S" w:hAnsi="FZXiaoBiaoSong-B05S" w:eastAsia="FZXiaoBiaoSong-B05S" w:cs="FZXiaoBiaoSong-B05S"/>
          <w:sz w:val="44"/>
          <w:szCs w:val="44"/>
          <w:lang w:eastAsia="zh-CN"/>
        </w:rPr>
        <w:t>功能型无人车</w:t>
      </w:r>
      <w:r>
        <w:rPr>
          <w:rFonts w:hint="eastAsia" w:ascii="FZXiaoBiaoSong-B05S" w:hAnsi="FZXiaoBiaoSong-B05S" w:eastAsia="FZXiaoBiaoSong-B05S" w:cs="FZXiaoBiaoSong-B05S"/>
          <w:sz w:val="44"/>
          <w:szCs w:val="44"/>
          <w:lang w:val="en-US" w:eastAsia="zh-CN"/>
        </w:rPr>
        <w:t>道路测试/示范应用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FZXiaoBiaoSong-B05S" w:hAnsi="FZXiaoBiaoSong-B05S" w:eastAsia="FZXiaoBiaoSong-B05S" w:cs="FZXiaoBiaoSong-B05S"/>
          <w:sz w:val="44"/>
          <w:szCs w:val="44"/>
        </w:rPr>
      </w:pPr>
      <w:r>
        <w:rPr>
          <w:rFonts w:hint="eastAsia" w:ascii="FZXiaoBiaoSong-B05S" w:hAnsi="FZXiaoBiaoSong-B05S" w:eastAsia="FZXiaoBiaoSong-B05S" w:cs="FZXiaoBiaoSong-B05S"/>
          <w:sz w:val="44"/>
          <w:szCs w:val="44"/>
        </w:rPr>
        <w:t>安全性自我声明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FZXiaoBiaoSong-B05S" w:hAnsi="FZXiaoBiaoSong-B05S" w:eastAsia="FZXiaoBiaoSong-B05S" w:cs="FZXiaoBiaoSong-B05S"/>
          <w:sz w:val="44"/>
          <w:szCs w:val="44"/>
        </w:rPr>
      </w:pPr>
    </w:p>
    <w:p>
      <w:pPr>
        <w:widowControl/>
        <w:snapToGrid w:val="0"/>
        <w:spacing w:line="560" w:lineRule="exact"/>
        <w:ind w:firstLine="640" w:firstLineChars="200"/>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本单位（</w:t>
      </w:r>
      <w:r>
        <w:rPr>
          <w:rFonts w:hint="eastAsia" w:ascii="FangSong_GB2312" w:hAnsi="FangSong_GB2312" w:eastAsia="FangSong_GB2312" w:cs="FangSong_GB2312"/>
          <w:sz w:val="32"/>
          <w:szCs w:val="32"/>
          <w:lang w:val="en-US" w:eastAsia="zh-CN"/>
        </w:rPr>
        <w:t>示范应用</w:t>
      </w:r>
      <w:r>
        <w:rPr>
          <w:rFonts w:hint="eastAsia" w:ascii="FangSong_GB2312" w:hAnsi="FangSong_GB2312" w:eastAsia="FangSong_GB2312" w:cs="FangSong_GB2312"/>
          <w:sz w:val="32"/>
          <w:szCs w:val="32"/>
        </w:rPr>
        <w:t>主体/联合体名称）因业务需要，于（地区名称）开展</w:t>
      </w:r>
      <w:r>
        <w:rPr>
          <w:rFonts w:hint="eastAsia" w:ascii="FangSong_GB2312" w:hAnsi="FangSong_GB2312" w:eastAsia="FangSong_GB2312" w:cs="FangSong_GB2312"/>
          <w:sz w:val="32"/>
          <w:szCs w:val="32"/>
          <w:lang w:val="en-US" w:eastAsia="zh-CN"/>
        </w:rPr>
        <w:t>功能型无人车示范应用</w:t>
      </w:r>
      <w:r>
        <w:rPr>
          <w:rFonts w:hint="eastAsia" w:ascii="FangSong_GB2312" w:hAnsi="FangSong_GB2312" w:eastAsia="FangSong_GB2312" w:cs="FangSong_GB2312"/>
          <w:sz w:val="32"/>
          <w:szCs w:val="32"/>
        </w:rPr>
        <w:t>，在</w:t>
      </w:r>
      <w:r>
        <w:rPr>
          <w:rFonts w:hint="eastAsia" w:ascii="FangSong_GB2312" w:hAnsi="FangSong_GB2312" w:eastAsia="FangSong_GB2312" w:cs="FangSong_GB2312"/>
          <w:sz w:val="32"/>
          <w:szCs w:val="32"/>
          <w:lang w:val="en-US" w:eastAsia="zh-CN"/>
        </w:rPr>
        <w:t>示范应用</w:t>
      </w:r>
      <w:r>
        <w:rPr>
          <w:rFonts w:hint="eastAsia" w:ascii="FangSong_GB2312" w:hAnsi="FangSong_GB2312" w:eastAsia="FangSong_GB2312" w:cs="FangSong_GB2312"/>
          <w:sz w:val="32"/>
          <w:szCs w:val="32"/>
        </w:rPr>
        <w:t>期间将严格按照《</w:t>
      </w:r>
      <w:r>
        <w:rPr>
          <w:rFonts w:hint="eastAsia" w:ascii="FangSong_GB2312" w:hAnsi="FangSong_GB2312" w:eastAsia="FangSong_GB2312" w:cs="FangSong_GB2312"/>
          <w:sz w:val="32"/>
          <w:szCs w:val="32"/>
          <w:lang w:eastAsia="zh-CN"/>
        </w:rPr>
        <w:t>功能型无人车</w:t>
      </w:r>
      <w:r>
        <w:rPr>
          <w:rFonts w:hint="eastAsia" w:ascii="FangSong_GB2312" w:hAnsi="FangSong_GB2312" w:eastAsia="FangSong_GB2312" w:cs="FangSong_GB2312"/>
          <w:sz w:val="32"/>
          <w:szCs w:val="32"/>
          <w:lang w:val="en-US" w:eastAsia="zh-CN"/>
        </w:rPr>
        <w:t>示范应用</w:t>
      </w:r>
      <w:r>
        <w:rPr>
          <w:rFonts w:hint="eastAsia" w:ascii="FangSong_GB2312" w:hAnsi="FangSong_GB2312" w:eastAsia="FangSong_GB2312" w:cs="FangSong_GB2312"/>
          <w:sz w:val="32"/>
          <w:szCs w:val="32"/>
        </w:rPr>
        <w:t>基本信息》（见背面）的内容，遵守</w:t>
      </w:r>
      <w:r>
        <w:rPr>
          <w:rFonts w:hint="eastAsia" w:ascii="FangSong_GB2312" w:hAnsi="FangSong_GB2312" w:eastAsia="FangSong_GB2312" w:cs="FangSong_GB2312"/>
          <w:kern w:val="0"/>
          <w:sz w:val="32"/>
          <w:szCs w:val="32"/>
        </w:rPr>
        <w:t>《</w:t>
      </w:r>
      <w:r>
        <w:rPr>
          <w:rFonts w:hint="eastAsia" w:ascii="FangSong_GB2312" w:hAnsi="FangSong_GB2312" w:eastAsia="FangSong_GB2312" w:cs="FangSong_GB2312"/>
          <w:kern w:val="0"/>
          <w:sz w:val="32"/>
          <w:szCs w:val="32"/>
          <w:lang w:val="en-US" w:eastAsia="zh-CN"/>
        </w:rPr>
        <w:t>济南</w:t>
      </w:r>
      <w:r>
        <w:rPr>
          <w:rFonts w:hint="eastAsia" w:ascii="FangSong_GB2312" w:hAnsi="FangSong_GB2312" w:eastAsia="FangSong_GB2312" w:cs="FangSong_GB2312"/>
          <w:kern w:val="0"/>
          <w:sz w:val="32"/>
          <w:szCs w:val="32"/>
        </w:rPr>
        <w:t>市</w:t>
      </w:r>
      <w:r>
        <w:rPr>
          <w:rFonts w:hint="eastAsia" w:ascii="FangSong_GB2312" w:hAnsi="FangSong_GB2312" w:eastAsia="FangSong_GB2312" w:cs="FangSong_GB2312"/>
          <w:kern w:val="0"/>
          <w:sz w:val="32"/>
          <w:szCs w:val="32"/>
          <w:lang w:eastAsia="zh-CN"/>
        </w:rPr>
        <w:t>功能型无人车</w:t>
      </w:r>
      <w:r>
        <w:rPr>
          <w:rFonts w:hint="eastAsia" w:ascii="FangSong_GB2312" w:hAnsi="FangSong_GB2312" w:eastAsia="FangSong_GB2312" w:cs="FangSong_GB2312"/>
          <w:kern w:val="0"/>
          <w:sz w:val="32"/>
          <w:szCs w:val="32"/>
          <w:lang w:val="en-US" w:eastAsia="zh-CN"/>
        </w:rPr>
        <w:t>道路测试与示范应用</w:t>
      </w:r>
      <w:r>
        <w:rPr>
          <w:rFonts w:hint="eastAsia" w:ascii="FangSong_GB2312" w:hAnsi="FangSong_GB2312" w:eastAsia="FangSong_GB2312" w:cs="FangSong_GB2312"/>
          <w:kern w:val="0"/>
          <w:sz w:val="32"/>
          <w:szCs w:val="32"/>
        </w:rPr>
        <w:t>管理</w:t>
      </w:r>
      <w:r>
        <w:rPr>
          <w:rFonts w:hint="eastAsia" w:ascii="FangSong_GB2312" w:hAnsi="FangSong_GB2312" w:eastAsia="FangSong_GB2312" w:cs="FangSong_GB2312"/>
          <w:kern w:val="0"/>
          <w:sz w:val="32"/>
          <w:szCs w:val="32"/>
          <w:lang w:val="en-US" w:eastAsia="zh-CN"/>
        </w:rPr>
        <w:t>办法</w:t>
      </w:r>
      <w:r>
        <w:rPr>
          <w:rFonts w:hint="eastAsia" w:ascii="FangSong_GB2312" w:hAnsi="FangSong_GB2312" w:eastAsia="FangSong_GB2312" w:cs="FangSong_GB2312"/>
          <w:kern w:val="0"/>
          <w:sz w:val="32"/>
          <w:szCs w:val="32"/>
        </w:rPr>
        <w:t>（试行）》</w:t>
      </w:r>
      <w:r>
        <w:rPr>
          <w:rFonts w:hint="eastAsia" w:ascii="FangSong_GB2312" w:hAnsi="FangSong_GB2312" w:eastAsia="FangSong_GB2312" w:cs="FangSong_GB2312"/>
          <w:sz w:val="32"/>
          <w:szCs w:val="32"/>
        </w:rPr>
        <w:t>及道路交通安全法律法规的有关要求，并为安全有序开展商业示范活动提供必要的保障。</w:t>
      </w:r>
    </w:p>
    <w:p>
      <w:pPr>
        <w:widowControl/>
        <w:snapToGrid w:val="0"/>
        <w:spacing w:line="560" w:lineRule="exact"/>
        <w:ind w:firstLine="640" w:firstLineChars="200"/>
        <w:jc w:val="both"/>
        <w:rPr>
          <w:rFonts w:hint="eastAsia" w:ascii="FangSong_GB2312" w:hAnsi="FangSong_GB2312" w:eastAsia="FangSong_GB2312" w:cs="FangSong_GB2312"/>
          <w:sz w:val="32"/>
          <w:szCs w:val="32"/>
        </w:rPr>
      </w:pPr>
    </w:p>
    <w:p>
      <w:pPr>
        <w:widowControl/>
        <w:snapToGrid w:val="0"/>
        <w:spacing w:line="560" w:lineRule="exact"/>
        <w:ind w:firstLine="640" w:firstLineChars="200"/>
        <w:jc w:val="both"/>
        <w:rPr>
          <w:rFonts w:hint="eastAsia" w:ascii="FangSong_GB2312" w:hAnsi="FangSong_GB2312" w:eastAsia="FangSong_GB2312" w:cs="FangSong_GB2312"/>
          <w:sz w:val="32"/>
          <w:szCs w:val="32"/>
        </w:rPr>
      </w:pPr>
    </w:p>
    <w:p>
      <w:pPr>
        <w:widowControl/>
        <w:adjustRightInd w:val="0"/>
        <w:snapToGrid w:val="0"/>
        <w:spacing w:line="560" w:lineRule="exact"/>
        <w:jc w:val="both"/>
        <w:rPr>
          <w:rFonts w:hint="eastAsia" w:ascii="FangSong_GB2312" w:hAnsi="FangSong_GB2312" w:eastAsia="FangSong_GB2312" w:cs="FangSong_GB2312"/>
          <w:spacing w:val="-11"/>
          <w:sz w:val="32"/>
          <w:szCs w:val="32"/>
          <w:u w:val="single"/>
        </w:rPr>
      </w:pPr>
      <w:r>
        <w:rPr>
          <w:rFonts w:hint="eastAsia" w:ascii="FangSong_GB2312" w:hAnsi="FangSong_GB2312" w:eastAsia="FangSong_GB2312" w:cs="FangSong_GB2312"/>
          <w:spacing w:val="-11"/>
          <w:sz w:val="32"/>
          <w:szCs w:val="32"/>
          <w:u w:val="single"/>
          <w:lang w:val="en-US" w:eastAsia="zh-CN"/>
        </w:rPr>
        <w:t>示范应用</w:t>
      </w:r>
      <w:r>
        <w:rPr>
          <w:rFonts w:hint="eastAsia" w:ascii="FangSong_GB2312" w:hAnsi="FangSong_GB2312" w:eastAsia="FangSong_GB2312" w:cs="FangSong_GB2312"/>
          <w:spacing w:val="-11"/>
          <w:sz w:val="32"/>
          <w:szCs w:val="32"/>
          <w:u w:val="single"/>
        </w:rPr>
        <w:t>主体(联合体)法定代表人/分公司负责人签字（签章）</w:t>
      </w:r>
    </w:p>
    <w:p>
      <w:pPr>
        <w:widowControl/>
        <w:adjustRightInd w:val="0"/>
        <w:snapToGrid w:val="0"/>
        <w:spacing w:line="560" w:lineRule="exact"/>
        <w:ind w:firstLine="6720" w:firstLineChars="2100"/>
        <w:jc w:val="both"/>
        <w:rPr>
          <w:rFonts w:hint="eastAsia" w:ascii="FangSong_GB2312" w:hAnsi="FangSong_GB2312" w:eastAsia="FangSong_GB2312" w:cs="FangSong_GB2312"/>
          <w:sz w:val="32"/>
          <w:szCs w:val="32"/>
        </w:rPr>
      </w:pPr>
    </w:p>
    <w:p>
      <w:pPr>
        <w:widowControl/>
        <w:adjustRightInd w:val="0"/>
        <w:snapToGrid w:val="0"/>
        <w:spacing w:line="560" w:lineRule="exact"/>
        <w:ind w:firstLine="5760" w:firstLineChars="1800"/>
        <w:jc w:val="both"/>
        <w:rPr>
          <w:rFonts w:hint="eastAsia" w:ascii="FangSong_GB2312" w:hAnsi="FangSong_GB2312" w:eastAsia="FangSong_GB2312" w:cs="FangSong_GB2312"/>
          <w:sz w:val="32"/>
          <w:szCs w:val="32"/>
        </w:rPr>
      </w:pPr>
    </w:p>
    <w:p>
      <w:pPr>
        <w:widowControl/>
        <w:adjustRightInd w:val="0"/>
        <w:snapToGrid w:val="0"/>
        <w:spacing w:line="560" w:lineRule="exact"/>
        <w:ind w:firstLine="5760" w:firstLineChars="1800"/>
        <w:jc w:val="both"/>
        <w:rPr>
          <w:rFonts w:hint="eastAsia" w:ascii="FangSong_GB2312" w:hAnsi="FangSong_GB2312" w:eastAsia="FangSong_GB2312" w:cs="FangSong_GB2312"/>
          <w:sz w:val="32"/>
          <w:szCs w:val="32"/>
          <w:u w:val="single"/>
        </w:rPr>
      </w:pPr>
      <w:r>
        <w:rPr>
          <w:rFonts w:hint="eastAsia" w:ascii="FangSong_GB2312" w:hAnsi="FangSong_GB2312" w:eastAsia="FangSong_GB2312" w:cs="FangSong_GB2312"/>
          <w:sz w:val="32"/>
          <w:szCs w:val="32"/>
        </w:rPr>
        <w:t>（公司公章）</w:t>
      </w:r>
    </w:p>
    <w:p>
      <w:pPr>
        <w:widowControl/>
        <w:snapToGrid w:val="0"/>
        <w:spacing w:line="560" w:lineRule="exact"/>
        <w:ind w:right="592" w:firstLine="6080" w:firstLineChars="1900"/>
        <w:jc w:val="both"/>
        <w:rPr>
          <w:rFonts w:hint="eastAsia" w:ascii="FangSong_GB2312" w:hAnsi="FangSong_GB2312" w:eastAsia="FangSong_GB2312" w:cs="FangSong_GB2312"/>
          <w:sz w:val="32"/>
          <w:szCs w:val="32"/>
        </w:rPr>
      </w:pPr>
    </w:p>
    <w:p>
      <w:pPr>
        <w:widowControl/>
        <w:snapToGrid w:val="0"/>
        <w:spacing w:line="560" w:lineRule="exact"/>
        <w:ind w:right="592" w:firstLine="5120" w:firstLineChars="1600"/>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年     月     日</w:t>
      </w:r>
    </w:p>
    <w:p>
      <w:pPr>
        <w:tabs>
          <w:tab w:val="left" w:pos="0"/>
        </w:tabs>
        <w:spacing w:line="560" w:lineRule="exact"/>
        <w:ind w:firstLine="640" w:firstLineChars="200"/>
        <w:jc w:val="both"/>
        <w:rPr>
          <w:rFonts w:hint="eastAsia" w:ascii="FangSong_GB2312" w:hAnsi="FangSong_GB2312" w:eastAsia="FangSong_GB2312" w:cs="FangSong_GB2312"/>
          <w:sz w:val="32"/>
          <w:szCs w:val="32"/>
        </w:rPr>
      </w:pPr>
    </w:p>
    <w:p>
      <w:pPr>
        <w:tabs>
          <w:tab w:val="left" w:pos="0"/>
        </w:tabs>
        <w:spacing w:before="289" w:after="289" w:line="560" w:lineRule="exact"/>
        <w:jc w:val="both"/>
        <w:rPr>
          <w:rFonts w:hint="eastAsia" w:ascii="FangSong_GB2312" w:hAnsi="FangSong_GB2312" w:eastAsia="FangSong_GB2312" w:cs="FangSong_GB2312"/>
          <w:sz w:val="32"/>
          <w:szCs w:val="32"/>
        </w:rPr>
      </w:pPr>
    </w:p>
    <w:p>
      <w:pPr>
        <w:tabs>
          <w:tab w:val="left" w:pos="0"/>
        </w:tabs>
        <w:spacing w:before="289" w:after="289" w:line="560" w:lineRule="exact"/>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（背面）</w:t>
      </w: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outlineLvl w:val="0"/>
        <w:rPr>
          <w:rFonts w:hint="eastAsia" w:ascii="FZXiaoBiaoSong-B05S" w:hAnsi="FZXiaoBiaoSong-B05S" w:eastAsia="FZXiaoBiaoSong-B05S" w:cs="FZXiaoBiaoSong-B05S"/>
          <w:sz w:val="44"/>
          <w:szCs w:val="44"/>
          <w:lang w:val="en-US" w:eastAsia="zh-CN"/>
        </w:rPr>
      </w:pPr>
      <w:r>
        <w:rPr>
          <w:rFonts w:hint="eastAsia" w:ascii="FZXiaoBiaoSong-B05S" w:hAnsi="FZXiaoBiaoSong-B05S" w:eastAsia="FZXiaoBiaoSong-B05S" w:cs="FZXiaoBiaoSong-B05S"/>
          <w:sz w:val="44"/>
          <w:szCs w:val="44"/>
          <w:lang w:val="en-US" w:eastAsia="zh-CN"/>
        </w:rPr>
        <w:t>功能型无人车道路测试/示范应用基本信息</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90" w:type="pct"/>
            <w:noWrap w:val="0"/>
            <w:vAlign w:val="center"/>
          </w:tcPr>
          <w:p>
            <w:pPr>
              <w:widowControl/>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lang w:val="en-US" w:eastAsia="zh-CN"/>
              </w:rPr>
              <w:t>道路测试/示范应用主体</w:t>
            </w:r>
          </w:p>
        </w:tc>
        <w:tc>
          <w:tcPr>
            <w:tcW w:w="3809" w:type="pct"/>
            <w:noWrap w:val="0"/>
            <w:vAlign w:val="center"/>
          </w:tcPr>
          <w:p>
            <w:pPr>
              <w:widowControl/>
              <w:snapToGrid w:val="0"/>
              <w:spacing w:line="560" w:lineRule="exact"/>
              <w:jc w:val="both"/>
              <w:rPr>
                <w:rFonts w:hint="eastAsia" w:ascii="FangSong_GB2312" w:hAnsi="FangSong_GB2312" w:eastAsia="FangSong_GB2312" w:cs="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190" w:type="pct"/>
            <w:noWrap w:val="0"/>
            <w:vAlign w:val="center"/>
          </w:tcPr>
          <w:p>
            <w:pPr>
              <w:widowControl/>
              <w:snapToGrid w:val="0"/>
              <w:spacing w:line="560" w:lineRule="exact"/>
              <w:jc w:val="center"/>
              <w:rPr>
                <w:rFonts w:hint="eastAsia" w:ascii="FangSong_GB2312" w:hAnsi="FangSong_GB2312" w:eastAsia="FangSong_GB2312" w:cs="FangSong_GB2312"/>
                <w:bCs/>
                <w:sz w:val="32"/>
                <w:szCs w:val="32"/>
                <w:lang w:val="en-US" w:eastAsia="zh-CN"/>
              </w:rPr>
            </w:pPr>
            <w:r>
              <w:rPr>
                <w:rFonts w:hint="eastAsia" w:ascii="FangSong_GB2312" w:hAnsi="FangSong_GB2312" w:eastAsia="FangSong_GB2312" w:cs="FangSong_GB2312"/>
                <w:bCs/>
                <w:sz w:val="32"/>
                <w:szCs w:val="32"/>
                <w:lang w:val="en-US" w:eastAsia="zh-CN"/>
              </w:rPr>
              <w:t>示范应用</w:t>
            </w:r>
          </w:p>
          <w:p>
            <w:pPr>
              <w:widowControl/>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车辆</w:t>
            </w:r>
          </w:p>
        </w:tc>
        <w:tc>
          <w:tcPr>
            <w:tcW w:w="3809" w:type="pct"/>
            <w:noWrap w:val="0"/>
            <w:vAlign w:val="center"/>
          </w:tcPr>
          <w:p>
            <w:pPr>
              <w:widowControl/>
              <w:snapToGrid w:val="0"/>
              <w:spacing w:line="560" w:lineRule="exact"/>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（须依次列出对应车辆识别代号或唯一性编码）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190" w:type="pct"/>
            <w:noWrap w:val="0"/>
            <w:vAlign w:val="center"/>
          </w:tcPr>
          <w:p>
            <w:pPr>
              <w:widowControl/>
              <w:snapToGrid w:val="0"/>
              <w:spacing w:line="560" w:lineRule="exact"/>
              <w:jc w:val="center"/>
              <w:rPr>
                <w:rFonts w:hint="eastAsia" w:ascii="FangSong_GB2312" w:hAnsi="FangSong_GB2312" w:eastAsia="FangSong_GB2312" w:cs="FangSong_GB2312"/>
                <w:bCs/>
                <w:sz w:val="32"/>
                <w:szCs w:val="32"/>
                <w:lang w:val="en-US" w:eastAsia="zh-CN"/>
              </w:rPr>
            </w:pPr>
            <w:r>
              <w:rPr>
                <w:rFonts w:hint="eastAsia" w:ascii="FangSong_GB2312" w:hAnsi="FangSong_GB2312" w:eastAsia="FangSong_GB2312" w:cs="FangSong_GB2312"/>
                <w:bCs/>
                <w:sz w:val="32"/>
                <w:szCs w:val="32"/>
                <w:lang w:val="en-US" w:eastAsia="zh-CN"/>
              </w:rPr>
              <w:t>示范应用</w:t>
            </w:r>
          </w:p>
          <w:p>
            <w:pPr>
              <w:widowControl/>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安全员</w:t>
            </w:r>
          </w:p>
        </w:tc>
        <w:tc>
          <w:tcPr>
            <w:tcW w:w="3809" w:type="pct"/>
            <w:noWrap w:val="0"/>
            <w:vAlign w:val="center"/>
          </w:tcPr>
          <w:p>
            <w:pPr>
              <w:widowControl/>
              <w:snapToGrid w:val="0"/>
              <w:spacing w:line="560" w:lineRule="exact"/>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（须依次列出安全员姓名及身份证号）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90" w:type="pct"/>
            <w:noWrap w:val="0"/>
            <w:vAlign w:val="center"/>
          </w:tcPr>
          <w:p>
            <w:pPr>
              <w:widowControl/>
              <w:snapToGrid w:val="0"/>
              <w:spacing w:line="560" w:lineRule="exact"/>
              <w:jc w:val="center"/>
              <w:rPr>
                <w:rFonts w:hint="eastAsia" w:ascii="FangSong_GB2312" w:hAnsi="FangSong_GB2312" w:eastAsia="FangSong_GB2312" w:cs="FangSong_GB2312"/>
                <w:bCs/>
                <w:sz w:val="32"/>
                <w:szCs w:val="32"/>
                <w:lang w:val="en-US" w:eastAsia="zh-CN"/>
              </w:rPr>
            </w:pPr>
            <w:r>
              <w:rPr>
                <w:rFonts w:hint="eastAsia" w:ascii="FangSong_GB2312" w:hAnsi="FangSong_GB2312" w:eastAsia="FangSong_GB2312" w:cs="FangSong_GB2312"/>
                <w:bCs/>
                <w:sz w:val="32"/>
                <w:szCs w:val="32"/>
                <w:lang w:val="en-US" w:eastAsia="zh-CN"/>
              </w:rPr>
              <w:t>示范应用</w:t>
            </w:r>
          </w:p>
          <w:p>
            <w:pPr>
              <w:widowControl/>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时间</w:t>
            </w:r>
          </w:p>
        </w:tc>
        <w:tc>
          <w:tcPr>
            <w:tcW w:w="3809" w:type="pct"/>
            <w:noWrap w:val="0"/>
            <w:vAlign w:val="center"/>
          </w:tcPr>
          <w:p>
            <w:pPr>
              <w:widowControl/>
              <w:snapToGrid w:val="0"/>
              <w:spacing w:line="560" w:lineRule="exact"/>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月</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 xml:space="preserve">日 至 </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月</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190" w:type="pct"/>
            <w:noWrap w:val="0"/>
            <w:vAlign w:val="center"/>
          </w:tcPr>
          <w:p>
            <w:pPr>
              <w:widowControl/>
              <w:snapToGrid w:val="0"/>
              <w:spacing w:line="560" w:lineRule="exact"/>
              <w:jc w:val="center"/>
              <w:rPr>
                <w:rFonts w:hint="eastAsia" w:ascii="FangSong_GB2312" w:hAnsi="FangSong_GB2312" w:eastAsia="FangSong_GB2312" w:cs="FangSong_GB2312"/>
                <w:bCs/>
                <w:sz w:val="32"/>
                <w:szCs w:val="32"/>
                <w:lang w:val="en-US" w:eastAsia="zh-CN"/>
              </w:rPr>
            </w:pPr>
            <w:r>
              <w:rPr>
                <w:rFonts w:hint="eastAsia" w:ascii="FangSong_GB2312" w:hAnsi="FangSong_GB2312" w:eastAsia="FangSong_GB2312" w:cs="FangSong_GB2312"/>
                <w:bCs/>
                <w:sz w:val="32"/>
                <w:szCs w:val="32"/>
                <w:lang w:val="en-US" w:eastAsia="zh-CN"/>
              </w:rPr>
              <w:t>示范应用</w:t>
            </w:r>
          </w:p>
          <w:p>
            <w:pPr>
              <w:widowControl/>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路段或区域</w:t>
            </w:r>
          </w:p>
        </w:tc>
        <w:tc>
          <w:tcPr>
            <w:tcW w:w="3809" w:type="pct"/>
            <w:noWrap w:val="0"/>
            <w:vAlign w:val="center"/>
          </w:tcPr>
          <w:p>
            <w:pPr>
              <w:widowControl/>
              <w:snapToGrid w:val="0"/>
              <w:spacing w:line="560" w:lineRule="exact"/>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（须依次列出，</w:t>
            </w:r>
            <w:r>
              <w:rPr>
                <w:rFonts w:hint="eastAsia" w:ascii="FangSong_GB2312" w:hAnsi="FangSong_GB2312" w:eastAsia="FangSong_GB2312" w:cs="FangSong_GB2312"/>
                <w:sz w:val="32"/>
                <w:szCs w:val="32"/>
                <w:lang w:val="en-US" w:eastAsia="zh-CN"/>
              </w:rPr>
              <w:t>示范应用</w:t>
            </w:r>
            <w:r>
              <w:rPr>
                <w:rFonts w:hint="eastAsia" w:ascii="FangSong_GB2312" w:hAnsi="FangSong_GB2312" w:eastAsia="FangSong_GB2312" w:cs="FangSong_GB2312"/>
                <w:sz w:val="32"/>
                <w:szCs w:val="32"/>
              </w:rPr>
              <w:t>路段或区域名称须与联席</w:t>
            </w:r>
            <w:r>
              <w:rPr>
                <w:rFonts w:hint="eastAsia" w:ascii="FangSong_GB2312" w:hAnsi="FangSong_GB2312" w:eastAsia="FangSong_GB2312" w:cs="FangSong_GB2312"/>
                <w:sz w:val="32"/>
                <w:szCs w:val="32"/>
                <w:lang w:val="en-US" w:eastAsia="zh-CN"/>
              </w:rPr>
              <w:t>会议办公室</w:t>
            </w:r>
            <w:r>
              <w:rPr>
                <w:rFonts w:hint="eastAsia" w:ascii="FangSong_GB2312" w:hAnsi="FangSong_GB2312" w:eastAsia="FangSong_GB2312" w:cs="FangSong_GB2312"/>
                <w:sz w:val="32"/>
                <w:szCs w:val="32"/>
              </w:rPr>
              <w:t>公布的一致）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190" w:type="pct"/>
            <w:noWrap w:val="0"/>
            <w:vAlign w:val="center"/>
          </w:tcPr>
          <w:p>
            <w:pPr>
              <w:widowControl/>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转场路段</w:t>
            </w:r>
          </w:p>
        </w:tc>
        <w:tc>
          <w:tcPr>
            <w:tcW w:w="3809" w:type="pct"/>
            <w:noWrap w:val="0"/>
            <w:vAlign w:val="center"/>
          </w:tcPr>
          <w:p>
            <w:pPr>
              <w:widowControl/>
              <w:snapToGrid w:val="0"/>
              <w:spacing w:line="560" w:lineRule="exact"/>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（须列出车辆在</w:t>
            </w:r>
            <w:r>
              <w:rPr>
                <w:rFonts w:hint="eastAsia" w:ascii="FangSong_GB2312" w:hAnsi="FangSong_GB2312" w:eastAsia="FangSong_GB2312" w:cs="FangSong_GB2312"/>
                <w:sz w:val="32"/>
                <w:szCs w:val="32"/>
                <w:lang w:val="en-US" w:eastAsia="zh-CN"/>
              </w:rPr>
              <w:t>示范应用</w:t>
            </w:r>
            <w:r>
              <w:rPr>
                <w:rFonts w:hint="eastAsia" w:ascii="FangSong_GB2312" w:hAnsi="FangSong_GB2312" w:eastAsia="FangSong_GB2312" w:cs="FangSong_GB2312"/>
                <w:sz w:val="32"/>
                <w:szCs w:val="32"/>
              </w:rPr>
              <w:t>路段间或区域间进行转场的路段）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190" w:type="pct"/>
            <w:noWrap w:val="0"/>
            <w:vAlign w:val="center"/>
          </w:tcPr>
          <w:p>
            <w:pPr>
              <w:widowControl/>
              <w:snapToGrid w:val="0"/>
              <w:spacing w:line="560" w:lineRule="exact"/>
              <w:jc w:val="center"/>
              <w:rPr>
                <w:rFonts w:hint="eastAsia" w:ascii="FangSong_GB2312" w:hAnsi="FangSong_GB2312" w:eastAsia="FangSong_GB2312" w:cs="FangSong_GB2312"/>
                <w:bCs/>
                <w:sz w:val="32"/>
                <w:szCs w:val="32"/>
                <w:lang w:val="en-US" w:eastAsia="zh-CN"/>
              </w:rPr>
            </w:pPr>
            <w:r>
              <w:rPr>
                <w:rFonts w:hint="eastAsia" w:ascii="FangSong_GB2312" w:hAnsi="FangSong_GB2312" w:eastAsia="FangSong_GB2312" w:cs="FangSong_GB2312"/>
                <w:bCs/>
                <w:sz w:val="32"/>
                <w:szCs w:val="32"/>
                <w:lang w:val="en-US" w:eastAsia="zh-CN"/>
              </w:rPr>
              <w:t>示范应用</w:t>
            </w:r>
          </w:p>
          <w:p>
            <w:pPr>
              <w:widowControl/>
              <w:snapToGrid w:val="0"/>
              <w:spacing w:line="560"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项目</w:t>
            </w:r>
          </w:p>
        </w:tc>
        <w:tc>
          <w:tcPr>
            <w:tcW w:w="3809" w:type="pct"/>
            <w:noWrap w:val="0"/>
            <w:vAlign w:val="center"/>
          </w:tcPr>
          <w:p>
            <w:pPr>
              <w:widowControl/>
              <w:snapToGrid w:val="0"/>
              <w:spacing w:line="560" w:lineRule="exact"/>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（须依次列出）</w:t>
            </w:r>
          </w:p>
        </w:tc>
      </w:tr>
    </w:tbl>
    <w:p>
      <w:pPr>
        <w:widowControl/>
        <w:snapToGrid w:val="0"/>
        <w:spacing w:before="289" w:after="289" w:line="560" w:lineRule="exact"/>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※以上材料需提交电子版，文件格式为PDF兼容格式(.pdf)或WPS文字兼容格式(.wps/.doc/.docx)</w:t>
      </w:r>
    </w:p>
    <w:p>
      <w:pPr>
        <w:tabs>
          <w:tab w:val="left" w:pos="0"/>
        </w:tabs>
        <w:spacing w:line="560" w:lineRule="exact"/>
        <w:jc w:val="both"/>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rPr>
        <w:t>附件</w:t>
      </w:r>
      <w:r>
        <w:rPr>
          <w:rFonts w:hint="eastAsia" w:ascii="Adobe 黑体 Std R" w:hAnsi="Adobe 黑体 Std R" w:eastAsia="Adobe 黑体 Std R" w:cs="Adobe 黑体 Std R"/>
          <w:sz w:val="32"/>
          <w:szCs w:val="32"/>
          <w:lang w:val="en-US" w:eastAsia="zh-CN"/>
        </w:rPr>
        <w:t>4</w:t>
      </w:r>
    </w:p>
    <w:p>
      <w:pPr>
        <w:tabs>
          <w:tab w:val="left" w:pos="0"/>
        </w:tabs>
        <w:wordWrap/>
        <w:spacing w:line="560" w:lineRule="exact"/>
        <w:ind w:firstLine="632"/>
        <w:jc w:val="righ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lang w:val="en-US" w:eastAsia="zh-CN"/>
        </w:rPr>
        <w:t xml:space="preserve"> 道路测试/示范应用</w:t>
      </w:r>
      <w:r>
        <w:rPr>
          <w:rFonts w:hint="eastAsia" w:ascii="FangSong_GB2312" w:hAnsi="FangSong_GB2312" w:eastAsia="FangSong_GB2312" w:cs="FangSong_GB2312"/>
          <w:sz w:val="32"/>
          <w:szCs w:val="32"/>
        </w:rPr>
        <w:t>第    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FZXiaoBiaoSong-B05S" w:hAnsi="FZXiaoBiaoSong-B05S" w:eastAsia="FZXiaoBiaoSong-B05S" w:cs="FZXiaoBiaoSong-B05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FZXiaoBiaoSong-B05S" w:hAnsi="FZXiaoBiaoSong-B05S" w:eastAsia="FZXiaoBiaoSong-B05S" w:cs="FZXiaoBiaoSong-B05S"/>
          <w:sz w:val="44"/>
          <w:szCs w:val="44"/>
        </w:rPr>
      </w:pPr>
      <w:r>
        <w:rPr>
          <w:rFonts w:hint="eastAsia" w:ascii="FZXiaoBiaoSong-B05S" w:hAnsi="FZXiaoBiaoSong-B05S" w:eastAsia="FZXiaoBiaoSong-B05S" w:cs="FZXiaoBiaoSong-B05S"/>
          <w:sz w:val="44"/>
          <w:szCs w:val="44"/>
          <w:lang w:eastAsia="zh-CN"/>
        </w:rPr>
        <w:t>功能型无人车</w:t>
      </w:r>
      <w:r>
        <w:rPr>
          <w:rFonts w:hint="eastAsia" w:ascii="FZXiaoBiaoSong-B05S" w:hAnsi="FZXiaoBiaoSong-B05S" w:eastAsia="FZXiaoBiaoSong-B05S" w:cs="FZXiaoBiaoSong-B05S"/>
          <w:sz w:val="44"/>
          <w:szCs w:val="44"/>
          <w:lang w:val="en-US" w:eastAsia="zh-CN"/>
        </w:rPr>
        <w:t>道路测试/示范应用</w:t>
      </w:r>
      <w:r>
        <w:rPr>
          <w:rFonts w:hint="eastAsia" w:ascii="FZXiaoBiaoSong-B05S" w:hAnsi="FZXiaoBiaoSong-B05S" w:eastAsia="FZXiaoBiaoSong-B05S" w:cs="FZXiaoBiaoSong-B05S"/>
          <w:sz w:val="44"/>
          <w:szCs w:val="44"/>
        </w:rPr>
        <w:t>通知书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FZXiaoBiaoSong-B05S" w:hAnsi="FZXiaoBiaoSong-B05S" w:eastAsia="FZXiaoBiaoSong-B05S" w:cs="FZXiaoBiaoSong-B05S"/>
          <w:sz w:val="44"/>
          <w:szCs w:val="44"/>
        </w:rPr>
      </w:pPr>
    </w:p>
    <w:p>
      <w:pPr>
        <w:keepNext w:val="0"/>
        <w:keepLines w:val="0"/>
        <w:pageBreakBefore w:val="0"/>
        <w:widowControl w:val="0"/>
        <w:tabs>
          <w:tab w:val="left" w:pos="0"/>
        </w:tabs>
        <w:kinsoku/>
        <w:wordWrap/>
        <w:overflowPunct/>
        <w:topLinePunct w:val="0"/>
        <w:autoSpaceDE/>
        <w:autoSpaceDN/>
        <w:bidi w:val="0"/>
        <w:adjustRightInd/>
        <w:snapToGrid/>
        <w:spacing w:line="600" w:lineRule="exact"/>
        <w:jc w:val="both"/>
        <w:textAlignment w:val="auto"/>
        <w:rPr>
          <w:rFonts w:hint="eastAsia" w:ascii="FangSong_GB2312" w:hAnsi="FangSong_GB2312" w:eastAsia="FangSong_GB2312" w:cs="FangSong_GB2312"/>
          <w:sz w:val="32"/>
          <w:szCs w:val="32"/>
          <w:u w:val="single"/>
        </w:rPr>
      </w:pPr>
      <w:r>
        <w:rPr>
          <w:rFonts w:hint="eastAsia" w:ascii="FangSong_GB2312" w:hAnsi="FangSong_GB2312" w:eastAsia="FangSong_GB2312" w:cs="FangSong_GB2312"/>
          <w:sz w:val="32"/>
          <w:szCs w:val="32"/>
          <w:u w:val="single"/>
        </w:rPr>
        <w:t>（</w:t>
      </w:r>
      <w:r>
        <w:rPr>
          <w:rFonts w:hint="eastAsia" w:ascii="FangSong_GB2312" w:hAnsi="FangSong_GB2312" w:eastAsia="FangSong_GB2312" w:cs="FangSong_GB2312"/>
          <w:sz w:val="32"/>
          <w:szCs w:val="32"/>
          <w:u w:val="single"/>
          <w:lang w:val="en-US" w:eastAsia="zh-CN"/>
        </w:rPr>
        <w:t>示范应用</w:t>
      </w:r>
      <w:r>
        <w:rPr>
          <w:rFonts w:hint="eastAsia" w:ascii="FangSong_GB2312" w:hAnsi="FangSong_GB2312" w:eastAsia="FangSong_GB2312" w:cs="FangSong_GB2312"/>
          <w:sz w:val="32"/>
          <w:szCs w:val="32"/>
          <w:u w:val="single"/>
        </w:rPr>
        <w:t>主体/联合体名称）：</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32"/>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经联合审核，批准你单位开展</w:t>
      </w:r>
      <w:r>
        <w:rPr>
          <w:rFonts w:hint="eastAsia" w:ascii="FangSong_GB2312" w:hAnsi="FangSong_GB2312" w:eastAsia="FangSong_GB2312" w:cs="FangSong_GB2312"/>
          <w:sz w:val="32"/>
          <w:szCs w:val="32"/>
          <w:lang w:eastAsia="zh-CN"/>
        </w:rPr>
        <w:t>功能型无人车</w:t>
      </w:r>
      <w:r>
        <w:rPr>
          <w:rFonts w:hint="eastAsia" w:ascii="FangSong_GB2312" w:hAnsi="FangSong_GB2312" w:eastAsia="FangSong_GB2312" w:cs="FangSong_GB2312"/>
          <w:sz w:val="32"/>
          <w:szCs w:val="32"/>
          <w:lang w:val="en-US" w:eastAsia="zh-CN"/>
        </w:rPr>
        <w:t>示范应用</w:t>
      </w:r>
      <w:r>
        <w:rPr>
          <w:rFonts w:hint="eastAsia" w:ascii="FangSong_GB2312" w:hAnsi="FangSong_GB2312" w:eastAsia="FangSong_GB2312" w:cs="FangSong_GB2312"/>
          <w:sz w:val="32"/>
          <w:szCs w:val="32"/>
        </w:rPr>
        <w:t>。</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32"/>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请你单位按照提交的《</w:t>
      </w:r>
      <w:r>
        <w:rPr>
          <w:rFonts w:hint="eastAsia" w:ascii="FangSong_GB2312" w:hAnsi="FangSong_GB2312" w:eastAsia="FangSong_GB2312" w:cs="FangSong_GB2312"/>
          <w:sz w:val="32"/>
          <w:szCs w:val="32"/>
          <w:lang w:eastAsia="zh-CN"/>
        </w:rPr>
        <w:t>功能型无人车</w:t>
      </w:r>
      <w:r>
        <w:rPr>
          <w:rFonts w:hint="eastAsia" w:ascii="FangSong_GB2312" w:hAnsi="FangSong_GB2312" w:eastAsia="FangSong_GB2312" w:cs="FangSong_GB2312"/>
          <w:sz w:val="32"/>
          <w:szCs w:val="32"/>
        </w:rPr>
        <w:t>商业示范安全性自我声明》内容进行</w:t>
      </w:r>
      <w:r>
        <w:rPr>
          <w:rFonts w:hint="eastAsia" w:ascii="FangSong_GB2312" w:hAnsi="FangSong_GB2312" w:eastAsia="FangSong_GB2312" w:cs="FangSong_GB2312"/>
          <w:sz w:val="32"/>
          <w:szCs w:val="32"/>
          <w:lang w:val="en-US" w:eastAsia="zh-CN"/>
        </w:rPr>
        <w:t>示范应用</w:t>
      </w:r>
      <w:r>
        <w:rPr>
          <w:rFonts w:hint="eastAsia" w:ascii="FangSong_GB2312" w:hAnsi="FangSong_GB2312" w:eastAsia="FangSong_GB2312" w:cs="FangSong_GB2312"/>
          <w:sz w:val="32"/>
          <w:szCs w:val="32"/>
        </w:rPr>
        <w:t>，运营期间应严格遵守</w:t>
      </w:r>
      <w:r>
        <w:rPr>
          <w:rFonts w:hint="eastAsia" w:ascii="FangSong_GB2312" w:hAnsi="FangSong_GB2312" w:eastAsia="FangSong_GB2312" w:cs="FangSong_GB2312"/>
          <w:kern w:val="0"/>
          <w:sz w:val="32"/>
          <w:szCs w:val="32"/>
        </w:rPr>
        <w:t>《</w:t>
      </w:r>
      <w:r>
        <w:rPr>
          <w:rFonts w:hint="eastAsia" w:ascii="FangSong_GB2312" w:hAnsi="FangSong_GB2312" w:eastAsia="FangSong_GB2312" w:cs="FangSong_GB2312"/>
          <w:kern w:val="0"/>
          <w:sz w:val="32"/>
          <w:szCs w:val="32"/>
          <w:lang w:val="en-US" w:eastAsia="zh-CN"/>
        </w:rPr>
        <w:t>济南</w:t>
      </w:r>
      <w:r>
        <w:rPr>
          <w:rFonts w:hint="eastAsia" w:ascii="FangSong_GB2312" w:hAnsi="FangSong_GB2312" w:eastAsia="FangSong_GB2312" w:cs="FangSong_GB2312"/>
          <w:kern w:val="0"/>
          <w:sz w:val="32"/>
          <w:szCs w:val="32"/>
        </w:rPr>
        <w:t>市</w:t>
      </w:r>
      <w:r>
        <w:rPr>
          <w:rFonts w:hint="eastAsia" w:ascii="FangSong_GB2312" w:hAnsi="FangSong_GB2312" w:eastAsia="FangSong_GB2312" w:cs="FangSong_GB2312"/>
          <w:kern w:val="0"/>
          <w:sz w:val="32"/>
          <w:szCs w:val="32"/>
          <w:lang w:eastAsia="zh-CN"/>
        </w:rPr>
        <w:t>功能型无人车</w:t>
      </w:r>
      <w:r>
        <w:rPr>
          <w:rFonts w:hint="eastAsia" w:ascii="FangSong_GB2312" w:hAnsi="FangSong_GB2312" w:eastAsia="FangSong_GB2312" w:cs="FangSong_GB2312"/>
          <w:kern w:val="0"/>
          <w:sz w:val="32"/>
          <w:szCs w:val="32"/>
          <w:lang w:val="en-US" w:eastAsia="zh-CN"/>
        </w:rPr>
        <w:t>道路测试与示范应用</w:t>
      </w:r>
      <w:r>
        <w:rPr>
          <w:rFonts w:hint="eastAsia" w:ascii="FangSong_GB2312" w:hAnsi="FangSong_GB2312" w:eastAsia="FangSong_GB2312" w:cs="FangSong_GB2312"/>
          <w:kern w:val="0"/>
          <w:sz w:val="32"/>
          <w:szCs w:val="32"/>
        </w:rPr>
        <w:t>管理</w:t>
      </w:r>
      <w:r>
        <w:rPr>
          <w:rFonts w:hint="eastAsia" w:ascii="FangSong_GB2312" w:hAnsi="FangSong_GB2312" w:eastAsia="FangSong_GB2312" w:cs="FangSong_GB2312"/>
          <w:kern w:val="0"/>
          <w:sz w:val="32"/>
          <w:szCs w:val="32"/>
          <w:lang w:val="en-US" w:eastAsia="zh-CN"/>
        </w:rPr>
        <w:t>办法</w:t>
      </w:r>
      <w:r>
        <w:rPr>
          <w:rFonts w:hint="eastAsia" w:ascii="FangSong_GB2312" w:hAnsi="FangSong_GB2312" w:eastAsia="FangSong_GB2312" w:cs="FangSong_GB2312"/>
          <w:kern w:val="0"/>
          <w:sz w:val="32"/>
          <w:szCs w:val="32"/>
        </w:rPr>
        <w:t>（试行）》</w:t>
      </w:r>
      <w:r>
        <w:rPr>
          <w:rFonts w:hint="eastAsia" w:ascii="FangSong_GB2312" w:hAnsi="FangSong_GB2312" w:eastAsia="FangSong_GB2312" w:cs="FangSong_GB2312"/>
          <w:sz w:val="32"/>
          <w:szCs w:val="32"/>
        </w:rPr>
        <w:t>及道路交通安全法律法规的有关要求。</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32"/>
        <w:jc w:val="both"/>
        <w:textAlignment w:val="auto"/>
        <w:rPr>
          <w:rFonts w:hint="eastAsia" w:ascii="FangSong_GB2312" w:hAnsi="FangSong_GB2312" w:eastAsia="FangSong_GB2312" w:cs="FangSong_GB2312"/>
          <w:sz w:val="32"/>
          <w:szCs w:val="32"/>
        </w:rPr>
      </w:pP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32"/>
        <w:jc w:val="both"/>
        <w:textAlignment w:val="auto"/>
        <w:rPr>
          <w:rFonts w:hint="eastAsia" w:ascii="FangSong_GB2312" w:hAnsi="FangSong_GB2312" w:eastAsia="FangSong_GB2312" w:cs="FangSong_GB2312"/>
          <w:sz w:val="32"/>
          <w:szCs w:val="32"/>
        </w:rPr>
      </w:pP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right="444" w:firstLine="3520" w:firstLineChars="1100"/>
        <w:jc w:val="both"/>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济南</w:t>
      </w:r>
      <w:r>
        <w:rPr>
          <w:rFonts w:hint="eastAsia" w:ascii="FangSong_GB2312" w:hAnsi="FangSong_GB2312" w:eastAsia="FangSong_GB2312" w:cs="FangSong_GB2312"/>
          <w:sz w:val="32"/>
          <w:szCs w:val="32"/>
        </w:rPr>
        <w:t>市</w:t>
      </w:r>
      <w:r>
        <w:rPr>
          <w:rFonts w:hint="eastAsia" w:ascii="FangSong_GB2312" w:hAnsi="FangSong_GB2312" w:eastAsia="FangSong_GB2312" w:cs="FangSong_GB2312"/>
          <w:sz w:val="32"/>
          <w:szCs w:val="32"/>
          <w:lang w:eastAsia="zh-CN"/>
        </w:rPr>
        <w:t>功能型无人车</w:t>
      </w:r>
      <w:r>
        <w:rPr>
          <w:rFonts w:hint="eastAsia" w:ascii="FangSong_GB2312" w:hAnsi="FangSong_GB2312" w:eastAsia="FangSong_GB2312" w:cs="FangSong_GB2312"/>
          <w:sz w:val="32"/>
          <w:szCs w:val="32"/>
          <w:lang w:val="en-US" w:eastAsia="zh-CN"/>
        </w:rPr>
        <w:t>道路测试</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right="444" w:firstLine="3840" w:firstLineChars="1200"/>
        <w:jc w:val="both"/>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与示范应用联席会议办公室</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right="444" w:firstLine="632"/>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sz w:val="32"/>
          <w:szCs w:val="32"/>
        </w:rPr>
        <w:t>年   月   日</w:t>
      </w:r>
    </w:p>
    <w:p>
      <w:pPr>
        <w:tabs>
          <w:tab w:val="left" w:pos="0"/>
        </w:tabs>
        <w:spacing w:before="289" w:after="289" w:line="560" w:lineRule="exact"/>
        <w:jc w:val="both"/>
        <w:outlineLvl w:val="0"/>
        <w:rPr>
          <w:rFonts w:hint="eastAsia" w:ascii="FangSong_GB2312" w:hAnsi="FangSong_GB2312" w:eastAsia="FangSong_GB2312" w:cs="FangSong_GB2312"/>
          <w:sz w:val="32"/>
          <w:szCs w:val="32"/>
        </w:rPr>
      </w:pPr>
    </w:p>
    <w:p>
      <w:pPr>
        <w:tabs>
          <w:tab w:val="left" w:pos="0"/>
        </w:tabs>
        <w:spacing w:before="289" w:after="289" w:line="560" w:lineRule="exact"/>
        <w:jc w:val="both"/>
        <w:outlineLvl w:val="0"/>
        <w:rPr>
          <w:rFonts w:hint="eastAsia" w:ascii="FangSong_GB2312" w:hAnsi="FangSong_GB2312" w:eastAsia="FangSong_GB2312" w:cs="FangSong_GB2312"/>
          <w:sz w:val="32"/>
          <w:szCs w:val="32"/>
        </w:rPr>
      </w:pPr>
    </w:p>
    <w:p>
      <w:pPr>
        <w:tabs>
          <w:tab w:val="left" w:pos="0"/>
        </w:tabs>
        <w:spacing w:before="289" w:after="289" w:line="560" w:lineRule="exact"/>
        <w:jc w:val="both"/>
        <w:outlineLvl w:val="0"/>
        <w:rPr>
          <w:rFonts w:hint="eastAsia" w:ascii="FangSong_GB2312" w:hAnsi="FangSong_GB2312" w:eastAsia="FangSong_GB2312" w:cs="FangSong_GB2312"/>
          <w:sz w:val="32"/>
          <w:szCs w:val="32"/>
        </w:rPr>
      </w:pPr>
    </w:p>
    <w:p>
      <w:pPr>
        <w:tabs>
          <w:tab w:val="left" w:pos="0"/>
        </w:tabs>
        <w:spacing w:before="289" w:after="289" w:line="560" w:lineRule="exact"/>
        <w:jc w:val="both"/>
        <w:outlineLvl w:val="0"/>
        <w:rPr>
          <w:rFonts w:hint="eastAsia" w:ascii="FangSong_GB2312" w:hAnsi="FangSong_GB2312" w:eastAsia="FangSong_GB2312" w:cs="FangSong_GB2312"/>
          <w:sz w:val="32"/>
          <w:szCs w:val="32"/>
        </w:rPr>
      </w:pPr>
    </w:p>
    <w:p>
      <w:pPr>
        <w:tabs>
          <w:tab w:val="left" w:pos="0"/>
        </w:tabs>
        <w:spacing w:before="289" w:after="289" w:line="560" w:lineRule="exact"/>
        <w:jc w:val="both"/>
        <w:outlineLvl w:val="0"/>
        <w:rPr>
          <w:rFonts w:hint="eastAsia" w:ascii="FangSong_GB2312" w:hAnsi="FangSong_GB2312" w:eastAsia="FangSong_GB2312" w:cs="FangSong_GB2312"/>
          <w:sz w:val="32"/>
          <w:szCs w:val="32"/>
        </w:rPr>
      </w:pPr>
    </w:p>
    <w:p>
      <w:pPr>
        <w:tabs>
          <w:tab w:val="left" w:pos="0"/>
        </w:tabs>
        <w:spacing w:line="560" w:lineRule="exact"/>
        <w:jc w:val="both"/>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outlineLvl w:val="0"/>
        <w:rPr>
          <w:rFonts w:hint="eastAsia" w:ascii="FZXiaoBiaoSong-B05S" w:hAnsi="FZXiaoBiaoSong-B05S" w:eastAsia="FZXiaoBiaoSong-B05S" w:cs="FZXiaoBiaoSong-B05S"/>
          <w:sz w:val="44"/>
          <w:szCs w:val="44"/>
          <w:lang w:val="en-US" w:eastAsia="zh-CN"/>
        </w:rPr>
      </w:pPr>
      <w:r>
        <w:rPr>
          <w:rFonts w:hint="eastAsia" w:ascii="FZXiaoBiaoSong-B05S" w:hAnsi="FZXiaoBiaoSong-B05S" w:eastAsia="FZXiaoBiaoSong-B05S" w:cs="FZXiaoBiaoSong-B05S"/>
          <w:sz w:val="44"/>
          <w:szCs w:val="44"/>
          <w:lang w:val="en-US" w:eastAsia="zh-CN"/>
        </w:rPr>
        <w:t>功能型无人车示范应用延期申请书</w:t>
      </w:r>
    </w:p>
    <w:tbl>
      <w:tblPr>
        <w:tblStyle w:val="8"/>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38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FangSong_GB2312" w:hAnsi="FangSong_GB2312" w:eastAsia="FangSong_GB2312" w:cs="FangSong_GB2312"/>
                <w:kern w:val="0"/>
                <w:sz w:val="32"/>
                <w:szCs w:val="32"/>
                <w:lang w:val="en-US" w:eastAsia="zh-CN"/>
              </w:rPr>
            </w:pPr>
            <w:r>
              <w:rPr>
                <w:rFonts w:hint="eastAsia" w:ascii="FangSong_GB2312" w:hAnsi="FangSong_GB2312" w:eastAsia="FangSong_GB2312" w:cs="FangSong_GB2312"/>
                <w:kern w:val="0"/>
                <w:sz w:val="32"/>
                <w:szCs w:val="32"/>
                <w:lang w:val="en-US" w:eastAsia="zh-CN"/>
              </w:rPr>
              <w:t>申请主体单位</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FangSong_GB2312" w:hAnsi="FangSong_GB2312" w:eastAsia="FangSong_GB2312" w:cs="FangSong_GB2312"/>
                <w:kern w:val="0"/>
                <w:sz w:val="32"/>
                <w:szCs w:val="32"/>
                <w:lang w:val="en-US" w:eastAsia="zh-CN"/>
              </w:rPr>
            </w:pPr>
            <w:r>
              <w:rPr>
                <w:rFonts w:hint="eastAsia" w:ascii="FangSong_GB2312" w:hAnsi="FangSong_GB2312" w:eastAsia="FangSong_GB2312" w:cs="FangSong_GB2312"/>
                <w:kern w:val="0"/>
                <w:sz w:val="32"/>
                <w:szCs w:val="32"/>
                <w:lang w:val="en-US" w:eastAsia="zh-CN"/>
              </w:rPr>
              <w:t>名称</w:t>
            </w:r>
          </w:p>
        </w:tc>
        <w:tc>
          <w:tcPr>
            <w:tcW w:w="6491" w:type="dxa"/>
            <w:noWrap w:val="0"/>
            <w:vAlign w:val="center"/>
          </w:tcPr>
          <w:p>
            <w:pPr>
              <w:widowControl/>
              <w:spacing w:line="560" w:lineRule="exact"/>
              <w:jc w:val="both"/>
              <w:rPr>
                <w:rFonts w:hint="eastAsia" w:ascii="FangSong_GB2312" w:hAnsi="FangSong_GB2312" w:eastAsia="FangSong_GB2312" w:cs="FangSong_GB2312"/>
                <w:bCs/>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38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FangSong_GB2312" w:hAnsi="FangSong_GB2312" w:eastAsia="FangSong_GB2312" w:cs="FangSong_GB2312"/>
                <w:kern w:val="0"/>
                <w:sz w:val="32"/>
                <w:szCs w:val="32"/>
                <w:lang w:val="en-US" w:eastAsia="zh-CN"/>
              </w:rPr>
            </w:pPr>
            <w:r>
              <w:rPr>
                <w:rFonts w:hint="eastAsia" w:ascii="FangSong_GB2312" w:hAnsi="FangSong_GB2312" w:eastAsia="FangSong_GB2312" w:cs="FangSong_GB2312"/>
                <w:kern w:val="0"/>
                <w:sz w:val="32"/>
                <w:szCs w:val="32"/>
                <w:lang w:val="en-US" w:eastAsia="zh-CN"/>
              </w:rPr>
              <w:t>申请主体联系人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FangSong_GB2312" w:hAnsi="FangSong_GB2312" w:eastAsia="FangSong_GB2312" w:cs="FangSong_GB2312"/>
                <w:kern w:val="0"/>
                <w:sz w:val="32"/>
                <w:szCs w:val="32"/>
                <w:lang w:val="en-US" w:eastAsia="zh-CN"/>
              </w:rPr>
            </w:pPr>
            <w:r>
              <w:rPr>
                <w:rFonts w:hint="eastAsia" w:ascii="FangSong_GB2312" w:hAnsi="FangSong_GB2312" w:eastAsia="FangSong_GB2312" w:cs="FangSong_GB2312"/>
                <w:kern w:val="0"/>
                <w:sz w:val="32"/>
                <w:szCs w:val="32"/>
                <w:lang w:val="en-US" w:eastAsia="zh-CN"/>
              </w:rPr>
              <w:t>及联系电话</w:t>
            </w:r>
          </w:p>
        </w:tc>
        <w:tc>
          <w:tcPr>
            <w:tcW w:w="6491" w:type="dxa"/>
            <w:noWrap w:val="0"/>
            <w:vAlign w:val="center"/>
          </w:tcPr>
          <w:p>
            <w:pPr>
              <w:widowControl/>
              <w:spacing w:line="560" w:lineRule="exact"/>
              <w:jc w:val="both"/>
              <w:rPr>
                <w:rFonts w:hint="eastAsia" w:ascii="FangSong_GB2312" w:hAnsi="FangSong_GB2312" w:eastAsia="FangSong_GB2312" w:cs="FangSong_GB2312"/>
                <w:bCs/>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388" w:type="dxa"/>
            <w:noWrap w:val="0"/>
            <w:vAlign w:val="center"/>
          </w:tcPr>
          <w:p>
            <w:pPr>
              <w:widowControl/>
              <w:spacing w:line="560" w:lineRule="exact"/>
              <w:jc w:val="center"/>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kern w:val="0"/>
                <w:sz w:val="32"/>
                <w:szCs w:val="32"/>
              </w:rPr>
              <w:t>联系地址</w:t>
            </w:r>
          </w:p>
        </w:tc>
        <w:tc>
          <w:tcPr>
            <w:tcW w:w="6491" w:type="dxa"/>
            <w:noWrap w:val="0"/>
            <w:vAlign w:val="center"/>
          </w:tcPr>
          <w:p>
            <w:pPr>
              <w:widowControl/>
              <w:spacing w:line="560" w:lineRule="exact"/>
              <w:jc w:val="both"/>
              <w:rPr>
                <w:rFonts w:hint="eastAsia" w:ascii="FangSong_GB2312" w:hAnsi="FangSong_GB2312" w:eastAsia="FangSong_GB2312" w:cs="FangSong_GB2312"/>
                <w:bCs/>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388" w:type="dxa"/>
            <w:noWrap w:val="0"/>
            <w:vAlign w:val="center"/>
          </w:tcPr>
          <w:p>
            <w:pPr>
              <w:widowControl/>
              <w:spacing w:line="560" w:lineRule="exact"/>
              <w:jc w:val="center"/>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kern w:val="0"/>
                <w:sz w:val="32"/>
                <w:szCs w:val="32"/>
              </w:rPr>
              <w:t>电子邮箱</w:t>
            </w:r>
          </w:p>
        </w:tc>
        <w:tc>
          <w:tcPr>
            <w:tcW w:w="6491" w:type="dxa"/>
            <w:noWrap w:val="0"/>
            <w:vAlign w:val="center"/>
          </w:tcPr>
          <w:p>
            <w:pPr>
              <w:widowControl/>
              <w:spacing w:line="560" w:lineRule="exact"/>
              <w:jc w:val="both"/>
              <w:rPr>
                <w:rFonts w:hint="eastAsia" w:ascii="FangSong_GB2312" w:hAnsi="FangSong_GB2312" w:eastAsia="FangSong_GB2312" w:cs="FangSong_GB2312"/>
                <w:bCs/>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38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FangSong_GB2312" w:hAnsi="FangSong_GB2312" w:eastAsia="FangSong_GB2312" w:cs="FangSong_GB2312"/>
                <w:kern w:val="0"/>
                <w:sz w:val="32"/>
                <w:szCs w:val="32"/>
                <w:lang w:val="en-US" w:eastAsia="zh-CN"/>
              </w:rPr>
            </w:pPr>
            <w:r>
              <w:rPr>
                <w:rFonts w:hint="eastAsia" w:ascii="FangSong_GB2312" w:hAnsi="FangSong_GB2312" w:eastAsia="FangSong_GB2312" w:cs="FangSong_GB2312"/>
                <w:kern w:val="0"/>
                <w:sz w:val="32"/>
                <w:szCs w:val="32"/>
              </w:rPr>
              <w:t>原</w:t>
            </w:r>
            <w:r>
              <w:rPr>
                <w:rFonts w:hint="eastAsia" w:ascii="FangSong_GB2312" w:hAnsi="FangSong_GB2312" w:eastAsia="FangSong_GB2312" w:cs="FangSong_GB2312"/>
                <w:kern w:val="0"/>
                <w:sz w:val="32"/>
                <w:szCs w:val="32"/>
                <w:lang w:val="en-US" w:eastAsia="zh-CN"/>
              </w:rPr>
              <w:t>示范应用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kern w:val="0"/>
                <w:sz w:val="32"/>
                <w:szCs w:val="32"/>
              </w:rPr>
              <w:t>通知书编号</w:t>
            </w:r>
          </w:p>
        </w:tc>
        <w:tc>
          <w:tcPr>
            <w:tcW w:w="6491" w:type="dxa"/>
            <w:noWrap w:val="0"/>
            <w:vAlign w:val="center"/>
          </w:tcPr>
          <w:p>
            <w:pPr>
              <w:widowControl/>
              <w:spacing w:line="560" w:lineRule="exact"/>
              <w:jc w:val="both"/>
              <w:rPr>
                <w:rFonts w:hint="eastAsia" w:ascii="FangSong_GB2312" w:hAnsi="FangSong_GB2312" w:eastAsia="FangSong_GB2312" w:cs="FangSong_GB2312"/>
                <w:bCs/>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388" w:type="dxa"/>
            <w:noWrap w:val="0"/>
            <w:vAlign w:val="center"/>
          </w:tcPr>
          <w:p>
            <w:pPr>
              <w:widowControl/>
              <w:spacing w:line="560" w:lineRule="exact"/>
              <w:jc w:val="center"/>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bCs/>
                <w:kern w:val="0"/>
                <w:sz w:val="32"/>
                <w:szCs w:val="32"/>
              </w:rPr>
              <w:t>原</w:t>
            </w:r>
            <w:r>
              <w:rPr>
                <w:rFonts w:hint="eastAsia" w:ascii="FangSong_GB2312" w:hAnsi="FangSong_GB2312" w:eastAsia="FangSong_GB2312" w:cs="FangSong_GB2312"/>
                <w:bCs/>
                <w:kern w:val="0"/>
                <w:sz w:val="32"/>
                <w:szCs w:val="32"/>
                <w:lang w:val="en-US" w:eastAsia="zh-CN"/>
              </w:rPr>
              <w:t>示范应用</w:t>
            </w:r>
            <w:r>
              <w:rPr>
                <w:rFonts w:hint="eastAsia" w:ascii="FangSong_GB2312" w:hAnsi="FangSong_GB2312" w:eastAsia="FangSong_GB2312" w:cs="FangSong_GB2312"/>
                <w:bCs/>
                <w:kern w:val="0"/>
                <w:sz w:val="32"/>
                <w:szCs w:val="32"/>
              </w:rPr>
              <w:t>时间</w:t>
            </w:r>
          </w:p>
        </w:tc>
        <w:tc>
          <w:tcPr>
            <w:tcW w:w="6491" w:type="dxa"/>
            <w:noWrap w:val="0"/>
            <w:vAlign w:val="center"/>
          </w:tcPr>
          <w:p>
            <w:pPr>
              <w:widowControl/>
              <w:spacing w:line="560" w:lineRule="exact"/>
              <w:jc w:val="both"/>
              <w:rPr>
                <w:rFonts w:hint="eastAsia" w:ascii="FangSong_GB2312" w:hAnsi="FangSong_GB2312" w:eastAsia="FangSong_GB2312" w:cs="FangSong_GB2312"/>
                <w:bCs/>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38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FangSong_GB2312" w:hAnsi="FangSong_GB2312" w:eastAsia="FangSong_GB2312" w:cs="FangSong_GB2312"/>
                <w:kern w:val="0"/>
                <w:sz w:val="32"/>
                <w:szCs w:val="32"/>
                <w:lang w:val="en-US" w:eastAsia="zh-CN"/>
              </w:rPr>
            </w:pPr>
            <w:r>
              <w:rPr>
                <w:rFonts w:hint="eastAsia" w:ascii="FangSong_GB2312" w:hAnsi="FangSong_GB2312" w:eastAsia="FangSong_GB2312" w:cs="FangSong_GB2312"/>
                <w:kern w:val="0"/>
                <w:sz w:val="32"/>
                <w:szCs w:val="32"/>
                <w:lang w:val="en-US" w:eastAsia="zh-CN"/>
              </w:rPr>
              <w:t>申请示范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kern w:val="0"/>
                <w:sz w:val="32"/>
                <w:szCs w:val="32"/>
                <w:lang w:val="en-US" w:eastAsia="zh-CN"/>
              </w:rPr>
              <w:t>应用延期时间</w:t>
            </w:r>
          </w:p>
        </w:tc>
        <w:tc>
          <w:tcPr>
            <w:tcW w:w="6491" w:type="dxa"/>
            <w:noWrap w:val="0"/>
            <w:vAlign w:val="center"/>
          </w:tcPr>
          <w:p>
            <w:pPr>
              <w:widowControl/>
              <w:spacing w:line="560" w:lineRule="exact"/>
              <w:jc w:val="both"/>
              <w:rPr>
                <w:rFonts w:hint="eastAsia" w:ascii="FangSong_GB2312" w:hAnsi="FangSong_GB2312" w:eastAsia="FangSong_GB2312" w:cs="FangSong_GB2312"/>
                <w:bCs/>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trPr>
        <w:tc>
          <w:tcPr>
            <w:tcW w:w="2388" w:type="dxa"/>
            <w:noWrap w:val="0"/>
            <w:vAlign w:val="center"/>
          </w:tcPr>
          <w:p>
            <w:pPr>
              <w:widowControl/>
              <w:spacing w:line="560" w:lineRule="exact"/>
              <w:jc w:val="center"/>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rPr>
              <w:t>申请主体单位</w:t>
            </w:r>
          </w:p>
          <w:p>
            <w:pPr>
              <w:widowControl/>
              <w:spacing w:line="560" w:lineRule="exact"/>
              <w:jc w:val="center"/>
              <w:rPr>
                <w:rFonts w:hint="eastAsia" w:ascii="FangSong_GB2312" w:hAnsi="FangSong_GB2312" w:eastAsia="FangSong_GB2312" w:cs="FangSong_GB2312"/>
                <w:bCs/>
                <w:kern w:val="0"/>
                <w:sz w:val="32"/>
                <w:szCs w:val="32"/>
                <w:lang w:val="en-US" w:eastAsia="zh-CN"/>
              </w:rPr>
            </w:pPr>
            <w:r>
              <w:rPr>
                <w:rFonts w:hint="eastAsia" w:ascii="FangSong_GB2312" w:hAnsi="FangSong_GB2312" w:eastAsia="FangSong_GB2312" w:cs="FangSong_GB2312"/>
                <w:bCs/>
                <w:kern w:val="0"/>
                <w:sz w:val="32"/>
                <w:szCs w:val="32"/>
                <w:lang w:val="en-US" w:eastAsia="zh-CN"/>
              </w:rPr>
              <w:t>意见</w:t>
            </w:r>
          </w:p>
        </w:tc>
        <w:tc>
          <w:tcPr>
            <w:tcW w:w="6491" w:type="dxa"/>
            <w:noWrap w:val="0"/>
            <w:vAlign w:val="center"/>
          </w:tcPr>
          <w:p>
            <w:pPr>
              <w:widowControl/>
              <w:spacing w:line="560" w:lineRule="exact"/>
              <w:jc w:val="both"/>
              <w:rPr>
                <w:rFonts w:hint="eastAsia" w:ascii="FangSong_GB2312" w:hAnsi="FangSong_GB2312" w:eastAsia="FangSong_GB2312" w:cs="FangSong_GB2312"/>
                <w:kern w:val="0"/>
                <w:sz w:val="32"/>
                <w:szCs w:val="32"/>
              </w:rPr>
            </w:pPr>
          </w:p>
          <w:p>
            <w:pPr>
              <w:widowControl/>
              <w:spacing w:line="560" w:lineRule="exact"/>
              <w:jc w:val="both"/>
              <w:rPr>
                <w:rFonts w:hint="eastAsia" w:ascii="FangSong_GB2312" w:hAnsi="FangSong_GB2312" w:eastAsia="FangSong_GB2312" w:cs="FangSong_GB2312"/>
                <w:kern w:val="0"/>
                <w:sz w:val="32"/>
                <w:szCs w:val="32"/>
              </w:rPr>
            </w:pPr>
          </w:p>
          <w:p>
            <w:pPr>
              <w:widowControl/>
              <w:spacing w:line="560" w:lineRule="exact"/>
              <w:jc w:val="both"/>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lang w:val="en-US" w:eastAsia="zh-CN"/>
              </w:rPr>
              <w:t xml:space="preserve">       </w:t>
            </w:r>
            <w:r>
              <w:rPr>
                <w:rFonts w:hint="eastAsia" w:ascii="FangSong_GB2312" w:hAnsi="FangSong_GB2312" w:eastAsia="FangSong_GB2312" w:cs="FangSong_GB2312"/>
                <w:kern w:val="0"/>
                <w:sz w:val="32"/>
                <w:szCs w:val="32"/>
              </w:rPr>
              <w:t>法定代表人/分公司负责人签字（签章）</w:t>
            </w:r>
          </w:p>
          <w:p>
            <w:pPr>
              <w:widowControl/>
              <w:spacing w:line="560" w:lineRule="exact"/>
              <w:jc w:val="both"/>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lang w:val="en-US" w:eastAsia="zh-CN"/>
              </w:rPr>
              <w:t xml:space="preserve">         </w:t>
            </w:r>
            <w:r>
              <w:rPr>
                <w:rFonts w:hint="eastAsia" w:ascii="FangSong_GB2312" w:hAnsi="FangSong_GB2312" w:eastAsia="FangSong_GB2312" w:cs="FangSong_GB2312"/>
                <w:kern w:val="0"/>
                <w:sz w:val="32"/>
                <w:szCs w:val="32"/>
              </w:rPr>
              <w:t>申请主体单位公章</w:t>
            </w:r>
          </w:p>
          <w:p>
            <w:pPr>
              <w:widowControl/>
              <w:spacing w:line="560" w:lineRule="exact"/>
              <w:jc w:val="both"/>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kern w:val="0"/>
                <w:sz w:val="32"/>
                <w:szCs w:val="32"/>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388" w:type="dxa"/>
            <w:noWrap w:val="0"/>
            <w:vAlign w:val="center"/>
          </w:tcPr>
          <w:p>
            <w:pPr>
              <w:widowControl/>
              <w:spacing w:line="560" w:lineRule="exact"/>
              <w:jc w:val="center"/>
              <w:rPr>
                <w:rFonts w:hint="eastAsia" w:ascii="FangSong_GB2312" w:hAnsi="FangSong_GB2312" w:eastAsia="FangSong_GB2312" w:cs="FangSong_GB2312"/>
                <w:i w:val="0"/>
                <w:iCs w:val="0"/>
                <w:caps w:val="0"/>
                <w:color w:val="000000"/>
                <w:spacing w:val="0"/>
                <w:sz w:val="32"/>
                <w:szCs w:val="32"/>
                <w:u w:val="none"/>
                <w:shd w:val="clear" w:color="auto" w:fill="FFFFFF"/>
                <w:lang w:val="en-US" w:eastAsia="zh-CN"/>
              </w:rPr>
            </w:pPr>
            <w:r>
              <w:rPr>
                <w:rFonts w:hint="eastAsia" w:ascii="FangSong_GB2312" w:hAnsi="FangSong_GB2312" w:eastAsia="FangSong_GB2312" w:cs="FangSong_GB2312"/>
                <w:i w:val="0"/>
                <w:iCs w:val="0"/>
                <w:caps w:val="0"/>
                <w:color w:val="000000"/>
                <w:spacing w:val="0"/>
                <w:sz w:val="32"/>
                <w:szCs w:val="32"/>
                <w:u w:val="none"/>
                <w:shd w:val="clear" w:color="auto" w:fill="FFFFFF"/>
                <w:lang w:val="en-US" w:eastAsia="zh-CN"/>
              </w:rPr>
              <w:t>辖区管理部门</w:t>
            </w:r>
          </w:p>
          <w:p>
            <w:pPr>
              <w:widowControl/>
              <w:spacing w:line="560" w:lineRule="exact"/>
              <w:jc w:val="center"/>
              <w:rPr>
                <w:rFonts w:hint="eastAsia" w:ascii="FangSong_GB2312" w:hAnsi="FangSong_GB2312" w:eastAsia="FangSong_GB2312" w:cs="FangSong_GB2312"/>
                <w:bCs/>
                <w:kern w:val="0"/>
                <w:sz w:val="32"/>
                <w:szCs w:val="32"/>
                <w:lang w:val="en-US"/>
              </w:rPr>
            </w:pPr>
            <w:r>
              <w:rPr>
                <w:rFonts w:hint="eastAsia" w:ascii="FangSong_GB2312" w:hAnsi="FangSong_GB2312" w:eastAsia="FangSong_GB2312" w:cs="FangSong_GB2312"/>
                <w:i w:val="0"/>
                <w:iCs w:val="0"/>
                <w:caps w:val="0"/>
                <w:color w:val="000000"/>
                <w:spacing w:val="0"/>
                <w:sz w:val="32"/>
                <w:szCs w:val="32"/>
                <w:u w:val="none"/>
                <w:shd w:val="clear" w:color="auto" w:fill="FFFFFF"/>
                <w:lang w:val="en-US" w:eastAsia="zh-CN"/>
              </w:rPr>
              <w:t>意见</w:t>
            </w:r>
          </w:p>
        </w:tc>
        <w:tc>
          <w:tcPr>
            <w:tcW w:w="6491" w:type="dxa"/>
            <w:noWrap w:val="0"/>
            <w:vAlign w:val="center"/>
          </w:tcPr>
          <w:p>
            <w:pPr>
              <w:widowControl/>
              <w:spacing w:line="560" w:lineRule="exact"/>
              <w:ind w:firstLine="4800" w:firstLineChars="1500"/>
              <w:jc w:val="both"/>
              <w:rPr>
                <w:rFonts w:hint="eastAsia" w:ascii="FangSong_GB2312" w:hAnsi="FangSong_GB2312" w:eastAsia="FangSong_GB2312" w:cs="FangSong_GB2312"/>
                <w:kern w:val="0"/>
                <w:sz w:val="32"/>
                <w:szCs w:val="32"/>
              </w:rPr>
            </w:pPr>
          </w:p>
          <w:p>
            <w:pPr>
              <w:widowControl/>
              <w:spacing w:line="560" w:lineRule="exact"/>
              <w:ind w:firstLine="4480" w:firstLineChars="1400"/>
              <w:jc w:val="both"/>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单位公章</w:t>
            </w:r>
          </w:p>
          <w:p>
            <w:pPr>
              <w:widowControl/>
              <w:spacing w:line="560" w:lineRule="exact"/>
              <w:ind w:firstLine="4160" w:firstLineChars="1300"/>
              <w:jc w:val="both"/>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kern w:val="0"/>
                <w:sz w:val="32"/>
                <w:szCs w:val="32"/>
                <w:lang w:val="en-US" w:eastAsia="zh-CN"/>
              </w:rPr>
              <w:t>年  月  日</w:t>
            </w:r>
          </w:p>
        </w:tc>
      </w:tr>
    </w:tbl>
    <w:p>
      <w:pPr>
        <w:tabs>
          <w:tab w:val="left" w:pos="0"/>
        </w:tabs>
        <w:spacing w:line="560" w:lineRule="exact"/>
        <w:jc w:val="both"/>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FZXiaoBiaoSong-B05S" w:hAnsi="FZXiaoBiaoSong-B05S" w:eastAsia="FZXiaoBiaoSong-B05S" w:cs="FZXiaoBiaoSong-B05S"/>
          <w:sz w:val="44"/>
          <w:szCs w:val="44"/>
          <w:lang w:val="en-US" w:eastAsia="zh-CN"/>
        </w:rPr>
      </w:pPr>
      <w:r>
        <w:rPr>
          <w:rFonts w:hint="eastAsia" w:ascii="FZXiaoBiaoSong-B05S" w:hAnsi="FZXiaoBiaoSong-B05S" w:eastAsia="FZXiaoBiaoSong-B05S" w:cs="FZXiaoBiaoSong-B05S"/>
          <w:sz w:val="44"/>
          <w:szCs w:val="44"/>
          <w:lang w:val="en-US" w:eastAsia="zh-CN"/>
        </w:rPr>
        <w:t>车辆编码样式</w:t>
      </w:r>
    </w:p>
    <w:p>
      <w:pPr>
        <w:tabs>
          <w:tab w:val="left" w:pos="0"/>
        </w:tabs>
        <w:spacing w:line="560" w:lineRule="exact"/>
        <w:jc w:val="center"/>
        <w:rPr>
          <w:rFonts w:hint="eastAsia" w:ascii="Adobe 黑体 Std R" w:hAnsi="Adobe 黑体 Std R" w:eastAsia="Adobe 黑体 Std R" w:cs="Adobe 黑体 Std R"/>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Times New Roman" w:hAnsi="Times New Roman" w:cs="Times New Roman"/>
          <w:i w:val="0"/>
          <w:iCs w:val="0"/>
          <w:caps w:val="0"/>
          <w:color w:val="000000"/>
          <w:spacing w:val="0"/>
          <w:sz w:val="31"/>
          <w:szCs w:val="31"/>
          <w:u w:val="none"/>
        </w:rPr>
      </w:pPr>
      <w:r>
        <w:rPr>
          <w:rFonts w:hint="default" w:ascii="FangSong_GB2312" w:hAnsi="Times New Roman" w:eastAsia="FangSong_GB2312" w:cs="FangSong_GB2312"/>
          <w:i w:val="0"/>
          <w:iCs w:val="0"/>
          <w:caps w:val="0"/>
          <w:color w:val="000000"/>
          <w:spacing w:val="0"/>
          <w:sz w:val="31"/>
          <w:szCs w:val="31"/>
          <w:u w:val="none"/>
          <w:shd w:val="clear" w:fill="FFFFFF"/>
        </w:rPr>
        <w:t>在</w:t>
      </w:r>
      <w:r>
        <w:rPr>
          <w:rFonts w:hint="eastAsia" w:ascii="FangSong_GB2312" w:hAnsi="Times New Roman" w:eastAsia="FangSong_GB2312" w:cs="FangSong_GB2312"/>
          <w:i w:val="0"/>
          <w:iCs w:val="0"/>
          <w:caps w:val="0"/>
          <w:color w:val="000000"/>
          <w:spacing w:val="0"/>
          <w:sz w:val="31"/>
          <w:szCs w:val="31"/>
          <w:u w:val="none"/>
          <w:shd w:val="clear" w:fill="FFFFFF"/>
          <w:lang w:val="en-US" w:eastAsia="zh-CN"/>
        </w:rPr>
        <w:t>济南</w:t>
      </w:r>
      <w:r>
        <w:rPr>
          <w:rFonts w:hint="default" w:ascii="FangSong_GB2312" w:hAnsi="Times New Roman" w:eastAsia="FangSong_GB2312" w:cs="FangSong_GB2312"/>
          <w:i w:val="0"/>
          <w:iCs w:val="0"/>
          <w:caps w:val="0"/>
          <w:color w:val="000000"/>
          <w:spacing w:val="0"/>
          <w:sz w:val="31"/>
          <w:szCs w:val="31"/>
          <w:u w:val="none"/>
          <w:shd w:val="clear" w:fill="FFFFFF"/>
        </w:rPr>
        <w:t>市行政区域内进行</w:t>
      </w:r>
      <w:r>
        <w:rPr>
          <w:rFonts w:hint="eastAsia" w:ascii="FangSong_GB2312" w:hAnsi="Times New Roman" w:eastAsia="FangSong_GB2312" w:cs="FangSong_GB2312"/>
          <w:i w:val="0"/>
          <w:iCs w:val="0"/>
          <w:caps w:val="0"/>
          <w:color w:val="000000"/>
          <w:spacing w:val="0"/>
          <w:sz w:val="31"/>
          <w:szCs w:val="31"/>
          <w:u w:val="none"/>
          <w:shd w:val="clear" w:fill="FFFFFF"/>
          <w:lang w:val="en-US" w:eastAsia="zh-CN"/>
        </w:rPr>
        <w:t>示范应用</w:t>
      </w:r>
      <w:r>
        <w:rPr>
          <w:rFonts w:hint="default" w:ascii="FangSong_GB2312" w:hAnsi="Times New Roman" w:eastAsia="FangSong_GB2312" w:cs="FangSong_GB2312"/>
          <w:i w:val="0"/>
          <w:iCs w:val="0"/>
          <w:caps w:val="0"/>
          <w:color w:val="000000"/>
          <w:spacing w:val="0"/>
          <w:sz w:val="31"/>
          <w:szCs w:val="31"/>
          <w:u w:val="none"/>
          <w:shd w:val="clear" w:fill="FFFFFF"/>
        </w:rPr>
        <w:t>的</w:t>
      </w:r>
      <w:r>
        <w:rPr>
          <w:rFonts w:hint="eastAsia" w:ascii="FangSong_GB2312" w:hAnsi="Times New Roman" w:eastAsia="FangSong_GB2312" w:cs="FangSong_GB2312"/>
          <w:i w:val="0"/>
          <w:iCs w:val="0"/>
          <w:caps w:val="0"/>
          <w:color w:val="000000"/>
          <w:spacing w:val="0"/>
          <w:sz w:val="31"/>
          <w:szCs w:val="31"/>
          <w:u w:val="none"/>
          <w:shd w:val="clear" w:fill="FFFFFF"/>
          <w:lang w:val="en-US" w:eastAsia="zh-CN"/>
        </w:rPr>
        <w:t>低速无人驾驶车辆</w:t>
      </w:r>
      <w:r>
        <w:rPr>
          <w:rFonts w:hint="default" w:ascii="FangSong_GB2312" w:hAnsi="Times New Roman" w:eastAsia="FangSong_GB2312" w:cs="FangSong_GB2312"/>
          <w:i w:val="0"/>
          <w:iCs w:val="0"/>
          <w:caps w:val="0"/>
          <w:color w:val="000000"/>
          <w:spacing w:val="0"/>
          <w:sz w:val="31"/>
          <w:szCs w:val="31"/>
          <w:u w:val="none"/>
          <w:shd w:val="clear" w:fill="FFFFFF"/>
        </w:rPr>
        <w:t>实行“一车一码”，每辆无人车分配一个终身且唯一的车辆编码。车辆编码前</w:t>
      </w:r>
      <w:r>
        <w:rPr>
          <w:rFonts w:hint="eastAsia" w:ascii="FangSong_GB2312" w:hAnsi="Times New Roman" w:eastAsia="FangSong_GB2312" w:cs="FangSong_GB2312"/>
          <w:i w:val="0"/>
          <w:iCs w:val="0"/>
          <w:caps w:val="0"/>
          <w:color w:val="000000"/>
          <w:spacing w:val="0"/>
          <w:sz w:val="31"/>
          <w:szCs w:val="31"/>
          <w:u w:val="none"/>
          <w:shd w:val="clear" w:fill="FFFFFF"/>
          <w:lang w:val="en-US" w:eastAsia="zh-CN"/>
        </w:rPr>
        <w:t>7</w:t>
      </w:r>
      <w:r>
        <w:rPr>
          <w:rFonts w:hint="default" w:ascii="FangSong_GB2312" w:hAnsi="Times New Roman" w:eastAsia="FangSong_GB2312" w:cs="FangSong_GB2312"/>
          <w:i w:val="0"/>
          <w:iCs w:val="0"/>
          <w:caps w:val="0"/>
          <w:color w:val="000000"/>
          <w:spacing w:val="0"/>
          <w:sz w:val="31"/>
          <w:szCs w:val="31"/>
          <w:u w:val="none"/>
          <w:shd w:val="clear" w:fill="FFFFFF"/>
        </w:rPr>
        <w:t>位由</w:t>
      </w:r>
      <w:r>
        <w:rPr>
          <w:rFonts w:hint="eastAsia" w:ascii="FangSong_GB2312" w:hAnsi="Times New Roman" w:eastAsia="FangSong_GB2312" w:cs="FangSong_GB2312"/>
          <w:i w:val="0"/>
          <w:iCs w:val="0"/>
          <w:caps w:val="0"/>
          <w:color w:val="000000"/>
          <w:spacing w:val="0"/>
          <w:sz w:val="31"/>
          <w:szCs w:val="31"/>
          <w:u w:val="none"/>
          <w:shd w:val="clear" w:fill="FFFFFF"/>
          <w:lang w:val="en-US" w:eastAsia="zh-CN"/>
        </w:rPr>
        <w:t>1</w:t>
      </w:r>
      <w:r>
        <w:rPr>
          <w:rFonts w:hint="default" w:ascii="FangSong_GB2312" w:hAnsi="Times New Roman" w:eastAsia="FangSong_GB2312" w:cs="FangSong_GB2312"/>
          <w:i w:val="0"/>
          <w:iCs w:val="0"/>
          <w:caps w:val="0"/>
          <w:color w:val="000000"/>
          <w:spacing w:val="0"/>
          <w:sz w:val="31"/>
          <w:szCs w:val="31"/>
          <w:u w:val="none"/>
          <w:shd w:val="clear" w:fill="FFFFFF"/>
        </w:rPr>
        <w:t>个代表</w:t>
      </w:r>
      <w:r>
        <w:rPr>
          <w:rFonts w:hint="eastAsia" w:ascii="FangSong_GB2312" w:hAnsi="Times New Roman" w:eastAsia="FangSong_GB2312" w:cs="FangSong_GB2312"/>
          <w:i w:val="0"/>
          <w:iCs w:val="0"/>
          <w:caps w:val="0"/>
          <w:color w:val="000000"/>
          <w:spacing w:val="0"/>
          <w:sz w:val="31"/>
          <w:szCs w:val="31"/>
          <w:u w:val="none"/>
          <w:shd w:val="clear" w:fill="FFFFFF"/>
          <w:lang w:val="en-US" w:eastAsia="zh-CN"/>
        </w:rPr>
        <w:t>济南</w:t>
      </w:r>
      <w:r>
        <w:rPr>
          <w:rFonts w:hint="default" w:ascii="FangSong_GB2312" w:hAnsi="Times New Roman" w:eastAsia="FangSong_GB2312" w:cs="FangSong_GB2312"/>
          <w:i w:val="0"/>
          <w:iCs w:val="0"/>
          <w:caps w:val="0"/>
          <w:color w:val="000000"/>
          <w:spacing w:val="0"/>
          <w:sz w:val="31"/>
          <w:szCs w:val="31"/>
          <w:u w:val="none"/>
          <w:shd w:val="clear" w:fill="FFFFFF"/>
        </w:rPr>
        <w:t>市的大写字母</w:t>
      </w:r>
      <w:r>
        <w:rPr>
          <w:rFonts w:hint="eastAsia" w:ascii="FangSong_GB2312" w:hAnsi="Times New Roman" w:eastAsia="FangSong_GB2312" w:cs="FangSong_GB2312"/>
          <w:i w:val="0"/>
          <w:iCs w:val="0"/>
          <w:caps w:val="0"/>
          <w:color w:val="000000"/>
          <w:spacing w:val="0"/>
          <w:sz w:val="31"/>
          <w:szCs w:val="31"/>
          <w:u w:val="none"/>
          <w:shd w:val="clear" w:fill="FFFFFF"/>
          <w:lang w:val="en-US" w:eastAsia="zh-CN"/>
        </w:rPr>
        <w:t>A</w:t>
      </w:r>
      <w:r>
        <w:rPr>
          <w:rFonts w:hint="default" w:ascii="FangSong_GB2312" w:hAnsi="Times New Roman" w:eastAsia="FangSong_GB2312" w:cs="FangSong_GB2312"/>
          <w:i w:val="0"/>
          <w:iCs w:val="0"/>
          <w:caps w:val="0"/>
          <w:color w:val="000000"/>
          <w:spacing w:val="0"/>
          <w:sz w:val="31"/>
          <w:szCs w:val="31"/>
          <w:u w:val="none"/>
          <w:shd w:val="clear" w:fill="FFFFFF"/>
        </w:rPr>
        <w:t>、两个代表</w:t>
      </w:r>
      <w:r>
        <w:rPr>
          <w:rFonts w:hint="eastAsia" w:ascii="FangSong_GB2312" w:hAnsi="Times New Roman" w:eastAsia="FangSong_GB2312" w:cs="FangSong_GB2312"/>
          <w:i w:val="0"/>
          <w:iCs w:val="0"/>
          <w:caps w:val="0"/>
          <w:color w:val="000000"/>
          <w:spacing w:val="0"/>
          <w:sz w:val="31"/>
          <w:szCs w:val="31"/>
          <w:u w:val="none"/>
          <w:shd w:val="clear" w:fill="FFFFFF"/>
          <w:lang w:val="en-US" w:eastAsia="zh-CN"/>
        </w:rPr>
        <w:t>区县</w:t>
      </w:r>
      <w:r>
        <w:rPr>
          <w:rFonts w:hint="default" w:ascii="FangSong_GB2312" w:hAnsi="Times New Roman" w:eastAsia="FangSong_GB2312" w:cs="FangSong_GB2312"/>
          <w:i w:val="0"/>
          <w:iCs w:val="0"/>
          <w:caps w:val="0"/>
          <w:color w:val="000000"/>
          <w:spacing w:val="0"/>
          <w:sz w:val="31"/>
          <w:szCs w:val="31"/>
          <w:u w:val="none"/>
          <w:shd w:val="clear" w:fill="FFFFFF"/>
        </w:rPr>
        <w:t>（</w:t>
      </w:r>
      <w:r>
        <w:rPr>
          <w:rFonts w:hint="eastAsia" w:ascii="FangSong_GB2312" w:hAnsi="Times New Roman" w:eastAsia="FangSong_GB2312" w:cs="FangSong_GB2312"/>
          <w:i w:val="0"/>
          <w:iCs w:val="0"/>
          <w:caps w:val="0"/>
          <w:color w:val="000000"/>
          <w:spacing w:val="0"/>
          <w:sz w:val="31"/>
          <w:szCs w:val="31"/>
          <w:u w:val="none"/>
          <w:shd w:val="clear" w:fill="FFFFFF"/>
          <w:lang w:val="en-US" w:eastAsia="zh-CN"/>
        </w:rPr>
        <w:t>功能区</w:t>
      </w:r>
      <w:r>
        <w:rPr>
          <w:rFonts w:hint="default" w:ascii="FangSong_GB2312" w:hAnsi="Times New Roman" w:eastAsia="FangSong_GB2312" w:cs="FangSong_GB2312"/>
          <w:i w:val="0"/>
          <w:iCs w:val="0"/>
          <w:caps w:val="0"/>
          <w:color w:val="000000"/>
          <w:spacing w:val="0"/>
          <w:sz w:val="31"/>
          <w:szCs w:val="31"/>
          <w:u w:val="none"/>
          <w:shd w:val="clear" w:fill="FFFFFF"/>
        </w:rPr>
        <w:t>）名称的大写字母和4个阿拉伯数字组成（例：</w:t>
      </w:r>
      <w:r>
        <w:rPr>
          <w:rFonts w:hint="eastAsia" w:ascii="FangSong_GB2312" w:hAnsi="Times New Roman" w:eastAsia="FangSong_GB2312" w:cs="FangSong_GB2312"/>
          <w:i w:val="0"/>
          <w:iCs w:val="0"/>
          <w:caps w:val="0"/>
          <w:color w:val="000000"/>
          <w:spacing w:val="0"/>
          <w:sz w:val="31"/>
          <w:szCs w:val="31"/>
          <w:u w:val="none"/>
          <w:shd w:val="clear" w:fill="FFFFFF"/>
          <w:lang w:val="en-US" w:eastAsia="zh-CN"/>
        </w:rPr>
        <w:t>JN</w:t>
      </w:r>
      <w:r>
        <w:rPr>
          <w:rFonts w:hint="default" w:ascii="FangSong_GB2312" w:hAnsi="Times New Roman" w:eastAsia="FangSong_GB2312" w:cs="FangSong_GB2312"/>
          <w:i w:val="0"/>
          <w:iCs w:val="0"/>
          <w:caps w:val="0"/>
          <w:color w:val="000000"/>
          <w:spacing w:val="0"/>
          <w:sz w:val="31"/>
          <w:szCs w:val="31"/>
          <w:u w:val="none"/>
          <w:shd w:val="clear" w:fill="FFFFFF"/>
        </w:rPr>
        <w:t>·</w:t>
      </w:r>
      <w:r>
        <w:rPr>
          <w:rFonts w:hint="eastAsia" w:ascii="FangSong_GB2312" w:hAnsi="Times New Roman" w:eastAsia="FangSong_GB2312" w:cs="FangSong_GB2312"/>
          <w:i w:val="0"/>
          <w:iCs w:val="0"/>
          <w:caps w:val="0"/>
          <w:color w:val="000000"/>
          <w:spacing w:val="0"/>
          <w:sz w:val="31"/>
          <w:szCs w:val="31"/>
          <w:u w:val="none"/>
          <w:shd w:val="clear" w:fill="FFFFFF"/>
          <w:lang w:val="en-US" w:eastAsia="zh-CN"/>
        </w:rPr>
        <w:t>LX</w:t>
      </w:r>
      <w:r>
        <w:rPr>
          <w:rFonts w:hint="default" w:ascii="FangSong_GB2312" w:hAnsi="Times New Roman" w:eastAsia="FangSong_GB2312" w:cs="FangSong_GB2312"/>
          <w:i w:val="0"/>
          <w:iCs w:val="0"/>
          <w:caps w:val="0"/>
          <w:color w:val="000000"/>
          <w:spacing w:val="0"/>
          <w:sz w:val="31"/>
          <w:szCs w:val="31"/>
          <w:u w:val="none"/>
          <w:shd w:val="clear" w:fill="FFFFFF"/>
        </w:rPr>
        <w:t>0001）</w:t>
      </w:r>
      <w:r>
        <w:rPr>
          <w:rFonts w:hint="eastAsia" w:ascii="FangSong_GB2312" w:hAnsi="Times New Roman" w:eastAsia="FangSong_GB2312" w:cs="FangSong_GB2312"/>
          <w:i w:val="0"/>
          <w:iCs w:val="0"/>
          <w:caps w:val="0"/>
          <w:color w:val="000000"/>
          <w:spacing w:val="0"/>
          <w:sz w:val="31"/>
          <w:szCs w:val="31"/>
          <w:u w:val="none"/>
          <w:shd w:val="clear" w:fill="FFFFFF"/>
          <w:lang w:eastAsia="zh-CN"/>
        </w:rPr>
        <w:t>，</w:t>
      </w:r>
      <w:r>
        <w:rPr>
          <w:rFonts w:hint="eastAsia" w:ascii="FangSong_GB2312" w:hAnsi="Times New Roman" w:eastAsia="FangSong_GB2312" w:cs="FangSong_GB2312"/>
          <w:i w:val="0"/>
          <w:iCs w:val="0"/>
          <w:caps w:val="0"/>
          <w:color w:val="000000"/>
          <w:spacing w:val="0"/>
          <w:sz w:val="31"/>
          <w:szCs w:val="31"/>
          <w:u w:val="none"/>
          <w:shd w:val="clear" w:fill="FFFFFF"/>
          <w:lang w:val="en-US" w:eastAsia="zh-CN"/>
        </w:rPr>
        <w:t>车上</w:t>
      </w:r>
      <w:r>
        <w:rPr>
          <w:rFonts w:hint="default" w:ascii="FangSong_GB2312" w:hAnsi="Times New Roman" w:eastAsia="FangSong_GB2312" w:cs="FangSong_GB2312"/>
          <w:i w:val="0"/>
          <w:iCs w:val="0"/>
          <w:caps w:val="0"/>
          <w:color w:val="000000"/>
          <w:spacing w:val="0"/>
          <w:sz w:val="31"/>
          <w:szCs w:val="31"/>
          <w:u w:val="none"/>
          <w:shd w:val="clear" w:fill="FFFFFF"/>
        </w:rPr>
        <w:t>张贴标识为：</w:t>
      </w:r>
      <w:r>
        <w:rPr>
          <w:rFonts w:hint="eastAsia" w:ascii="FangSong_GB2312" w:hAnsi="Times New Roman" w:eastAsia="FangSong_GB2312" w:cs="FangSong_GB2312"/>
          <w:i w:val="0"/>
          <w:iCs w:val="0"/>
          <w:caps w:val="0"/>
          <w:color w:val="000000"/>
          <w:spacing w:val="0"/>
          <w:sz w:val="31"/>
          <w:szCs w:val="31"/>
          <w:u w:val="none"/>
          <w:shd w:val="clear" w:fill="FFFFFF"/>
          <w:lang w:val="en-US" w:eastAsia="zh-CN"/>
        </w:rPr>
        <w:t>无人装备</w:t>
      </w:r>
      <w:r>
        <w:rPr>
          <w:rFonts w:hint="default" w:ascii="FangSong_GB2312" w:hAnsi="Times New Roman" w:eastAsia="FangSong_GB2312" w:cs="FangSong_GB2312"/>
          <w:i w:val="0"/>
          <w:iCs w:val="0"/>
          <w:caps w:val="0"/>
          <w:color w:val="000000"/>
          <w:spacing w:val="0"/>
          <w:sz w:val="31"/>
          <w:szCs w:val="31"/>
          <w:u w:val="none"/>
          <w:shd w:val="clear" w:fill="FFFFFF"/>
        </w:rPr>
        <w:t>。</w:t>
      </w:r>
    </w:p>
    <w:p>
      <w:pPr>
        <w:pStyle w:val="6"/>
        <w:widowControl/>
        <w:shd w:val="clear" w:color="auto" w:fill="FFFFFF"/>
        <w:spacing w:beforeAutospacing="0" w:afterAutospacing="0" w:line="368" w:lineRule="atLeast"/>
        <w:jc w:val="both"/>
        <w:rPr>
          <w:rFonts w:hint="eastAsia" w:ascii="FangSong_GB2312" w:hAnsi="Times New Roman" w:eastAsia="FangSong_GB2312" w:cs="FangSong_GB2312"/>
          <w:sz w:val="31"/>
          <w:szCs w:val="31"/>
          <w:shd w:val="clear" w:color="auto" w:fill="FFFFFF"/>
          <w:lang w:eastAsia="zh-CN"/>
        </w:rPr>
      </w:pPr>
      <w:r>
        <w:rPr>
          <w:rFonts w:hint="eastAsia" w:ascii="FangSong_GB2312" w:hAnsi="Times New Roman" w:eastAsia="FangSong_GB2312" w:cs="FangSong_GB2312"/>
          <w:sz w:val="31"/>
          <w:szCs w:val="31"/>
          <w:shd w:val="clear" w:color="auto" w:fill="FFFFFF"/>
          <w:lang w:eastAsia="zh-CN"/>
        </w:rPr>
        <w:drawing>
          <wp:inline distT="0" distB="0" distL="114300" distR="114300">
            <wp:extent cx="5265420" cy="3292475"/>
            <wp:effectExtent l="0" t="0" r="11430" b="3175"/>
            <wp:docPr id="3" name="图片 3" descr="微信截图_2025022809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50228090057"/>
                    <pic:cNvPicPr>
                      <a:picLocks noChangeAspect="1"/>
                    </pic:cNvPicPr>
                  </pic:nvPicPr>
                  <pic:blipFill>
                    <a:blip r:embed="rId5"/>
                    <a:stretch>
                      <a:fillRect/>
                    </a:stretch>
                  </pic:blipFill>
                  <pic:spPr>
                    <a:xfrm>
                      <a:off x="0" y="0"/>
                      <a:ext cx="5265420" cy="329247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panose1 w:val="02010609030101010101"/>
    <w:charset w:val="86"/>
    <w:family w:val="modern"/>
    <w:pitch w:val="default"/>
    <w:sig w:usb0="00000001" w:usb1="080E0000" w:usb2="00000000" w:usb3="00000000" w:csb0="00040000" w:csb1="00000000"/>
  </w:font>
  <w:font w:name="FZXiaoBiaoSong-B05">
    <w:panose1 w:val="03000509000000000000"/>
    <w:charset w:val="86"/>
    <w:family w:val="script"/>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Wingdings 2">
    <w:panose1 w:val="05020102010507070707"/>
    <w:charset w:val="00"/>
    <w:family w:val="auto"/>
    <w:pitch w:val="default"/>
    <w:sig w:usb0="00000000" w:usb1="00000000" w:usb2="00000000" w:usb3="00000000" w:csb0="80000000" w:csb1="00000000"/>
  </w:font>
  <w:font w:name="Adobe 黑体 Std R">
    <w:panose1 w:val="020B0400000000000000"/>
    <w:charset w:val="86"/>
    <w:family w:val="auto"/>
    <w:pitch w:val="default"/>
    <w:sig w:usb0="00000001" w:usb1="0A0F1810" w:usb2="00000016" w:usb3="00000000" w:csb0="00060007" w:csb1="00000000"/>
  </w:font>
  <w:font w:name="FZXiaoBiaoSong-B05S">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val="en-US" w:eastAsia="zh-CN"/>
                            </w:rPr>
                          </w:pPr>
                          <w:r>
                            <w:rPr>
                              <w:rFonts w:hint="eastAsia"/>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val="en-US" w:eastAsia="zh-CN"/>
                      </w:rPr>
                    </w:pPr>
                    <w:r>
                      <w:rPr>
                        <w:rFonts w:hint="eastAsia"/>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zkxMGU4YjkyYzIzOWUyZWEyYzZmYmRiYzNhZmUifQ=="/>
    <w:docVar w:name="KSO_WPS_MARK_KEY" w:val="d912b6f9-e1f0-454e-8d6d-7552b35e429d"/>
  </w:docVars>
  <w:rsids>
    <w:rsidRoot w:val="00BD62E4"/>
    <w:rsid w:val="00024D0F"/>
    <w:rsid w:val="000342B3"/>
    <w:rsid w:val="000C3DD3"/>
    <w:rsid w:val="000C6C9A"/>
    <w:rsid w:val="000D7501"/>
    <w:rsid w:val="0010344F"/>
    <w:rsid w:val="00111430"/>
    <w:rsid w:val="00116C6E"/>
    <w:rsid w:val="001557C2"/>
    <w:rsid w:val="00172E78"/>
    <w:rsid w:val="001B2C41"/>
    <w:rsid w:val="001D7D62"/>
    <w:rsid w:val="001F4246"/>
    <w:rsid w:val="00221AEC"/>
    <w:rsid w:val="002264CE"/>
    <w:rsid w:val="00230DE3"/>
    <w:rsid w:val="0023581D"/>
    <w:rsid w:val="00256F7B"/>
    <w:rsid w:val="00271465"/>
    <w:rsid w:val="00294959"/>
    <w:rsid w:val="002B32C0"/>
    <w:rsid w:val="002B3EFF"/>
    <w:rsid w:val="002D130A"/>
    <w:rsid w:val="002E6413"/>
    <w:rsid w:val="002F4869"/>
    <w:rsid w:val="002F676D"/>
    <w:rsid w:val="00327335"/>
    <w:rsid w:val="00337A32"/>
    <w:rsid w:val="00342875"/>
    <w:rsid w:val="003543F5"/>
    <w:rsid w:val="00354A64"/>
    <w:rsid w:val="003719C3"/>
    <w:rsid w:val="003861EF"/>
    <w:rsid w:val="003937AB"/>
    <w:rsid w:val="003B0A04"/>
    <w:rsid w:val="003C0A05"/>
    <w:rsid w:val="003C1915"/>
    <w:rsid w:val="003C36EF"/>
    <w:rsid w:val="00434710"/>
    <w:rsid w:val="00442DF6"/>
    <w:rsid w:val="00454EF4"/>
    <w:rsid w:val="0048738F"/>
    <w:rsid w:val="004873FF"/>
    <w:rsid w:val="00496077"/>
    <w:rsid w:val="004B2D20"/>
    <w:rsid w:val="004F2A1B"/>
    <w:rsid w:val="00520B28"/>
    <w:rsid w:val="00555100"/>
    <w:rsid w:val="005620D2"/>
    <w:rsid w:val="00575819"/>
    <w:rsid w:val="0057737E"/>
    <w:rsid w:val="005C045E"/>
    <w:rsid w:val="005D4282"/>
    <w:rsid w:val="005E5061"/>
    <w:rsid w:val="005F7608"/>
    <w:rsid w:val="00627811"/>
    <w:rsid w:val="00635155"/>
    <w:rsid w:val="00637114"/>
    <w:rsid w:val="00646710"/>
    <w:rsid w:val="00656DEB"/>
    <w:rsid w:val="006663E2"/>
    <w:rsid w:val="00694E4F"/>
    <w:rsid w:val="006959E2"/>
    <w:rsid w:val="006A2F74"/>
    <w:rsid w:val="006A41BF"/>
    <w:rsid w:val="006A4B8D"/>
    <w:rsid w:val="007243C3"/>
    <w:rsid w:val="007406D9"/>
    <w:rsid w:val="007517B6"/>
    <w:rsid w:val="00820B3E"/>
    <w:rsid w:val="00823B3C"/>
    <w:rsid w:val="00830B65"/>
    <w:rsid w:val="00844D71"/>
    <w:rsid w:val="00845660"/>
    <w:rsid w:val="00847BD8"/>
    <w:rsid w:val="00897985"/>
    <w:rsid w:val="008B2C47"/>
    <w:rsid w:val="0091114D"/>
    <w:rsid w:val="00927AC4"/>
    <w:rsid w:val="009837D7"/>
    <w:rsid w:val="009A3FA5"/>
    <w:rsid w:val="009C47B0"/>
    <w:rsid w:val="009C4C24"/>
    <w:rsid w:val="009E70F5"/>
    <w:rsid w:val="009E7AE7"/>
    <w:rsid w:val="00A72784"/>
    <w:rsid w:val="00A84810"/>
    <w:rsid w:val="00AA4032"/>
    <w:rsid w:val="00AD6F11"/>
    <w:rsid w:val="00AF4814"/>
    <w:rsid w:val="00AF66A7"/>
    <w:rsid w:val="00B03E02"/>
    <w:rsid w:val="00B06690"/>
    <w:rsid w:val="00B24A7A"/>
    <w:rsid w:val="00B32F5D"/>
    <w:rsid w:val="00B37B71"/>
    <w:rsid w:val="00B543BA"/>
    <w:rsid w:val="00BB2E6F"/>
    <w:rsid w:val="00BB4766"/>
    <w:rsid w:val="00BB5E6E"/>
    <w:rsid w:val="00BC0A50"/>
    <w:rsid w:val="00BD62E4"/>
    <w:rsid w:val="00C10908"/>
    <w:rsid w:val="00C13710"/>
    <w:rsid w:val="00C1487D"/>
    <w:rsid w:val="00C5559C"/>
    <w:rsid w:val="00C73855"/>
    <w:rsid w:val="00C77179"/>
    <w:rsid w:val="00C85F20"/>
    <w:rsid w:val="00CB1F8E"/>
    <w:rsid w:val="00CC58A6"/>
    <w:rsid w:val="00CF67A4"/>
    <w:rsid w:val="00D348C5"/>
    <w:rsid w:val="00D407FA"/>
    <w:rsid w:val="00D41080"/>
    <w:rsid w:val="00D42051"/>
    <w:rsid w:val="00D43945"/>
    <w:rsid w:val="00D65AE8"/>
    <w:rsid w:val="00D70F74"/>
    <w:rsid w:val="00E15B7C"/>
    <w:rsid w:val="00E2130C"/>
    <w:rsid w:val="00E271AC"/>
    <w:rsid w:val="00E31F68"/>
    <w:rsid w:val="00E674EA"/>
    <w:rsid w:val="00E72BC1"/>
    <w:rsid w:val="00E906BB"/>
    <w:rsid w:val="00E961D8"/>
    <w:rsid w:val="00E9776C"/>
    <w:rsid w:val="00EA7836"/>
    <w:rsid w:val="00EB1499"/>
    <w:rsid w:val="00ED2410"/>
    <w:rsid w:val="00ED3E91"/>
    <w:rsid w:val="00EE0F0F"/>
    <w:rsid w:val="00F06C93"/>
    <w:rsid w:val="00F2076E"/>
    <w:rsid w:val="00F33BDA"/>
    <w:rsid w:val="00F359F0"/>
    <w:rsid w:val="00F42537"/>
    <w:rsid w:val="00F52A8D"/>
    <w:rsid w:val="00F57C70"/>
    <w:rsid w:val="00F73903"/>
    <w:rsid w:val="00F81E1D"/>
    <w:rsid w:val="00F91F4E"/>
    <w:rsid w:val="00FF1C0B"/>
    <w:rsid w:val="00FF27F9"/>
    <w:rsid w:val="01211AD4"/>
    <w:rsid w:val="013712F7"/>
    <w:rsid w:val="017C6D0A"/>
    <w:rsid w:val="01E054EB"/>
    <w:rsid w:val="01FA5486"/>
    <w:rsid w:val="027345B1"/>
    <w:rsid w:val="027F4D04"/>
    <w:rsid w:val="0284231A"/>
    <w:rsid w:val="028E13EB"/>
    <w:rsid w:val="034B2E38"/>
    <w:rsid w:val="03575C81"/>
    <w:rsid w:val="03661A20"/>
    <w:rsid w:val="03726617"/>
    <w:rsid w:val="0374238F"/>
    <w:rsid w:val="038720C2"/>
    <w:rsid w:val="038A7E04"/>
    <w:rsid w:val="0394658D"/>
    <w:rsid w:val="03A569EC"/>
    <w:rsid w:val="03D1158F"/>
    <w:rsid w:val="03DD6186"/>
    <w:rsid w:val="041A2F36"/>
    <w:rsid w:val="04333FF8"/>
    <w:rsid w:val="04471852"/>
    <w:rsid w:val="046643CE"/>
    <w:rsid w:val="0466617C"/>
    <w:rsid w:val="04A22F2C"/>
    <w:rsid w:val="04B30C95"/>
    <w:rsid w:val="04D23811"/>
    <w:rsid w:val="04DF1A8A"/>
    <w:rsid w:val="04E43544"/>
    <w:rsid w:val="05290F57"/>
    <w:rsid w:val="054162A1"/>
    <w:rsid w:val="05595CE0"/>
    <w:rsid w:val="056C1D73"/>
    <w:rsid w:val="058C7E64"/>
    <w:rsid w:val="05BB42A5"/>
    <w:rsid w:val="0607573C"/>
    <w:rsid w:val="063B7194"/>
    <w:rsid w:val="06451DC1"/>
    <w:rsid w:val="06473D8B"/>
    <w:rsid w:val="065B5A88"/>
    <w:rsid w:val="0664493D"/>
    <w:rsid w:val="066A7A79"/>
    <w:rsid w:val="069C40D7"/>
    <w:rsid w:val="069F7723"/>
    <w:rsid w:val="0721282E"/>
    <w:rsid w:val="07724E37"/>
    <w:rsid w:val="079C1EB4"/>
    <w:rsid w:val="07BD0D9C"/>
    <w:rsid w:val="07F10452"/>
    <w:rsid w:val="081859DF"/>
    <w:rsid w:val="08397703"/>
    <w:rsid w:val="08470072"/>
    <w:rsid w:val="085602B5"/>
    <w:rsid w:val="08732C15"/>
    <w:rsid w:val="087A60B7"/>
    <w:rsid w:val="087B482C"/>
    <w:rsid w:val="0898267C"/>
    <w:rsid w:val="08B35707"/>
    <w:rsid w:val="08E12275"/>
    <w:rsid w:val="08E73603"/>
    <w:rsid w:val="0913264A"/>
    <w:rsid w:val="09153CCC"/>
    <w:rsid w:val="0975668E"/>
    <w:rsid w:val="09A6701A"/>
    <w:rsid w:val="09C35E1E"/>
    <w:rsid w:val="09D749CF"/>
    <w:rsid w:val="09DC47EA"/>
    <w:rsid w:val="0A1977EC"/>
    <w:rsid w:val="0A3665F0"/>
    <w:rsid w:val="0A6E5D8A"/>
    <w:rsid w:val="0AA7129C"/>
    <w:rsid w:val="0AE459F3"/>
    <w:rsid w:val="0AFF2E86"/>
    <w:rsid w:val="0B732F2C"/>
    <w:rsid w:val="0BA94BA0"/>
    <w:rsid w:val="0BDB744F"/>
    <w:rsid w:val="0C142961"/>
    <w:rsid w:val="0C2D3A23"/>
    <w:rsid w:val="0C4807B5"/>
    <w:rsid w:val="0C547201"/>
    <w:rsid w:val="0C762CD4"/>
    <w:rsid w:val="0C7C4062"/>
    <w:rsid w:val="0C7C7722"/>
    <w:rsid w:val="0CAC0DEC"/>
    <w:rsid w:val="0CC51EAD"/>
    <w:rsid w:val="0CCD48BE"/>
    <w:rsid w:val="0D3A01A5"/>
    <w:rsid w:val="0D5A43A4"/>
    <w:rsid w:val="0D6B4803"/>
    <w:rsid w:val="0D8775B9"/>
    <w:rsid w:val="0D957AD2"/>
    <w:rsid w:val="0DA815B3"/>
    <w:rsid w:val="0DB51F60"/>
    <w:rsid w:val="0DE10621"/>
    <w:rsid w:val="0DEE2D3E"/>
    <w:rsid w:val="0E056A05"/>
    <w:rsid w:val="0E082052"/>
    <w:rsid w:val="0E7D0839"/>
    <w:rsid w:val="0EBE4E06"/>
    <w:rsid w:val="0EC35F79"/>
    <w:rsid w:val="0EE52393"/>
    <w:rsid w:val="0EE91E83"/>
    <w:rsid w:val="0EF32D02"/>
    <w:rsid w:val="0F2F360E"/>
    <w:rsid w:val="0F64150A"/>
    <w:rsid w:val="0F900551"/>
    <w:rsid w:val="0F9A13CF"/>
    <w:rsid w:val="0FB73D2F"/>
    <w:rsid w:val="0FD04DF1"/>
    <w:rsid w:val="0FE20680"/>
    <w:rsid w:val="0FE34B24"/>
    <w:rsid w:val="100A7E2A"/>
    <w:rsid w:val="1010343F"/>
    <w:rsid w:val="1021564D"/>
    <w:rsid w:val="105477D0"/>
    <w:rsid w:val="106A0DA2"/>
    <w:rsid w:val="106D2640"/>
    <w:rsid w:val="10780801"/>
    <w:rsid w:val="10C75DB2"/>
    <w:rsid w:val="11120F6A"/>
    <w:rsid w:val="112A22DF"/>
    <w:rsid w:val="112A6783"/>
    <w:rsid w:val="115D0906"/>
    <w:rsid w:val="116021A5"/>
    <w:rsid w:val="116F4196"/>
    <w:rsid w:val="11DA1F57"/>
    <w:rsid w:val="11E825EC"/>
    <w:rsid w:val="11E903EC"/>
    <w:rsid w:val="12307DC9"/>
    <w:rsid w:val="12543AB7"/>
    <w:rsid w:val="125A4E46"/>
    <w:rsid w:val="12791770"/>
    <w:rsid w:val="12AC38F3"/>
    <w:rsid w:val="12FE6A03"/>
    <w:rsid w:val="13225964"/>
    <w:rsid w:val="1347361C"/>
    <w:rsid w:val="134753CA"/>
    <w:rsid w:val="134F24D1"/>
    <w:rsid w:val="137B32C6"/>
    <w:rsid w:val="13B16CE7"/>
    <w:rsid w:val="14076907"/>
    <w:rsid w:val="14215C1B"/>
    <w:rsid w:val="14237BE5"/>
    <w:rsid w:val="14264FE0"/>
    <w:rsid w:val="142D2826"/>
    <w:rsid w:val="14411E19"/>
    <w:rsid w:val="14531B4D"/>
    <w:rsid w:val="147853A8"/>
    <w:rsid w:val="1497412F"/>
    <w:rsid w:val="14AD74AF"/>
    <w:rsid w:val="151D2886"/>
    <w:rsid w:val="155B6F0B"/>
    <w:rsid w:val="15791A87"/>
    <w:rsid w:val="15C56A7A"/>
    <w:rsid w:val="15F1161D"/>
    <w:rsid w:val="15F86E50"/>
    <w:rsid w:val="16077093"/>
    <w:rsid w:val="161672D6"/>
    <w:rsid w:val="162714E3"/>
    <w:rsid w:val="162C4310"/>
    <w:rsid w:val="16610551"/>
    <w:rsid w:val="169C5A2D"/>
    <w:rsid w:val="16B94831"/>
    <w:rsid w:val="16E96798"/>
    <w:rsid w:val="16ED44DA"/>
    <w:rsid w:val="171B2DF6"/>
    <w:rsid w:val="173E73C8"/>
    <w:rsid w:val="17773DA4"/>
    <w:rsid w:val="17A821AF"/>
    <w:rsid w:val="17B65DC3"/>
    <w:rsid w:val="17BD5C5B"/>
    <w:rsid w:val="17C90AA4"/>
    <w:rsid w:val="17E94CA2"/>
    <w:rsid w:val="18590591"/>
    <w:rsid w:val="18816044"/>
    <w:rsid w:val="189A41EE"/>
    <w:rsid w:val="18B74DA0"/>
    <w:rsid w:val="18D17A0D"/>
    <w:rsid w:val="18D53478"/>
    <w:rsid w:val="18E436BB"/>
    <w:rsid w:val="18E84F59"/>
    <w:rsid w:val="18EE0096"/>
    <w:rsid w:val="19185113"/>
    <w:rsid w:val="19466124"/>
    <w:rsid w:val="195C2E49"/>
    <w:rsid w:val="196D1903"/>
    <w:rsid w:val="19810F0A"/>
    <w:rsid w:val="199E1ABC"/>
    <w:rsid w:val="19AF1F1B"/>
    <w:rsid w:val="1A200723"/>
    <w:rsid w:val="1A232E93"/>
    <w:rsid w:val="1A58610F"/>
    <w:rsid w:val="1AB772D9"/>
    <w:rsid w:val="1AE94FB9"/>
    <w:rsid w:val="1AF851FC"/>
    <w:rsid w:val="1B2B3823"/>
    <w:rsid w:val="1B723200"/>
    <w:rsid w:val="1BEA723A"/>
    <w:rsid w:val="1C424981"/>
    <w:rsid w:val="1C4E5A1B"/>
    <w:rsid w:val="1C67088B"/>
    <w:rsid w:val="1C7B4C46"/>
    <w:rsid w:val="1C8256C5"/>
    <w:rsid w:val="1C894C01"/>
    <w:rsid w:val="1C9121E5"/>
    <w:rsid w:val="1C984EE8"/>
    <w:rsid w:val="1C9B22E3"/>
    <w:rsid w:val="1CE912A0"/>
    <w:rsid w:val="1CF33ECD"/>
    <w:rsid w:val="1D3E783E"/>
    <w:rsid w:val="1D61177E"/>
    <w:rsid w:val="1D7414B2"/>
    <w:rsid w:val="1DBE0159"/>
    <w:rsid w:val="1DC87107"/>
    <w:rsid w:val="1E180CFE"/>
    <w:rsid w:val="1E42510C"/>
    <w:rsid w:val="1E635082"/>
    <w:rsid w:val="1E85324A"/>
    <w:rsid w:val="1E8A260F"/>
    <w:rsid w:val="1E917E41"/>
    <w:rsid w:val="1E9B2A6E"/>
    <w:rsid w:val="1EAB0F03"/>
    <w:rsid w:val="1ED3045A"/>
    <w:rsid w:val="1F132604"/>
    <w:rsid w:val="1F627D66"/>
    <w:rsid w:val="1FF468DA"/>
    <w:rsid w:val="201523AC"/>
    <w:rsid w:val="20234AC9"/>
    <w:rsid w:val="20370574"/>
    <w:rsid w:val="2043516B"/>
    <w:rsid w:val="206B7F2F"/>
    <w:rsid w:val="20937EA1"/>
    <w:rsid w:val="20C22534"/>
    <w:rsid w:val="20EF1296"/>
    <w:rsid w:val="211D59BC"/>
    <w:rsid w:val="211F34E2"/>
    <w:rsid w:val="212B6A65"/>
    <w:rsid w:val="21472CE9"/>
    <w:rsid w:val="217557F8"/>
    <w:rsid w:val="217A696B"/>
    <w:rsid w:val="219043E0"/>
    <w:rsid w:val="21F229A5"/>
    <w:rsid w:val="22124DF5"/>
    <w:rsid w:val="22205764"/>
    <w:rsid w:val="22386FDF"/>
    <w:rsid w:val="227C4964"/>
    <w:rsid w:val="22941CAE"/>
    <w:rsid w:val="22C205C9"/>
    <w:rsid w:val="22CC2DDE"/>
    <w:rsid w:val="22F8223D"/>
    <w:rsid w:val="23307C29"/>
    <w:rsid w:val="233D692C"/>
    <w:rsid w:val="23476D20"/>
    <w:rsid w:val="235D02F2"/>
    <w:rsid w:val="23621DAC"/>
    <w:rsid w:val="23641680"/>
    <w:rsid w:val="237C2E6E"/>
    <w:rsid w:val="239006C7"/>
    <w:rsid w:val="23A423C5"/>
    <w:rsid w:val="23A979DB"/>
    <w:rsid w:val="23AD74CB"/>
    <w:rsid w:val="23B720F8"/>
    <w:rsid w:val="23FA1FE5"/>
    <w:rsid w:val="24015121"/>
    <w:rsid w:val="242C2C39"/>
    <w:rsid w:val="24466FD8"/>
    <w:rsid w:val="247E49C4"/>
    <w:rsid w:val="24977834"/>
    <w:rsid w:val="24B76319"/>
    <w:rsid w:val="24E231A5"/>
    <w:rsid w:val="24E8008F"/>
    <w:rsid w:val="24F66C50"/>
    <w:rsid w:val="24FA6740"/>
    <w:rsid w:val="253B28B5"/>
    <w:rsid w:val="256B319A"/>
    <w:rsid w:val="25B3069D"/>
    <w:rsid w:val="25C11E80"/>
    <w:rsid w:val="25C24D84"/>
    <w:rsid w:val="25E76599"/>
    <w:rsid w:val="262275D1"/>
    <w:rsid w:val="262A4E03"/>
    <w:rsid w:val="26355556"/>
    <w:rsid w:val="265C6F87"/>
    <w:rsid w:val="266A1901"/>
    <w:rsid w:val="268D5392"/>
    <w:rsid w:val="26BC7A25"/>
    <w:rsid w:val="26ED5E31"/>
    <w:rsid w:val="26ED7BDF"/>
    <w:rsid w:val="26F62F37"/>
    <w:rsid w:val="27005B64"/>
    <w:rsid w:val="275D2FB6"/>
    <w:rsid w:val="280E2503"/>
    <w:rsid w:val="281713B7"/>
    <w:rsid w:val="28212236"/>
    <w:rsid w:val="28441A80"/>
    <w:rsid w:val="28706D19"/>
    <w:rsid w:val="28877B07"/>
    <w:rsid w:val="28920A3E"/>
    <w:rsid w:val="290556B4"/>
    <w:rsid w:val="291458F7"/>
    <w:rsid w:val="292673D8"/>
    <w:rsid w:val="29283150"/>
    <w:rsid w:val="29514455"/>
    <w:rsid w:val="29634188"/>
    <w:rsid w:val="2999739E"/>
    <w:rsid w:val="299D58EC"/>
    <w:rsid w:val="29A547A1"/>
    <w:rsid w:val="29C235A5"/>
    <w:rsid w:val="2A0E0598"/>
    <w:rsid w:val="2A41096D"/>
    <w:rsid w:val="2A663F30"/>
    <w:rsid w:val="2A677CA8"/>
    <w:rsid w:val="2A693A20"/>
    <w:rsid w:val="2A6F54DA"/>
    <w:rsid w:val="2AA414C5"/>
    <w:rsid w:val="2ABC1DA2"/>
    <w:rsid w:val="2AD43590"/>
    <w:rsid w:val="2B033E75"/>
    <w:rsid w:val="2B0F45C8"/>
    <w:rsid w:val="2B3B467B"/>
    <w:rsid w:val="2B42499D"/>
    <w:rsid w:val="2B5B15BB"/>
    <w:rsid w:val="2BB824C9"/>
    <w:rsid w:val="2BB92149"/>
    <w:rsid w:val="2BDD6474"/>
    <w:rsid w:val="2C4209CD"/>
    <w:rsid w:val="2C6B3A80"/>
    <w:rsid w:val="2CBA4A07"/>
    <w:rsid w:val="2CF972DD"/>
    <w:rsid w:val="2D031F0A"/>
    <w:rsid w:val="2D5E35E4"/>
    <w:rsid w:val="2D990AC0"/>
    <w:rsid w:val="2DA134D1"/>
    <w:rsid w:val="2DF53F49"/>
    <w:rsid w:val="2DFB0E33"/>
    <w:rsid w:val="2DFD104F"/>
    <w:rsid w:val="2E0917A2"/>
    <w:rsid w:val="2E222864"/>
    <w:rsid w:val="2E271C28"/>
    <w:rsid w:val="2E3C1B78"/>
    <w:rsid w:val="2EBC6814"/>
    <w:rsid w:val="2EC21951"/>
    <w:rsid w:val="2ED0406E"/>
    <w:rsid w:val="2F10090E"/>
    <w:rsid w:val="2F590507"/>
    <w:rsid w:val="2F594063"/>
    <w:rsid w:val="2F5C639F"/>
    <w:rsid w:val="2F6B3D97"/>
    <w:rsid w:val="2F9A6D97"/>
    <w:rsid w:val="2FA5374C"/>
    <w:rsid w:val="2FAA2B11"/>
    <w:rsid w:val="2FB92D54"/>
    <w:rsid w:val="2FDE0E7E"/>
    <w:rsid w:val="2FFD0E93"/>
    <w:rsid w:val="300F20AC"/>
    <w:rsid w:val="305807BF"/>
    <w:rsid w:val="307373A7"/>
    <w:rsid w:val="3086532C"/>
    <w:rsid w:val="30A47560"/>
    <w:rsid w:val="30BF083E"/>
    <w:rsid w:val="30C10112"/>
    <w:rsid w:val="30DC319E"/>
    <w:rsid w:val="30EF329C"/>
    <w:rsid w:val="30F73B34"/>
    <w:rsid w:val="31093867"/>
    <w:rsid w:val="31436D79"/>
    <w:rsid w:val="314D409C"/>
    <w:rsid w:val="31662A68"/>
    <w:rsid w:val="317038E6"/>
    <w:rsid w:val="318D6246"/>
    <w:rsid w:val="31AD0696"/>
    <w:rsid w:val="31B25CAD"/>
    <w:rsid w:val="31CD6F8B"/>
    <w:rsid w:val="31DB3455"/>
    <w:rsid w:val="31E16592"/>
    <w:rsid w:val="32E20814"/>
    <w:rsid w:val="32E20907"/>
    <w:rsid w:val="32F6606D"/>
    <w:rsid w:val="331035D3"/>
    <w:rsid w:val="336851BD"/>
    <w:rsid w:val="337551E4"/>
    <w:rsid w:val="33833DA5"/>
    <w:rsid w:val="33B21526"/>
    <w:rsid w:val="33B71CA0"/>
    <w:rsid w:val="33CB12A8"/>
    <w:rsid w:val="33E16D1D"/>
    <w:rsid w:val="34433534"/>
    <w:rsid w:val="345474EF"/>
    <w:rsid w:val="34676195"/>
    <w:rsid w:val="346F257B"/>
    <w:rsid w:val="34AE30A3"/>
    <w:rsid w:val="34AE6BFF"/>
    <w:rsid w:val="34CE2DFE"/>
    <w:rsid w:val="358A766C"/>
    <w:rsid w:val="35A63D7A"/>
    <w:rsid w:val="35D07049"/>
    <w:rsid w:val="35E11256"/>
    <w:rsid w:val="35ED7BFB"/>
    <w:rsid w:val="36201D7F"/>
    <w:rsid w:val="36213401"/>
    <w:rsid w:val="3643781B"/>
    <w:rsid w:val="36592B9B"/>
    <w:rsid w:val="36624FB9"/>
    <w:rsid w:val="366E4EA6"/>
    <w:rsid w:val="36D6068F"/>
    <w:rsid w:val="36EA7C97"/>
    <w:rsid w:val="36ED7BDE"/>
    <w:rsid w:val="36F22B3E"/>
    <w:rsid w:val="370C5E5F"/>
    <w:rsid w:val="37270EEB"/>
    <w:rsid w:val="373566A3"/>
    <w:rsid w:val="374B6384"/>
    <w:rsid w:val="375717D0"/>
    <w:rsid w:val="375872F6"/>
    <w:rsid w:val="375A306E"/>
    <w:rsid w:val="37737C8C"/>
    <w:rsid w:val="37773C20"/>
    <w:rsid w:val="3787198A"/>
    <w:rsid w:val="386B4E07"/>
    <w:rsid w:val="38B44A00"/>
    <w:rsid w:val="38C56C0D"/>
    <w:rsid w:val="38CF2B64"/>
    <w:rsid w:val="38E56968"/>
    <w:rsid w:val="38FB618B"/>
    <w:rsid w:val="390E5EBF"/>
    <w:rsid w:val="394A2C6F"/>
    <w:rsid w:val="39677CC5"/>
    <w:rsid w:val="398F7860"/>
    <w:rsid w:val="39C26CA9"/>
    <w:rsid w:val="3A0E0140"/>
    <w:rsid w:val="3A1C0AAF"/>
    <w:rsid w:val="3A461688"/>
    <w:rsid w:val="3A756774"/>
    <w:rsid w:val="3A775CE5"/>
    <w:rsid w:val="3A84407A"/>
    <w:rsid w:val="3A954083"/>
    <w:rsid w:val="3AEF1D20"/>
    <w:rsid w:val="3B057795"/>
    <w:rsid w:val="3B181276"/>
    <w:rsid w:val="3B871F58"/>
    <w:rsid w:val="3BEB698B"/>
    <w:rsid w:val="3BF05D4F"/>
    <w:rsid w:val="3C0D4B53"/>
    <w:rsid w:val="3C1E0B0E"/>
    <w:rsid w:val="3C2254A6"/>
    <w:rsid w:val="3C301340"/>
    <w:rsid w:val="3C4D31A2"/>
    <w:rsid w:val="3C575DCE"/>
    <w:rsid w:val="3C5C33E5"/>
    <w:rsid w:val="3C634773"/>
    <w:rsid w:val="3C746980"/>
    <w:rsid w:val="3C81109D"/>
    <w:rsid w:val="3CD1792F"/>
    <w:rsid w:val="3CDC62D4"/>
    <w:rsid w:val="3CFB49AC"/>
    <w:rsid w:val="3D3D3216"/>
    <w:rsid w:val="3D430101"/>
    <w:rsid w:val="3D45031D"/>
    <w:rsid w:val="3D474095"/>
    <w:rsid w:val="3D670293"/>
    <w:rsid w:val="3DCB6A74"/>
    <w:rsid w:val="3DDD0555"/>
    <w:rsid w:val="3DE8161F"/>
    <w:rsid w:val="3E235B37"/>
    <w:rsid w:val="3E2E7003"/>
    <w:rsid w:val="3E3D2DA2"/>
    <w:rsid w:val="3E3E7246"/>
    <w:rsid w:val="3E656809"/>
    <w:rsid w:val="3E734A16"/>
    <w:rsid w:val="3E74076E"/>
    <w:rsid w:val="3E772758"/>
    <w:rsid w:val="3E79027E"/>
    <w:rsid w:val="3E7E7642"/>
    <w:rsid w:val="3EBC6985"/>
    <w:rsid w:val="3F1E7077"/>
    <w:rsid w:val="3F2A5A1C"/>
    <w:rsid w:val="3F2F6B8F"/>
    <w:rsid w:val="3F67457A"/>
    <w:rsid w:val="3FA255B3"/>
    <w:rsid w:val="3FC1012F"/>
    <w:rsid w:val="3FC27A03"/>
    <w:rsid w:val="3FD53D81"/>
    <w:rsid w:val="3FFA5B87"/>
    <w:rsid w:val="40291830"/>
    <w:rsid w:val="40A11D0E"/>
    <w:rsid w:val="40B27A77"/>
    <w:rsid w:val="40FC6F44"/>
    <w:rsid w:val="4105404B"/>
    <w:rsid w:val="4182744A"/>
    <w:rsid w:val="41AA4BF2"/>
    <w:rsid w:val="41AC44C7"/>
    <w:rsid w:val="41EA4FEF"/>
    <w:rsid w:val="421D7172"/>
    <w:rsid w:val="42380450"/>
    <w:rsid w:val="426D1D88"/>
    <w:rsid w:val="42786A9F"/>
    <w:rsid w:val="429A4C67"/>
    <w:rsid w:val="42C65A5C"/>
    <w:rsid w:val="42C83582"/>
    <w:rsid w:val="42DE0FF8"/>
    <w:rsid w:val="432B6DB5"/>
    <w:rsid w:val="434A043B"/>
    <w:rsid w:val="43721740"/>
    <w:rsid w:val="43D16466"/>
    <w:rsid w:val="43DD12AF"/>
    <w:rsid w:val="4469669F"/>
    <w:rsid w:val="448E6105"/>
    <w:rsid w:val="449328CD"/>
    <w:rsid w:val="44C4421D"/>
    <w:rsid w:val="44CE29A6"/>
    <w:rsid w:val="44F20D8A"/>
    <w:rsid w:val="44FA379B"/>
    <w:rsid w:val="45660E30"/>
    <w:rsid w:val="456D124F"/>
    <w:rsid w:val="45C142B9"/>
    <w:rsid w:val="45D43FEC"/>
    <w:rsid w:val="45D95AA6"/>
    <w:rsid w:val="45E05087"/>
    <w:rsid w:val="45E76415"/>
    <w:rsid w:val="45F4468E"/>
    <w:rsid w:val="461B7E6D"/>
    <w:rsid w:val="46222FA9"/>
    <w:rsid w:val="462469B1"/>
    <w:rsid w:val="462F56C6"/>
    <w:rsid w:val="46417839"/>
    <w:rsid w:val="464C0026"/>
    <w:rsid w:val="466C06C8"/>
    <w:rsid w:val="46780E1B"/>
    <w:rsid w:val="46D22C21"/>
    <w:rsid w:val="46D544C0"/>
    <w:rsid w:val="47655843"/>
    <w:rsid w:val="4766336A"/>
    <w:rsid w:val="477A6E15"/>
    <w:rsid w:val="47B10A89"/>
    <w:rsid w:val="47B40579"/>
    <w:rsid w:val="47BC567F"/>
    <w:rsid w:val="47FB7F56"/>
    <w:rsid w:val="48050DD4"/>
    <w:rsid w:val="481608EC"/>
    <w:rsid w:val="481903DC"/>
    <w:rsid w:val="48221986"/>
    <w:rsid w:val="485458B8"/>
    <w:rsid w:val="485E04E5"/>
    <w:rsid w:val="48657AC5"/>
    <w:rsid w:val="48A64F46"/>
    <w:rsid w:val="48BF2D31"/>
    <w:rsid w:val="48C91E02"/>
    <w:rsid w:val="49275D14"/>
    <w:rsid w:val="4950607F"/>
    <w:rsid w:val="4961203A"/>
    <w:rsid w:val="499C3073"/>
    <w:rsid w:val="49D40A5E"/>
    <w:rsid w:val="49D722FD"/>
    <w:rsid w:val="49E113CD"/>
    <w:rsid w:val="4A070E34"/>
    <w:rsid w:val="4A0D5D1E"/>
    <w:rsid w:val="4A325785"/>
    <w:rsid w:val="4A6F4C2B"/>
    <w:rsid w:val="4A7A7858"/>
    <w:rsid w:val="4A8C758B"/>
    <w:rsid w:val="4A8E50B1"/>
    <w:rsid w:val="4AB82FA2"/>
    <w:rsid w:val="4AC26B09"/>
    <w:rsid w:val="4ADF590D"/>
    <w:rsid w:val="4B245A16"/>
    <w:rsid w:val="4B38501D"/>
    <w:rsid w:val="4B5736F5"/>
    <w:rsid w:val="4B58746D"/>
    <w:rsid w:val="4BB723E6"/>
    <w:rsid w:val="4BE45514"/>
    <w:rsid w:val="4C0F2222"/>
    <w:rsid w:val="4C3457E4"/>
    <w:rsid w:val="4C3A4602"/>
    <w:rsid w:val="4C465518"/>
    <w:rsid w:val="4C5C2F8D"/>
    <w:rsid w:val="4C79769B"/>
    <w:rsid w:val="4C7E73A7"/>
    <w:rsid w:val="4CCE3E8B"/>
    <w:rsid w:val="4CEC4311"/>
    <w:rsid w:val="4CFB27A6"/>
    <w:rsid w:val="4CFE5DF2"/>
    <w:rsid w:val="4D31441A"/>
    <w:rsid w:val="4D495A2D"/>
    <w:rsid w:val="4D6245D3"/>
    <w:rsid w:val="4D64659D"/>
    <w:rsid w:val="4D782049"/>
    <w:rsid w:val="4D7C5695"/>
    <w:rsid w:val="4D897DB2"/>
    <w:rsid w:val="4D907392"/>
    <w:rsid w:val="4D9C5D37"/>
    <w:rsid w:val="4DCD7C9F"/>
    <w:rsid w:val="4E031912"/>
    <w:rsid w:val="4E17716C"/>
    <w:rsid w:val="4E37780E"/>
    <w:rsid w:val="4E573A0C"/>
    <w:rsid w:val="4E704ACE"/>
    <w:rsid w:val="4E9B1B4B"/>
    <w:rsid w:val="4EA84268"/>
    <w:rsid w:val="4EAD7AD0"/>
    <w:rsid w:val="4EB26E94"/>
    <w:rsid w:val="4EF456FF"/>
    <w:rsid w:val="4F0A6CD0"/>
    <w:rsid w:val="4F3501F1"/>
    <w:rsid w:val="4F4D6A35"/>
    <w:rsid w:val="4F552641"/>
    <w:rsid w:val="4F562134"/>
    <w:rsid w:val="501E2A33"/>
    <w:rsid w:val="502A762A"/>
    <w:rsid w:val="50970A38"/>
    <w:rsid w:val="509727E6"/>
    <w:rsid w:val="5099222B"/>
    <w:rsid w:val="50B25872"/>
    <w:rsid w:val="50C07F8E"/>
    <w:rsid w:val="50CC06E1"/>
    <w:rsid w:val="50FD4D3F"/>
    <w:rsid w:val="51071719"/>
    <w:rsid w:val="51143E36"/>
    <w:rsid w:val="514E559A"/>
    <w:rsid w:val="516052CE"/>
    <w:rsid w:val="517F5754"/>
    <w:rsid w:val="51EB4B97"/>
    <w:rsid w:val="521C7446"/>
    <w:rsid w:val="52666914"/>
    <w:rsid w:val="5272350A"/>
    <w:rsid w:val="529214B7"/>
    <w:rsid w:val="52FC4B82"/>
    <w:rsid w:val="530A54F1"/>
    <w:rsid w:val="532C36B9"/>
    <w:rsid w:val="538A6632"/>
    <w:rsid w:val="539F032F"/>
    <w:rsid w:val="53DD2C05"/>
    <w:rsid w:val="53FD32A8"/>
    <w:rsid w:val="540E1011"/>
    <w:rsid w:val="543A1E06"/>
    <w:rsid w:val="545729B8"/>
    <w:rsid w:val="5474356A"/>
    <w:rsid w:val="547D1CF3"/>
    <w:rsid w:val="548E3F00"/>
    <w:rsid w:val="54A557A9"/>
    <w:rsid w:val="54E12281"/>
    <w:rsid w:val="54ED6E78"/>
    <w:rsid w:val="54F16968"/>
    <w:rsid w:val="54F2623D"/>
    <w:rsid w:val="54F26714"/>
    <w:rsid w:val="550D12C8"/>
    <w:rsid w:val="55191A1B"/>
    <w:rsid w:val="5539030F"/>
    <w:rsid w:val="55572544"/>
    <w:rsid w:val="555D2250"/>
    <w:rsid w:val="5587107B"/>
    <w:rsid w:val="558D41B7"/>
    <w:rsid w:val="55911EF9"/>
    <w:rsid w:val="559E63C4"/>
    <w:rsid w:val="55BA31FE"/>
    <w:rsid w:val="55DB4F23"/>
    <w:rsid w:val="56446F6C"/>
    <w:rsid w:val="56AD4B11"/>
    <w:rsid w:val="56B440F1"/>
    <w:rsid w:val="56D025AE"/>
    <w:rsid w:val="56D95906"/>
    <w:rsid w:val="56EB5639"/>
    <w:rsid w:val="56FC33A3"/>
    <w:rsid w:val="571C1C97"/>
    <w:rsid w:val="5730129E"/>
    <w:rsid w:val="57390153"/>
    <w:rsid w:val="575B631B"/>
    <w:rsid w:val="57D8796C"/>
    <w:rsid w:val="57DF765F"/>
    <w:rsid w:val="58263B5F"/>
    <w:rsid w:val="583152CE"/>
    <w:rsid w:val="586B4C84"/>
    <w:rsid w:val="587A6C75"/>
    <w:rsid w:val="58910F35"/>
    <w:rsid w:val="58DD0FB2"/>
    <w:rsid w:val="58F06F37"/>
    <w:rsid w:val="58F44C79"/>
    <w:rsid w:val="59284923"/>
    <w:rsid w:val="592A4855"/>
    <w:rsid w:val="59345076"/>
    <w:rsid w:val="597933D0"/>
    <w:rsid w:val="59DB3743"/>
    <w:rsid w:val="59DE4FE1"/>
    <w:rsid w:val="59E86D14"/>
    <w:rsid w:val="5A2272F5"/>
    <w:rsid w:val="5A690D4F"/>
    <w:rsid w:val="5A76346C"/>
    <w:rsid w:val="5AE76118"/>
    <w:rsid w:val="5AF34724"/>
    <w:rsid w:val="5B01367D"/>
    <w:rsid w:val="5B1C4013"/>
    <w:rsid w:val="5B637E94"/>
    <w:rsid w:val="5B955B74"/>
    <w:rsid w:val="5BA34735"/>
    <w:rsid w:val="5BBE50CA"/>
    <w:rsid w:val="5BCF552A"/>
    <w:rsid w:val="5C0D7E00"/>
    <w:rsid w:val="5C403D31"/>
    <w:rsid w:val="5C50666A"/>
    <w:rsid w:val="5C6A7000"/>
    <w:rsid w:val="5C763BF7"/>
    <w:rsid w:val="5C7F2AAC"/>
    <w:rsid w:val="5C98591B"/>
    <w:rsid w:val="5C9F6CAA"/>
    <w:rsid w:val="5CB32755"/>
    <w:rsid w:val="5CD64696"/>
    <w:rsid w:val="5D0B433F"/>
    <w:rsid w:val="5D137698"/>
    <w:rsid w:val="5D380EAD"/>
    <w:rsid w:val="5D5A52C7"/>
    <w:rsid w:val="5D6121B1"/>
    <w:rsid w:val="5D683540"/>
    <w:rsid w:val="5D683DC2"/>
    <w:rsid w:val="5DA87DE0"/>
    <w:rsid w:val="5DCB1D21"/>
    <w:rsid w:val="5DCB3ACF"/>
    <w:rsid w:val="5E176D14"/>
    <w:rsid w:val="5E20206C"/>
    <w:rsid w:val="5EDC2437"/>
    <w:rsid w:val="5EE720B8"/>
    <w:rsid w:val="5F096FA4"/>
    <w:rsid w:val="5F8B6ACE"/>
    <w:rsid w:val="5F97010C"/>
    <w:rsid w:val="5FA97E40"/>
    <w:rsid w:val="5FB05FBE"/>
    <w:rsid w:val="602120CC"/>
    <w:rsid w:val="60387081"/>
    <w:rsid w:val="60A56859"/>
    <w:rsid w:val="60C2565D"/>
    <w:rsid w:val="610572F8"/>
    <w:rsid w:val="612B2CF7"/>
    <w:rsid w:val="6151253D"/>
    <w:rsid w:val="61883090"/>
    <w:rsid w:val="61C86CA3"/>
    <w:rsid w:val="61CE3B8D"/>
    <w:rsid w:val="6208709F"/>
    <w:rsid w:val="62105B23"/>
    <w:rsid w:val="62757F11"/>
    <w:rsid w:val="628C7CD0"/>
    <w:rsid w:val="62CA05DA"/>
    <w:rsid w:val="62D022B3"/>
    <w:rsid w:val="62D13935"/>
    <w:rsid w:val="62EA2C49"/>
    <w:rsid w:val="637013A0"/>
    <w:rsid w:val="637349EC"/>
    <w:rsid w:val="637644DD"/>
    <w:rsid w:val="6393508F"/>
    <w:rsid w:val="63C60FC0"/>
    <w:rsid w:val="64124205"/>
    <w:rsid w:val="64AA5237"/>
    <w:rsid w:val="64AC6408"/>
    <w:rsid w:val="64D4770D"/>
    <w:rsid w:val="64E536C8"/>
    <w:rsid w:val="64E738E4"/>
    <w:rsid w:val="64E831B8"/>
    <w:rsid w:val="650049A6"/>
    <w:rsid w:val="65150451"/>
    <w:rsid w:val="65197815"/>
    <w:rsid w:val="654E3963"/>
    <w:rsid w:val="656B62C3"/>
    <w:rsid w:val="65841133"/>
    <w:rsid w:val="65896749"/>
    <w:rsid w:val="65C854C3"/>
    <w:rsid w:val="65D8322D"/>
    <w:rsid w:val="65F00576"/>
    <w:rsid w:val="65FF682E"/>
    <w:rsid w:val="666F1DE3"/>
    <w:rsid w:val="66AA6977"/>
    <w:rsid w:val="67065B78"/>
    <w:rsid w:val="671464E6"/>
    <w:rsid w:val="6759214B"/>
    <w:rsid w:val="67674868"/>
    <w:rsid w:val="67717495"/>
    <w:rsid w:val="677376B1"/>
    <w:rsid w:val="677551D7"/>
    <w:rsid w:val="679F4002"/>
    <w:rsid w:val="67DA7730"/>
    <w:rsid w:val="67DF4D46"/>
    <w:rsid w:val="67E10ABE"/>
    <w:rsid w:val="67E67E83"/>
    <w:rsid w:val="67EE31DB"/>
    <w:rsid w:val="67F0485E"/>
    <w:rsid w:val="67F24A7A"/>
    <w:rsid w:val="68150768"/>
    <w:rsid w:val="68242759"/>
    <w:rsid w:val="683010FE"/>
    <w:rsid w:val="68B65AA7"/>
    <w:rsid w:val="68BA4E6C"/>
    <w:rsid w:val="68C53F3C"/>
    <w:rsid w:val="68EA74FF"/>
    <w:rsid w:val="68F44821"/>
    <w:rsid w:val="690115CE"/>
    <w:rsid w:val="69036813"/>
    <w:rsid w:val="69620B1A"/>
    <w:rsid w:val="699B6A4B"/>
    <w:rsid w:val="69B875FD"/>
    <w:rsid w:val="69C9180A"/>
    <w:rsid w:val="69DF102E"/>
    <w:rsid w:val="6A116D0D"/>
    <w:rsid w:val="6A1F767C"/>
    <w:rsid w:val="6A3C6480"/>
    <w:rsid w:val="6A5E63F6"/>
    <w:rsid w:val="6A647785"/>
    <w:rsid w:val="6A7C687C"/>
    <w:rsid w:val="6A941E18"/>
    <w:rsid w:val="6AAF6C52"/>
    <w:rsid w:val="6ADA35A3"/>
    <w:rsid w:val="6B1A09C3"/>
    <w:rsid w:val="6B3E1B1B"/>
    <w:rsid w:val="6B460C38"/>
    <w:rsid w:val="6B511AB7"/>
    <w:rsid w:val="6B5D66AE"/>
    <w:rsid w:val="6B8A6D77"/>
    <w:rsid w:val="6BC8789F"/>
    <w:rsid w:val="6BD85D34"/>
    <w:rsid w:val="6BFB5EC7"/>
    <w:rsid w:val="6C0134DD"/>
    <w:rsid w:val="6C5A2BED"/>
    <w:rsid w:val="6C5A499B"/>
    <w:rsid w:val="6C5D623A"/>
    <w:rsid w:val="6C735A5D"/>
    <w:rsid w:val="6CC4275D"/>
    <w:rsid w:val="6DA305C4"/>
    <w:rsid w:val="6DAA54AF"/>
    <w:rsid w:val="6DBE53FE"/>
    <w:rsid w:val="6DC9627D"/>
    <w:rsid w:val="6DE05374"/>
    <w:rsid w:val="6E072901"/>
    <w:rsid w:val="6E3B6A4F"/>
    <w:rsid w:val="6E6B10E2"/>
    <w:rsid w:val="6E8201DA"/>
    <w:rsid w:val="6E9A79E9"/>
    <w:rsid w:val="6F6D70DC"/>
    <w:rsid w:val="6F6F4C02"/>
    <w:rsid w:val="6F7C2E7B"/>
    <w:rsid w:val="6F810491"/>
    <w:rsid w:val="6F9D176F"/>
    <w:rsid w:val="6FDB2297"/>
    <w:rsid w:val="6FDD600F"/>
    <w:rsid w:val="700D7F77"/>
    <w:rsid w:val="7016507D"/>
    <w:rsid w:val="70231548"/>
    <w:rsid w:val="707A1AB0"/>
    <w:rsid w:val="710475CC"/>
    <w:rsid w:val="71562C1B"/>
    <w:rsid w:val="71614A1E"/>
    <w:rsid w:val="716B31A7"/>
    <w:rsid w:val="718D75C1"/>
    <w:rsid w:val="71A566B9"/>
    <w:rsid w:val="71DD22F7"/>
    <w:rsid w:val="71FE226D"/>
    <w:rsid w:val="722E1151"/>
    <w:rsid w:val="724063E2"/>
    <w:rsid w:val="7242215A"/>
    <w:rsid w:val="725974A3"/>
    <w:rsid w:val="72AF1D34"/>
    <w:rsid w:val="73155AC0"/>
    <w:rsid w:val="731A6C33"/>
    <w:rsid w:val="73530396"/>
    <w:rsid w:val="73A657DE"/>
    <w:rsid w:val="73B01345"/>
    <w:rsid w:val="73D6524F"/>
    <w:rsid w:val="73F12089"/>
    <w:rsid w:val="747405C4"/>
    <w:rsid w:val="747B2D9D"/>
    <w:rsid w:val="74827185"/>
    <w:rsid w:val="749173C8"/>
    <w:rsid w:val="74CE5F27"/>
    <w:rsid w:val="74E27C24"/>
    <w:rsid w:val="74F71921"/>
    <w:rsid w:val="751E0AC4"/>
    <w:rsid w:val="753D4E5A"/>
    <w:rsid w:val="75A5137D"/>
    <w:rsid w:val="75D05CCE"/>
    <w:rsid w:val="75E11C8A"/>
    <w:rsid w:val="75EA3234"/>
    <w:rsid w:val="76120095"/>
    <w:rsid w:val="764D5A23"/>
    <w:rsid w:val="7671300D"/>
    <w:rsid w:val="769907B6"/>
    <w:rsid w:val="76B64EC4"/>
    <w:rsid w:val="76C515AB"/>
    <w:rsid w:val="76E539FB"/>
    <w:rsid w:val="76FA74A7"/>
    <w:rsid w:val="773504DF"/>
    <w:rsid w:val="77493F8A"/>
    <w:rsid w:val="776B5CAF"/>
    <w:rsid w:val="779C67B0"/>
    <w:rsid w:val="7831514A"/>
    <w:rsid w:val="78342545"/>
    <w:rsid w:val="78B43685"/>
    <w:rsid w:val="78EA354B"/>
    <w:rsid w:val="79607369"/>
    <w:rsid w:val="799314ED"/>
    <w:rsid w:val="79F04B91"/>
    <w:rsid w:val="7A396538"/>
    <w:rsid w:val="7A543209"/>
    <w:rsid w:val="7A684727"/>
    <w:rsid w:val="7ABE6A3D"/>
    <w:rsid w:val="7AF16E13"/>
    <w:rsid w:val="7AF35C29"/>
    <w:rsid w:val="7B2C422E"/>
    <w:rsid w:val="7B5353D8"/>
    <w:rsid w:val="7B6E2211"/>
    <w:rsid w:val="7B7D06A6"/>
    <w:rsid w:val="7B892BA7"/>
    <w:rsid w:val="7B8E6410"/>
    <w:rsid w:val="7B971768"/>
    <w:rsid w:val="7BC736D0"/>
    <w:rsid w:val="7BD32074"/>
    <w:rsid w:val="7C3D3992"/>
    <w:rsid w:val="7C501917"/>
    <w:rsid w:val="7C8B6DF3"/>
    <w:rsid w:val="7CAA1027"/>
    <w:rsid w:val="7CBA4FE2"/>
    <w:rsid w:val="7D342FE7"/>
    <w:rsid w:val="7D360B0D"/>
    <w:rsid w:val="7D5778C2"/>
    <w:rsid w:val="7D6C452F"/>
    <w:rsid w:val="7DBF0023"/>
    <w:rsid w:val="7DED1B13"/>
    <w:rsid w:val="7E0D5D12"/>
    <w:rsid w:val="7E2766A8"/>
    <w:rsid w:val="7E5A082B"/>
    <w:rsid w:val="7E861620"/>
    <w:rsid w:val="7EDE76AE"/>
    <w:rsid w:val="7EE822DB"/>
    <w:rsid w:val="7EEA6053"/>
    <w:rsid w:val="7EFD4CE5"/>
    <w:rsid w:val="7F1332BD"/>
    <w:rsid w:val="7F166E48"/>
    <w:rsid w:val="7F1C1F84"/>
    <w:rsid w:val="7F231565"/>
    <w:rsid w:val="7F376DBE"/>
    <w:rsid w:val="7F572FBC"/>
    <w:rsid w:val="7F69341C"/>
    <w:rsid w:val="7F713C31"/>
    <w:rsid w:val="7FB1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eastAsia="en-US"/>
    </w:r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qFormat/>
    <w:uiPriority w:val="0"/>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paragraph" w:customStyle="1" w:styleId="15">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D9EB3-C915-488D-B7A0-986CA960E2AA}">
  <ds:schemaRefs/>
</ds:datastoreItem>
</file>

<file path=docProps/app.xml><?xml version="1.0" encoding="utf-8"?>
<Properties xmlns="http://schemas.openxmlformats.org/officeDocument/2006/extended-properties" xmlns:vt="http://schemas.openxmlformats.org/officeDocument/2006/docPropsVTypes">
  <Template>Normal</Template>
  <Pages>27</Pages>
  <Words>9482</Words>
  <Characters>9646</Characters>
  <Lines>60</Lines>
  <Paragraphs>16</Paragraphs>
  <TotalTime>33</TotalTime>
  <ScaleCrop>false</ScaleCrop>
  <LinksUpToDate>false</LinksUpToDate>
  <CharactersWithSpaces>10129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2025-02-25T15:20:00Z</dcterms:created>
  <dc:creator>Administrator</dc:creator>
  <cp:lastModifiedBy>Administrator</cp:lastModifiedBy>
  <cp:lastPrinted>2025-02-27T07:30:00Z</cp:lastPrinted>
  <dcterms:modified xsi:type="dcterms:W3CDTF">2025-03-06T09:15:49Z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eyJoZGlkIjoiZGU1MWE2ZWQxODE4ODE5NzM0ZjNhMzBjOTk5MWYzNDIifQ==</vt:lpwstr>
  </property>
  <property fmtid="{D5CDD505-2E9C-101B-9397-08002B2CF9AE}" pid="4" name="ICV">
    <vt:lpwstr>726D7039F818463493996A450971482C_13</vt:lpwstr>
  </property>
</Properties>
</file>