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1D" w:rsidRDefault="00817914" w:rsidP="00A77D1D">
      <w:pPr>
        <w:widowControl/>
        <w:spacing w:line="525" w:lineRule="atLeast"/>
        <w:jc w:val="center"/>
        <w:outlineLvl w:val="1"/>
        <w:rPr>
          <w:rFonts w:ascii="方正小标宋_GBK" w:eastAsia="方正小标宋_GBK" w:hAnsi="微软雅黑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第十二</w:t>
      </w:r>
      <w:r w:rsidR="00A77D1D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批市级工业企业“</w:t>
      </w:r>
      <w:proofErr w:type="gramStart"/>
      <w:r w:rsidR="00A77D1D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一</w:t>
      </w:r>
      <w:proofErr w:type="gramEnd"/>
      <w:r w:rsidR="00A77D1D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企</w:t>
      </w:r>
      <w:proofErr w:type="gramStart"/>
      <w:r w:rsidR="00A77D1D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一</w:t>
      </w:r>
      <w:proofErr w:type="gramEnd"/>
      <w:r w:rsidR="00A77D1D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技术”研发中心</w:t>
      </w:r>
    </w:p>
    <w:p w:rsidR="00A77D1D" w:rsidRDefault="00A77D1D" w:rsidP="00A77D1D">
      <w:pPr>
        <w:widowControl/>
        <w:spacing w:line="525" w:lineRule="atLeast"/>
        <w:jc w:val="center"/>
        <w:outlineLvl w:val="1"/>
        <w:rPr>
          <w:rFonts w:ascii="方正小标宋_GBK" w:eastAsia="方正小标宋_GBK" w:hAnsi="微软雅黑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公示名单</w:t>
      </w:r>
    </w:p>
    <w:p w:rsidR="00A77D1D" w:rsidRDefault="00A77D1D" w:rsidP="007C630E">
      <w:pPr>
        <w:adjustRightInd w:val="0"/>
        <w:snapToGrid w:val="0"/>
        <w:spacing w:line="520" w:lineRule="exact"/>
        <w:rPr>
          <w:rFonts w:ascii="宋体" w:eastAsia="宋体" w:hAnsi="宋体" w:cs="宋体"/>
          <w:kern w:val="0"/>
          <w:sz w:val="32"/>
          <w:szCs w:val="32"/>
        </w:rPr>
      </w:pP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济南森峰科技有限公司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山东华软金盾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软件股份有限公司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济南金威刻科技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发展有限公司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山东东辰瑞森新材料科技有限公司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山东艾诺仪器有限公司</w:t>
      </w:r>
    </w:p>
    <w:p w:rsidR="00E455C4" w:rsidRPr="007C630E" w:rsidRDefault="00E455C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山东亿云信息技术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有限公司</w:t>
      </w:r>
    </w:p>
    <w:p w:rsidR="00E455C4" w:rsidRPr="007C630E" w:rsidRDefault="00E455C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山东神舟制冷设备有限公司</w:t>
      </w:r>
    </w:p>
    <w:p w:rsidR="00E455C4" w:rsidRPr="007C630E" w:rsidRDefault="00E455C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山东明仁福瑞达制药股份有限公司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山东华天电气有限公司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山东高速信息集团有限公司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山东汉方制药有限公司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</w:t>
      </w: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朗进科技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华戎信息产业有限公司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山东高云半导体科技有限公司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济南萨博特种汽车有限公司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山东乾云启创信息科技股份有限公司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山东省齐鲁细胞治疗工程技术有限公司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山东致群信息技术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山东爱升信息科技有限公司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创意银航（山东）技术有限公司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山东确信信息产业股份有限公司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山东矩阵软件工程股份有限公司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神州</w:t>
      </w: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顶联科技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山东精诚电子科技有限公司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山东和信智能科技有限公司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济南市平阴县玛钢厂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中协通通信技术有限公司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山东奥邦交通设施工程有限公司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国能（山东）能源环境有限公司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山东万博科技股份有限公司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</w:t>
      </w: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晶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正电子科技有限公司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山东广电信通网络运营有限公司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山东鲁信天一印</w:t>
      </w: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务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山东齐鲁化纺有限公司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山东顺能网络科技有限公司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山东舜德数据管理软件工程有限公司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济南真正科技有限公司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山东省数字证书认证管理有限公司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济南华信计算机技术有限公司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瀚高基础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软件股份有限公司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山东正元冶达科技发展有限公司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山东齐鲁壹点传媒有限公司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山东全通网融科技有限公司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山东浪潮新世纪科技有限公司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山东旋几工业自动化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章丘华明水泥新型建材有限公司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山东智博教育科技有限公司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山东和合信息科技有限公司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</w:t>
      </w:r>
      <w:proofErr w:type="gramStart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中网云安</w:t>
      </w:r>
      <w:proofErr w:type="gramEnd"/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智能科技有限公司</w:t>
      </w:r>
    </w:p>
    <w:p w:rsidR="00817914" w:rsidRPr="007C630E" w:rsidRDefault="00817914" w:rsidP="007C630E">
      <w:pPr>
        <w:adjustRightInd w:val="0"/>
        <w:snapToGrid w:val="0"/>
        <w:spacing w:line="52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C630E">
        <w:rPr>
          <w:rFonts w:ascii="仿宋_GB2312" w:eastAsia="仿宋_GB2312" w:hAnsi="宋体" w:cs="宋体" w:hint="eastAsia"/>
          <w:kern w:val="0"/>
          <w:sz w:val="30"/>
          <w:szCs w:val="30"/>
        </w:rPr>
        <w:t>山东安信源信息技术有限公司</w:t>
      </w:r>
      <w:bookmarkStart w:id="0" w:name="_GoBack"/>
      <w:bookmarkEnd w:id="0"/>
    </w:p>
    <w:sectPr w:rsidR="00817914" w:rsidRPr="007C630E" w:rsidSect="007C630E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E6" w:rsidRDefault="002B31E6" w:rsidP="00A77D1D">
      <w:r>
        <w:separator/>
      </w:r>
    </w:p>
  </w:endnote>
  <w:endnote w:type="continuationSeparator" w:id="0">
    <w:p w:rsidR="002B31E6" w:rsidRDefault="002B31E6" w:rsidP="00A7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E6" w:rsidRDefault="002B31E6" w:rsidP="00A77D1D">
      <w:r>
        <w:separator/>
      </w:r>
    </w:p>
  </w:footnote>
  <w:footnote w:type="continuationSeparator" w:id="0">
    <w:p w:rsidR="002B31E6" w:rsidRDefault="002B31E6" w:rsidP="00A7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C25"/>
    <w:rsid w:val="000F04C1"/>
    <w:rsid w:val="00180A7A"/>
    <w:rsid w:val="0024222F"/>
    <w:rsid w:val="002B31E6"/>
    <w:rsid w:val="003D682D"/>
    <w:rsid w:val="0040070B"/>
    <w:rsid w:val="006A2941"/>
    <w:rsid w:val="007C630E"/>
    <w:rsid w:val="007F4ACC"/>
    <w:rsid w:val="00817914"/>
    <w:rsid w:val="008F7C25"/>
    <w:rsid w:val="00A77D1D"/>
    <w:rsid w:val="00B262D6"/>
    <w:rsid w:val="00BF3F32"/>
    <w:rsid w:val="00E455C4"/>
    <w:rsid w:val="00EE5864"/>
    <w:rsid w:val="348A4CA0"/>
    <w:rsid w:val="602A6C93"/>
    <w:rsid w:val="79BB0BA5"/>
    <w:rsid w:val="7EC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D682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D6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3D682D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A7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7D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7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7D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77D1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77D1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</Words>
  <Characters>603</Characters>
  <Application>Microsoft Office Word</Application>
  <DocSecurity>0</DocSecurity>
  <Lines>5</Lines>
  <Paragraphs>1</Paragraphs>
  <ScaleCrop>false</ScaleCrop>
  <Company>济南市人民政府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c415c</dc:creator>
  <cp:lastModifiedBy>admin</cp:lastModifiedBy>
  <cp:revision>6</cp:revision>
  <dcterms:created xsi:type="dcterms:W3CDTF">2020-12-23T08:32:00Z</dcterms:created>
  <dcterms:modified xsi:type="dcterms:W3CDTF">2021-04-14T10:03:00Z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