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仿宋" w:hAnsi="仿宋" w:eastAsia="仿宋" w:cs="仿宋"/>
          <w:b/>
          <w:color w:val="000000"/>
          <w:kern w:val="0"/>
          <w:sz w:val="44"/>
          <w:szCs w:val="44"/>
          <w:lang w:bidi="ar"/>
        </w:rPr>
      </w:pPr>
    </w:p>
    <w:p>
      <w:pPr>
        <w:bidi w:val="0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济南市高成长型企业培育服务系统</w:t>
      </w:r>
    </w:p>
    <w:p>
      <w:pPr>
        <w:bidi w:val="0"/>
        <w:jc w:val="center"/>
        <w:rPr>
          <w:sz w:val="52"/>
          <w:szCs w:val="52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一企一技术研发平台区县</w:t>
      </w:r>
      <w:bookmarkStart w:id="0" w:name="_GoBack"/>
      <w:bookmarkEnd w:id="0"/>
      <w:r>
        <w:rPr>
          <w:rFonts w:hint="eastAsia" w:ascii="方正小标宋_GBK" w:hAnsi="文星标宋" w:eastAsia="方正小标宋_GBK" w:cs="Times New Roman"/>
          <w:sz w:val="44"/>
          <w:szCs w:val="44"/>
        </w:rPr>
        <w:t>审核使用说明</w:t>
      </w:r>
    </w:p>
    <w:p/>
    <w:p>
      <w:pPr>
        <w:pStyle w:val="2"/>
        <w:spacing w:before="312" w:beforeLines="100" w:after="312" w:afterLines="1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项目审核管理 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区县管理员登录后首先进入区县首页，点击首页或顶部菜单的项目审核管理进入项目审核管理页面，如图：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009140"/>
            <wp:effectExtent l="0" t="0" r="1016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135" cy="2285365"/>
            <wp:effectExtent l="0" t="0" r="571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区县管理员点击正在申报项目进入正在申报项目的管理页面，如图：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2880" cy="2379345"/>
            <wp:effectExtent l="0" t="0" r="1397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6325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该页面包括待审核、已退回、已通过、不通过四个模块，待审核模块展示了本区县下所有企业申报待审核的数据；已退回展示了被区县管理员审核退回的企业申报数据；已通过是指区县管理员审核通过的数据；不通过表示企业申报流程终止，不允许申报。</w:t>
      </w:r>
    </w:p>
    <w:p>
      <w:pPr>
        <w:ind w:firstLine="48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点击【返回】按钮返回到上一页，点击刷新，将刷新该页面的数据，点击项目审核操作说明可下载查看本使用说明。</w:t>
      </w:r>
    </w:p>
    <w:p>
      <w:pPr>
        <w:pStyle w:val="3"/>
        <w:rPr>
          <w:rFonts w:ascii="仿宋" w:hAnsi="仿宋" w:eastAsia="仿宋" w:cs="仿宋"/>
          <w:szCs w:val="32"/>
        </w:rPr>
      </w:pPr>
      <w:r>
        <w:rPr>
          <w:rFonts w:hint="eastAsia" w:ascii="仿宋" w:hAnsi="仿宋" w:eastAsia="仿宋" w:cs="仿宋"/>
          <w:szCs w:val="32"/>
        </w:rPr>
        <w:t>区县审核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点击【待审核】模块下的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一企一技术</w:t>
      </w:r>
      <w:r>
        <w:rPr>
          <w:rFonts w:hint="eastAsia" w:ascii="仿宋" w:hAnsi="仿宋" w:eastAsia="仿宋" w:cs="仿宋"/>
          <w:sz w:val="32"/>
          <w:szCs w:val="32"/>
        </w:rPr>
        <w:t>，进入项目的审核列表，管理员可以进行查看、搜索、导出等操作，如图所示：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5420" cy="1530985"/>
            <wp:effectExtent l="0" t="0" r="1143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点击申报企业的企业名称可进入审核页面进行审核，如图所示：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8595" cy="2404110"/>
            <wp:effectExtent l="0" t="0" r="8255" b="152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管理员审核企业申报的各项数据，通过【查看佐证材料】打开企业上传的对应的附件内容验证填写数据的正确性，如图所示：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2880" cy="2859405"/>
            <wp:effectExtent l="0" t="0" r="13970" b="171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注意：请在允许的审核时间范围内进行审核，审核时间未到或已结束将弹出相应提示不允许进行审核。</w:t>
      </w:r>
    </w:p>
    <w:p>
      <w:pPr>
        <w:pStyle w:val="4"/>
        <w:rPr>
          <w:rFonts w:ascii="仿宋" w:hAnsi="仿宋" w:eastAsia="仿宋" w:cs="仿宋"/>
          <w:szCs w:val="32"/>
        </w:rPr>
      </w:pPr>
      <w:r>
        <w:rPr>
          <w:rFonts w:hint="eastAsia" w:ascii="仿宋" w:hAnsi="仿宋" w:eastAsia="仿宋" w:cs="仿宋"/>
          <w:szCs w:val="32"/>
        </w:rPr>
        <w:t>同意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如果审核的企业推荐要求，点击【同意】按钮，录入审核意见即可审核通过，该企业将进入已通过模块的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一企一技术</w:t>
      </w:r>
      <w:r>
        <w:rPr>
          <w:rFonts w:hint="eastAsia" w:ascii="仿宋" w:hAnsi="仿宋" w:eastAsia="仿宋" w:cs="仿宋"/>
          <w:sz w:val="32"/>
          <w:szCs w:val="32"/>
        </w:rPr>
        <w:t>列表中，推荐至市级审核查看。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6055" cy="2450465"/>
            <wp:effectExtent l="0" t="0" r="10795" b="698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仿宋" w:hAnsi="仿宋" w:eastAsia="仿宋" w:cs="仿宋"/>
          <w:szCs w:val="32"/>
        </w:rPr>
      </w:pPr>
      <w:r>
        <w:rPr>
          <w:rFonts w:hint="eastAsia" w:ascii="仿宋" w:hAnsi="仿宋" w:eastAsia="仿宋" w:cs="仿宋"/>
          <w:szCs w:val="32"/>
        </w:rPr>
        <w:t>退回</w:t>
      </w:r>
    </w:p>
    <w:p>
      <w:pPr>
        <w:ind w:firstLine="48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如果企业填写内容有问题，管理员点击【退回】填写退回意见，可退回至企业进行修改，该条数据将进入已退回模块的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一企一技术</w:t>
      </w:r>
      <w:r>
        <w:rPr>
          <w:rFonts w:hint="eastAsia" w:ascii="仿宋" w:hAnsi="仿宋" w:eastAsia="仿宋" w:cs="仿宋"/>
          <w:sz w:val="32"/>
          <w:szCs w:val="32"/>
        </w:rPr>
        <w:t>列表中。如图所示：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6055" cy="2405380"/>
            <wp:effectExtent l="0" t="0" r="10795" b="1397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仿宋" w:hAnsi="仿宋" w:eastAsia="仿宋" w:cs="仿宋"/>
          <w:szCs w:val="32"/>
        </w:rPr>
      </w:pPr>
      <w:r>
        <w:rPr>
          <w:rFonts w:hint="eastAsia" w:ascii="仿宋" w:hAnsi="仿宋" w:eastAsia="仿宋" w:cs="仿宋"/>
          <w:szCs w:val="32"/>
        </w:rPr>
        <w:t>终止</w:t>
      </w:r>
    </w:p>
    <w:p>
      <w:pPr>
        <w:ind w:firstLine="48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点击【终止】按钮，输入终止原因，申报流程将终止，即企业申报失败，企业不可再次申报，终止后可在不通过模块的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一企一技术</w:t>
      </w:r>
      <w:r>
        <w:rPr>
          <w:rFonts w:hint="eastAsia" w:ascii="仿宋" w:hAnsi="仿宋" w:eastAsia="仿宋" w:cs="仿宋"/>
          <w:sz w:val="32"/>
          <w:szCs w:val="32"/>
        </w:rPr>
        <w:t>列表查看到该数据，如图所示：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2880" cy="2408555"/>
            <wp:effectExtent l="0" t="0" r="13970" b="1079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 w:cs="仿宋"/>
          <w:szCs w:val="32"/>
        </w:rPr>
      </w:pPr>
      <w:r>
        <w:rPr>
          <w:rFonts w:hint="eastAsia" w:ascii="仿宋" w:hAnsi="仿宋" w:eastAsia="仿宋" w:cs="仿宋"/>
          <w:szCs w:val="32"/>
        </w:rPr>
        <w:t>上传正式推荐文件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区县管理员需要上传正式推荐文件上报市级查看。进入已通过模块下的项目列表，如【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一企一技术</w:t>
      </w:r>
      <w:r>
        <w:rPr>
          <w:rFonts w:hint="eastAsia" w:ascii="仿宋" w:hAnsi="仿宋" w:eastAsia="仿宋" w:cs="仿宋"/>
          <w:sz w:val="32"/>
          <w:szCs w:val="32"/>
        </w:rPr>
        <w:t xml:space="preserve">】审核通过列表，如图所示： 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4785" cy="1262380"/>
            <wp:effectExtent l="0" t="0" r="12065" b="1397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52085" cy="1229360"/>
            <wp:effectExtent l="0" t="0" r="5715" b="889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rcRect r="385" b="2395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区县管理员可先导出正式申报文件附表，点击【正式申报文件附表导出】按钮即可。点击【上传正式推荐文件】按钮进行上传正式申报文件的上传操作，如果不在上传时间范围内则无法上传，如图所示：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9230" cy="1640205"/>
            <wp:effectExtent l="0" t="0" r="7620" b="1714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到达上报时间后，上传区县推荐文件，完成区县审核工作。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B809361E-6974-48F5-ACE0-7E237315237E}"/>
  </w:font>
  <w:font w:name="方正小标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5178DD77-7A65-45CD-9D7A-B7F3C81FB13A}"/>
  </w:font>
  <w:font w:name="文星标宋">
    <w:altName w:val="Arial Unicode MS"/>
    <w:panose1 w:val="00000000000000000000"/>
    <w:charset w:val="86"/>
    <w:family w:val="auto"/>
    <w:pitch w:val="default"/>
    <w:sig w:usb0="00000000" w:usb1="00000000" w:usb2="00000010" w:usb3="00000000" w:csb0="00040001" w:csb1="00000000"/>
    <w:embedRegular r:id="rId3" w:fontKey="{A9256700-690C-422E-BD58-58757422240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TrueTypeFonts/>
  <w:saveSubset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B3A"/>
    <w:rsid w:val="00387553"/>
    <w:rsid w:val="00700E0D"/>
    <w:rsid w:val="00BE3B3A"/>
    <w:rsid w:val="00FE3DB4"/>
    <w:rsid w:val="020C2B9D"/>
    <w:rsid w:val="03EB68F9"/>
    <w:rsid w:val="04B26CCC"/>
    <w:rsid w:val="054174C3"/>
    <w:rsid w:val="06F45BD9"/>
    <w:rsid w:val="08A219C4"/>
    <w:rsid w:val="0D4867F5"/>
    <w:rsid w:val="0F9E764A"/>
    <w:rsid w:val="18364300"/>
    <w:rsid w:val="1B235F0B"/>
    <w:rsid w:val="1E53646D"/>
    <w:rsid w:val="23216003"/>
    <w:rsid w:val="35053D64"/>
    <w:rsid w:val="3B6A10E3"/>
    <w:rsid w:val="42F5695F"/>
    <w:rsid w:val="438E65BA"/>
    <w:rsid w:val="43C15A23"/>
    <w:rsid w:val="4B1C696A"/>
    <w:rsid w:val="56943907"/>
    <w:rsid w:val="61515568"/>
    <w:rsid w:val="617B5417"/>
    <w:rsid w:val="669B46BD"/>
    <w:rsid w:val="6A757DE3"/>
    <w:rsid w:val="6D927368"/>
    <w:rsid w:val="73DE2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137</Words>
  <Characters>786</Characters>
  <Lines>6</Lines>
  <Paragraphs>1</Paragraphs>
  <TotalTime>1</TotalTime>
  <ScaleCrop>false</ScaleCrop>
  <LinksUpToDate>false</LinksUpToDate>
  <CharactersWithSpaces>922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2020-09-29T02:54:00Z</dcterms:created>
  <dc:creator>ahut</dc:creator>
  <cp:lastModifiedBy>刘宗阳</cp:lastModifiedBy>
  <dcterms:modified xsi:type="dcterms:W3CDTF">2020-12-03T09:26:52Z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