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</w:pPr>
    </w:p>
    <w:p>
      <w:pPr>
        <w:snapToGrid w:val="0"/>
      </w:pPr>
    </w:p>
    <w:tbl>
      <w:tblPr>
        <w:tblStyle w:val="9"/>
        <w:tblW w:w="90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0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7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spacing w:val="1"/>
                <w:w w:val="54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57"/>
                <w:kern w:val="0"/>
                <w:sz w:val="122"/>
                <w:szCs w:val="126"/>
                <w:fitText w:val="7012" w:id="-1424217344"/>
              </w:rPr>
              <w:t>济南市工业和信息化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66"/>
                <w:w w:val="57"/>
                <w:kern w:val="0"/>
                <w:sz w:val="122"/>
                <w:szCs w:val="126"/>
                <w:fitText w:val="7012" w:id="-1424217344"/>
              </w:rPr>
              <w:t>局</w:t>
            </w:r>
          </w:p>
        </w:tc>
        <w:tc>
          <w:tcPr>
            <w:tcW w:w="18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64"/>
                <w:kern w:val="0"/>
                <w:sz w:val="122"/>
                <w:szCs w:val="126"/>
                <w:fitText w:val="1575" w:id="-1424217343"/>
              </w:rPr>
              <w:t>文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4"/>
                <w:w w:val="64"/>
                <w:kern w:val="0"/>
                <w:sz w:val="122"/>
                <w:szCs w:val="126"/>
                <w:fitText w:val="1575" w:id="-1424217343"/>
              </w:rPr>
              <w:t>件</w:t>
            </w:r>
          </w:p>
        </w:tc>
      </w:tr>
      <w:tr>
        <w:trPr>
          <w:cantSplit/>
          <w:trHeight w:val="1764" w:hRule="atLeast"/>
        </w:trPr>
        <w:tc>
          <w:tcPr>
            <w:tcW w:w="72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kern w:val="0"/>
                <w:sz w:val="122"/>
                <w:szCs w:val="12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1"/>
                <w:w w:val="67"/>
                <w:kern w:val="0"/>
                <w:sz w:val="122"/>
                <w:szCs w:val="126"/>
                <w:fitText w:val="7012" w:id="-1424217342"/>
              </w:rPr>
              <w:t xml:space="preserve">济 南 市 财 政 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color w:val="FF0000"/>
                <w:spacing w:val="44"/>
                <w:w w:val="67"/>
                <w:kern w:val="0"/>
                <w:sz w:val="122"/>
                <w:szCs w:val="126"/>
                <w:fitText w:val="7012" w:id="-1424217342"/>
              </w:rPr>
              <w:t>局</w:t>
            </w:r>
          </w:p>
        </w:tc>
        <w:tc>
          <w:tcPr>
            <w:tcW w:w="1807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方正小标宋_GBK" w:hAnsi="方正小标宋简体" w:eastAsia="方正小标宋_GBK" w:cs="方正小标宋简体"/>
                <w:bCs/>
                <w:color w:val="FF0000"/>
                <w:spacing w:val="1"/>
                <w:w w:val="54"/>
                <w:kern w:val="0"/>
                <w:sz w:val="122"/>
                <w:szCs w:val="126"/>
              </w:rPr>
            </w:pPr>
          </w:p>
        </w:tc>
      </w:tr>
    </w:tbl>
    <w:p>
      <w:pPr>
        <w:snapToGrid w:val="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济工信财审字〔2022〕4号</w:t>
      </w:r>
    </w:p>
    <w:p>
      <w:pPr>
        <w:snapToGrid w:val="0"/>
        <w:jc w:val="center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615940" cy="0"/>
                <wp:effectExtent l="13970" t="17780" r="1841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8.8pt;height:0pt;width:442.2pt;z-index:251662336;mso-width-relative:page;mso-height-relative:page;" filled="f" stroked="t" coordsize="21600,21600" o:gfxdata="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jc w:val="center"/>
        <w:rPr>
          <w:rFonts w:ascii="方正小标宋_GBK" w:hAnsi="仿宋" w:eastAsia="方正小标宋_GBK" w:cs="宋体"/>
          <w:color w:val="333333"/>
          <w:kern w:val="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关于做好2</w:t>
      </w:r>
      <w:r>
        <w:rPr>
          <w:rFonts w:ascii="方正小标宋_GBK" w:hAnsi="仿宋" w:eastAsia="方正小标宋_GBK" w:cs="宋体"/>
          <w:color w:val="333333"/>
          <w:kern w:val="0"/>
          <w:sz w:val="44"/>
          <w:szCs w:val="44"/>
        </w:rPr>
        <w:t>022</w:t>
      </w: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年度工业互联网园区奖励资金</w:t>
      </w:r>
    </w:p>
    <w:p>
      <w:pPr>
        <w:snapToGrid w:val="0"/>
        <w:spacing w:line="600" w:lineRule="exact"/>
        <w:jc w:val="center"/>
        <w:rPr>
          <w:rFonts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申报工作的通知</w:t>
      </w:r>
    </w:p>
    <w:p>
      <w:pPr>
        <w:snapToGrid w:val="0"/>
        <w:spacing w:line="60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各区县工业和信息化主管部门、财政局，各相关单位：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济南市工业互联网创新发展行动计划（2020-2022年）》（济政字〔2020〕16号）和《济南市促进先进制造业和数字经济发展的若干政策措施》（济政发〔2019〕1号）文件要求，现就做好2022年度工业互联网园区奖励资金申报工作通知如下：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政策依据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《济南市促进先进制造业和数字经济发展的若干政策措施》（济政发〔2019〕1号）第4条支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集聚区建设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：对新认定的省级产业集聚区或示范基地（园区），最高给予5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万元的一次性奖励；对新认定的市级产业集聚区或示范基地（园区），最高给予3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万元的一次性奖励。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</w:rPr>
        <w:t>单位范围及条件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申报单位应为山东省工业和信息化厅公布的2021年工业互联网园区支持项目的建设单位，或济南市工业和信息化局公布的2022年度济南市工业互联网园区的建设单位。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一年内未发生较大及以上生产安全责任事故，或一年内不超过3起及以上造成人员死亡的一般生产安全责任事故，无瞒报、谎报、迟报生产安全事故等行为。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申报单位不属于《关于建立财政涉企资金“绿色门槛”制度的实施意见》（鲁财资环〔2019〕11号）的受限范围。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三、申报材料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工业互联网园区项目申报书（附件1）；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单位申报承诺书（附件3，法人签名并加盖单位公章）；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获得山东省工业和信息化厅、济南市工业和信息化局认定的证明材料；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营业执照、获奖证书及其他证明材料（复印件）；</w:t>
      </w:r>
    </w:p>
    <w:p>
      <w:pPr>
        <w:pStyle w:val="2"/>
        <w:spacing w:line="600" w:lineRule="exact"/>
        <w:ind w:firstLine="640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政策（项目）支出绩效评价申报表（附件2）；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工业互联网园区项目奖励申报汇总表（附件4）。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四、提交基本资料要求</w:t>
      </w:r>
    </w:p>
    <w:p>
      <w:pPr>
        <w:tabs>
          <w:tab w:val="left" w:pos="778"/>
          <w:tab w:val="left" w:pos="1067"/>
        </w:tabs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申报单位应为财政资金申请、管理、使用的责任主体，对申报资料的真实性、准确性、完整性、有效性负责。申报单位须签订《单位申报承诺书》。</w:t>
      </w:r>
    </w:p>
    <w:p>
      <w:pPr>
        <w:tabs>
          <w:tab w:val="left" w:pos="778"/>
          <w:tab w:val="left" w:pos="1067"/>
        </w:tabs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申报单位均需填写《政策（项目）支出绩效评价申报表》。</w:t>
      </w:r>
    </w:p>
    <w:p>
      <w:pPr>
        <w:tabs>
          <w:tab w:val="left" w:pos="778"/>
          <w:tab w:val="left" w:pos="1067"/>
        </w:tabs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申报单位名称，应填写全称，并与单位公章一致。</w:t>
      </w:r>
    </w:p>
    <w:p>
      <w:pPr>
        <w:tabs>
          <w:tab w:val="left" w:pos="778"/>
          <w:tab w:val="left" w:pos="1067"/>
        </w:tabs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申报单位需要按照《国民经济行业分类》（GB/T4754-2017）填写所属国民经济行业分类名称以及代码。</w:t>
      </w:r>
    </w:p>
    <w:p>
      <w:pPr>
        <w:tabs>
          <w:tab w:val="left" w:pos="778"/>
          <w:tab w:val="left" w:pos="1067"/>
        </w:tabs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五、申报程序及相关要求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按照属地原则，申报单位向所在区县工信主管部门申报。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申报单位的所有申报资料需制作电子版和纸质版（一式三份，胶装成册）。在填写有关申报表格文字内容较多时，请自行扩大表格空间，但不得改变表格结构。其中页数较多的，需要加盖骑缝章。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填报格式说明：请用A4幅面编辑，正文字体为3号仿宋体，单倍行距。一级标题3号黑体，二级标题3号楷体GB_2312。电子版文档为PDF或JPEG格式。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申报资料不完整，未加盖公章的（含电子版资料）不予财政资金支持。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县工信主管部门要对申报资料认真审核把关。初审合格后，由区县工信主管部门与区县财政局联合行文上报。并报送市工信局相关处室。上报公文应承诺并表述“推荐单位已通过财政涉企资金绿色门槛、安全生产、社会诚信制度审核”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区县汇总材料上报截止时间为2022年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月28日。逾期不再受理。</w:t>
      </w:r>
    </w:p>
    <w:p>
      <w:pPr>
        <w:pStyle w:val="13"/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7.所需奖补资金采取市、区县共同承担的形式给予支持。</w:t>
      </w:r>
    </w:p>
    <w:p>
      <w:pPr>
        <w:pStyle w:val="13"/>
        <w:snapToGrid w:val="0"/>
        <w:spacing w:line="600" w:lineRule="exact"/>
        <w:ind w:firstLine="0" w:firstLineChars="0"/>
        <w:rPr>
          <w:rFonts w:ascii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p>
      <w:pPr>
        <w:widowControl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</w:t>
      </w:r>
      <w:r>
        <w:rPr>
          <w:rFonts w:hint="eastAsia" w:ascii="仿宋_GB2312" w:hAnsi="宋体" w:eastAsia="仿宋_GB2312"/>
          <w:sz w:val="32"/>
          <w:szCs w:val="32"/>
        </w:rPr>
        <w:t>工业互联网园区项目申报书</w:t>
      </w:r>
    </w:p>
    <w:p>
      <w:pPr>
        <w:widowControl/>
        <w:snapToGrid w:val="0"/>
        <w:spacing w:line="60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2.政策（项目）支出绩效评价申报表</w:t>
      </w:r>
    </w:p>
    <w:p>
      <w:pPr>
        <w:widowControl/>
        <w:snapToGrid w:val="0"/>
        <w:spacing w:line="60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.单位申报承诺书（模板）</w:t>
      </w:r>
    </w:p>
    <w:p>
      <w:pPr>
        <w:widowControl/>
        <w:snapToGrid w:val="0"/>
        <w:spacing w:line="600" w:lineRule="exact"/>
        <w:ind w:firstLine="1600" w:firstLine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工业互联网园区项目奖励申报汇总表</w:t>
      </w:r>
    </w:p>
    <w:p>
      <w:pPr>
        <w:pStyle w:val="13"/>
        <w:snapToGrid w:val="0"/>
        <w:spacing w:line="600" w:lineRule="exact"/>
        <w:ind w:firstLine="0" w:firstLineChars="0"/>
        <w:rPr>
          <w:rFonts w:ascii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p>
      <w:pPr>
        <w:pStyle w:val="13"/>
        <w:snapToGrid w:val="0"/>
        <w:spacing w:line="600" w:lineRule="exact"/>
        <w:ind w:firstLine="0" w:firstLineChars="0"/>
        <w:rPr>
          <w:rFonts w:ascii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p>
      <w:pPr>
        <w:pStyle w:val="13"/>
        <w:snapToGrid w:val="0"/>
        <w:spacing w:line="600" w:lineRule="exact"/>
        <w:ind w:firstLine="0" w:firstLineChars="0"/>
        <w:rPr>
          <w:rFonts w:ascii="宋体" w:hAnsi="宋体" w:cs="宋体"/>
          <w:color w:val="000000"/>
          <w:kern w:val="0"/>
          <w:szCs w:val="21"/>
          <w:shd w:val="clear" w:color="auto" w:fill="FFFFFF"/>
          <w:lang w:bidi="ar"/>
        </w:rPr>
      </w:pPr>
    </w:p>
    <w:p>
      <w:pPr>
        <w:widowControl/>
        <w:snapToGrid w:val="0"/>
        <w:spacing w:line="600" w:lineRule="exact"/>
        <w:ind w:firstLine="1920" w:firstLineChars="6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济南市工业和信息化局    济南市财政局</w:t>
      </w:r>
    </w:p>
    <w:p>
      <w:pPr>
        <w:pStyle w:val="13"/>
        <w:snapToGrid w:val="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2022年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月16日</w:t>
      </w:r>
    </w:p>
    <w:p>
      <w:pPr>
        <w:pStyle w:val="13"/>
        <w:snapToGrid w:val="0"/>
        <w:spacing w:line="600" w:lineRule="exact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left="32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（市工信局联系人：通信网络处，王尽晖；联系电话：51705757；邮箱：</w:t>
      </w:r>
      <w:r>
        <w:fldChar w:fldCharType="begin"/>
      </w:r>
      <w:r>
        <w:instrText xml:space="preserve"> HYPERLINK "mailto:sgxjwlc@jn.shandong.cn"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sgxjwlc@jn.shandong.cn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pStyle w:val="2"/>
        <w:spacing w:line="600" w:lineRule="exact"/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napToGrid w:val="0"/>
        <w:jc w:val="center"/>
        <w:rPr>
          <w:rFonts w:eastAsia="黑体"/>
          <w:sz w:val="52"/>
          <w:szCs w:val="52"/>
        </w:rPr>
      </w:pPr>
    </w:p>
    <w:p>
      <w:pPr>
        <w:snapToGrid w:val="0"/>
        <w:jc w:val="center"/>
        <w:rPr>
          <w:rFonts w:eastAsia="黑体"/>
          <w:sz w:val="52"/>
          <w:szCs w:val="52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济南市工业发展扶持专项资金奖励补助申报书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(申报资料封页模板)</w:t>
      </w:r>
    </w:p>
    <w:p>
      <w:pPr>
        <w:snapToGrid w:val="0"/>
        <w:ind w:firstLine="1285" w:firstLineChars="400"/>
        <w:rPr>
          <w:rFonts w:eastAsia="仿宋_GB2312"/>
          <w:b/>
          <w:bCs/>
          <w:sz w:val="32"/>
          <w:szCs w:val="32"/>
        </w:rPr>
      </w:pPr>
    </w:p>
    <w:p>
      <w:pPr>
        <w:snapToGrid w:val="0"/>
        <w:ind w:firstLine="1285" w:firstLineChars="4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>
      <w:pPr>
        <w:snapToGrid w:val="0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</w:p>
    <w:p>
      <w:pPr>
        <w:snapToGrid w:val="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</w:t>
      </w:r>
    </w:p>
    <w:p>
      <w:pPr>
        <w:snapToGrid w:val="0"/>
        <w:rPr>
          <w:rFonts w:ascii="楷体" w:hAnsi="楷体" w:eastAsia="楷体" w:cs="楷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申报单位（盖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章）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</w:t>
      </w:r>
    </w:p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</w:t>
      </w:r>
      <w:r>
        <w:rPr>
          <w:rFonts w:ascii="黑体" w:hAnsi="黑体" w:eastAsia="黑体"/>
          <w:sz w:val="32"/>
          <w:szCs w:val="32"/>
        </w:rPr>
        <w:t>代</w:t>
      </w:r>
      <w:r>
        <w:rPr>
          <w:rFonts w:hint="eastAsia" w:ascii="黑体" w:hAnsi="黑体" w:eastAsia="黑体"/>
          <w:sz w:val="32"/>
          <w:szCs w:val="32"/>
        </w:rPr>
        <w:t xml:space="preserve">表人  姓名 </w:t>
      </w:r>
      <w:r>
        <w:rPr>
          <w:rFonts w:eastAsia="黑体"/>
          <w:sz w:val="32"/>
          <w:szCs w:val="32"/>
          <w:u w:val="single"/>
        </w:rPr>
        <w:t xml:space="preserve">                           </w:t>
      </w:r>
      <w:r>
        <w:rPr>
          <w:rFonts w:hint="eastAsia" w:eastAsia="黑体"/>
          <w:sz w:val="32"/>
          <w:szCs w:val="32"/>
          <w:u w:val="single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</w:t>
      </w:r>
    </w:p>
    <w:p>
      <w:pPr>
        <w:snapToGrid w:val="0"/>
        <w:ind w:left="2560" w:hanging="2560" w:hangingChars="800"/>
        <w:jc w:val="lef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ascii="黑体" w:hAnsi="黑体" w:eastAsia="黑体"/>
          <w:sz w:val="32"/>
          <w:szCs w:val="32"/>
        </w:rPr>
        <w:t>项目</w:t>
      </w:r>
      <w:r>
        <w:rPr>
          <w:rFonts w:hint="eastAsia" w:eastAsia="黑体"/>
          <w:sz w:val="32"/>
          <w:szCs w:val="32"/>
        </w:rPr>
        <w:t xml:space="preserve">资金类别 </w:t>
      </w:r>
      <w:r>
        <w:rPr>
          <w:rFonts w:ascii="楷体" w:hAnsi="楷体" w:eastAsia="楷体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工业互联网园区 </w:t>
      </w:r>
      <w:r>
        <w:rPr>
          <w:rFonts w:ascii="楷体" w:hAnsi="楷体" w:eastAsia="楷体"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项目具</w:t>
      </w:r>
      <w:r>
        <w:rPr>
          <w:rFonts w:ascii="黑体" w:hAnsi="黑体" w:eastAsia="黑体"/>
          <w:sz w:val="32"/>
          <w:szCs w:val="32"/>
        </w:rPr>
        <w:t>体</w:t>
      </w: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名称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</w:t>
      </w:r>
      <w:r>
        <w:rPr>
          <w:rFonts w:hint="eastAsia" w:eastAsia="黑体"/>
          <w:sz w:val="32"/>
          <w:szCs w:val="32"/>
          <w:u w:val="single"/>
        </w:rPr>
        <w:t xml:space="preserve">               </w:t>
      </w:r>
      <w:r>
        <w:rPr>
          <w:rFonts w:eastAsia="黑体"/>
          <w:sz w:val="32"/>
          <w:szCs w:val="32"/>
          <w:u w:val="single"/>
        </w:rPr>
        <w:t xml:space="preserve">       </w:t>
      </w:r>
    </w:p>
    <w:p>
      <w:pPr>
        <w:snapToGrid w:val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项目负具体负责人 </w:t>
      </w:r>
      <w:r>
        <w:rPr>
          <w:rFonts w:eastAsia="黑体"/>
          <w:sz w:val="32"/>
          <w:szCs w:val="32"/>
          <w:u w:val="single"/>
        </w:rPr>
        <w:t xml:space="preserve">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(姓名/联系电话) </w:t>
      </w:r>
      <w:r>
        <w:rPr>
          <w:rFonts w:eastAsia="黑体"/>
          <w:sz w:val="32"/>
          <w:szCs w:val="32"/>
          <w:u w:val="single"/>
        </w:rPr>
        <w:t xml:space="preserve">        </w:t>
      </w:r>
    </w:p>
    <w:p>
      <w:pPr>
        <w:snapToGrid w:val="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组织实施年限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  <w:u w:val="single"/>
        </w:rPr>
        <w:t xml:space="preserve"> 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   </w:t>
      </w:r>
    </w:p>
    <w:p>
      <w:pPr>
        <w:snapToGrid w:val="0"/>
        <w:rPr>
          <w:rFonts w:ascii="黑体" w:eastAsia="黑体"/>
          <w:color w:val="000000"/>
        </w:rPr>
      </w:pPr>
      <w:r>
        <w:rPr>
          <w:rFonts w:hint="eastAsia" w:ascii="黑体" w:hAnsi="黑体" w:eastAsia="黑体"/>
          <w:sz w:val="32"/>
          <w:szCs w:val="32"/>
        </w:rPr>
        <w:t>区</w:t>
      </w:r>
      <w:r>
        <w:rPr>
          <w:rFonts w:ascii="黑体" w:hAnsi="黑体" w:eastAsia="黑体"/>
          <w:sz w:val="32"/>
          <w:szCs w:val="32"/>
        </w:rPr>
        <w:t>县工信局（盖章）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                </w:t>
      </w:r>
    </w:p>
    <w:p>
      <w:pPr>
        <w:snapToGrid w:val="0"/>
        <w:rPr>
          <w:rFonts w:ascii="黑体" w:eastAsia="黑体"/>
          <w:color w:val="000000"/>
        </w:rPr>
      </w:pPr>
    </w:p>
    <w:p>
      <w:pPr>
        <w:snapToGrid w:val="0"/>
        <w:rPr>
          <w:rFonts w:ascii="黑体" w:eastAsia="黑体"/>
          <w:color w:val="000000"/>
        </w:rPr>
      </w:pPr>
    </w:p>
    <w:p>
      <w:pPr>
        <w:snapToGrid w:val="0"/>
        <w:rPr>
          <w:rFonts w:ascii="黑体" w:eastAsia="黑体"/>
          <w:color w:val="000000"/>
        </w:rPr>
      </w:pPr>
    </w:p>
    <w:p>
      <w:pPr>
        <w:snapToGrid w:val="0"/>
        <w:rPr>
          <w:rFonts w:ascii="黑体" w:eastAsia="黑体"/>
          <w:color w:val="000000"/>
        </w:rPr>
      </w:pPr>
    </w:p>
    <w:p>
      <w:pPr>
        <w:snapToGrid w:val="0"/>
        <w:rPr>
          <w:rFonts w:ascii="黑体" w:eastAsia="黑体"/>
          <w:color w:val="000000"/>
        </w:rPr>
      </w:pPr>
    </w:p>
    <w:p>
      <w:pPr>
        <w:pStyle w:val="14"/>
        <w:adjustRightInd w:val="0"/>
        <w:snapToGrid w:val="0"/>
        <w:spacing w:before="0" w:beforeAutospacing="0" w:after="0" w:afterAutospacing="0" w:line="240" w:lineRule="auto"/>
        <w:jc w:val="both"/>
      </w:pPr>
    </w:p>
    <w:p>
      <w:pPr>
        <w:pStyle w:val="14"/>
        <w:adjustRightInd w:val="0"/>
        <w:snapToGrid w:val="0"/>
        <w:spacing w:before="0" w:beforeAutospacing="0" w:after="0" w:afterAutospacing="0" w:line="240" w:lineRule="auto"/>
        <w:jc w:val="both"/>
      </w:pPr>
    </w:p>
    <w:p>
      <w:pPr>
        <w:pStyle w:val="14"/>
        <w:adjustRightInd w:val="0"/>
        <w:snapToGrid w:val="0"/>
        <w:spacing w:before="0" w:beforeAutospacing="0" w:after="0" w:afterAutospacing="0" w:line="240" w:lineRule="auto"/>
        <w:jc w:val="both"/>
      </w:pPr>
    </w:p>
    <w:p>
      <w:pPr>
        <w:pStyle w:val="8"/>
      </w:pPr>
    </w:p>
    <w:p/>
    <w:p>
      <w:pPr>
        <w:pStyle w:val="14"/>
        <w:adjustRightInd w:val="0"/>
        <w:snapToGrid w:val="0"/>
        <w:spacing w:before="0" w:beforeAutospacing="0" w:after="0" w:afterAutospacing="0" w:line="240" w:lineRule="auto"/>
        <w:jc w:val="both"/>
      </w:pPr>
    </w:p>
    <w:p>
      <w:pPr>
        <w:pStyle w:val="2"/>
      </w:pPr>
    </w:p>
    <w:p>
      <w:pPr>
        <w:widowControl/>
        <w:spacing w:line="360" w:lineRule="exact"/>
        <w:ind w:firstLine="560" w:firstLineChars="200"/>
        <w:jc w:val="left"/>
        <w:rPr>
          <w:rFonts w:ascii="黑体" w:hAnsi="黑体" w:eastAsia="黑体" w:cs="仿宋_GB2312"/>
          <w:color w:val="000000"/>
          <w:sz w:val="28"/>
          <w:szCs w:val="32"/>
        </w:rPr>
      </w:pPr>
    </w:p>
    <w:p>
      <w:pPr>
        <w:widowControl/>
        <w:spacing w:line="360" w:lineRule="exact"/>
        <w:ind w:firstLine="560" w:firstLineChars="200"/>
        <w:jc w:val="left"/>
        <w:rPr>
          <w:rFonts w:ascii="黑体" w:hAnsi="黑体" w:eastAsia="黑体" w:cs="仿宋_GB2312"/>
          <w:color w:val="000000"/>
          <w:sz w:val="28"/>
          <w:szCs w:val="32"/>
        </w:rPr>
      </w:pPr>
    </w:p>
    <w:p>
      <w:pPr>
        <w:widowControl/>
        <w:spacing w:line="360" w:lineRule="exact"/>
        <w:ind w:firstLine="560" w:firstLineChars="200"/>
        <w:jc w:val="left"/>
        <w:rPr>
          <w:rFonts w:ascii="黑体" w:hAnsi="黑体" w:eastAsia="黑体" w:cs="仿宋_GB2312"/>
          <w:color w:val="000000"/>
          <w:sz w:val="28"/>
          <w:szCs w:val="32"/>
        </w:rPr>
      </w:pPr>
      <w:r>
        <w:rPr>
          <w:rFonts w:hint="eastAsia" w:ascii="黑体" w:hAnsi="黑体" w:eastAsia="黑体" w:cs="仿宋_GB2312"/>
          <w:color w:val="000000"/>
          <w:sz w:val="28"/>
          <w:szCs w:val="32"/>
        </w:rPr>
        <w:t>一、基本信息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1124"/>
        <w:gridCol w:w="1216"/>
        <w:gridCol w:w="390"/>
        <w:gridCol w:w="242"/>
        <w:gridCol w:w="169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lang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园区名称</w:t>
            </w:r>
          </w:p>
        </w:tc>
        <w:tc>
          <w:tcPr>
            <w:tcW w:w="6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6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地址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上级主管单位</w:t>
            </w:r>
          </w:p>
        </w:tc>
        <w:tc>
          <w:tcPr>
            <w:tcW w:w="6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>规上工业企业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>数量（个）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>主营业务收入达到10亿元的工业企业数量（个）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附件中须提供企业名单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上年工业总产值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亿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元）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工业总产值同比增速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（%）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规上工业企业研发投入占营业收入比重（%）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上年制造业增加值占地区生产总值比重（%）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E-mail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园区特色产业（主导产业）情况（产业整体情况简述以及在全国范围内的位置）</w:t>
            </w:r>
          </w:p>
        </w:tc>
        <w:tc>
          <w:tcPr>
            <w:tcW w:w="5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300字以内</w:t>
            </w:r>
          </w:p>
          <w:p>
            <w:pPr>
              <w:pStyle w:val="3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园区级别（省级、市级，管理机构情况）</w:t>
            </w:r>
          </w:p>
        </w:tc>
        <w:tc>
          <w:tcPr>
            <w:tcW w:w="5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200字以内</w:t>
            </w:r>
          </w:p>
          <w:p>
            <w:pPr>
              <w:pStyle w:val="3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获得国家级/省级相关试点示范园区资质情况</w:t>
            </w:r>
          </w:p>
        </w:tc>
        <w:tc>
          <w:tcPr>
            <w:tcW w:w="5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1.列举颁发单位、资质名称、获得时间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</w:t>
            </w:r>
          </w:p>
        </w:tc>
      </w:tr>
    </w:tbl>
    <w:p>
      <w:pPr>
        <w:widowControl/>
        <w:spacing w:line="360" w:lineRule="exact"/>
        <w:jc w:val="left"/>
        <w:rPr>
          <w:rFonts w:ascii="黑体" w:hAnsi="黑体" w:eastAsia="黑体" w:cs="仿宋_GB2312"/>
          <w:color w:val="000000"/>
          <w:sz w:val="28"/>
          <w:szCs w:val="32"/>
        </w:rPr>
      </w:pPr>
      <w:r>
        <w:rPr>
          <w:rFonts w:hint="eastAsia" w:ascii="黑体" w:hAnsi="黑体" w:eastAsia="黑体" w:cs="仿宋_GB2312"/>
          <w:color w:val="000000"/>
          <w:sz w:val="28"/>
          <w:szCs w:val="32"/>
        </w:rPr>
        <w:t>二、</w:t>
      </w:r>
      <w:r>
        <w:rPr>
          <w:rFonts w:hint="eastAsia" w:ascii="黑体" w:hAnsi="黑体" w:eastAsia="黑体"/>
          <w:color w:val="000000"/>
          <w:sz w:val="28"/>
          <w:szCs w:val="28"/>
        </w:rPr>
        <w:t>工业互联网建设应用</w:t>
      </w:r>
    </w:p>
    <w:p>
      <w:pPr>
        <w:pStyle w:val="2"/>
      </w:pP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18"/>
        <w:gridCol w:w="1336"/>
        <w:gridCol w:w="354"/>
        <w:gridCol w:w="1151"/>
        <w:gridCol w:w="728"/>
        <w:gridCol w:w="472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工业互联网建设应用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国家级/省级工业互联网平台名称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获评时间及荣誉名称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平台服务企业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数量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获得国家级/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省级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/市级5G、工业互联网、新一代信息技术与制造业融合发展等相关试点示范项目名称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获评时间及荣誉名称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规上工业企业应用工业互联网比例（工业互联网平台普及率）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附件中提供应用企业清单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“5G+工业互联网”工信部项目入库数量（个）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两化融合管理体系贯标企业总量（个）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附件中提供企业清单和贯标时间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2021年新增两化融合管理体系贯标企业数量（个）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附件中提供企业清单和贯标时间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开展两化融合评估诊断企业总量（个）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2021年新增开展两化融合评估诊断企业量（个）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规上工业企业数字化设备联网率（%）</w:t>
            </w:r>
          </w:p>
        </w:tc>
        <w:tc>
          <w:tcPr>
            <w:tcW w:w="4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在附件中提供每个企业设备联网率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4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园区工业互联网公共服务平台近三个月平均后月活跃用户数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使用企业数量（个）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网址访问量（次）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4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园区内企业开展基于工业互联网平台的供应链云化管理、物流协同、设备共享、供需对接情况</w:t>
            </w:r>
          </w:p>
        </w:tc>
        <w:tc>
          <w:tcPr>
            <w:tcW w:w="6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园区企业与国家“双跨”平台合作情况</w:t>
            </w:r>
          </w:p>
        </w:tc>
        <w:tc>
          <w:tcPr>
            <w:tcW w:w="6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政策（项目）支出绩效评价申报表</w:t>
      </w:r>
    </w:p>
    <w:tbl>
      <w:tblPr>
        <w:tblStyle w:val="9"/>
        <w:tblpPr w:leftFromText="180" w:rightFromText="180" w:vertAnchor="text" w:horzAnchor="page" w:tblpX="1229" w:tblpY="685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701"/>
        <w:gridCol w:w="1276"/>
        <w:gridCol w:w="1105"/>
        <w:gridCol w:w="123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申请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单位名称（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盖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章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统一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社会信用代码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项目类型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项目负责人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项目资金申请（万元）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项目期限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XX年XX月至XX年XX月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项目单位职能（生产</w:t>
            </w:r>
            <w:r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经营）</w:t>
            </w: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概述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项目概况、主要内容及用途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企业主要产品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975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项目立项情况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项目立项的依据</w:t>
            </w:r>
          </w:p>
        </w:tc>
        <w:tc>
          <w:tcPr>
            <w:tcW w:w="582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项目申报的可行性和必要性</w:t>
            </w:r>
          </w:p>
        </w:tc>
        <w:tc>
          <w:tcPr>
            <w:tcW w:w="5822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项目绩效</w:t>
            </w:r>
          </w:p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目标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长期目标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4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年度绩效</w:t>
            </w:r>
          </w:p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指标内容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经济效益</w:t>
            </w:r>
          </w:p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社会效益</w:t>
            </w:r>
          </w:p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生态效益</w:t>
            </w:r>
          </w:p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社会公众或服务对象满意度指标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具体指标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  <w:t>其他需要说明的问题企业近一年来获得称号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宋三简体" w:hAnsi="宋体" w:eastAsia="方正宋三简体" w:cs="宋体"/>
                <w:snapToGrid w:val="0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ind w:firstLine="36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方正宋三简体" w:eastAsia="方正宋三简体"/>
          <w:bCs/>
          <w:color w:val="000000"/>
          <w:sz w:val="18"/>
          <w:szCs w:val="18"/>
        </w:rPr>
        <w:t>项目单位填报人：XX</w:t>
      </w:r>
      <w:r>
        <w:rPr>
          <w:rFonts w:ascii="方正宋三简体" w:eastAsia="方正宋三简体"/>
          <w:bCs/>
          <w:color w:val="000000"/>
          <w:sz w:val="18"/>
          <w:szCs w:val="18"/>
        </w:rPr>
        <w:t>，</w:t>
      </w:r>
      <w:r>
        <w:rPr>
          <w:rFonts w:hint="eastAsia" w:ascii="方正宋三简体" w:eastAsia="方正宋三简体"/>
          <w:bCs/>
          <w:color w:val="000000"/>
          <w:sz w:val="18"/>
          <w:szCs w:val="18"/>
        </w:rPr>
        <w:t>联系电话：XX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《政策（项目）支出绩效评价申报表》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填报说明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（一）项目基本情况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项目单位职能概述：简要描述项目实施单位的职能和生产经营情况。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项目立项情况：分别描述项目立项的依据、项目申报的可行性和必要性分析等。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项目实施进度计划：描述本年度项目实施的进度，根据具体细化的实施内容，分别填写计划开始时间和计划完成时间。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（二）项目绩效目标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项目绩效目标：描述实施项目计划在一定期限内达到的产出和效果，分为长期目标和年度目标。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长期目标：概括描述项目整个计划期内的总体产出和效果。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年度目标：概括描述项目在本年度计划达到的产出和效果。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（三）年度绩效指标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年度绩效指标。是对项目本年度绩效目标的细化和量化。一般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包括：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产出指标：反映申报部门根据既定目标计划完成的产品和服务情况。可进一步细分为：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数量指标，反映申报部门计划完成的产品或服务数量。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质量指标，反映申报部门计划提供产品或服务达到的标准、水平和效果。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时效指标，反映申报部门计划提供产品或服务的及时程度和效率情况。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成本指标，反映申报部门计划提供产品或服务所需成本，分单位成本和总成本等。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（2）指标值：对指标内容确定具体值，其中，可量化的用数值描述，不可量化的以定性描述。对应以上指标内容，如：培训1000人、90%、60%，2000万吨，100台精密仪器等。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效益指标：反映与既定绩效目标相关的、财政支出预期结果的实现程度,包括经济效益指标、社会效益指标、生态效益指标、可持续影响指标等。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经济效益指标,指项目支出产生的经济效益。如：实现出口创汇5000万元等。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社会效益指标，指项目支出产生的社会效益。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生态效益指标，指项目支出带来的环境效益。如：污水排放量减排1000吨，节</w:t>
      </w:r>
      <w:r>
        <w:rPr>
          <w:rFonts w:ascii="仿宋_GB2312" w:hAnsi="仿宋" w:eastAsia="仿宋_GB2312"/>
          <w:color w:val="000000"/>
          <w:sz w:val="32"/>
          <w:szCs w:val="32"/>
        </w:rPr>
        <w:t>能100吨煤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可持续影响指标，指项目支出带来的可持续影响。如：万元GDP能耗下降5%，高级职称占研发人员比重提高5%等。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（2）指标值：对指标内容确定具体值，其中，可量化的用数值描述，不可量化的以定性描述。对应以上指标内容。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社会公众或服务对象等满意度指标：反映社会公众或服务对象等相关利益者对财政支出效果的满意程度，根据实际细化为具体指标。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（1）指标内容：根据实际工作需要将细分的绩效指标确定为具体内容。（2）指标值：对指标内容确定具体值，其中，可量化的用数值描述，不可量化的以定性描述。（3）备注：其他说明事项。</w:t>
      </w:r>
    </w:p>
    <w:p>
      <w:pPr>
        <w:adjustRightInd w:val="0"/>
        <w:snapToGrid w:val="0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实际操作中确定的长期绩效指标具体内容，可由各部门根据预算绩效管理工作的需要，在上述指标中选取或做另行补充。</w:t>
      </w:r>
    </w:p>
    <w:p>
      <w:pPr>
        <w:adjustRightInd w:val="0"/>
        <w:snapToGrid w:val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（四）其他需要说明的问题：反映项目绩效目标申请中其他需补充说明的内容。</w:t>
      </w:r>
      <w:r>
        <w:rPr>
          <w:rFonts w:ascii="仿宋_GB2312" w:hAnsi="仿宋" w:eastAsia="仿宋_GB2312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单位申报承诺书（模板）</w: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XXX区县工信局：</w:t>
      </w:r>
    </w:p>
    <w:p>
      <w:p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我单位和本人对申报的“XXXXX”项目申请材料内容和所附资料，郑重做出如下承诺：</w:t>
      </w:r>
    </w:p>
    <w:p>
      <w:pPr>
        <w:numPr>
          <w:ilvl w:val="0"/>
          <w:numId w:val="1"/>
        </w:num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申报材料均真实、合法、完整、准确，不存在任何虚假记载、误导性陈述或者重大遗漏。</w:t>
      </w:r>
    </w:p>
    <w:p>
      <w:pPr>
        <w:numPr>
          <w:ilvl w:val="0"/>
          <w:numId w:val="1"/>
        </w:num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企业信用状况良好，未被列入失信联合惩戒对象名单。</w:t>
      </w:r>
    </w:p>
    <w:p>
      <w:pPr>
        <w:numPr>
          <w:ilvl w:val="0"/>
          <w:numId w:val="1"/>
        </w:num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不属于《关于建立财政涉企资金“绿色门槛”制度的实施意见》（鲁财资环〔2019〕11号）规定的不予支持范围。</w:t>
      </w:r>
    </w:p>
    <w:p>
      <w:pPr>
        <w:numPr>
          <w:ilvl w:val="0"/>
          <w:numId w:val="1"/>
        </w:num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我单位一年内未发生较大及以上生产安全责任事故,或一年内不超过3起及以上造成人员死亡的一般生产安全责任事故,无瞒报、谎报、迟报生产安全事故等行为。</w:t>
      </w:r>
    </w:p>
    <w:p>
      <w:pPr>
        <w:numPr>
          <w:ilvl w:val="0"/>
          <w:numId w:val="1"/>
        </w:numPr>
        <w:snapToGrid w:val="0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我单位对所提交的项目内容负有保密责任，按照国家相关保密规定，所提交的项目内容未涉及国家秘密、个人信息和其他敏感信息。</w:t>
      </w:r>
    </w:p>
    <w:p>
      <w:pPr>
        <w:snapToGrid w:val="0"/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单位（盖章）单位法定代表人（签字）</w:t>
      </w: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                  202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月X日</w:t>
      </w:r>
    </w:p>
    <w:p>
      <w:pPr>
        <w:pStyle w:val="2"/>
        <w:snapToGrid w:val="0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ind w:firstLine="64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napToGrid w:val="0"/>
        <w:jc w:val="center"/>
        <w:rPr>
          <w:rFonts w:ascii="FZXiaoBiaoSong-B05" w:eastAsia="FZXiaoBiaoSong-B05"/>
          <w:sz w:val="44"/>
          <w:szCs w:val="44"/>
        </w:rPr>
      </w:pPr>
      <w:r>
        <w:rPr>
          <w:rFonts w:hint="eastAsia" w:ascii="FZXiaoBiaoSong-B05" w:eastAsia="FZXiaoBiaoSong-B05"/>
          <w:sz w:val="44"/>
          <w:szCs w:val="44"/>
        </w:rPr>
        <w:t>工业互联网园区项目奖励申报汇总表</w:t>
      </w:r>
    </w:p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所属区县（盖章）                           填表时间：  年  月  日              金额</w:t>
      </w:r>
      <w:r>
        <w:rPr>
          <w:rFonts w:hint="eastAsia" w:ascii="仿宋_GB2312" w:eastAsia="仿宋_GB2312"/>
          <w:sz w:val="25"/>
        </w:rPr>
        <w:t>单位：万元</w:t>
      </w:r>
    </w:p>
    <w:tbl>
      <w:tblPr>
        <w:tblStyle w:val="9"/>
        <w:tblW w:w="5684" w:type="pc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612"/>
        <w:gridCol w:w="721"/>
        <w:gridCol w:w="576"/>
        <w:gridCol w:w="721"/>
        <w:gridCol w:w="721"/>
        <w:gridCol w:w="575"/>
        <w:gridCol w:w="867"/>
        <w:gridCol w:w="575"/>
        <w:gridCol w:w="720"/>
        <w:gridCol w:w="575"/>
        <w:gridCol w:w="575"/>
        <w:gridCol w:w="720"/>
        <w:gridCol w:w="720"/>
        <w:gridCol w:w="720"/>
        <w:gridCol w:w="720"/>
        <w:gridCol w:w="575"/>
        <w:gridCol w:w="720"/>
        <w:gridCol w:w="867"/>
        <w:gridCol w:w="720"/>
        <w:gridCol w:w="720"/>
        <w:gridCol w:w="720"/>
        <w:gridCol w:w="717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园区名称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规上工业企业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主营业务收入达到10亿元的工业企业数量（个）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上年工业总产值（亿元）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工业总产值同比增速（%）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上年制造业增加值占地区生产总值比重（%）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园区级别（省级、市级）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获得国家级/省级相关试点示范园区资质数量（个）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千兆光纤网络入企覆盖率（%）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每万人拥有5G基站数（个）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园区工业互联网公共服务平台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标识解析二级节点数量（个）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国家级/省级工业互联网平台数量（个）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规上工业企业应用工业互联网比例（工业互联网平台普及率）（%）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两化融合管理体系贯标企业总量（个）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2021年新增两化融合管理体系贯标企业数量（个）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园区工业互联网公共服务平台近三个月平均后月活跃用户数（使用企业数量）（个）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面向工业互联网研发创新的联合实验室/专业研究机构数量（个）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规模以上工业互联网相关企业数量（个）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发展工业互联网财政专项资金情况（万元）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企业所属国民经济行业分类名称及代码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0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0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0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20"/>
                <w:szCs w:val="15"/>
              </w:rPr>
            </w:pPr>
          </w:p>
        </w:tc>
      </w:tr>
    </w:tbl>
    <w:p>
      <w:pPr>
        <w:snapToGrid w:val="0"/>
        <w:jc w:val="center"/>
        <w:rPr>
          <w:rFonts w:ascii="黑体" w:eastAsia="黑体"/>
          <w:color w:val="000000"/>
        </w:rPr>
      </w:pPr>
    </w:p>
    <w:p>
      <w:pPr>
        <w:snapToGrid w:val="0"/>
        <w:jc w:val="center"/>
        <w:rPr>
          <w:rFonts w:ascii="黑体" w:eastAsia="黑体"/>
          <w:color w:val="000000"/>
        </w:rPr>
      </w:pPr>
    </w:p>
    <w:p>
      <w:pPr>
        <w:pStyle w:val="2"/>
      </w:pPr>
    </w:p>
    <w:p>
      <w:pPr>
        <w:pStyle w:val="2"/>
      </w:pPr>
    </w:p>
    <w:p>
      <w:pPr>
        <w:snapToGrid w:val="0"/>
        <w:jc w:val="center"/>
        <w:rPr>
          <w:rFonts w:ascii="黑体" w:eastAsia="黑体"/>
          <w:color w:val="000000"/>
        </w:rPr>
      </w:pPr>
    </w:p>
    <w:p>
      <w:pPr>
        <w:snapToGrid w:val="0"/>
        <w:jc w:val="center"/>
        <w:rPr>
          <w:rFonts w:ascii="黑体" w:eastAsia="黑体"/>
          <w:color w:val="000000"/>
        </w:rPr>
      </w:pP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69215</wp:posOffset>
                </wp:positionV>
                <wp:extent cx="9224645" cy="0"/>
                <wp:effectExtent l="0" t="0" r="3365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921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9pt;margin-top:5.45pt;height:0pt;width:726.35pt;z-index:251661312;mso-width-relative:page;mso-height-relative:page;" filled="f" stroked="t" coordsize="21600,21600" o:gfxdata="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FAAAAAgAh07iQMt1evHZAAAACgEAAA8AAAAA&#10;AAAAAQAgAAAAOAAAAGRycy9kb3ducmV2LnhtbFBLAQIUABQAAAAIAIdO4kDqSdcf8QEAAMMDAAAO&#10;AAAAAAAAAAEAIAAAAD4BAABkcnMvZTJvRG9jLnhtbFBLAQIUAAoAAAAAAIdO4kAAAAAAAAAAAAAA&#10;AAAEAAAAAAAAAAAAEAAAABYAAABkcnMvUEsBAhQACgAAAAAAh07iQAAAAAAAAAAAAAAAAAYAAAAA&#10;AAAAAAAQAAAAWwMAAF9yZWxzL1BLBQYAAAAABgAGAFkBAACh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adjustRightInd w:val="0"/>
        <w:snapToGrid w:val="0"/>
        <w:spacing w:before="0" w:beforeAutospacing="0" w:after="0" w:afterAutospacing="0" w:line="240" w:lineRule="auto"/>
        <w:jc w:val="center"/>
      </w:pPr>
      <w:r>
        <w:rPr>
          <w:rFonts w:ascii="仿宋_GB2312" w:hAnsi="仿宋_GB2312"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268605</wp:posOffset>
                </wp:positionV>
                <wp:extent cx="9224645" cy="0"/>
                <wp:effectExtent l="0" t="0" r="3365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9pt;margin-top:21.15pt;height:0pt;width:726.35pt;z-index:251660288;mso-width-relative:page;mso-height-relative:page;" filled="f" stroked="t" coordsize="21600,21600" o:gfxdata="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UAAAACACHTuJA3sQJotkAAAAKAQAADwAAAAAA&#10;AAABACAAAAA4AAAAZHJzL2Rvd25yZXYueG1sUEsBAhQAFAAAAAgAh07iQMyvfjvwAQAAwwMAAA4A&#10;AAAAAAAAAQAgAAAAPgEAAGRycy9lMm9Eb2MueG1sUEsBAhQACgAAAAAAh07iQAAAAAAAAAAAAAAA&#10;AAQAAAAAAAAAAAAQAAAAFgAAAGRycy9QSwECFAAKAAAAAACHTuJAAAAAAAAAAAAAAAAABgAAAAAA&#10;AAAAABAAAABaAwAAX3JlbHMvUEsFBgAAAAAGAAYAWQEAAKA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济南市工业和信息化局办公室        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2022年11月16日印发</w:t>
      </w:r>
    </w:p>
    <w:p>
      <w:pPr>
        <w:pStyle w:val="2"/>
      </w:pPr>
    </w:p>
    <w:sectPr>
      <w:footerReference r:id="rId4" w:type="default"/>
      <w:pgSz w:w="16838" w:h="11906" w:orient="landscape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6105" cy="2825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rFonts w:hint="default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25pt;width:46.1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default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rFonts w:hint="default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13130" cy="2425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313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val="en-US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9.1pt;width:71.9pt;mso-position-horizontal-relative:margin;z-index:251660288;mso-width-relative:page;mso-height-relative:page;" filled="f" stroked="f" coordsize="21600,21600" o:gfxdata="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zh-CN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val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BEC2C"/>
    <w:multiLevelType w:val="singleLevel"/>
    <w:tmpl w:val="BFFBEC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DB"/>
    <w:rsid w:val="0007657A"/>
    <w:rsid w:val="00086D32"/>
    <w:rsid w:val="00097DB1"/>
    <w:rsid w:val="000A2B80"/>
    <w:rsid w:val="0014010E"/>
    <w:rsid w:val="0014470E"/>
    <w:rsid w:val="001869EF"/>
    <w:rsid w:val="00201D0A"/>
    <w:rsid w:val="00206302"/>
    <w:rsid w:val="0021663C"/>
    <w:rsid w:val="00224532"/>
    <w:rsid w:val="0024187A"/>
    <w:rsid w:val="00266BEF"/>
    <w:rsid w:val="0027488E"/>
    <w:rsid w:val="00281841"/>
    <w:rsid w:val="002C00E7"/>
    <w:rsid w:val="00372225"/>
    <w:rsid w:val="00387B26"/>
    <w:rsid w:val="003B0E9A"/>
    <w:rsid w:val="003E214B"/>
    <w:rsid w:val="003F0193"/>
    <w:rsid w:val="004366C7"/>
    <w:rsid w:val="0046321C"/>
    <w:rsid w:val="00496B1A"/>
    <w:rsid w:val="00497E24"/>
    <w:rsid w:val="004F6BB3"/>
    <w:rsid w:val="004F7C24"/>
    <w:rsid w:val="00506E2E"/>
    <w:rsid w:val="005902B3"/>
    <w:rsid w:val="0059715B"/>
    <w:rsid w:val="005A5395"/>
    <w:rsid w:val="005A7474"/>
    <w:rsid w:val="005D4CCC"/>
    <w:rsid w:val="005E0233"/>
    <w:rsid w:val="005F207F"/>
    <w:rsid w:val="00647BD3"/>
    <w:rsid w:val="00696185"/>
    <w:rsid w:val="006A75C1"/>
    <w:rsid w:val="006B6EDA"/>
    <w:rsid w:val="006C1BDE"/>
    <w:rsid w:val="006F2289"/>
    <w:rsid w:val="007111BC"/>
    <w:rsid w:val="00722743"/>
    <w:rsid w:val="00767AA7"/>
    <w:rsid w:val="00773066"/>
    <w:rsid w:val="0078242E"/>
    <w:rsid w:val="0079756E"/>
    <w:rsid w:val="007A5410"/>
    <w:rsid w:val="008379BD"/>
    <w:rsid w:val="008648F9"/>
    <w:rsid w:val="0089560C"/>
    <w:rsid w:val="008D656B"/>
    <w:rsid w:val="009131FD"/>
    <w:rsid w:val="00931FAF"/>
    <w:rsid w:val="009415BE"/>
    <w:rsid w:val="00952109"/>
    <w:rsid w:val="00962106"/>
    <w:rsid w:val="0099477E"/>
    <w:rsid w:val="009B5920"/>
    <w:rsid w:val="009F1BEA"/>
    <w:rsid w:val="009F202B"/>
    <w:rsid w:val="00A12D81"/>
    <w:rsid w:val="00A211F2"/>
    <w:rsid w:val="00A419E4"/>
    <w:rsid w:val="00A86231"/>
    <w:rsid w:val="00A86BC0"/>
    <w:rsid w:val="00A9012E"/>
    <w:rsid w:val="00A91384"/>
    <w:rsid w:val="00AA7473"/>
    <w:rsid w:val="00AB7C03"/>
    <w:rsid w:val="00AF6B82"/>
    <w:rsid w:val="00B12BF1"/>
    <w:rsid w:val="00B14FE7"/>
    <w:rsid w:val="00B55985"/>
    <w:rsid w:val="00B7647C"/>
    <w:rsid w:val="00B918FC"/>
    <w:rsid w:val="00BD27EF"/>
    <w:rsid w:val="00C42A31"/>
    <w:rsid w:val="00C56FA5"/>
    <w:rsid w:val="00C6031D"/>
    <w:rsid w:val="00C85634"/>
    <w:rsid w:val="00CA28FE"/>
    <w:rsid w:val="00CA467E"/>
    <w:rsid w:val="00CB36EB"/>
    <w:rsid w:val="00CC68BA"/>
    <w:rsid w:val="00D0570D"/>
    <w:rsid w:val="00D37C9A"/>
    <w:rsid w:val="00D60A57"/>
    <w:rsid w:val="00D735DB"/>
    <w:rsid w:val="00D81D54"/>
    <w:rsid w:val="00DA490C"/>
    <w:rsid w:val="00DC3986"/>
    <w:rsid w:val="00DC7CC7"/>
    <w:rsid w:val="00DE492C"/>
    <w:rsid w:val="00DE62B4"/>
    <w:rsid w:val="00DF5C2A"/>
    <w:rsid w:val="00E030CC"/>
    <w:rsid w:val="00E05855"/>
    <w:rsid w:val="00E13D4F"/>
    <w:rsid w:val="00E2015F"/>
    <w:rsid w:val="00E8546F"/>
    <w:rsid w:val="00EB6A1B"/>
    <w:rsid w:val="00EC2E10"/>
    <w:rsid w:val="00F135F5"/>
    <w:rsid w:val="00F234B1"/>
    <w:rsid w:val="00F97FDA"/>
    <w:rsid w:val="00FA3088"/>
    <w:rsid w:val="00FC7C33"/>
    <w:rsid w:val="00FD76A0"/>
    <w:rsid w:val="00FD779B"/>
    <w:rsid w:val="00FF24B0"/>
    <w:rsid w:val="00FF38C8"/>
    <w:rsid w:val="6BFCDDE5"/>
    <w:rsid w:val="77FDC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5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15">
    <w:name w:val="文档结构图 Char"/>
    <w:basedOn w:val="10"/>
    <w:link w:val="3"/>
    <w:qFormat/>
    <w:uiPriority w:val="0"/>
    <w:rPr>
      <w:rFonts w:ascii="Microsoft YaHei UI" w:hAnsi="Calibri" w:eastAsia="Microsoft YaHei UI"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4400</Words>
  <Characters>4612</Characters>
  <Lines>39</Lines>
  <Paragraphs>11</Paragraphs>
  <TotalTime>5</TotalTime>
  <ScaleCrop>false</ScaleCrop>
  <LinksUpToDate>false</LinksUpToDate>
  <CharactersWithSpaces>4993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2022-11-03T16:27:00Z</dcterms:created>
  <dc:creator>angle Lin (林童)</dc:creator>
  <cp:lastModifiedBy>王业农</cp:lastModifiedBy>
  <cp:lastPrinted>2022-11-03T16:39:00Z</cp:lastPrinted>
  <dcterms:modified xsi:type="dcterms:W3CDTF">2022-11-16T11:22:29Z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419A8103BBF8E09841567463579900EC</vt:lpwstr>
  </property>
</Properties>
</file>