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0"/>
          <w:szCs w:val="40"/>
        </w:rPr>
      </w:pPr>
      <w:r>
        <w:rPr>
          <w:rFonts w:hint="eastAsia" w:ascii="方正小标宋简体" w:hAnsi="宋体" w:eastAsia="方正小标宋简体" w:cs="方正小标宋_GBK"/>
          <w:bCs/>
          <w:sz w:val="40"/>
          <w:szCs w:val="40"/>
        </w:rPr>
        <w:t>2023年济南市</w:t>
      </w:r>
      <w:r>
        <w:rPr>
          <w:rFonts w:hint="eastAsia" w:ascii="方正小标宋简体" w:hAnsi="宋体" w:eastAsia="方正小标宋简体" w:cs="方正小标宋_GBK"/>
          <w:bCs/>
          <w:sz w:val="40"/>
          <w:szCs w:val="40"/>
          <w:lang w:val="en-US" w:eastAsia="zh-CN"/>
        </w:rPr>
        <w:t>5G全连接工厂</w:t>
      </w:r>
      <w:r>
        <w:rPr>
          <w:rFonts w:hint="eastAsia" w:ascii="方正小标宋简体" w:hAnsi="宋体" w:eastAsia="方正小标宋简体" w:cs="方正小标宋_GBK"/>
          <w:bCs/>
          <w:sz w:val="40"/>
          <w:szCs w:val="40"/>
        </w:rPr>
        <w:t>项目名单</w:t>
      </w:r>
    </w:p>
    <w:tbl>
      <w:tblPr>
        <w:tblStyle w:val="4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367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泰山钢铁不锈钢</w:t>
            </w: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22"/>
                <w:szCs w:val="22"/>
                <w:lang w:val="en-US" w:eastAsia="zh-CN" w:bidi="ar-SA"/>
              </w:rPr>
              <w:t>5G全连接工厂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山东泰山钢铁集团有限公司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国舜5G低碳智慧工厂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山东国舜建设集团有限公司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济南澳海炭素有限公司5G全连接工厂项目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济南澳海炭素有限公司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炼铁厂老区5G原料场环保封闭及智能化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全连接工厂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山东钢铁股份有限公司莱芜分公司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3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5G数字化工厂应用管理升级</w:t>
            </w:r>
          </w:p>
        </w:tc>
        <w:tc>
          <w:tcPr>
            <w:tcW w:w="37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济南沃德汽车零部件有限公司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ascii="方正小标宋简体" w:hAnsi="宋体" w:eastAsia="方正小标宋简体" w:cs="方正小标宋_GBK"/>
          <w:bCs/>
          <w:sz w:val="40"/>
          <w:szCs w:val="40"/>
        </w:rPr>
      </w:pPr>
    </w:p>
    <w:p>
      <w:pPr>
        <w:wordWrap/>
        <w:spacing w:line="600" w:lineRule="exact"/>
        <w:ind w:left="640" w:hanging="640" w:hanging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B4DCD3-A4C2-49A4-910B-BFD7978278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7FD584-82C6-4D7C-8193-174F3FE3DB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A126F7-BD6F-483B-A6D5-71F504751E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D1A4B77-2108-4676-A7E7-15A8AAB0F0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92C095A-38FB-4EBC-BD29-E1F89944B3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58BC613A"/>
    <w:rsid w:val="023D0B8F"/>
    <w:rsid w:val="332A0C74"/>
    <w:rsid w:val="436C03B1"/>
    <w:rsid w:val="4AE3735C"/>
    <w:rsid w:val="58B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207</Characters>
  <Lines>0</Lines>
  <Paragraphs>0</Paragraphs>
  <TotalTime>5</TotalTime>
  <ScaleCrop>false</ScaleCrop>
  <LinksUpToDate>false</LinksUpToDate>
  <CharactersWithSpaces>266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2023-07-06T06:26:00Z</dcterms:created>
  <dc:creator>孙斐斐</dc:creator>
  <cp:lastModifiedBy>南山</cp:lastModifiedBy>
  <cp:lastPrinted>2023-07-06T06:42:00Z</cp:lastPrinted>
  <dcterms:modified xsi:type="dcterms:W3CDTF">2024-01-02T07:16:11Z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2D6169F4B9A04437B7F1DC58DBEA92B7_13</vt:lpwstr>
  </property>
</Properties>
</file>