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DF1" w:rsidRPr="00A84DD4" w:rsidRDefault="006A7DF1" w:rsidP="00445909">
      <w:pPr>
        <w:pStyle w:val="a4"/>
        <w:jc w:val="distribute"/>
        <w:rPr>
          <w:rFonts w:ascii="方正小标宋简体" w:eastAsia="方正小标宋简体" w:hAnsi="ˎ̥" w:hint="eastAsia"/>
          <w:bCs/>
          <w:color w:val="FF0000"/>
          <w:spacing w:val="-20"/>
          <w:kern w:val="36"/>
          <w:sz w:val="72"/>
          <w:szCs w:val="84"/>
        </w:rPr>
      </w:pPr>
      <w:r w:rsidRPr="00A84DD4">
        <w:rPr>
          <w:rFonts w:ascii="方正小标宋简体" w:eastAsia="方正小标宋简体" w:hAnsi="ˎ̥" w:hint="eastAsia"/>
          <w:bCs/>
          <w:noProof/>
          <w:color w:val="FF0000"/>
          <w:spacing w:val="-20"/>
          <w:kern w:val="36"/>
          <w:sz w:val="72"/>
          <w:szCs w:val="84"/>
        </w:rPr>
        <mc:AlternateContent>
          <mc:Choice Requires="wps">
            <w:drawing>
              <wp:anchor distT="0" distB="0" distL="114300" distR="114300" simplePos="0" relativeHeight="251659264" behindDoc="0" locked="0" layoutInCell="1" allowOverlap="1" wp14:anchorId="2C2FBFF1" wp14:editId="3EE34749">
                <wp:simplePos x="0" y="0"/>
                <wp:positionH relativeFrom="margin">
                  <wp:posOffset>-115570</wp:posOffset>
                </wp:positionH>
                <wp:positionV relativeFrom="margin">
                  <wp:posOffset>714375</wp:posOffset>
                </wp:positionV>
                <wp:extent cx="5925600" cy="0"/>
                <wp:effectExtent l="0" t="19050" r="37465" b="19050"/>
                <wp:wrapNone/>
                <wp:docPr id="1" name="直接连接符 1"/>
                <wp:cNvGraphicFramePr/>
                <a:graphic xmlns:a="http://schemas.openxmlformats.org/drawingml/2006/main">
                  <a:graphicData uri="http://schemas.microsoft.com/office/word/2010/wordprocessingShape">
                    <wps:wsp>
                      <wps:cNvCnPr/>
                      <wps:spPr>
                        <a:xfrm>
                          <a:off x="0" y="0"/>
                          <a:ext cx="592560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DEE6B3" id="直接连接符 1" o:spid="_x0000_s1026"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9.1pt,56.25pt" to="457.5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" strokecolor="red" strokeweight="2.25pt">
                <v:stroke joinstyle="miter"/>
                <w10:wrap anchorx="margin" anchory="margin"/>
              </v:line>
            </w:pict>
          </mc:Fallback>
        </mc:AlternateContent>
      </w:r>
      <w:r w:rsidRPr="00A84DD4">
        <w:rPr>
          <w:rFonts w:ascii="方正小标宋简体" w:eastAsia="方正小标宋简体" w:hAnsi="ˎ̥" w:hint="eastAsia"/>
          <w:bCs/>
          <w:color w:val="FF0000"/>
          <w:spacing w:val="-20"/>
          <w:kern w:val="36"/>
          <w:sz w:val="72"/>
          <w:szCs w:val="84"/>
        </w:rPr>
        <w:t>济南市</w:t>
      </w:r>
      <w:r w:rsidR="00615D16">
        <w:rPr>
          <w:rFonts w:ascii="方正小标宋简体" w:eastAsia="方正小标宋简体" w:hAnsi="ˎ̥" w:hint="eastAsia"/>
          <w:bCs/>
          <w:color w:val="FF0000"/>
          <w:spacing w:val="-20"/>
          <w:kern w:val="36"/>
          <w:sz w:val="72"/>
          <w:szCs w:val="84"/>
        </w:rPr>
        <w:t>工业和信息化局</w:t>
      </w:r>
    </w:p>
    <w:p w:rsidR="006A7DF1" w:rsidRDefault="006A7DF1" w:rsidP="00445909">
      <w:pPr>
        <w:spacing w:line="600" w:lineRule="exact"/>
        <w:jc w:val="center"/>
        <w:rPr>
          <w:sz w:val="44"/>
          <w:szCs w:val="44"/>
        </w:rPr>
      </w:pPr>
    </w:p>
    <w:p w:rsidR="00ED406D" w:rsidRPr="00ED406D" w:rsidRDefault="00DF1272" w:rsidP="00ED406D">
      <w:pPr>
        <w:spacing w:line="600" w:lineRule="exact"/>
        <w:jc w:val="center"/>
        <w:rPr>
          <w:rFonts w:ascii="方正小标宋简体" w:eastAsia="方正小标宋简体"/>
          <w:sz w:val="44"/>
          <w:szCs w:val="44"/>
        </w:rPr>
      </w:pPr>
      <w:r w:rsidRPr="006A7DF1">
        <w:rPr>
          <w:rFonts w:ascii="方正小标宋简体" w:eastAsia="方正小标宋简体" w:hint="eastAsia"/>
          <w:sz w:val="44"/>
          <w:szCs w:val="44"/>
        </w:rPr>
        <w:t>关于</w:t>
      </w:r>
      <w:r w:rsidR="00B57D10">
        <w:rPr>
          <w:rFonts w:ascii="方正小标宋简体" w:eastAsia="方正小标宋简体" w:hint="eastAsia"/>
          <w:sz w:val="44"/>
          <w:szCs w:val="44"/>
        </w:rPr>
        <w:t>做好</w:t>
      </w:r>
      <w:r w:rsidR="007461B9">
        <w:rPr>
          <w:rFonts w:ascii="方正小标宋简体" w:eastAsia="方正小标宋简体" w:hint="eastAsia"/>
          <w:sz w:val="44"/>
          <w:szCs w:val="44"/>
        </w:rPr>
        <w:t>2020年</w:t>
      </w:r>
      <w:r w:rsidR="00971247">
        <w:rPr>
          <w:rFonts w:ascii="方正小标宋简体" w:eastAsia="方正小标宋简体" w:hint="eastAsia"/>
          <w:sz w:val="44"/>
          <w:szCs w:val="44"/>
        </w:rPr>
        <w:t>企业</w:t>
      </w:r>
      <w:r w:rsidR="00ED406D" w:rsidRPr="00ED406D">
        <w:rPr>
          <w:rFonts w:ascii="方正小标宋简体" w:eastAsia="方正小标宋简体" w:hint="eastAsia"/>
          <w:sz w:val="44"/>
          <w:szCs w:val="44"/>
        </w:rPr>
        <w:t>两化融合整体性评估和</w:t>
      </w:r>
    </w:p>
    <w:p w:rsidR="00F26628" w:rsidRDefault="00ED406D" w:rsidP="00ED406D">
      <w:pPr>
        <w:spacing w:line="600" w:lineRule="exact"/>
        <w:jc w:val="center"/>
        <w:rPr>
          <w:rFonts w:ascii="仿宋" w:eastAsia="仿宋" w:hAnsi="仿宋"/>
          <w:sz w:val="32"/>
          <w:szCs w:val="32"/>
        </w:rPr>
      </w:pPr>
      <w:r w:rsidRPr="00ED406D">
        <w:rPr>
          <w:rFonts w:ascii="方正小标宋简体" w:eastAsia="方正小标宋简体" w:hint="eastAsia"/>
          <w:sz w:val="44"/>
          <w:szCs w:val="44"/>
        </w:rPr>
        <w:t>区域评估工作的通知</w:t>
      </w:r>
    </w:p>
    <w:p w:rsidR="008E051E" w:rsidRDefault="008E051E" w:rsidP="00445909">
      <w:pPr>
        <w:spacing w:line="600" w:lineRule="exact"/>
        <w:rPr>
          <w:rFonts w:ascii="仿宋" w:eastAsia="仿宋" w:hAnsi="仿宋"/>
          <w:sz w:val="32"/>
          <w:szCs w:val="32"/>
        </w:rPr>
      </w:pPr>
    </w:p>
    <w:p w:rsidR="00F26628" w:rsidRDefault="00F44DF1" w:rsidP="00445909">
      <w:pPr>
        <w:spacing w:line="600" w:lineRule="exact"/>
        <w:rPr>
          <w:rFonts w:ascii="仿宋" w:eastAsia="仿宋" w:hAnsi="仿宋"/>
          <w:sz w:val="32"/>
          <w:szCs w:val="32"/>
        </w:rPr>
      </w:pPr>
      <w:r w:rsidRPr="00F44DF1">
        <w:rPr>
          <w:rFonts w:ascii="仿宋" w:eastAsia="仿宋" w:hAnsi="仿宋" w:hint="eastAsia"/>
          <w:sz w:val="32"/>
          <w:szCs w:val="32"/>
        </w:rPr>
        <w:t>各</w:t>
      </w:r>
      <w:r w:rsidR="00E001D4">
        <w:rPr>
          <w:rFonts w:ascii="仿宋" w:eastAsia="仿宋" w:hAnsi="仿宋" w:hint="eastAsia"/>
          <w:sz w:val="32"/>
          <w:szCs w:val="32"/>
        </w:rPr>
        <w:t>区县</w:t>
      </w:r>
      <w:r w:rsidR="00333722">
        <w:rPr>
          <w:rFonts w:ascii="仿宋" w:eastAsia="仿宋" w:hAnsi="仿宋" w:hint="eastAsia"/>
          <w:sz w:val="32"/>
          <w:szCs w:val="32"/>
        </w:rPr>
        <w:t>工业</w:t>
      </w:r>
      <w:r w:rsidR="00333722">
        <w:rPr>
          <w:rFonts w:ascii="仿宋" w:eastAsia="仿宋" w:hAnsi="仿宋"/>
          <w:sz w:val="32"/>
          <w:szCs w:val="32"/>
        </w:rPr>
        <w:t>和信息化主管</w:t>
      </w:r>
      <w:r w:rsidR="00591C44">
        <w:rPr>
          <w:rFonts w:ascii="仿宋" w:eastAsia="仿宋" w:hAnsi="仿宋" w:hint="eastAsia"/>
          <w:sz w:val="32"/>
          <w:szCs w:val="32"/>
        </w:rPr>
        <w:t>部门</w:t>
      </w:r>
      <w:r w:rsidR="00F26628" w:rsidRPr="00F26628">
        <w:rPr>
          <w:rFonts w:ascii="仿宋" w:eastAsia="仿宋" w:hAnsi="仿宋" w:hint="eastAsia"/>
          <w:sz w:val="32"/>
          <w:szCs w:val="32"/>
        </w:rPr>
        <w:t>：</w:t>
      </w:r>
    </w:p>
    <w:p w:rsidR="00DF1272" w:rsidRPr="00DF1272" w:rsidRDefault="0000605B" w:rsidP="00445909">
      <w:pPr>
        <w:spacing w:line="600" w:lineRule="exact"/>
        <w:ind w:firstLineChars="200" w:firstLine="640"/>
        <w:rPr>
          <w:rFonts w:ascii="仿宋" w:eastAsia="仿宋" w:hAnsi="仿宋"/>
          <w:sz w:val="32"/>
          <w:szCs w:val="32"/>
        </w:rPr>
      </w:pPr>
      <w:r>
        <w:rPr>
          <w:rFonts w:ascii="仿宋" w:eastAsia="仿宋" w:hAnsi="仿宋" w:hint="eastAsia"/>
          <w:sz w:val="32"/>
          <w:szCs w:val="32"/>
        </w:rPr>
        <w:t>为推动</w:t>
      </w:r>
      <w:r>
        <w:rPr>
          <w:rFonts w:ascii="仿宋" w:eastAsia="仿宋" w:hAnsi="仿宋"/>
          <w:sz w:val="32"/>
          <w:szCs w:val="32"/>
        </w:rPr>
        <w:t>新一代信息技术与实体经济深度融合，促进企业转型升级、提质增效，提高企业数字化水平，</w:t>
      </w:r>
      <w:r>
        <w:rPr>
          <w:rFonts w:ascii="仿宋" w:eastAsia="仿宋" w:hAnsi="仿宋" w:hint="eastAsia"/>
          <w:sz w:val="32"/>
          <w:szCs w:val="32"/>
        </w:rPr>
        <w:t>按照</w:t>
      </w:r>
      <w:r w:rsidR="00996755">
        <w:rPr>
          <w:rFonts w:ascii="仿宋" w:eastAsia="仿宋" w:hAnsi="仿宋"/>
          <w:sz w:val="32"/>
          <w:szCs w:val="32"/>
        </w:rPr>
        <w:t>工信部《</w:t>
      </w:r>
      <w:r w:rsidR="00996755">
        <w:rPr>
          <w:rFonts w:ascii="仿宋" w:eastAsia="仿宋" w:hAnsi="仿宋" w:hint="eastAsia"/>
          <w:sz w:val="32"/>
          <w:szCs w:val="32"/>
        </w:rPr>
        <w:t>信息化</w:t>
      </w:r>
      <w:r w:rsidR="00996755">
        <w:rPr>
          <w:rFonts w:ascii="仿宋" w:eastAsia="仿宋" w:hAnsi="仿宋"/>
          <w:sz w:val="32"/>
          <w:szCs w:val="32"/>
        </w:rPr>
        <w:t>和工业化融合发展规划（</w:t>
      </w:r>
      <w:r w:rsidR="00996755">
        <w:rPr>
          <w:rFonts w:ascii="仿宋" w:eastAsia="仿宋" w:hAnsi="仿宋" w:hint="eastAsia"/>
          <w:sz w:val="32"/>
          <w:szCs w:val="32"/>
        </w:rPr>
        <w:t>2016</w:t>
      </w:r>
      <w:r w:rsidR="00996755">
        <w:rPr>
          <w:rFonts w:ascii="仿宋" w:eastAsia="仿宋" w:hAnsi="仿宋"/>
          <w:sz w:val="32"/>
          <w:szCs w:val="32"/>
        </w:rPr>
        <w:t>-2020</w:t>
      </w:r>
      <w:r w:rsidR="00996755">
        <w:rPr>
          <w:rFonts w:ascii="仿宋" w:eastAsia="仿宋" w:hAnsi="仿宋" w:hint="eastAsia"/>
          <w:sz w:val="32"/>
          <w:szCs w:val="32"/>
        </w:rPr>
        <w:t>）</w:t>
      </w:r>
      <w:r w:rsidR="00996755">
        <w:rPr>
          <w:rFonts w:ascii="仿宋" w:eastAsia="仿宋" w:hAnsi="仿宋"/>
          <w:sz w:val="32"/>
          <w:szCs w:val="32"/>
        </w:rPr>
        <w:t>》</w:t>
      </w:r>
      <w:r w:rsidR="00996755">
        <w:rPr>
          <w:rFonts w:ascii="仿宋" w:eastAsia="仿宋" w:hAnsi="仿宋" w:hint="eastAsia"/>
          <w:sz w:val="32"/>
          <w:szCs w:val="32"/>
        </w:rPr>
        <w:t>（工信部</w:t>
      </w:r>
      <w:r w:rsidR="00996755">
        <w:rPr>
          <w:rFonts w:ascii="仿宋" w:eastAsia="仿宋" w:hAnsi="仿宋"/>
          <w:sz w:val="32"/>
          <w:szCs w:val="32"/>
        </w:rPr>
        <w:t>规</w:t>
      </w:r>
      <w:r w:rsidR="00996755">
        <w:rPr>
          <w:rFonts w:ascii="仿宋" w:eastAsia="仿宋" w:hAnsi="仿宋" w:hint="eastAsia"/>
          <w:sz w:val="32"/>
          <w:szCs w:val="32"/>
        </w:rPr>
        <w:t>〔2016〕333号）、</w:t>
      </w:r>
      <w:r w:rsidR="00996755">
        <w:rPr>
          <w:rFonts w:ascii="仿宋" w:eastAsia="仿宋" w:hAnsi="仿宋"/>
          <w:sz w:val="32"/>
          <w:szCs w:val="32"/>
        </w:rPr>
        <w:t>《</w:t>
      </w:r>
      <w:r w:rsidR="00996755">
        <w:rPr>
          <w:rFonts w:ascii="仿宋" w:eastAsia="仿宋" w:hAnsi="仿宋" w:hint="eastAsia"/>
          <w:sz w:val="32"/>
          <w:szCs w:val="32"/>
        </w:rPr>
        <w:t>山东省</w:t>
      </w:r>
      <w:r w:rsidR="00996755">
        <w:rPr>
          <w:rFonts w:ascii="仿宋" w:eastAsia="仿宋" w:hAnsi="仿宋"/>
          <w:sz w:val="32"/>
          <w:szCs w:val="32"/>
        </w:rPr>
        <w:t>新一代信息技术产业</w:t>
      </w:r>
      <w:r w:rsidR="00996755">
        <w:rPr>
          <w:rFonts w:ascii="仿宋" w:eastAsia="仿宋" w:hAnsi="仿宋" w:hint="eastAsia"/>
          <w:sz w:val="32"/>
          <w:szCs w:val="32"/>
        </w:rPr>
        <w:t>专项</w:t>
      </w:r>
      <w:r w:rsidR="00996755">
        <w:rPr>
          <w:rFonts w:ascii="仿宋" w:eastAsia="仿宋" w:hAnsi="仿宋"/>
          <w:sz w:val="32"/>
          <w:szCs w:val="32"/>
        </w:rPr>
        <w:t>规划》</w:t>
      </w:r>
      <w:r w:rsidR="00996755">
        <w:rPr>
          <w:rFonts w:ascii="仿宋" w:eastAsia="仿宋" w:hAnsi="仿宋" w:hint="eastAsia"/>
          <w:sz w:val="32"/>
          <w:szCs w:val="32"/>
        </w:rPr>
        <w:t>（鲁政字〔2018〕247号）</w:t>
      </w:r>
      <w:r w:rsidRPr="0000605B">
        <w:rPr>
          <w:rFonts w:ascii="仿宋" w:eastAsia="仿宋" w:hAnsi="仿宋" w:hint="eastAsia"/>
          <w:sz w:val="32"/>
          <w:szCs w:val="32"/>
        </w:rPr>
        <w:t>以及</w:t>
      </w:r>
      <w:r w:rsidR="006A610E" w:rsidRPr="00DE1AB9">
        <w:rPr>
          <w:rFonts w:ascii="仿宋" w:eastAsia="仿宋" w:hAnsi="仿宋" w:hint="eastAsia"/>
          <w:sz w:val="32"/>
          <w:szCs w:val="32"/>
        </w:rPr>
        <w:t>经济社会发展综合考核</w:t>
      </w:r>
      <w:r w:rsidRPr="00DE1AB9">
        <w:rPr>
          <w:rFonts w:ascii="仿宋" w:eastAsia="仿宋" w:hAnsi="仿宋" w:hint="eastAsia"/>
          <w:sz w:val="32"/>
          <w:szCs w:val="32"/>
        </w:rPr>
        <w:t>要求，</w:t>
      </w:r>
      <w:r w:rsidR="004727C4">
        <w:rPr>
          <w:rFonts w:ascii="仿宋" w:eastAsia="仿宋" w:hAnsi="仿宋"/>
          <w:sz w:val="32"/>
          <w:szCs w:val="32"/>
        </w:rPr>
        <w:t>今年继续开展</w:t>
      </w:r>
      <w:r w:rsidR="00971247">
        <w:rPr>
          <w:rFonts w:ascii="仿宋" w:eastAsia="仿宋" w:hAnsi="仿宋" w:hint="eastAsia"/>
          <w:sz w:val="32"/>
          <w:szCs w:val="32"/>
        </w:rPr>
        <w:t>企业</w:t>
      </w:r>
      <w:bookmarkStart w:id="0" w:name="_GoBack"/>
      <w:bookmarkEnd w:id="0"/>
      <w:r w:rsidR="004727C4">
        <w:rPr>
          <w:rFonts w:ascii="仿宋" w:eastAsia="仿宋" w:hAnsi="仿宋" w:hint="eastAsia"/>
          <w:sz w:val="32"/>
          <w:szCs w:val="32"/>
        </w:rPr>
        <w:t>两化融合</w:t>
      </w:r>
      <w:r w:rsidR="004727C4">
        <w:rPr>
          <w:rFonts w:ascii="仿宋" w:eastAsia="仿宋" w:hAnsi="仿宋"/>
          <w:sz w:val="32"/>
          <w:szCs w:val="32"/>
        </w:rPr>
        <w:t>整体性评估和区域评估工作，</w:t>
      </w:r>
      <w:r w:rsidR="00DF1272" w:rsidRPr="00DF1272">
        <w:rPr>
          <w:rFonts w:ascii="仿宋" w:eastAsia="仿宋" w:hAnsi="仿宋"/>
          <w:sz w:val="32"/>
          <w:szCs w:val="32"/>
        </w:rPr>
        <w:t>现将有关事项通知如下：</w:t>
      </w:r>
    </w:p>
    <w:p w:rsidR="00DF1272" w:rsidRPr="00CB2A0B" w:rsidRDefault="00DF1272" w:rsidP="00445909">
      <w:pPr>
        <w:spacing w:line="600" w:lineRule="exact"/>
        <w:ind w:firstLineChars="200" w:firstLine="640"/>
        <w:rPr>
          <w:rFonts w:ascii="黑体" w:eastAsia="黑体" w:hAnsi="黑体"/>
          <w:sz w:val="32"/>
          <w:szCs w:val="32"/>
        </w:rPr>
      </w:pPr>
      <w:r w:rsidRPr="00CB2A0B">
        <w:rPr>
          <w:rFonts w:ascii="黑体" w:eastAsia="黑体" w:hAnsi="黑体" w:hint="eastAsia"/>
          <w:sz w:val="32"/>
          <w:szCs w:val="32"/>
        </w:rPr>
        <w:t>一</w:t>
      </w:r>
      <w:r w:rsidR="00CB2A0B" w:rsidRPr="00CB2A0B">
        <w:rPr>
          <w:rFonts w:ascii="黑体" w:eastAsia="黑体" w:hAnsi="黑体" w:hint="eastAsia"/>
          <w:sz w:val="32"/>
          <w:szCs w:val="32"/>
        </w:rPr>
        <w:t>、</w:t>
      </w:r>
      <w:r w:rsidR="004727C4">
        <w:rPr>
          <w:rFonts w:ascii="黑体" w:eastAsia="黑体" w:hAnsi="黑体" w:hint="eastAsia"/>
          <w:sz w:val="32"/>
          <w:szCs w:val="32"/>
        </w:rPr>
        <w:t>评估目的</w:t>
      </w:r>
    </w:p>
    <w:p w:rsidR="00DF1272" w:rsidRPr="00DF1272" w:rsidRDefault="004727C4" w:rsidP="00445909">
      <w:pPr>
        <w:spacing w:line="6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、帮助各级政府主管部门了解所属辖区内两化融合发展水平，</w:t>
      </w:r>
      <w:r w:rsidR="0066232B">
        <w:rPr>
          <w:rFonts w:ascii="仿宋" w:eastAsia="仿宋" w:hAnsi="仿宋" w:hint="eastAsia"/>
          <w:sz w:val="32"/>
          <w:szCs w:val="32"/>
        </w:rPr>
        <w:t>提升</w:t>
      </w:r>
      <w:r>
        <w:rPr>
          <w:rFonts w:ascii="仿宋" w:eastAsia="仿宋" w:hAnsi="仿宋"/>
          <w:sz w:val="32"/>
          <w:szCs w:val="32"/>
        </w:rPr>
        <w:t>政府精准施策和精准服务</w:t>
      </w:r>
      <w:r w:rsidR="0066232B">
        <w:rPr>
          <w:rFonts w:ascii="仿宋" w:eastAsia="仿宋" w:hAnsi="仿宋" w:hint="eastAsia"/>
          <w:sz w:val="32"/>
          <w:szCs w:val="32"/>
        </w:rPr>
        <w:t>能力</w:t>
      </w:r>
      <w:r>
        <w:rPr>
          <w:rFonts w:ascii="仿宋" w:eastAsia="仿宋" w:hAnsi="仿宋"/>
          <w:sz w:val="32"/>
          <w:szCs w:val="32"/>
        </w:rPr>
        <w:t>。</w:t>
      </w:r>
    </w:p>
    <w:p w:rsidR="004727C4" w:rsidRDefault="004727C4" w:rsidP="00445909">
      <w:pPr>
        <w:spacing w:line="6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、帮助各行业找准当前急需突破</w:t>
      </w:r>
      <w:r>
        <w:rPr>
          <w:rFonts w:ascii="仿宋" w:eastAsia="仿宋" w:hAnsi="仿宋" w:hint="eastAsia"/>
          <w:sz w:val="32"/>
          <w:szCs w:val="32"/>
        </w:rPr>
        <w:t>的</w:t>
      </w:r>
      <w:r>
        <w:rPr>
          <w:rFonts w:ascii="仿宋" w:eastAsia="仿宋" w:hAnsi="仿宋"/>
          <w:sz w:val="32"/>
          <w:szCs w:val="32"/>
        </w:rPr>
        <w:t>关键共性问题，树立行业内不同阶段的标杆企业。</w:t>
      </w:r>
    </w:p>
    <w:p w:rsidR="004727C4" w:rsidRDefault="004727C4" w:rsidP="00445909">
      <w:pPr>
        <w:spacing w:line="600" w:lineRule="exact"/>
        <w:ind w:firstLineChars="200" w:firstLine="640"/>
        <w:rPr>
          <w:rFonts w:ascii="仿宋" w:eastAsia="仿宋" w:hAnsi="仿宋"/>
          <w:sz w:val="32"/>
          <w:szCs w:val="32"/>
        </w:rPr>
      </w:pPr>
      <w:r>
        <w:rPr>
          <w:rFonts w:ascii="仿宋" w:eastAsia="仿宋" w:hAnsi="仿宋"/>
          <w:sz w:val="32"/>
          <w:szCs w:val="32"/>
        </w:rPr>
        <w:t>3、帮助企业全面了解自身两化融合总体发展现状，明确两化融合发展重点和定量目标，提高精准决策水平。</w:t>
      </w:r>
    </w:p>
    <w:p w:rsidR="00DF1272" w:rsidRPr="00CB2A0B" w:rsidRDefault="00DF1272" w:rsidP="00445909">
      <w:pPr>
        <w:spacing w:line="600" w:lineRule="exact"/>
        <w:ind w:firstLineChars="200" w:firstLine="640"/>
        <w:rPr>
          <w:rFonts w:ascii="黑体" w:eastAsia="黑体" w:hAnsi="黑体"/>
          <w:sz w:val="32"/>
          <w:szCs w:val="32"/>
        </w:rPr>
      </w:pPr>
      <w:r w:rsidRPr="00CB2A0B">
        <w:rPr>
          <w:rFonts w:ascii="黑体" w:eastAsia="黑体" w:hAnsi="黑体" w:hint="eastAsia"/>
          <w:sz w:val="32"/>
          <w:szCs w:val="32"/>
        </w:rPr>
        <w:t>二</w:t>
      </w:r>
      <w:r w:rsidR="00CB2A0B" w:rsidRPr="00CB2A0B">
        <w:rPr>
          <w:rFonts w:ascii="黑体" w:eastAsia="黑体" w:hAnsi="黑体" w:hint="eastAsia"/>
          <w:sz w:val="32"/>
          <w:szCs w:val="32"/>
        </w:rPr>
        <w:t>、</w:t>
      </w:r>
      <w:r w:rsidR="0015723B">
        <w:rPr>
          <w:rFonts w:ascii="黑体" w:eastAsia="黑体" w:hAnsi="黑体" w:hint="eastAsia"/>
          <w:sz w:val="32"/>
          <w:szCs w:val="32"/>
        </w:rPr>
        <w:t>评估</w:t>
      </w:r>
      <w:r w:rsidR="0015723B">
        <w:rPr>
          <w:rFonts w:ascii="黑体" w:eastAsia="黑体" w:hAnsi="黑体"/>
          <w:sz w:val="32"/>
          <w:szCs w:val="32"/>
        </w:rPr>
        <w:t>对象</w:t>
      </w:r>
    </w:p>
    <w:p w:rsidR="00BD3560" w:rsidRDefault="0015723B" w:rsidP="00445909">
      <w:pPr>
        <w:spacing w:line="600" w:lineRule="exact"/>
        <w:ind w:firstLineChars="200" w:firstLine="640"/>
        <w:rPr>
          <w:rFonts w:ascii="仿宋" w:eastAsia="仿宋" w:hAnsi="仿宋"/>
          <w:sz w:val="32"/>
          <w:szCs w:val="32"/>
        </w:rPr>
      </w:pPr>
      <w:r>
        <w:rPr>
          <w:rFonts w:ascii="仿宋" w:eastAsia="仿宋" w:hAnsi="仿宋" w:hint="eastAsia"/>
          <w:sz w:val="32"/>
          <w:szCs w:val="32"/>
        </w:rPr>
        <w:t>全市</w:t>
      </w:r>
      <w:r>
        <w:rPr>
          <w:rFonts w:ascii="仿宋" w:eastAsia="仿宋" w:hAnsi="仿宋"/>
          <w:sz w:val="32"/>
          <w:szCs w:val="32"/>
        </w:rPr>
        <w:t>新材料、水泥、汽车、农机、家电、工程机械、信息技术、高端装备制造业等22个重点行业规模</w:t>
      </w:r>
      <w:r>
        <w:rPr>
          <w:rFonts w:ascii="仿宋" w:eastAsia="仿宋" w:hAnsi="仿宋" w:hint="eastAsia"/>
          <w:sz w:val="32"/>
          <w:szCs w:val="32"/>
        </w:rPr>
        <w:t>以上的</w:t>
      </w:r>
      <w:r>
        <w:rPr>
          <w:rFonts w:ascii="仿宋" w:eastAsia="仿宋" w:hAnsi="仿宋"/>
          <w:sz w:val="32"/>
          <w:szCs w:val="32"/>
        </w:rPr>
        <w:t>企业。</w:t>
      </w:r>
      <w:r w:rsidR="00502626" w:rsidRPr="006E1C81">
        <w:rPr>
          <w:rFonts w:ascii="仿宋" w:eastAsia="仿宋" w:hAnsi="仿宋" w:hint="eastAsia"/>
          <w:sz w:val="32"/>
          <w:szCs w:val="32"/>
        </w:rPr>
        <w:t>同时</w:t>
      </w:r>
      <w:r w:rsidR="00502626" w:rsidRPr="006E1C81">
        <w:rPr>
          <w:rFonts w:ascii="仿宋" w:eastAsia="仿宋" w:hAnsi="仿宋"/>
          <w:sz w:val="32"/>
          <w:szCs w:val="32"/>
        </w:rPr>
        <w:t>开展面向</w:t>
      </w:r>
      <w:r w:rsidR="00333722" w:rsidRPr="006E1C81">
        <w:rPr>
          <w:rFonts w:ascii="仿宋" w:eastAsia="仿宋" w:hAnsi="仿宋" w:hint="eastAsia"/>
          <w:sz w:val="32"/>
          <w:szCs w:val="32"/>
        </w:rPr>
        <w:lastRenderedPageBreak/>
        <w:t>区县</w:t>
      </w:r>
      <w:r w:rsidR="00502626" w:rsidRPr="006E1C81">
        <w:rPr>
          <w:rFonts w:ascii="仿宋" w:eastAsia="仿宋" w:hAnsi="仿宋"/>
          <w:sz w:val="32"/>
          <w:szCs w:val="32"/>
        </w:rPr>
        <w:t>级政府的</w:t>
      </w:r>
      <w:r w:rsidR="00502626" w:rsidRPr="006E1C81">
        <w:rPr>
          <w:rFonts w:ascii="仿宋" w:eastAsia="仿宋" w:hAnsi="仿宋" w:hint="eastAsia"/>
          <w:sz w:val="32"/>
          <w:szCs w:val="32"/>
        </w:rPr>
        <w:t>区域</w:t>
      </w:r>
      <w:r w:rsidR="00502626" w:rsidRPr="006E1C81">
        <w:rPr>
          <w:rFonts w:ascii="仿宋" w:eastAsia="仿宋" w:hAnsi="仿宋"/>
          <w:sz w:val="32"/>
          <w:szCs w:val="32"/>
        </w:rPr>
        <w:t>评估，</w:t>
      </w:r>
      <w:r w:rsidR="00502626" w:rsidRPr="006E1C81">
        <w:rPr>
          <w:rFonts w:ascii="仿宋" w:eastAsia="仿宋" w:hAnsi="仿宋" w:hint="eastAsia"/>
          <w:sz w:val="32"/>
          <w:szCs w:val="32"/>
        </w:rPr>
        <w:t>区域</w:t>
      </w:r>
      <w:r w:rsidR="00502626" w:rsidRPr="006E1C81">
        <w:rPr>
          <w:rFonts w:ascii="仿宋" w:eastAsia="仿宋" w:hAnsi="仿宋"/>
          <w:sz w:val="32"/>
          <w:szCs w:val="32"/>
        </w:rPr>
        <w:t>评估</w:t>
      </w:r>
      <w:r w:rsidR="00502626" w:rsidRPr="006E1C81">
        <w:rPr>
          <w:rFonts w:ascii="仿宋" w:eastAsia="仿宋" w:hAnsi="仿宋" w:hint="eastAsia"/>
          <w:sz w:val="32"/>
          <w:szCs w:val="32"/>
        </w:rPr>
        <w:t>结果作为</w:t>
      </w:r>
      <w:r w:rsidR="00502626" w:rsidRPr="006E1C81">
        <w:rPr>
          <w:rFonts w:ascii="仿宋" w:eastAsia="仿宋" w:hAnsi="仿宋"/>
          <w:sz w:val="32"/>
          <w:szCs w:val="32"/>
        </w:rPr>
        <w:t>年终</w:t>
      </w:r>
      <w:r w:rsidR="006A610E" w:rsidRPr="006E1C81">
        <w:rPr>
          <w:rFonts w:ascii="仿宋" w:eastAsia="仿宋" w:hAnsi="仿宋" w:hint="eastAsia"/>
          <w:sz w:val="32"/>
          <w:szCs w:val="32"/>
        </w:rPr>
        <w:t>经济社会</w:t>
      </w:r>
      <w:r w:rsidR="006A610E" w:rsidRPr="006E1C81">
        <w:rPr>
          <w:rFonts w:ascii="仿宋" w:eastAsia="仿宋" w:hAnsi="仿宋"/>
          <w:sz w:val="32"/>
          <w:szCs w:val="32"/>
        </w:rPr>
        <w:t>发展综合</w:t>
      </w:r>
      <w:r w:rsidR="00502626" w:rsidRPr="006E1C81">
        <w:rPr>
          <w:rFonts w:ascii="仿宋" w:eastAsia="仿宋" w:hAnsi="仿宋"/>
          <w:sz w:val="32"/>
          <w:szCs w:val="32"/>
        </w:rPr>
        <w:t>考核</w:t>
      </w:r>
      <w:r w:rsidR="006A610E" w:rsidRPr="006E1C81">
        <w:rPr>
          <w:rFonts w:ascii="仿宋" w:eastAsia="仿宋" w:hAnsi="仿宋" w:hint="eastAsia"/>
          <w:sz w:val="32"/>
          <w:szCs w:val="32"/>
        </w:rPr>
        <w:t>评价</w:t>
      </w:r>
      <w:r w:rsidR="00502626" w:rsidRPr="006E1C81">
        <w:rPr>
          <w:rFonts w:ascii="仿宋" w:eastAsia="仿宋" w:hAnsi="仿宋"/>
          <w:sz w:val="32"/>
          <w:szCs w:val="32"/>
        </w:rPr>
        <w:t>依据。</w:t>
      </w:r>
      <w:r w:rsidR="00077E74" w:rsidRPr="00DE1AB9">
        <w:rPr>
          <w:rFonts w:ascii="仿宋" w:eastAsia="仿宋" w:hAnsi="仿宋" w:hint="eastAsia"/>
          <w:sz w:val="32"/>
          <w:szCs w:val="32"/>
        </w:rPr>
        <w:t>由</w:t>
      </w:r>
      <w:r w:rsidR="00502626" w:rsidRPr="00DE1AB9">
        <w:rPr>
          <w:rFonts w:ascii="仿宋" w:eastAsia="仿宋" w:hAnsi="仿宋" w:hint="eastAsia"/>
          <w:sz w:val="32"/>
          <w:szCs w:val="32"/>
        </w:rPr>
        <w:t>省</w:t>
      </w:r>
      <w:r w:rsidR="00502626" w:rsidRPr="00DE1AB9">
        <w:rPr>
          <w:rFonts w:ascii="仿宋" w:eastAsia="仿宋" w:hAnsi="仿宋"/>
          <w:sz w:val="32"/>
          <w:szCs w:val="32"/>
        </w:rPr>
        <w:t>两化融合评测中心</w:t>
      </w:r>
      <w:r w:rsidR="00502626">
        <w:rPr>
          <w:rFonts w:ascii="仿宋" w:eastAsia="仿宋" w:hAnsi="仿宋"/>
          <w:sz w:val="32"/>
          <w:szCs w:val="32"/>
        </w:rPr>
        <w:t>提供技术和服务支撑。</w:t>
      </w:r>
    </w:p>
    <w:p w:rsidR="00BD3560" w:rsidRPr="00CB2A0B" w:rsidRDefault="00BD3560" w:rsidP="00445909">
      <w:pPr>
        <w:spacing w:line="600" w:lineRule="exact"/>
        <w:ind w:firstLineChars="200" w:firstLine="640"/>
        <w:rPr>
          <w:rFonts w:ascii="黑体" w:eastAsia="黑体" w:hAnsi="黑体"/>
          <w:sz w:val="32"/>
          <w:szCs w:val="32"/>
        </w:rPr>
      </w:pPr>
      <w:r w:rsidRPr="00CB2A0B">
        <w:rPr>
          <w:rFonts w:ascii="黑体" w:eastAsia="黑体" w:hAnsi="黑体" w:hint="eastAsia"/>
          <w:sz w:val="32"/>
          <w:szCs w:val="32"/>
        </w:rPr>
        <w:t>三</w:t>
      </w:r>
      <w:r w:rsidRPr="00CB2A0B">
        <w:rPr>
          <w:rFonts w:ascii="黑体" w:eastAsia="黑体" w:hAnsi="黑体"/>
          <w:sz w:val="32"/>
          <w:szCs w:val="32"/>
        </w:rPr>
        <w:t>、</w:t>
      </w:r>
      <w:r w:rsidR="00502626">
        <w:rPr>
          <w:rFonts w:ascii="黑体" w:eastAsia="黑体" w:hAnsi="黑体" w:hint="eastAsia"/>
          <w:sz w:val="32"/>
          <w:szCs w:val="32"/>
        </w:rPr>
        <w:t>评估依据</w:t>
      </w:r>
    </w:p>
    <w:p w:rsidR="00017D50" w:rsidRPr="00BD3560" w:rsidRDefault="00502626" w:rsidP="00445909">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工业企业</w:t>
      </w:r>
      <w:r>
        <w:rPr>
          <w:rFonts w:ascii="仿宋" w:eastAsia="仿宋" w:hAnsi="仿宋" w:hint="eastAsia"/>
          <w:sz w:val="32"/>
          <w:szCs w:val="32"/>
        </w:rPr>
        <w:t>信息化</w:t>
      </w:r>
      <w:r>
        <w:rPr>
          <w:rFonts w:ascii="仿宋" w:eastAsia="仿宋" w:hAnsi="仿宋"/>
          <w:sz w:val="32"/>
          <w:szCs w:val="32"/>
        </w:rPr>
        <w:t>和工业化融合评估规范》（GB/T23020-2013）和《山东省区域两化融合发展水平评估指标体系》。</w:t>
      </w:r>
    </w:p>
    <w:p w:rsidR="00DF1272" w:rsidRPr="00CB2A0B" w:rsidRDefault="00BD3560" w:rsidP="00445909">
      <w:pPr>
        <w:spacing w:line="600" w:lineRule="exact"/>
        <w:ind w:firstLineChars="200" w:firstLine="640"/>
        <w:rPr>
          <w:rFonts w:ascii="黑体" w:eastAsia="黑体" w:hAnsi="黑体"/>
          <w:sz w:val="32"/>
          <w:szCs w:val="32"/>
        </w:rPr>
      </w:pPr>
      <w:r w:rsidRPr="00CB2A0B">
        <w:rPr>
          <w:rFonts w:ascii="黑体" w:eastAsia="黑体" w:hAnsi="黑体" w:hint="eastAsia"/>
          <w:sz w:val="32"/>
          <w:szCs w:val="32"/>
        </w:rPr>
        <w:t>四</w:t>
      </w:r>
      <w:r w:rsidRPr="00CB2A0B">
        <w:rPr>
          <w:rFonts w:ascii="黑体" w:eastAsia="黑体" w:hAnsi="黑体"/>
          <w:sz w:val="32"/>
          <w:szCs w:val="32"/>
        </w:rPr>
        <w:t>、</w:t>
      </w:r>
      <w:r w:rsidR="00731E6C">
        <w:rPr>
          <w:rFonts w:ascii="黑体" w:eastAsia="黑体" w:hAnsi="黑体" w:hint="eastAsia"/>
          <w:sz w:val="32"/>
          <w:szCs w:val="32"/>
        </w:rPr>
        <w:t>工作安排</w:t>
      </w:r>
    </w:p>
    <w:p w:rsidR="00731E6C" w:rsidRDefault="00731E6C" w:rsidP="00445909">
      <w:pPr>
        <w:spacing w:line="600" w:lineRule="exact"/>
        <w:ind w:firstLineChars="200" w:firstLine="640"/>
        <w:rPr>
          <w:rFonts w:ascii="仿宋" w:eastAsia="仿宋" w:hAnsi="仿宋"/>
          <w:sz w:val="32"/>
          <w:szCs w:val="32"/>
        </w:rPr>
      </w:pPr>
      <w:r w:rsidRPr="00DE1AB9">
        <w:rPr>
          <w:rFonts w:ascii="仿宋" w:eastAsia="仿宋" w:hAnsi="仿宋" w:hint="eastAsia"/>
          <w:sz w:val="32"/>
          <w:szCs w:val="32"/>
        </w:rPr>
        <w:t>1、</w:t>
      </w:r>
      <w:r w:rsidRPr="00DE1AB9">
        <w:rPr>
          <w:rFonts w:ascii="仿宋" w:eastAsia="仿宋" w:hAnsi="仿宋"/>
          <w:sz w:val="32"/>
          <w:szCs w:val="32"/>
        </w:rPr>
        <w:t>确定参评企业数量。</w:t>
      </w:r>
      <w:r w:rsidRPr="00DE1AB9">
        <w:rPr>
          <w:rFonts w:ascii="仿宋" w:eastAsia="仿宋" w:hAnsi="仿宋" w:hint="eastAsia"/>
          <w:sz w:val="32"/>
          <w:szCs w:val="32"/>
        </w:rPr>
        <w:t>各</w:t>
      </w:r>
      <w:r w:rsidR="00E001D4" w:rsidRPr="00DE1AB9">
        <w:rPr>
          <w:rFonts w:ascii="仿宋" w:eastAsia="仿宋" w:hAnsi="仿宋" w:hint="eastAsia"/>
          <w:sz w:val="32"/>
          <w:szCs w:val="32"/>
        </w:rPr>
        <w:t>区县</w:t>
      </w:r>
      <w:r w:rsidR="00746D88" w:rsidRPr="00DE1AB9">
        <w:rPr>
          <w:rFonts w:ascii="仿宋" w:eastAsia="仿宋" w:hAnsi="仿宋" w:hint="eastAsia"/>
          <w:sz w:val="32"/>
          <w:szCs w:val="32"/>
        </w:rPr>
        <w:t>规模以上</w:t>
      </w:r>
      <w:r w:rsidR="00746D88" w:rsidRPr="00DE1AB9">
        <w:rPr>
          <w:rFonts w:ascii="仿宋" w:eastAsia="仿宋" w:hAnsi="仿宋"/>
          <w:sz w:val="32"/>
          <w:szCs w:val="32"/>
        </w:rPr>
        <w:t>工业企业全部参评。</w:t>
      </w:r>
      <w:r>
        <w:rPr>
          <w:rFonts w:ascii="仿宋" w:eastAsia="仿宋" w:hAnsi="仿宋" w:hint="eastAsia"/>
          <w:sz w:val="32"/>
          <w:szCs w:val="32"/>
        </w:rPr>
        <w:t>各</w:t>
      </w:r>
      <w:r w:rsidR="00E001D4">
        <w:rPr>
          <w:rFonts w:ascii="仿宋" w:eastAsia="仿宋" w:hAnsi="仿宋" w:hint="eastAsia"/>
          <w:sz w:val="32"/>
          <w:szCs w:val="32"/>
        </w:rPr>
        <w:t>区县</w:t>
      </w:r>
      <w:r w:rsidR="006834AA">
        <w:rPr>
          <w:rFonts w:ascii="仿宋" w:eastAsia="仿宋" w:hAnsi="仿宋" w:hint="eastAsia"/>
          <w:sz w:val="32"/>
          <w:szCs w:val="32"/>
        </w:rPr>
        <w:t>工信</w:t>
      </w:r>
      <w:r>
        <w:rPr>
          <w:rFonts w:ascii="仿宋" w:eastAsia="仿宋" w:hAnsi="仿宋"/>
          <w:sz w:val="32"/>
          <w:szCs w:val="32"/>
        </w:rPr>
        <w:t>部门负责本辖区内两化融合评估的通知、指导、督促、</w:t>
      </w:r>
      <w:r w:rsidR="0059173B">
        <w:rPr>
          <w:rFonts w:ascii="仿宋" w:eastAsia="仿宋" w:hAnsi="仿宋" w:hint="eastAsia"/>
          <w:sz w:val="32"/>
          <w:szCs w:val="32"/>
        </w:rPr>
        <w:t>审核</w:t>
      </w:r>
      <w:r>
        <w:rPr>
          <w:rFonts w:ascii="仿宋" w:eastAsia="仿宋" w:hAnsi="仿宋"/>
          <w:sz w:val="32"/>
          <w:szCs w:val="32"/>
        </w:rPr>
        <w:t>等工作。</w:t>
      </w:r>
    </w:p>
    <w:p w:rsidR="00731E6C" w:rsidRDefault="00731E6C" w:rsidP="00445909">
      <w:pPr>
        <w:spacing w:line="600" w:lineRule="exact"/>
        <w:ind w:firstLineChars="200" w:firstLine="640"/>
        <w:rPr>
          <w:rFonts w:ascii="仿宋" w:eastAsia="仿宋" w:hAnsi="仿宋"/>
          <w:sz w:val="32"/>
          <w:szCs w:val="32"/>
        </w:rPr>
      </w:pPr>
      <w:r>
        <w:rPr>
          <w:rFonts w:ascii="仿宋" w:eastAsia="仿宋" w:hAnsi="仿宋"/>
          <w:sz w:val="32"/>
          <w:szCs w:val="32"/>
        </w:rPr>
        <w:t>2、组织企业开展评估。</w:t>
      </w:r>
      <w:r>
        <w:rPr>
          <w:rFonts w:ascii="仿宋" w:eastAsia="仿宋" w:hAnsi="仿宋" w:hint="eastAsia"/>
          <w:sz w:val="32"/>
          <w:szCs w:val="32"/>
        </w:rPr>
        <w:t>通过</w:t>
      </w:r>
      <w:r>
        <w:rPr>
          <w:rFonts w:ascii="仿宋" w:eastAsia="仿宋" w:hAnsi="仿宋"/>
          <w:sz w:val="32"/>
          <w:szCs w:val="32"/>
        </w:rPr>
        <w:t>两化融合服务平台山东省分平台</w:t>
      </w:r>
      <w:r>
        <w:rPr>
          <w:rFonts w:ascii="仿宋" w:eastAsia="仿宋" w:hAnsi="仿宋" w:hint="eastAsia"/>
          <w:sz w:val="32"/>
          <w:szCs w:val="32"/>
        </w:rPr>
        <w:t>开展</w:t>
      </w:r>
      <w:r>
        <w:rPr>
          <w:rFonts w:ascii="仿宋" w:eastAsia="仿宋" w:hAnsi="仿宋"/>
          <w:sz w:val="32"/>
          <w:szCs w:val="32"/>
        </w:rPr>
        <w:t>两化融合评估工作。</w:t>
      </w:r>
      <w:r>
        <w:rPr>
          <w:rFonts w:ascii="仿宋" w:eastAsia="仿宋" w:hAnsi="仿宋" w:hint="eastAsia"/>
          <w:sz w:val="32"/>
          <w:szCs w:val="32"/>
        </w:rPr>
        <w:t>企业登录</w:t>
      </w:r>
      <w:r>
        <w:rPr>
          <w:rFonts w:ascii="仿宋" w:eastAsia="仿宋" w:hAnsi="仿宋"/>
          <w:sz w:val="32"/>
          <w:szCs w:val="32"/>
        </w:rPr>
        <w:t>山东省两化融合评估系统（</w:t>
      </w:r>
      <w:r>
        <w:rPr>
          <w:rFonts w:ascii="仿宋" w:eastAsia="仿宋" w:hAnsi="仿宋" w:hint="eastAsia"/>
          <w:sz w:val="32"/>
          <w:szCs w:val="32"/>
        </w:rPr>
        <w:t>http://sdpg.cspiii.com/</w:t>
      </w:r>
      <w:r w:rsidR="004136C6">
        <w:rPr>
          <w:rFonts w:ascii="仿宋" w:eastAsia="仿宋" w:hAnsi="仿宋"/>
          <w:sz w:val="32"/>
          <w:szCs w:val="32"/>
        </w:rPr>
        <w:t>User</w:t>
      </w:r>
      <w:r w:rsidR="004136C6">
        <w:rPr>
          <w:rFonts w:ascii="仿宋" w:eastAsia="仿宋" w:hAnsi="仿宋" w:hint="eastAsia"/>
          <w:sz w:val="32"/>
          <w:szCs w:val="32"/>
        </w:rPr>
        <w:t>/Login</w:t>
      </w:r>
      <w:r>
        <w:rPr>
          <w:rFonts w:ascii="仿宋" w:eastAsia="仿宋" w:hAnsi="仿宋"/>
          <w:sz w:val="32"/>
          <w:szCs w:val="32"/>
        </w:rPr>
        <w:t>）</w:t>
      </w:r>
      <w:r>
        <w:rPr>
          <w:rFonts w:ascii="仿宋" w:eastAsia="仿宋" w:hAnsi="仿宋" w:hint="eastAsia"/>
          <w:sz w:val="32"/>
          <w:szCs w:val="32"/>
        </w:rPr>
        <w:t>,注册</w:t>
      </w:r>
      <w:r>
        <w:rPr>
          <w:rFonts w:ascii="仿宋" w:eastAsia="仿宋" w:hAnsi="仿宋"/>
          <w:sz w:val="32"/>
          <w:szCs w:val="32"/>
        </w:rPr>
        <w:t>并填报相关数据</w:t>
      </w:r>
      <w:r w:rsidR="00761E25">
        <w:rPr>
          <w:rFonts w:ascii="仿宋" w:eastAsia="仿宋" w:hAnsi="仿宋"/>
          <w:sz w:val="32"/>
          <w:szCs w:val="32"/>
        </w:rPr>
        <w:t>（</w:t>
      </w:r>
      <w:r>
        <w:rPr>
          <w:rFonts w:ascii="仿宋" w:eastAsia="仿宋" w:hAnsi="仿宋" w:hint="eastAsia"/>
          <w:sz w:val="32"/>
          <w:szCs w:val="32"/>
        </w:rPr>
        <w:t>已</w:t>
      </w:r>
      <w:r>
        <w:rPr>
          <w:rFonts w:ascii="仿宋" w:eastAsia="仿宋" w:hAnsi="仿宋"/>
          <w:sz w:val="32"/>
          <w:szCs w:val="32"/>
        </w:rPr>
        <w:t>注册填报过</w:t>
      </w:r>
      <w:r>
        <w:rPr>
          <w:rFonts w:ascii="仿宋" w:eastAsia="仿宋" w:hAnsi="仿宋" w:hint="eastAsia"/>
          <w:sz w:val="32"/>
          <w:szCs w:val="32"/>
        </w:rPr>
        <w:t>的</w:t>
      </w:r>
      <w:r>
        <w:rPr>
          <w:rFonts w:ascii="仿宋" w:eastAsia="仿宋" w:hAnsi="仿宋"/>
          <w:sz w:val="32"/>
          <w:szCs w:val="32"/>
        </w:rPr>
        <w:t>企业，可直接登录）。</w:t>
      </w:r>
      <w:r>
        <w:rPr>
          <w:rFonts w:ascii="仿宋" w:eastAsia="仿宋" w:hAnsi="仿宋" w:hint="eastAsia"/>
          <w:sz w:val="32"/>
          <w:szCs w:val="32"/>
        </w:rPr>
        <w:t>具体</w:t>
      </w:r>
      <w:r w:rsidRPr="00671233">
        <w:rPr>
          <w:rFonts w:ascii="仿宋" w:eastAsia="仿宋" w:hAnsi="仿宋" w:hint="eastAsia"/>
          <w:sz w:val="32"/>
          <w:szCs w:val="32"/>
        </w:rPr>
        <w:t>评估</w:t>
      </w:r>
      <w:r w:rsidRPr="00671233">
        <w:rPr>
          <w:rFonts w:ascii="仿宋" w:eastAsia="仿宋" w:hAnsi="仿宋"/>
          <w:sz w:val="32"/>
          <w:szCs w:val="32"/>
        </w:rPr>
        <w:t>时间为</w:t>
      </w:r>
      <w:r w:rsidRPr="00671233">
        <w:rPr>
          <w:rFonts w:ascii="仿宋" w:eastAsia="仿宋" w:hAnsi="仿宋" w:hint="eastAsia"/>
          <w:sz w:val="32"/>
          <w:szCs w:val="32"/>
        </w:rPr>
        <w:t>：</w:t>
      </w:r>
      <w:r w:rsidRPr="00671233">
        <w:rPr>
          <w:rFonts w:ascii="仿宋" w:eastAsia="仿宋" w:hAnsi="仿宋"/>
          <w:sz w:val="32"/>
          <w:szCs w:val="32"/>
        </w:rPr>
        <w:t>5月</w:t>
      </w:r>
      <w:r w:rsidR="004136C6">
        <w:rPr>
          <w:rFonts w:ascii="仿宋" w:eastAsia="仿宋" w:hAnsi="仿宋"/>
          <w:sz w:val="32"/>
          <w:szCs w:val="32"/>
        </w:rPr>
        <w:t>20</w:t>
      </w:r>
      <w:r w:rsidRPr="00671233">
        <w:rPr>
          <w:rFonts w:ascii="仿宋" w:eastAsia="仿宋" w:hAnsi="仿宋"/>
          <w:sz w:val="32"/>
          <w:szCs w:val="32"/>
        </w:rPr>
        <w:t>日-9月</w:t>
      </w:r>
      <w:r w:rsidR="004136C6">
        <w:rPr>
          <w:rFonts w:ascii="仿宋" w:eastAsia="仿宋" w:hAnsi="仿宋"/>
          <w:sz w:val="32"/>
          <w:szCs w:val="32"/>
        </w:rPr>
        <w:t>30</w:t>
      </w:r>
      <w:r w:rsidRPr="00671233">
        <w:rPr>
          <w:rFonts w:ascii="仿宋" w:eastAsia="仿宋" w:hAnsi="仿宋"/>
          <w:sz w:val="32"/>
          <w:szCs w:val="32"/>
        </w:rPr>
        <w:t>日</w:t>
      </w:r>
      <w:r w:rsidRPr="00671233">
        <w:rPr>
          <w:rFonts w:ascii="仿宋" w:eastAsia="仿宋" w:hAnsi="仿宋" w:hint="eastAsia"/>
          <w:sz w:val="32"/>
          <w:szCs w:val="32"/>
        </w:rPr>
        <w:t>。</w:t>
      </w:r>
      <w:r w:rsidRPr="00E001D4">
        <w:rPr>
          <w:rFonts w:ascii="仿宋" w:eastAsia="仿宋" w:hAnsi="仿宋" w:hint="eastAsia"/>
          <w:sz w:val="32"/>
          <w:szCs w:val="32"/>
        </w:rPr>
        <w:t>企业</w:t>
      </w:r>
      <w:r w:rsidRPr="00E001D4">
        <w:rPr>
          <w:rFonts w:ascii="仿宋" w:eastAsia="仿宋" w:hAnsi="仿宋"/>
          <w:sz w:val="32"/>
          <w:szCs w:val="32"/>
        </w:rPr>
        <w:t>提交的问卷，先由</w:t>
      </w:r>
      <w:r w:rsidR="00333722">
        <w:rPr>
          <w:rFonts w:ascii="仿宋" w:eastAsia="仿宋" w:hAnsi="仿宋" w:hint="eastAsia"/>
          <w:sz w:val="32"/>
          <w:szCs w:val="32"/>
        </w:rPr>
        <w:t>区县</w:t>
      </w:r>
      <w:r w:rsidR="00FD0EA8">
        <w:rPr>
          <w:rFonts w:ascii="仿宋" w:eastAsia="仿宋" w:hAnsi="仿宋" w:hint="eastAsia"/>
          <w:sz w:val="32"/>
          <w:szCs w:val="32"/>
        </w:rPr>
        <w:t>工信</w:t>
      </w:r>
      <w:r>
        <w:rPr>
          <w:rFonts w:ascii="仿宋" w:eastAsia="仿宋" w:hAnsi="仿宋"/>
          <w:sz w:val="32"/>
          <w:szCs w:val="32"/>
        </w:rPr>
        <w:t>部门进行审核，</w:t>
      </w:r>
      <w:r>
        <w:rPr>
          <w:rFonts w:ascii="仿宋" w:eastAsia="仿宋" w:hAnsi="仿宋" w:hint="eastAsia"/>
          <w:sz w:val="32"/>
          <w:szCs w:val="32"/>
        </w:rPr>
        <w:t>市</w:t>
      </w:r>
      <w:r w:rsidR="00FD0EA8">
        <w:rPr>
          <w:rFonts w:ascii="仿宋" w:eastAsia="仿宋" w:hAnsi="仿宋" w:hint="eastAsia"/>
          <w:sz w:val="32"/>
          <w:szCs w:val="32"/>
        </w:rPr>
        <w:t>工信局</w:t>
      </w:r>
      <w:r>
        <w:rPr>
          <w:rFonts w:ascii="仿宋" w:eastAsia="仿宋" w:hAnsi="仿宋"/>
          <w:sz w:val="32"/>
          <w:szCs w:val="32"/>
        </w:rPr>
        <w:t>复审后上报。</w:t>
      </w:r>
    </w:p>
    <w:p w:rsidR="00AE08B8" w:rsidRDefault="00AE08B8" w:rsidP="00445909">
      <w:pPr>
        <w:spacing w:line="600" w:lineRule="exact"/>
        <w:ind w:firstLineChars="200" w:firstLine="640"/>
        <w:rPr>
          <w:rFonts w:ascii="仿宋" w:eastAsia="仿宋" w:hAnsi="仿宋"/>
          <w:sz w:val="32"/>
          <w:szCs w:val="32"/>
        </w:rPr>
      </w:pPr>
      <w:r w:rsidRPr="00AE08B8">
        <w:rPr>
          <w:rFonts w:ascii="仿宋" w:eastAsia="仿宋" w:hAnsi="仿宋" w:hint="eastAsia"/>
          <w:sz w:val="32"/>
          <w:szCs w:val="32"/>
        </w:rPr>
        <w:t>3、</w:t>
      </w:r>
      <w:r w:rsidRPr="00AE08B8">
        <w:rPr>
          <w:rFonts w:ascii="仿宋" w:eastAsia="仿宋" w:hAnsi="仿宋"/>
          <w:sz w:val="32"/>
          <w:szCs w:val="32"/>
        </w:rPr>
        <w:t>数据</w:t>
      </w:r>
      <w:r>
        <w:rPr>
          <w:rFonts w:ascii="仿宋" w:eastAsia="仿宋" w:hAnsi="仿宋" w:hint="eastAsia"/>
          <w:sz w:val="32"/>
          <w:szCs w:val="32"/>
        </w:rPr>
        <w:t>处理</w:t>
      </w:r>
      <w:r>
        <w:rPr>
          <w:rFonts w:ascii="仿宋" w:eastAsia="仿宋" w:hAnsi="仿宋"/>
          <w:sz w:val="32"/>
          <w:szCs w:val="32"/>
        </w:rPr>
        <w:t>分析。</w:t>
      </w:r>
      <w:r>
        <w:rPr>
          <w:rFonts w:ascii="仿宋" w:eastAsia="仿宋" w:hAnsi="仿宋" w:hint="eastAsia"/>
          <w:sz w:val="32"/>
          <w:szCs w:val="32"/>
        </w:rPr>
        <w:t>省</w:t>
      </w:r>
      <w:r w:rsidR="00960C49">
        <w:rPr>
          <w:rFonts w:ascii="仿宋" w:eastAsia="仿宋" w:hAnsi="仿宋" w:hint="eastAsia"/>
          <w:sz w:val="32"/>
          <w:szCs w:val="32"/>
        </w:rPr>
        <w:t>工信厅</w:t>
      </w:r>
      <w:r>
        <w:rPr>
          <w:rFonts w:ascii="仿宋" w:eastAsia="仿宋" w:hAnsi="仿宋"/>
          <w:sz w:val="32"/>
          <w:szCs w:val="32"/>
        </w:rPr>
        <w:t>委托省两化融合评测中心对企业填报提交的问卷进行筛选、数据处理、建模分析，编写《20</w:t>
      </w:r>
      <w:r w:rsidR="00333722">
        <w:rPr>
          <w:rFonts w:ascii="仿宋" w:eastAsia="仿宋" w:hAnsi="仿宋"/>
          <w:sz w:val="32"/>
          <w:szCs w:val="32"/>
        </w:rPr>
        <w:t>20</w:t>
      </w:r>
      <w:r>
        <w:rPr>
          <w:rFonts w:ascii="仿宋" w:eastAsia="仿宋" w:hAnsi="仿宋"/>
          <w:sz w:val="32"/>
          <w:szCs w:val="32"/>
        </w:rPr>
        <w:t>年山东省两化融合发展数据地图》。</w:t>
      </w:r>
    </w:p>
    <w:p w:rsidR="00342C67" w:rsidRDefault="00AE08B8" w:rsidP="00445909">
      <w:pPr>
        <w:spacing w:line="600" w:lineRule="exact"/>
        <w:ind w:firstLineChars="200" w:firstLine="640"/>
        <w:rPr>
          <w:rFonts w:ascii="黑体" w:eastAsia="黑体" w:hAnsi="黑体"/>
          <w:sz w:val="32"/>
          <w:szCs w:val="32"/>
        </w:rPr>
      </w:pPr>
      <w:r>
        <w:rPr>
          <w:rFonts w:ascii="仿宋" w:eastAsia="仿宋" w:hAnsi="仿宋"/>
          <w:sz w:val="32"/>
          <w:szCs w:val="32"/>
        </w:rPr>
        <w:t>4、区域评估报告。</w:t>
      </w:r>
      <w:r w:rsidR="00A019C5">
        <w:rPr>
          <w:rFonts w:ascii="仿宋" w:eastAsia="仿宋" w:hAnsi="仿宋" w:hint="eastAsia"/>
          <w:sz w:val="32"/>
          <w:szCs w:val="32"/>
        </w:rPr>
        <w:t>省工信厅</w:t>
      </w:r>
      <w:r>
        <w:rPr>
          <w:rFonts w:ascii="仿宋" w:eastAsia="仿宋" w:hAnsi="仿宋"/>
          <w:sz w:val="32"/>
          <w:szCs w:val="32"/>
        </w:rPr>
        <w:t>委托省两化融合评测中心按照《山东省区域两化</w:t>
      </w:r>
      <w:r w:rsidR="00384946">
        <w:rPr>
          <w:rFonts w:ascii="仿宋" w:eastAsia="仿宋" w:hAnsi="仿宋" w:hint="eastAsia"/>
          <w:sz w:val="32"/>
          <w:szCs w:val="32"/>
        </w:rPr>
        <w:t>融合</w:t>
      </w:r>
      <w:r w:rsidR="00384946">
        <w:rPr>
          <w:rFonts w:ascii="仿宋" w:eastAsia="仿宋" w:hAnsi="仿宋"/>
          <w:sz w:val="32"/>
          <w:szCs w:val="32"/>
        </w:rPr>
        <w:t>发展水平</w:t>
      </w:r>
      <w:r w:rsidR="00384946">
        <w:rPr>
          <w:rFonts w:ascii="仿宋" w:eastAsia="仿宋" w:hAnsi="仿宋" w:hint="eastAsia"/>
          <w:sz w:val="32"/>
          <w:szCs w:val="32"/>
        </w:rPr>
        <w:t>评估</w:t>
      </w:r>
      <w:r w:rsidR="00384946">
        <w:rPr>
          <w:rFonts w:ascii="仿宋" w:eastAsia="仿宋" w:hAnsi="仿宋"/>
          <w:sz w:val="32"/>
          <w:szCs w:val="32"/>
        </w:rPr>
        <w:t>指标体系》，根据企业数据、统计年鉴数据和各市</w:t>
      </w:r>
      <w:r w:rsidR="00E9468D">
        <w:rPr>
          <w:rFonts w:ascii="仿宋" w:eastAsia="仿宋" w:hAnsi="仿宋" w:hint="eastAsia"/>
          <w:sz w:val="32"/>
          <w:szCs w:val="32"/>
        </w:rPr>
        <w:t>提报信息</w:t>
      </w:r>
      <w:r w:rsidR="00384946">
        <w:rPr>
          <w:rFonts w:ascii="仿宋" w:eastAsia="仿宋" w:hAnsi="仿宋"/>
          <w:sz w:val="32"/>
          <w:szCs w:val="32"/>
        </w:rPr>
        <w:t>等编写《</w:t>
      </w:r>
      <w:r w:rsidR="00760C28">
        <w:rPr>
          <w:rFonts w:ascii="仿宋" w:eastAsia="仿宋" w:hAnsi="仿宋"/>
          <w:sz w:val="32"/>
          <w:szCs w:val="32"/>
        </w:rPr>
        <w:t>20</w:t>
      </w:r>
      <w:r w:rsidR="00E9468D">
        <w:rPr>
          <w:rFonts w:ascii="仿宋" w:eastAsia="仿宋" w:hAnsi="仿宋"/>
          <w:sz w:val="32"/>
          <w:szCs w:val="32"/>
        </w:rPr>
        <w:t>20</w:t>
      </w:r>
      <w:r w:rsidR="00384946">
        <w:rPr>
          <w:rFonts w:ascii="仿宋" w:eastAsia="仿宋" w:hAnsi="仿宋" w:hint="eastAsia"/>
          <w:sz w:val="32"/>
          <w:szCs w:val="32"/>
        </w:rPr>
        <w:t>年</w:t>
      </w:r>
      <w:r w:rsidR="00384946">
        <w:rPr>
          <w:rFonts w:ascii="仿宋" w:eastAsia="仿宋" w:hAnsi="仿宋"/>
          <w:sz w:val="32"/>
          <w:szCs w:val="32"/>
        </w:rPr>
        <w:t>山东省区域两化融合发展水平报告》</w:t>
      </w:r>
      <w:r w:rsidR="00384946">
        <w:rPr>
          <w:rFonts w:ascii="仿宋" w:eastAsia="仿宋" w:hAnsi="仿宋" w:hint="eastAsia"/>
          <w:sz w:val="32"/>
          <w:szCs w:val="32"/>
        </w:rPr>
        <w:t>，</w:t>
      </w:r>
      <w:r w:rsidR="00384946">
        <w:rPr>
          <w:rFonts w:ascii="仿宋" w:eastAsia="仿宋" w:hAnsi="仿宋"/>
          <w:sz w:val="32"/>
          <w:szCs w:val="32"/>
        </w:rPr>
        <w:t>并计算</w:t>
      </w:r>
      <w:r w:rsidR="004D4A72">
        <w:rPr>
          <w:rFonts w:ascii="仿宋" w:eastAsia="仿宋" w:hAnsi="仿宋" w:hint="eastAsia"/>
          <w:sz w:val="32"/>
          <w:szCs w:val="32"/>
        </w:rPr>
        <w:t>我市</w:t>
      </w:r>
      <w:r w:rsidR="00384946">
        <w:rPr>
          <w:rFonts w:ascii="仿宋" w:eastAsia="仿宋" w:hAnsi="仿宋"/>
          <w:sz w:val="32"/>
          <w:szCs w:val="32"/>
        </w:rPr>
        <w:t>各</w:t>
      </w:r>
      <w:r w:rsidR="00602D26">
        <w:rPr>
          <w:rFonts w:ascii="仿宋" w:eastAsia="仿宋" w:hAnsi="仿宋" w:hint="eastAsia"/>
          <w:sz w:val="32"/>
          <w:szCs w:val="32"/>
        </w:rPr>
        <w:t>区县</w:t>
      </w:r>
      <w:r w:rsidR="00384946">
        <w:rPr>
          <w:rFonts w:ascii="仿宋" w:eastAsia="仿宋" w:hAnsi="仿宋"/>
          <w:sz w:val="32"/>
          <w:szCs w:val="32"/>
        </w:rPr>
        <w:t>两化融合发展指数。</w:t>
      </w:r>
    </w:p>
    <w:p w:rsidR="00F24ABC" w:rsidRDefault="00F24ABC" w:rsidP="00445909">
      <w:pPr>
        <w:spacing w:line="600" w:lineRule="exact"/>
        <w:ind w:firstLineChars="200" w:firstLine="640"/>
        <w:rPr>
          <w:rFonts w:ascii="黑体" w:eastAsia="黑体" w:hAnsi="黑体"/>
          <w:sz w:val="32"/>
          <w:szCs w:val="32"/>
        </w:rPr>
      </w:pPr>
    </w:p>
    <w:p w:rsidR="00DF1272" w:rsidRPr="00B90E0B" w:rsidRDefault="00B90E0B" w:rsidP="00445909">
      <w:pPr>
        <w:spacing w:line="600" w:lineRule="exact"/>
        <w:ind w:firstLineChars="200" w:firstLine="640"/>
        <w:rPr>
          <w:rFonts w:ascii="黑体" w:eastAsia="黑体" w:hAnsi="黑体"/>
          <w:sz w:val="32"/>
          <w:szCs w:val="32"/>
        </w:rPr>
      </w:pPr>
      <w:r w:rsidRPr="00B90E0B">
        <w:rPr>
          <w:rFonts w:ascii="黑体" w:eastAsia="黑体" w:hAnsi="黑体" w:hint="eastAsia"/>
          <w:sz w:val="32"/>
          <w:szCs w:val="32"/>
        </w:rPr>
        <w:lastRenderedPageBreak/>
        <w:t>五</w:t>
      </w:r>
      <w:r w:rsidRPr="00B90E0B">
        <w:rPr>
          <w:rFonts w:ascii="黑体" w:eastAsia="黑体" w:hAnsi="黑体"/>
          <w:sz w:val="32"/>
          <w:szCs w:val="32"/>
        </w:rPr>
        <w:t>、</w:t>
      </w:r>
      <w:r w:rsidR="00384946">
        <w:rPr>
          <w:rFonts w:ascii="黑体" w:eastAsia="黑体" w:hAnsi="黑体" w:hint="eastAsia"/>
          <w:sz w:val="32"/>
          <w:szCs w:val="32"/>
        </w:rPr>
        <w:t>工作要求</w:t>
      </w:r>
    </w:p>
    <w:p w:rsidR="00384946" w:rsidRDefault="00384946" w:rsidP="00445909">
      <w:pPr>
        <w:spacing w:line="6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00C4665D">
        <w:rPr>
          <w:rFonts w:ascii="仿宋" w:eastAsia="仿宋" w:hAnsi="仿宋"/>
          <w:sz w:val="32"/>
          <w:szCs w:val="32"/>
        </w:rPr>
        <w:t>各</w:t>
      </w:r>
      <w:r w:rsidR="00C4665D">
        <w:rPr>
          <w:rFonts w:ascii="仿宋" w:eastAsia="仿宋" w:hAnsi="仿宋" w:hint="eastAsia"/>
          <w:sz w:val="32"/>
          <w:szCs w:val="32"/>
        </w:rPr>
        <w:t>区县</w:t>
      </w:r>
      <w:r w:rsidR="00C4665D">
        <w:rPr>
          <w:rFonts w:ascii="仿宋" w:eastAsia="仿宋" w:hAnsi="仿宋"/>
          <w:sz w:val="32"/>
          <w:szCs w:val="32"/>
        </w:rPr>
        <w:t>要高度重视，</w:t>
      </w:r>
      <w:r w:rsidR="00C4665D">
        <w:rPr>
          <w:rFonts w:ascii="仿宋" w:eastAsia="仿宋" w:hAnsi="仿宋" w:hint="eastAsia"/>
          <w:sz w:val="32"/>
          <w:szCs w:val="32"/>
        </w:rPr>
        <w:t>根据</w:t>
      </w:r>
      <w:r w:rsidR="00C4665D">
        <w:rPr>
          <w:rFonts w:ascii="仿宋" w:eastAsia="仿宋" w:hAnsi="仿宋"/>
          <w:sz w:val="32"/>
          <w:szCs w:val="32"/>
        </w:rPr>
        <w:t>统一安排</w:t>
      </w:r>
      <w:r w:rsidR="00C4665D">
        <w:rPr>
          <w:rFonts w:ascii="仿宋" w:eastAsia="仿宋" w:hAnsi="仿宋" w:hint="eastAsia"/>
          <w:sz w:val="32"/>
          <w:szCs w:val="32"/>
        </w:rPr>
        <w:t>，</w:t>
      </w:r>
      <w:r w:rsidR="00C4665D">
        <w:rPr>
          <w:rFonts w:ascii="仿宋" w:eastAsia="仿宋" w:hAnsi="仿宋"/>
          <w:sz w:val="32"/>
          <w:szCs w:val="32"/>
        </w:rPr>
        <w:t>确定</w:t>
      </w:r>
      <w:r w:rsidR="00C4665D">
        <w:rPr>
          <w:rFonts w:ascii="仿宋" w:eastAsia="仿宋" w:hAnsi="仿宋" w:hint="eastAsia"/>
          <w:sz w:val="32"/>
          <w:szCs w:val="32"/>
        </w:rPr>
        <w:t>专人</w:t>
      </w:r>
      <w:r w:rsidR="00C4665D">
        <w:rPr>
          <w:rFonts w:ascii="仿宋" w:eastAsia="仿宋" w:hAnsi="仿宋"/>
          <w:sz w:val="32"/>
          <w:szCs w:val="32"/>
        </w:rPr>
        <w:t>负责，认真组织</w:t>
      </w:r>
      <w:r w:rsidR="00C4665D">
        <w:rPr>
          <w:rFonts w:ascii="仿宋" w:eastAsia="仿宋" w:hAnsi="仿宋" w:hint="eastAsia"/>
          <w:sz w:val="32"/>
          <w:szCs w:val="32"/>
        </w:rPr>
        <w:t>落实</w:t>
      </w:r>
      <w:r w:rsidR="00C4665D">
        <w:rPr>
          <w:rFonts w:ascii="仿宋" w:eastAsia="仿宋" w:hAnsi="仿宋"/>
          <w:sz w:val="32"/>
          <w:szCs w:val="32"/>
        </w:rPr>
        <w:t>好本地区企业评估工作。</w:t>
      </w:r>
    </w:p>
    <w:p w:rsidR="00384946" w:rsidRDefault="00384946" w:rsidP="00445909">
      <w:pPr>
        <w:spacing w:line="600" w:lineRule="exact"/>
        <w:ind w:firstLineChars="200" w:firstLine="640"/>
        <w:rPr>
          <w:rFonts w:ascii="仿宋" w:eastAsia="仿宋" w:hAnsi="仿宋"/>
          <w:sz w:val="32"/>
          <w:szCs w:val="32"/>
        </w:rPr>
      </w:pPr>
      <w:r>
        <w:rPr>
          <w:rFonts w:ascii="仿宋" w:eastAsia="仿宋" w:hAnsi="仿宋"/>
          <w:sz w:val="32"/>
          <w:szCs w:val="32"/>
        </w:rPr>
        <w:t>2、</w:t>
      </w:r>
      <w:r w:rsidR="00C4665D">
        <w:rPr>
          <w:rFonts w:ascii="仿宋" w:eastAsia="仿宋" w:hAnsi="仿宋"/>
          <w:sz w:val="32"/>
          <w:szCs w:val="32"/>
        </w:rPr>
        <w:t>各</w:t>
      </w:r>
      <w:r w:rsidR="00C4665D">
        <w:rPr>
          <w:rFonts w:ascii="仿宋" w:eastAsia="仿宋" w:hAnsi="仿宋" w:hint="eastAsia"/>
          <w:sz w:val="32"/>
          <w:szCs w:val="32"/>
        </w:rPr>
        <w:t>区县</w:t>
      </w:r>
      <w:r w:rsidR="00C4665D">
        <w:rPr>
          <w:rFonts w:ascii="仿宋" w:eastAsia="仿宋" w:hAnsi="仿宋"/>
          <w:sz w:val="32"/>
          <w:szCs w:val="32"/>
        </w:rPr>
        <w:t>、各有关企业要加强对两化融合发展水平评估工作的组织领导和</w:t>
      </w:r>
      <w:r w:rsidR="00C4665D">
        <w:rPr>
          <w:rFonts w:ascii="仿宋" w:eastAsia="仿宋" w:hAnsi="仿宋" w:hint="eastAsia"/>
          <w:sz w:val="32"/>
          <w:szCs w:val="32"/>
        </w:rPr>
        <w:t>统筹</w:t>
      </w:r>
      <w:r w:rsidR="00C4665D">
        <w:rPr>
          <w:rFonts w:ascii="仿宋" w:eastAsia="仿宋" w:hAnsi="仿宋"/>
          <w:sz w:val="32"/>
          <w:szCs w:val="32"/>
        </w:rPr>
        <w:t>协调，把两化融合发展水平</w:t>
      </w:r>
      <w:r w:rsidR="00C4665D">
        <w:rPr>
          <w:rFonts w:ascii="仿宋" w:eastAsia="仿宋" w:hAnsi="仿宋" w:hint="eastAsia"/>
          <w:sz w:val="32"/>
          <w:szCs w:val="32"/>
        </w:rPr>
        <w:t>情况</w:t>
      </w:r>
      <w:r w:rsidR="00C4665D">
        <w:rPr>
          <w:rFonts w:ascii="仿宋" w:eastAsia="仿宋" w:hAnsi="仿宋"/>
          <w:sz w:val="32"/>
          <w:szCs w:val="32"/>
        </w:rPr>
        <w:t>作为指导企业上云</w:t>
      </w:r>
      <w:r w:rsidR="00C4665D">
        <w:rPr>
          <w:rFonts w:ascii="仿宋" w:eastAsia="仿宋" w:hAnsi="仿宋" w:hint="eastAsia"/>
          <w:sz w:val="32"/>
          <w:szCs w:val="32"/>
        </w:rPr>
        <w:t>上平台</w:t>
      </w:r>
      <w:r w:rsidR="00C4665D">
        <w:rPr>
          <w:rFonts w:ascii="仿宋" w:eastAsia="仿宋" w:hAnsi="仿宋"/>
          <w:sz w:val="32"/>
          <w:szCs w:val="32"/>
        </w:rPr>
        <w:t>、促进企业</w:t>
      </w:r>
      <w:r w:rsidR="00C4665D">
        <w:rPr>
          <w:rFonts w:ascii="仿宋" w:eastAsia="仿宋" w:hAnsi="仿宋" w:hint="eastAsia"/>
          <w:sz w:val="32"/>
          <w:szCs w:val="32"/>
        </w:rPr>
        <w:t>数字化</w:t>
      </w:r>
      <w:r w:rsidR="00C4665D">
        <w:rPr>
          <w:rFonts w:ascii="仿宋" w:eastAsia="仿宋" w:hAnsi="仿宋"/>
          <w:sz w:val="32"/>
          <w:szCs w:val="32"/>
        </w:rPr>
        <w:t>转型</w:t>
      </w:r>
      <w:r w:rsidR="00C4665D">
        <w:rPr>
          <w:rFonts w:ascii="仿宋" w:eastAsia="仿宋" w:hAnsi="仿宋" w:hint="eastAsia"/>
          <w:sz w:val="32"/>
          <w:szCs w:val="32"/>
        </w:rPr>
        <w:t>的</w:t>
      </w:r>
      <w:r w:rsidR="00C4665D">
        <w:rPr>
          <w:rFonts w:ascii="仿宋" w:eastAsia="仿宋" w:hAnsi="仿宋"/>
          <w:sz w:val="32"/>
          <w:szCs w:val="32"/>
        </w:rPr>
        <w:t>重要举措，有重点</w:t>
      </w:r>
      <w:r w:rsidR="00C4665D">
        <w:rPr>
          <w:rFonts w:ascii="仿宋" w:eastAsia="仿宋" w:hAnsi="仿宋" w:hint="eastAsia"/>
          <w:sz w:val="32"/>
          <w:szCs w:val="32"/>
        </w:rPr>
        <w:t>、</w:t>
      </w:r>
      <w:r w:rsidR="00C4665D">
        <w:rPr>
          <w:rFonts w:ascii="仿宋" w:eastAsia="仿宋" w:hAnsi="仿宋"/>
          <w:sz w:val="32"/>
          <w:szCs w:val="32"/>
        </w:rPr>
        <w:t>有步骤，积极稳妥地推进。为</w:t>
      </w:r>
      <w:r w:rsidR="00C4665D">
        <w:rPr>
          <w:rFonts w:ascii="仿宋" w:eastAsia="仿宋" w:hAnsi="仿宋" w:hint="eastAsia"/>
          <w:sz w:val="32"/>
          <w:szCs w:val="32"/>
        </w:rPr>
        <w:t>加强</w:t>
      </w:r>
      <w:r w:rsidR="00C4665D">
        <w:rPr>
          <w:rFonts w:ascii="仿宋" w:eastAsia="仿宋" w:hAnsi="仿宋"/>
          <w:sz w:val="32"/>
          <w:szCs w:val="32"/>
        </w:rPr>
        <w:t>企业对评估标准的理解，提高评估质量，各</w:t>
      </w:r>
      <w:r w:rsidR="00C4665D">
        <w:rPr>
          <w:rFonts w:ascii="仿宋" w:eastAsia="仿宋" w:hAnsi="仿宋" w:hint="eastAsia"/>
          <w:sz w:val="32"/>
          <w:szCs w:val="32"/>
        </w:rPr>
        <w:t>区县</w:t>
      </w:r>
      <w:r w:rsidR="00C4665D">
        <w:rPr>
          <w:rFonts w:ascii="仿宋" w:eastAsia="仿宋" w:hAnsi="仿宋"/>
          <w:sz w:val="32"/>
          <w:szCs w:val="32"/>
        </w:rPr>
        <w:t>可委托</w:t>
      </w:r>
      <w:r w:rsidR="00C4665D">
        <w:rPr>
          <w:rFonts w:ascii="仿宋" w:eastAsia="仿宋" w:hAnsi="仿宋" w:hint="eastAsia"/>
          <w:sz w:val="32"/>
          <w:szCs w:val="32"/>
        </w:rPr>
        <w:t>省两化融合</w:t>
      </w:r>
      <w:r w:rsidR="00C4665D">
        <w:rPr>
          <w:rFonts w:ascii="仿宋" w:eastAsia="仿宋" w:hAnsi="仿宋"/>
          <w:sz w:val="32"/>
          <w:szCs w:val="32"/>
        </w:rPr>
        <w:t>评测中心开展两化融合评估</w:t>
      </w:r>
      <w:r w:rsidR="00C4665D">
        <w:rPr>
          <w:rFonts w:ascii="仿宋" w:eastAsia="仿宋" w:hAnsi="仿宋" w:hint="eastAsia"/>
          <w:sz w:val="32"/>
          <w:szCs w:val="32"/>
        </w:rPr>
        <w:t>标准</w:t>
      </w:r>
      <w:r w:rsidR="00C4665D">
        <w:rPr>
          <w:rFonts w:ascii="仿宋" w:eastAsia="仿宋" w:hAnsi="仿宋"/>
          <w:sz w:val="32"/>
          <w:szCs w:val="32"/>
        </w:rPr>
        <w:t>专题培训。</w:t>
      </w:r>
    </w:p>
    <w:p w:rsidR="00B802B6" w:rsidRPr="00384946" w:rsidRDefault="00B802B6" w:rsidP="00445909">
      <w:pPr>
        <w:spacing w:line="60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各有关企业要成立由首席信息官</w:t>
      </w:r>
      <w:r w:rsidR="00E43450">
        <w:rPr>
          <w:rFonts w:ascii="仿宋" w:eastAsia="仿宋" w:hAnsi="仿宋" w:hint="eastAsia"/>
          <w:sz w:val="32"/>
          <w:szCs w:val="32"/>
        </w:rPr>
        <w:t>或</w:t>
      </w:r>
      <w:r w:rsidR="00E43450">
        <w:rPr>
          <w:rFonts w:ascii="仿宋" w:eastAsia="仿宋" w:hAnsi="仿宋"/>
          <w:sz w:val="32"/>
          <w:szCs w:val="32"/>
        </w:rPr>
        <w:t>信息主管</w:t>
      </w:r>
      <w:r>
        <w:rPr>
          <w:rFonts w:ascii="仿宋" w:eastAsia="仿宋" w:hAnsi="仿宋"/>
          <w:sz w:val="32"/>
          <w:szCs w:val="32"/>
        </w:rPr>
        <w:t>牵头的评估工作小组，根据标准要求，</w:t>
      </w:r>
      <w:r w:rsidR="00077E74">
        <w:rPr>
          <w:rFonts w:ascii="仿宋" w:eastAsia="仿宋" w:hAnsi="仿宋" w:hint="eastAsia"/>
          <w:sz w:val="32"/>
          <w:szCs w:val="32"/>
        </w:rPr>
        <w:t>收集</w:t>
      </w:r>
      <w:r>
        <w:rPr>
          <w:rFonts w:ascii="仿宋" w:eastAsia="仿宋" w:hAnsi="仿宋"/>
          <w:sz w:val="32"/>
          <w:szCs w:val="32"/>
        </w:rPr>
        <w:t>相关信息，确保评估数据真实、准确，客观反映本企业两化融合发展的实际水平，能给企业制定两化融合发展规划提供有效的依据。</w:t>
      </w:r>
    </w:p>
    <w:p w:rsidR="00384946" w:rsidRPr="00077E74" w:rsidRDefault="00077E74" w:rsidP="00445909">
      <w:pPr>
        <w:spacing w:line="600" w:lineRule="exact"/>
        <w:ind w:firstLineChars="200" w:firstLine="640"/>
        <w:rPr>
          <w:rFonts w:ascii="黑体" w:eastAsia="黑体" w:hAnsi="黑体"/>
          <w:sz w:val="32"/>
          <w:szCs w:val="32"/>
        </w:rPr>
      </w:pPr>
      <w:r w:rsidRPr="00077E74">
        <w:rPr>
          <w:rFonts w:ascii="黑体" w:eastAsia="黑体" w:hAnsi="黑体" w:hint="eastAsia"/>
          <w:sz w:val="32"/>
          <w:szCs w:val="32"/>
        </w:rPr>
        <w:t>六</w:t>
      </w:r>
      <w:r w:rsidRPr="00077E74">
        <w:rPr>
          <w:rFonts w:ascii="黑体" w:eastAsia="黑体" w:hAnsi="黑体"/>
          <w:sz w:val="32"/>
          <w:szCs w:val="32"/>
        </w:rPr>
        <w:t>、联系方式</w:t>
      </w:r>
    </w:p>
    <w:p w:rsidR="00B90E0B" w:rsidRDefault="00B90E0B" w:rsidP="00445909">
      <w:pPr>
        <w:spacing w:line="600" w:lineRule="exact"/>
        <w:ind w:firstLineChars="200" w:firstLine="640"/>
        <w:rPr>
          <w:rFonts w:ascii="仿宋" w:eastAsia="仿宋" w:hAnsi="仿宋"/>
          <w:sz w:val="32"/>
          <w:szCs w:val="32"/>
        </w:rPr>
      </w:pPr>
      <w:r>
        <w:rPr>
          <w:rFonts w:ascii="仿宋" w:eastAsia="仿宋" w:hAnsi="仿宋" w:hint="eastAsia"/>
          <w:sz w:val="32"/>
          <w:szCs w:val="32"/>
        </w:rPr>
        <w:t>联系</w:t>
      </w:r>
      <w:r>
        <w:rPr>
          <w:rFonts w:ascii="仿宋" w:eastAsia="仿宋" w:hAnsi="仿宋"/>
          <w:sz w:val="32"/>
          <w:szCs w:val="32"/>
        </w:rPr>
        <w:t>人：</w:t>
      </w:r>
      <w:r w:rsidR="00760C28">
        <w:rPr>
          <w:rFonts w:ascii="仿宋" w:eastAsia="仿宋" w:hAnsi="仿宋" w:hint="eastAsia"/>
          <w:sz w:val="32"/>
          <w:szCs w:val="32"/>
        </w:rPr>
        <w:t>王尽晖</w:t>
      </w:r>
      <w:r w:rsidR="00264C83">
        <w:rPr>
          <w:rFonts w:ascii="仿宋" w:eastAsia="仿宋" w:hAnsi="仿宋" w:hint="eastAsia"/>
          <w:sz w:val="32"/>
          <w:szCs w:val="32"/>
        </w:rPr>
        <w:t>，</w:t>
      </w:r>
      <w:r w:rsidR="00264C83">
        <w:rPr>
          <w:rFonts w:ascii="仿宋" w:eastAsia="仿宋" w:hAnsi="仿宋"/>
          <w:sz w:val="32"/>
          <w:szCs w:val="32"/>
        </w:rPr>
        <w:t>电话：</w:t>
      </w:r>
      <w:r>
        <w:rPr>
          <w:rFonts w:ascii="仿宋" w:eastAsia="仿宋" w:hAnsi="仿宋"/>
          <w:sz w:val="32"/>
          <w:szCs w:val="32"/>
        </w:rPr>
        <w:t>66602617</w:t>
      </w:r>
      <w:r w:rsidR="00F24ABC">
        <w:rPr>
          <w:rFonts w:ascii="仿宋" w:eastAsia="仿宋" w:hAnsi="仿宋" w:hint="eastAsia"/>
          <w:sz w:val="32"/>
          <w:szCs w:val="32"/>
        </w:rPr>
        <w:t>，</w:t>
      </w:r>
    </w:p>
    <w:p w:rsidR="00B90E0B" w:rsidRDefault="00B90E0B" w:rsidP="00445909">
      <w:pPr>
        <w:spacing w:line="600" w:lineRule="exact"/>
        <w:ind w:firstLineChars="200" w:firstLine="640"/>
        <w:rPr>
          <w:rFonts w:ascii="仿宋" w:eastAsia="仿宋" w:hAnsi="仿宋"/>
          <w:sz w:val="32"/>
          <w:szCs w:val="32"/>
        </w:rPr>
      </w:pPr>
      <w:r>
        <w:rPr>
          <w:rFonts w:ascii="仿宋" w:eastAsia="仿宋" w:hAnsi="仿宋" w:hint="eastAsia"/>
          <w:sz w:val="32"/>
          <w:szCs w:val="32"/>
        </w:rPr>
        <w:t>邮  箱：</w:t>
      </w:r>
      <w:r w:rsidR="00F24ABC" w:rsidRPr="00F24ABC">
        <w:rPr>
          <w:rFonts w:ascii="仿宋" w:eastAsia="仿宋" w:hAnsi="仿宋"/>
          <w:sz w:val="32"/>
          <w:szCs w:val="32"/>
        </w:rPr>
        <w:t>sgxjxxhyszjjc@jn.shandong.cn</w:t>
      </w:r>
      <w:r w:rsidR="00F24ABC">
        <w:rPr>
          <w:rFonts w:ascii="仿宋" w:eastAsia="仿宋" w:hAnsi="仿宋"/>
          <w:sz w:val="32"/>
          <w:szCs w:val="32"/>
        </w:rPr>
        <w:t xml:space="preserve"> </w:t>
      </w:r>
      <w:r w:rsidR="00F24ABC">
        <w:rPr>
          <w:rFonts w:ascii="仿宋" w:eastAsia="仿宋" w:hAnsi="仿宋" w:hint="eastAsia"/>
          <w:sz w:val="32"/>
          <w:szCs w:val="32"/>
        </w:rPr>
        <w:t>。</w:t>
      </w:r>
    </w:p>
    <w:p w:rsidR="00B90E0B" w:rsidRDefault="00B90E0B" w:rsidP="00445909">
      <w:pPr>
        <w:spacing w:line="600" w:lineRule="exact"/>
        <w:ind w:firstLineChars="200" w:firstLine="640"/>
        <w:rPr>
          <w:rFonts w:ascii="仿宋" w:eastAsia="仿宋" w:hAnsi="仿宋"/>
          <w:sz w:val="32"/>
          <w:szCs w:val="32"/>
        </w:rPr>
      </w:pPr>
    </w:p>
    <w:p w:rsidR="00B90E0B" w:rsidRPr="00F24ABC" w:rsidRDefault="00CB39F7" w:rsidP="00445909">
      <w:pPr>
        <w:spacing w:line="600" w:lineRule="exact"/>
        <w:ind w:firstLineChars="200" w:firstLine="640"/>
        <w:rPr>
          <w:rFonts w:ascii="仿宋" w:eastAsia="仿宋" w:hAnsi="仿宋"/>
          <w:sz w:val="32"/>
          <w:szCs w:val="32"/>
        </w:rPr>
      </w:pPr>
      <w:r>
        <w:rPr>
          <w:rFonts w:ascii="仿宋" w:eastAsia="仿宋" w:hAnsi="仿宋" w:hint="eastAsia"/>
          <w:sz w:val="32"/>
          <w:szCs w:val="32"/>
        </w:rPr>
        <w:t>附件</w:t>
      </w:r>
      <w:r>
        <w:rPr>
          <w:rFonts w:ascii="仿宋" w:eastAsia="仿宋" w:hAnsi="仿宋"/>
          <w:sz w:val="32"/>
          <w:szCs w:val="32"/>
        </w:rPr>
        <w:t>：</w:t>
      </w:r>
      <w:r w:rsidRPr="00CB39F7">
        <w:rPr>
          <w:rFonts w:ascii="仿宋" w:eastAsia="仿宋" w:hAnsi="仿宋" w:hint="eastAsia"/>
          <w:sz w:val="32"/>
          <w:szCs w:val="32"/>
        </w:rPr>
        <w:t>企业两化融合自评估明白纸</w:t>
      </w:r>
    </w:p>
    <w:p w:rsidR="00342C67" w:rsidRDefault="00342C67" w:rsidP="00445909">
      <w:pPr>
        <w:spacing w:line="600" w:lineRule="exact"/>
        <w:ind w:firstLineChars="200" w:firstLine="640"/>
        <w:rPr>
          <w:rFonts w:ascii="仿宋" w:eastAsia="仿宋" w:hAnsi="仿宋"/>
          <w:sz w:val="32"/>
          <w:szCs w:val="32"/>
        </w:rPr>
      </w:pPr>
    </w:p>
    <w:p w:rsidR="00AA1213" w:rsidRDefault="00760C28" w:rsidP="00342C67">
      <w:pPr>
        <w:wordWrap w:val="0"/>
        <w:spacing w:line="600" w:lineRule="exact"/>
        <w:ind w:firstLineChars="200" w:firstLine="640"/>
        <w:jc w:val="right"/>
        <w:rPr>
          <w:rFonts w:ascii="仿宋" w:eastAsia="仿宋" w:hAnsi="仿宋"/>
          <w:sz w:val="32"/>
          <w:szCs w:val="32"/>
        </w:rPr>
      </w:pPr>
      <w:r>
        <w:rPr>
          <w:rFonts w:ascii="仿宋" w:eastAsia="仿宋" w:hAnsi="仿宋" w:hint="eastAsia"/>
          <w:sz w:val="32"/>
          <w:szCs w:val="32"/>
        </w:rPr>
        <w:t>济南市工业和信息化局</w:t>
      </w:r>
      <w:r w:rsidR="00342C67">
        <w:rPr>
          <w:rFonts w:ascii="仿宋" w:eastAsia="仿宋" w:hAnsi="仿宋"/>
          <w:sz w:val="32"/>
          <w:szCs w:val="32"/>
        </w:rPr>
        <w:t xml:space="preserve">    </w:t>
      </w:r>
    </w:p>
    <w:p w:rsidR="00B90E0B" w:rsidRDefault="00B90E0B" w:rsidP="00342C67">
      <w:pPr>
        <w:wordWrap w:val="0"/>
        <w:spacing w:line="600" w:lineRule="exact"/>
        <w:ind w:firstLineChars="200" w:firstLine="640"/>
        <w:jc w:val="right"/>
        <w:rPr>
          <w:rFonts w:ascii="仿宋" w:eastAsia="仿宋" w:hAnsi="仿宋"/>
          <w:sz w:val="32"/>
          <w:szCs w:val="32"/>
        </w:rPr>
      </w:pPr>
      <w:r>
        <w:rPr>
          <w:rFonts w:ascii="仿宋" w:eastAsia="仿宋" w:hAnsi="仿宋"/>
          <w:sz w:val="32"/>
          <w:szCs w:val="32"/>
        </w:rPr>
        <w:t>20</w:t>
      </w:r>
      <w:r w:rsidR="00E43450">
        <w:rPr>
          <w:rFonts w:ascii="仿宋" w:eastAsia="仿宋" w:hAnsi="仿宋"/>
          <w:sz w:val="32"/>
          <w:szCs w:val="32"/>
        </w:rPr>
        <w:t>20</w:t>
      </w:r>
      <w:r>
        <w:rPr>
          <w:rFonts w:ascii="仿宋" w:eastAsia="仿宋" w:hAnsi="仿宋"/>
          <w:sz w:val="32"/>
          <w:szCs w:val="32"/>
        </w:rPr>
        <w:t>年5月</w:t>
      </w:r>
      <w:r w:rsidR="00DC1C36">
        <w:rPr>
          <w:rFonts w:ascii="仿宋" w:eastAsia="仿宋" w:hAnsi="仿宋"/>
          <w:sz w:val="32"/>
          <w:szCs w:val="32"/>
        </w:rPr>
        <w:t>12</w:t>
      </w:r>
      <w:r>
        <w:rPr>
          <w:rFonts w:ascii="仿宋" w:eastAsia="仿宋" w:hAnsi="仿宋" w:hint="eastAsia"/>
          <w:sz w:val="32"/>
          <w:szCs w:val="32"/>
        </w:rPr>
        <w:t>日</w:t>
      </w:r>
      <w:r w:rsidR="00342C67">
        <w:rPr>
          <w:rFonts w:ascii="仿宋" w:eastAsia="仿宋" w:hAnsi="仿宋"/>
          <w:sz w:val="32"/>
          <w:szCs w:val="32"/>
        </w:rPr>
        <w:t xml:space="preserve"> </w:t>
      </w:r>
      <w:r w:rsidR="00E1693D">
        <w:rPr>
          <w:rFonts w:ascii="仿宋" w:eastAsia="仿宋" w:hAnsi="仿宋"/>
          <w:sz w:val="32"/>
          <w:szCs w:val="32"/>
        </w:rPr>
        <w:t xml:space="preserve"> </w:t>
      </w:r>
      <w:r w:rsidR="00342C67">
        <w:rPr>
          <w:rFonts w:ascii="仿宋" w:eastAsia="仿宋" w:hAnsi="仿宋"/>
          <w:sz w:val="32"/>
          <w:szCs w:val="32"/>
        </w:rPr>
        <w:t xml:space="preserve">    </w:t>
      </w:r>
    </w:p>
    <w:p w:rsidR="00CB39F7" w:rsidRDefault="00CB39F7" w:rsidP="00CB39F7">
      <w:pPr>
        <w:spacing w:line="600" w:lineRule="exact"/>
        <w:ind w:firstLineChars="200" w:firstLine="640"/>
        <w:jc w:val="right"/>
        <w:rPr>
          <w:rFonts w:ascii="仿宋" w:eastAsia="仿宋" w:hAnsi="仿宋"/>
          <w:sz w:val="32"/>
          <w:szCs w:val="32"/>
        </w:rPr>
      </w:pPr>
    </w:p>
    <w:p w:rsidR="00CB39F7" w:rsidRDefault="00CB39F7" w:rsidP="00CB39F7">
      <w:pPr>
        <w:spacing w:line="600" w:lineRule="exact"/>
        <w:ind w:firstLineChars="200" w:firstLine="640"/>
        <w:jc w:val="right"/>
        <w:rPr>
          <w:rFonts w:ascii="仿宋" w:eastAsia="仿宋" w:hAnsi="仿宋"/>
          <w:sz w:val="32"/>
          <w:szCs w:val="32"/>
        </w:rPr>
      </w:pPr>
    </w:p>
    <w:p w:rsidR="00CB39F7" w:rsidRPr="00CB39F7" w:rsidRDefault="00CB39F7" w:rsidP="00CB39F7">
      <w:pPr>
        <w:spacing w:line="600" w:lineRule="exact"/>
        <w:rPr>
          <w:rFonts w:ascii="仿宋_GB2312" w:eastAsia="仿宋_GB2312" w:hAnsiTheme="minorEastAsia"/>
          <w:sz w:val="32"/>
          <w:szCs w:val="32"/>
        </w:rPr>
      </w:pPr>
      <w:r w:rsidRPr="00CB39F7">
        <w:rPr>
          <w:rFonts w:ascii="仿宋_GB2312" w:eastAsia="仿宋_GB2312" w:hAnsiTheme="minorEastAsia" w:hint="eastAsia"/>
          <w:sz w:val="32"/>
          <w:szCs w:val="32"/>
        </w:rPr>
        <w:lastRenderedPageBreak/>
        <w:t>附件：</w:t>
      </w:r>
    </w:p>
    <w:p w:rsidR="006F40C2" w:rsidRDefault="006F40C2" w:rsidP="00CB39F7">
      <w:pPr>
        <w:spacing w:line="600" w:lineRule="exact"/>
        <w:jc w:val="center"/>
        <w:rPr>
          <w:rFonts w:ascii="方正小标宋_GBK" w:eastAsia="方正小标宋_GBK"/>
          <w:sz w:val="44"/>
          <w:szCs w:val="44"/>
        </w:rPr>
      </w:pPr>
    </w:p>
    <w:p w:rsidR="00CB39F7" w:rsidRPr="00EF04D1" w:rsidRDefault="00CB39F7" w:rsidP="00CB39F7">
      <w:pPr>
        <w:spacing w:line="600" w:lineRule="exact"/>
        <w:jc w:val="center"/>
        <w:rPr>
          <w:rFonts w:ascii="方正小标宋_GBK" w:eastAsia="方正小标宋_GBK"/>
          <w:sz w:val="44"/>
          <w:szCs w:val="44"/>
        </w:rPr>
      </w:pPr>
      <w:r w:rsidRPr="00EF04D1">
        <w:rPr>
          <w:rFonts w:ascii="方正小标宋_GBK" w:eastAsia="方正小标宋_GBK" w:hint="eastAsia"/>
          <w:sz w:val="44"/>
          <w:szCs w:val="44"/>
        </w:rPr>
        <w:t>企业两化融合自评估明白纸</w:t>
      </w:r>
    </w:p>
    <w:p w:rsidR="00CB39F7" w:rsidRDefault="00CB39F7" w:rsidP="00CB39F7">
      <w:pPr>
        <w:spacing w:line="600" w:lineRule="exact"/>
        <w:rPr>
          <w:rFonts w:ascii="仿宋_GB2312" w:eastAsia="仿宋_GB2312"/>
          <w:sz w:val="32"/>
          <w:szCs w:val="32"/>
        </w:rPr>
      </w:pPr>
    </w:p>
    <w:p w:rsidR="00CB39F7" w:rsidRPr="00BB745D" w:rsidRDefault="00CB39F7" w:rsidP="00CB39F7">
      <w:pPr>
        <w:spacing w:line="600" w:lineRule="exact"/>
        <w:ind w:firstLineChars="200" w:firstLine="640"/>
        <w:rPr>
          <w:rFonts w:ascii="黑体" w:eastAsia="黑体" w:hAnsi="黑体"/>
          <w:sz w:val="32"/>
          <w:szCs w:val="32"/>
        </w:rPr>
      </w:pPr>
      <w:r w:rsidRPr="00BB745D">
        <w:rPr>
          <w:rFonts w:ascii="黑体" w:eastAsia="黑体" w:hAnsi="黑体" w:hint="eastAsia"/>
          <w:sz w:val="32"/>
          <w:szCs w:val="32"/>
        </w:rPr>
        <w:t>1．企业为什么每年要开展两化融合自评估工作？</w:t>
      </w:r>
    </w:p>
    <w:p w:rsidR="00CB39F7" w:rsidRDefault="00CB39F7" w:rsidP="00CB39F7">
      <w:pPr>
        <w:spacing w:line="600" w:lineRule="exact"/>
        <w:ind w:firstLine="645"/>
        <w:rPr>
          <w:rFonts w:ascii="仿宋_GB2312" w:eastAsia="仿宋_GB2312"/>
          <w:sz w:val="32"/>
          <w:szCs w:val="32"/>
        </w:rPr>
      </w:pPr>
      <w:r w:rsidRPr="00EF04D1">
        <w:rPr>
          <w:rFonts w:ascii="仿宋_GB2312" w:eastAsia="仿宋_GB2312" w:hint="eastAsia"/>
          <w:sz w:val="32"/>
          <w:szCs w:val="32"/>
        </w:rPr>
        <w:t>提升两化融合发展水平，发挥标准的引领作用。首个国家两化融合标准《工业企业信息化和工业化融合评估规范》（GB/T 23020-2013）是对企业围绕战略目标实现信息技术与研发生产经营管理全过程的全面融合制定的规范。</w:t>
      </w:r>
    </w:p>
    <w:p w:rsidR="00CB39F7" w:rsidRPr="00EF04D1" w:rsidRDefault="00CB39F7" w:rsidP="00CB39F7">
      <w:pPr>
        <w:spacing w:line="600" w:lineRule="exact"/>
        <w:ind w:firstLine="645"/>
        <w:rPr>
          <w:rFonts w:ascii="仿宋_GB2312" w:eastAsia="仿宋_GB2312"/>
          <w:sz w:val="32"/>
          <w:szCs w:val="32"/>
        </w:rPr>
      </w:pPr>
      <w:r w:rsidRPr="00EF04D1">
        <w:rPr>
          <w:rFonts w:ascii="仿宋_GB2312" w:eastAsia="仿宋_GB2312" w:hint="eastAsia"/>
          <w:sz w:val="32"/>
          <w:szCs w:val="32"/>
        </w:rPr>
        <w:t>为了让标准在企业有效落地，工信部组织开发了两化融合评估系统，系统是按照标准每条款的要求，根据不同行业生产特点用问卷形式展现，让企业易懂、易用地诊断评估自身两化融合当前的发展水平。通过全方位真实地诊断评估，可帮助企业摸清两化融合整体发展现状，量化企业两化融合发展水平，明白具体处于哪个发展阶段。</w:t>
      </w:r>
    </w:p>
    <w:p w:rsidR="00CB39F7" w:rsidRPr="00BB745D" w:rsidRDefault="00CB39F7" w:rsidP="00CB39F7">
      <w:pPr>
        <w:spacing w:line="600" w:lineRule="exact"/>
        <w:ind w:firstLineChars="200" w:firstLine="640"/>
        <w:rPr>
          <w:rFonts w:ascii="黑体" w:eastAsia="黑体" w:hAnsi="黑体"/>
          <w:sz w:val="32"/>
          <w:szCs w:val="32"/>
        </w:rPr>
      </w:pPr>
      <w:r w:rsidRPr="00BB745D">
        <w:rPr>
          <w:rFonts w:ascii="黑体" w:eastAsia="黑体" w:hAnsi="黑体" w:hint="eastAsia"/>
          <w:sz w:val="32"/>
          <w:szCs w:val="32"/>
        </w:rPr>
        <w:t>2．企业该如何利用评估结果？</w:t>
      </w:r>
    </w:p>
    <w:p w:rsidR="00CB39F7" w:rsidRPr="00EF04D1" w:rsidRDefault="00CB39F7" w:rsidP="00CB39F7">
      <w:pPr>
        <w:spacing w:line="600" w:lineRule="exact"/>
        <w:rPr>
          <w:rFonts w:ascii="仿宋_GB2312" w:eastAsia="仿宋_GB2312"/>
          <w:sz w:val="32"/>
          <w:szCs w:val="32"/>
        </w:rPr>
      </w:pPr>
      <w:r>
        <w:rPr>
          <w:rFonts w:ascii="仿宋_GB2312" w:eastAsia="仿宋_GB2312" w:hint="eastAsia"/>
          <w:sz w:val="32"/>
          <w:szCs w:val="32"/>
        </w:rPr>
        <w:t xml:space="preserve">    </w:t>
      </w:r>
      <w:r w:rsidRPr="00EF04D1">
        <w:rPr>
          <w:rFonts w:ascii="仿宋_GB2312" w:eastAsia="仿宋_GB2312" w:hint="eastAsia"/>
          <w:sz w:val="32"/>
          <w:szCs w:val="32"/>
        </w:rPr>
        <w:t>企业评估后会得到一份自评估报告，该报告提供了企业与系统中全国17万家企业及同行业的两化融合发展水平的对比，对比基础设施、业务环节、业务流程等关键指标方面的不足，让企业真正挖掘到自身两化融合发展过程中的薄弱环节。评估诊断结果可指导企业制定发展规划，合理确定发展目标，找准发展重点，最大限度地提高企业的投资收益率。同时可将评估诊断结果作为企业创新需求分析的工具，帮助企业研发、生产与经营管理的优化、变</w:t>
      </w:r>
      <w:r w:rsidRPr="00EF04D1">
        <w:rPr>
          <w:rFonts w:ascii="仿宋_GB2312" w:eastAsia="仿宋_GB2312" w:hint="eastAsia"/>
          <w:sz w:val="32"/>
          <w:szCs w:val="32"/>
        </w:rPr>
        <w:lastRenderedPageBreak/>
        <w:t>革和创新。</w:t>
      </w:r>
    </w:p>
    <w:p w:rsidR="00CB39F7" w:rsidRPr="00BB745D" w:rsidRDefault="00CB39F7" w:rsidP="00CB39F7">
      <w:pPr>
        <w:spacing w:line="600" w:lineRule="exact"/>
        <w:ind w:firstLineChars="200" w:firstLine="640"/>
        <w:rPr>
          <w:rFonts w:ascii="黑体" w:eastAsia="黑体" w:hAnsi="黑体"/>
          <w:sz w:val="32"/>
          <w:szCs w:val="32"/>
        </w:rPr>
      </w:pPr>
      <w:r w:rsidRPr="00BB745D">
        <w:rPr>
          <w:rFonts w:ascii="黑体" w:eastAsia="黑体" w:hAnsi="黑体" w:hint="eastAsia"/>
          <w:sz w:val="32"/>
          <w:szCs w:val="32"/>
        </w:rPr>
        <w:t>3．如何利用两化融合评估发挥好新一代信息技术在企业应用的价值？</w:t>
      </w:r>
    </w:p>
    <w:p w:rsidR="00CB39F7" w:rsidRPr="00EF04D1" w:rsidRDefault="00CB39F7" w:rsidP="00CB39F7">
      <w:pPr>
        <w:spacing w:line="600" w:lineRule="exact"/>
        <w:ind w:firstLineChars="200" w:firstLine="640"/>
        <w:rPr>
          <w:rFonts w:ascii="仿宋_GB2312" w:eastAsia="仿宋_GB2312"/>
          <w:sz w:val="32"/>
          <w:szCs w:val="32"/>
        </w:rPr>
      </w:pPr>
      <w:r w:rsidRPr="00EF04D1">
        <w:rPr>
          <w:rFonts w:ascii="仿宋_GB2312" w:eastAsia="仿宋_GB2312" w:hint="eastAsia"/>
          <w:sz w:val="32"/>
          <w:szCs w:val="32"/>
        </w:rPr>
        <w:t>通过评估企业找准制约企业发展的关键环节之后，企业可引入两化融合管理体系，参考评估诊断结果等因素，制定企业发展规划等顶层设计，规范企业的管理制度，优化管理流程。同时参考评估的数据，明确发展方向，梳理企业的业务环节和业务流程。在发展规划的框架引导下，引入适应企业需求和发展的新一代信息技术，开展新的业务流程设计，并以业务流程职责为牵引，梳理和调整组织架构。最终达到在评估数据的引领下，借助新一代信息技术，达到业务流程和组织架构相协调，提升企业创新能力、资源优化和配置水平及其利用效率，推动企业转型升级。</w:t>
      </w:r>
    </w:p>
    <w:p w:rsidR="00CB39F7" w:rsidRPr="00BB745D" w:rsidRDefault="00CB39F7" w:rsidP="00CB39F7">
      <w:pPr>
        <w:spacing w:line="600" w:lineRule="exact"/>
        <w:ind w:firstLineChars="200" w:firstLine="640"/>
        <w:rPr>
          <w:rFonts w:ascii="黑体" w:eastAsia="黑体" w:hAnsi="黑体"/>
          <w:sz w:val="32"/>
          <w:szCs w:val="32"/>
        </w:rPr>
      </w:pPr>
      <w:r w:rsidRPr="00BB745D">
        <w:rPr>
          <w:rFonts w:ascii="黑体" w:eastAsia="黑体" w:hAnsi="黑体" w:hint="eastAsia"/>
          <w:sz w:val="32"/>
          <w:szCs w:val="32"/>
        </w:rPr>
        <w:t>4．未评估过的企业如何注册账号？</w:t>
      </w:r>
    </w:p>
    <w:p w:rsidR="00CB39F7" w:rsidRPr="00EF5DDB" w:rsidRDefault="00CB39F7" w:rsidP="00CB39F7">
      <w:pPr>
        <w:spacing w:line="600" w:lineRule="exact"/>
        <w:ind w:firstLineChars="200" w:firstLine="640"/>
        <w:rPr>
          <w:rFonts w:ascii="仿宋_GB2312" w:eastAsia="仿宋_GB2312"/>
          <w:b/>
          <w:sz w:val="32"/>
          <w:szCs w:val="32"/>
        </w:rPr>
      </w:pPr>
      <w:r w:rsidRPr="00EF04D1">
        <w:rPr>
          <w:rFonts w:ascii="仿宋_GB2312" w:eastAsia="仿宋_GB2312" w:hint="eastAsia"/>
          <w:sz w:val="32"/>
          <w:szCs w:val="32"/>
        </w:rPr>
        <w:t>企业首先打开山东省两化融合服务平台（http://shandong.cspiii.com/），评估评定-&gt;注册-&gt;填报注册信息-&gt;提交注册信息，即可完成注册。注册完成后，登陆到填报注册信息时提交的邮箱，打开验证邮件，对账号激活，此时账号真正可用。重新打开到山东省两化融合服务平台-&gt;评估评定-&gt;输入用户名和密码-&gt;登陆-&gt;填报企业基本信息-&gt;提交，即完成了问卷的匹配。点击企业数据填报-&gt;上报/修改数据，右侧即可显示匹配的最佳问卷，点击问卷名称录入数据即可。已评估过的企业输入原用户名和密码登陆即可填报问卷。</w:t>
      </w:r>
      <w:r w:rsidR="00980E83" w:rsidRPr="00EF5DDB">
        <w:rPr>
          <w:rFonts w:ascii="仿宋_GB2312" w:eastAsia="仿宋_GB2312" w:hAnsi="黑体" w:hint="eastAsia"/>
          <w:b/>
          <w:sz w:val="32"/>
          <w:szCs w:val="32"/>
        </w:rPr>
        <w:t>点击评估得分可查看并导出</w:t>
      </w:r>
      <w:r w:rsidR="00366BC3" w:rsidRPr="00EF5DDB">
        <w:rPr>
          <w:rFonts w:ascii="仿宋_GB2312" w:eastAsia="仿宋_GB2312" w:hAnsi="黑体" w:hint="eastAsia"/>
          <w:b/>
          <w:sz w:val="32"/>
          <w:szCs w:val="32"/>
        </w:rPr>
        <w:t>自</w:t>
      </w:r>
      <w:r w:rsidR="00980E83" w:rsidRPr="00EF5DDB">
        <w:rPr>
          <w:rFonts w:ascii="仿宋_GB2312" w:eastAsia="仿宋_GB2312" w:hAnsi="黑体" w:hint="eastAsia"/>
          <w:b/>
          <w:sz w:val="32"/>
          <w:szCs w:val="32"/>
        </w:rPr>
        <w:t>评估报告。</w:t>
      </w:r>
    </w:p>
    <w:p w:rsidR="00CB39F7" w:rsidRPr="00BB745D" w:rsidRDefault="00CB39F7" w:rsidP="00CB39F7">
      <w:pPr>
        <w:spacing w:line="600" w:lineRule="exact"/>
        <w:ind w:firstLineChars="200" w:firstLine="640"/>
        <w:rPr>
          <w:rFonts w:ascii="黑体" w:eastAsia="黑体" w:hAnsi="黑体"/>
          <w:sz w:val="32"/>
          <w:szCs w:val="32"/>
        </w:rPr>
      </w:pPr>
      <w:r w:rsidRPr="00BB745D">
        <w:rPr>
          <w:rFonts w:ascii="黑体" w:eastAsia="黑体" w:hAnsi="黑体" w:hint="eastAsia"/>
          <w:sz w:val="32"/>
          <w:szCs w:val="32"/>
        </w:rPr>
        <w:lastRenderedPageBreak/>
        <w:t>5．忘记用户名和密码怎么办？</w:t>
      </w:r>
    </w:p>
    <w:p w:rsidR="00CB39F7" w:rsidRPr="00EF04D1" w:rsidRDefault="00CB39F7" w:rsidP="00CB39F7">
      <w:pPr>
        <w:spacing w:line="600" w:lineRule="exact"/>
        <w:ind w:firstLineChars="200" w:firstLine="640"/>
        <w:rPr>
          <w:rFonts w:ascii="仿宋_GB2312" w:eastAsia="仿宋_GB2312"/>
          <w:sz w:val="32"/>
          <w:szCs w:val="32"/>
        </w:rPr>
      </w:pPr>
      <w:r w:rsidRPr="00EF04D1">
        <w:rPr>
          <w:rFonts w:ascii="仿宋_GB2312" w:eastAsia="仿宋_GB2312" w:hint="eastAsia"/>
          <w:sz w:val="32"/>
          <w:szCs w:val="32"/>
        </w:rPr>
        <w:t>打开山东省两化融合服务平台-&gt;评估评定-&gt;忘记密码-&gt;输入注册账号时的邮箱-&gt;确定，邮</w:t>
      </w:r>
      <w:r>
        <w:rPr>
          <w:rFonts w:ascii="仿宋_GB2312" w:eastAsia="仿宋_GB2312" w:hint="eastAsia"/>
          <w:sz w:val="32"/>
          <w:szCs w:val="32"/>
        </w:rPr>
        <w:t>箱就会收到用户名和重置密码的链接。如果忘记了注册的邮箱，可咨询区县或</w:t>
      </w:r>
      <w:r w:rsidRPr="00EF04D1">
        <w:rPr>
          <w:rFonts w:ascii="仿宋_GB2312" w:eastAsia="仿宋_GB2312" w:hint="eastAsia"/>
          <w:sz w:val="32"/>
          <w:szCs w:val="32"/>
        </w:rPr>
        <w:t>市工信</w:t>
      </w:r>
      <w:r>
        <w:rPr>
          <w:rFonts w:ascii="仿宋_GB2312" w:eastAsia="仿宋_GB2312" w:hint="eastAsia"/>
          <w:sz w:val="32"/>
          <w:szCs w:val="32"/>
        </w:rPr>
        <w:t>部门</w:t>
      </w:r>
      <w:r w:rsidRPr="00EF04D1">
        <w:rPr>
          <w:rFonts w:ascii="仿宋_GB2312" w:eastAsia="仿宋_GB2312" w:hint="eastAsia"/>
          <w:sz w:val="32"/>
          <w:szCs w:val="32"/>
        </w:rPr>
        <w:t>，他们可查询账号及重置密码，密码重置后为123456。</w:t>
      </w:r>
    </w:p>
    <w:p w:rsidR="00CB39F7" w:rsidRPr="00BB745D" w:rsidRDefault="00CB39F7" w:rsidP="00CB39F7">
      <w:pPr>
        <w:spacing w:line="600" w:lineRule="exact"/>
        <w:ind w:firstLineChars="200" w:firstLine="640"/>
        <w:rPr>
          <w:rFonts w:ascii="黑体" w:eastAsia="黑体" w:hAnsi="黑体"/>
          <w:sz w:val="32"/>
          <w:szCs w:val="32"/>
        </w:rPr>
      </w:pPr>
      <w:r w:rsidRPr="00BB745D">
        <w:rPr>
          <w:rFonts w:ascii="黑体" w:eastAsia="黑体" w:hAnsi="黑体" w:hint="eastAsia"/>
          <w:sz w:val="32"/>
          <w:szCs w:val="32"/>
        </w:rPr>
        <w:t>6．如何快速准确的填报问卷？</w:t>
      </w:r>
    </w:p>
    <w:p w:rsidR="00CB39F7" w:rsidRPr="00EF04D1" w:rsidRDefault="00CB39F7" w:rsidP="00CB39F7">
      <w:pPr>
        <w:spacing w:line="600" w:lineRule="exact"/>
        <w:ind w:firstLineChars="200" w:firstLine="640"/>
        <w:rPr>
          <w:rFonts w:ascii="仿宋_GB2312" w:eastAsia="仿宋_GB2312"/>
          <w:sz w:val="32"/>
          <w:szCs w:val="32"/>
        </w:rPr>
      </w:pPr>
      <w:r w:rsidRPr="00EF04D1">
        <w:rPr>
          <w:rFonts w:ascii="仿宋_GB2312" w:eastAsia="仿宋_GB2312" w:hint="eastAsia"/>
          <w:sz w:val="32"/>
          <w:szCs w:val="32"/>
        </w:rPr>
        <w:t>问卷填报应由企业IT部门牵头（IT部门可完成问卷的40%），根据问卷要求组织相关部门包括人力、财务、生产等各个部门共同搜集数据，报领导审批无误后，录入系统并提交，即可得到评估报告。问卷填报的数据均为截止到企业当前的最新运行数据。</w:t>
      </w:r>
    </w:p>
    <w:p w:rsidR="00CB39F7" w:rsidRPr="00CB39F7" w:rsidRDefault="00CB39F7" w:rsidP="00CB39F7">
      <w:pPr>
        <w:spacing w:line="600" w:lineRule="exact"/>
        <w:jc w:val="left"/>
        <w:rPr>
          <w:rFonts w:ascii="仿宋" w:eastAsia="仿宋" w:hAnsi="仿宋"/>
          <w:sz w:val="32"/>
          <w:szCs w:val="32"/>
        </w:rPr>
      </w:pPr>
    </w:p>
    <w:sectPr w:rsidR="00CB39F7" w:rsidRPr="00CB39F7" w:rsidSect="00EC432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9F4" w:rsidRDefault="00D039F4" w:rsidP="00EA5976">
      <w:r>
        <w:separator/>
      </w:r>
    </w:p>
  </w:endnote>
  <w:endnote w:type="continuationSeparator" w:id="0">
    <w:p w:rsidR="00D039F4" w:rsidRDefault="00D039F4" w:rsidP="00EA5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9F4" w:rsidRDefault="00D039F4" w:rsidP="00EA5976">
      <w:r>
        <w:separator/>
      </w:r>
    </w:p>
  </w:footnote>
  <w:footnote w:type="continuationSeparator" w:id="0">
    <w:p w:rsidR="00D039F4" w:rsidRDefault="00D039F4" w:rsidP="00EA5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72"/>
    <w:rsid w:val="0000605B"/>
    <w:rsid w:val="00017D50"/>
    <w:rsid w:val="000620FF"/>
    <w:rsid w:val="00077E74"/>
    <w:rsid w:val="000E3CEE"/>
    <w:rsid w:val="0010091F"/>
    <w:rsid w:val="0015723B"/>
    <w:rsid w:val="0022548E"/>
    <w:rsid w:val="00264C83"/>
    <w:rsid w:val="003036E8"/>
    <w:rsid w:val="00333722"/>
    <w:rsid w:val="0033445C"/>
    <w:rsid w:val="00342C67"/>
    <w:rsid w:val="00366BC3"/>
    <w:rsid w:val="00384946"/>
    <w:rsid w:val="004136C6"/>
    <w:rsid w:val="00445909"/>
    <w:rsid w:val="00465426"/>
    <w:rsid w:val="004727C4"/>
    <w:rsid w:val="0048307C"/>
    <w:rsid w:val="004D3FE5"/>
    <w:rsid w:val="004D4A72"/>
    <w:rsid w:val="004E7A9B"/>
    <w:rsid w:val="00502626"/>
    <w:rsid w:val="00576F77"/>
    <w:rsid w:val="0059173B"/>
    <w:rsid w:val="00591C44"/>
    <w:rsid w:val="005D3413"/>
    <w:rsid w:val="00602D26"/>
    <w:rsid w:val="00615D16"/>
    <w:rsid w:val="0065037F"/>
    <w:rsid w:val="0066232B"/>
    <w:rsid w:val="00671233"/>
    <w:rsid w:val="006834AA"/>
    <w:rsid w:val="006A4BF2"/>
    <w:rsid w:val="006A610E"/>
    <w:rsid w:val="006A7DF1"/>
    <w:rsid w:val="006E1C81"/>
    <w:rsid w:val="006E2DB0"/>
    <w:rsid w:val="006F40C2"/>
    <w:rsid w:val="00731E6C"/>
    <w:rsid w:val="007461B9"/>
    <w:rsid w:val="00746D88"/>
    <w:rsid w:val="00760C28"/>
    <w:rsid w:val="00761E25"/>
    <w:rsid w:val="00787DDE"/>
    <w:rsid w:val="007B266B"/>
    <w:rsid w:val="007D04B7"/>
    <w:rsid w:val="00807F34"/>
    <w:rsid w:val="008149B9"/>
    <w:rsid w:val="008A7F56"/>
    <w:rsid w:val="008E051E"/>
    <w:rsid w:val="00911533"/>
    <w:rsid w:val="00912281"/>
    <w:rsid w:val="00960C49"/>
    <w:rsid w:val="00962704"/>
    <w:rsid w:val="00971247"/>
    <w:rsid w:val="00980E83"/>
    <w:rsid w:val="00996755"/>
    <w:rsid w:val="00A019C5"/>
    <w:rsid w:val="00A9433D"/>
    <w:rsid w:val="00AA1213"/>
    <w:rsid w:val="00AE08B8"/>
    <w:rsid w:val="00B154F8"/>
    <w:rsid w:val="00B51BBB"/>
    <w:rsid w:val="00B57D10"/>
    <w:rsid w:val="00B802B6"/>
    <w:rsid w:val="00B90E0B"/>
    <w:rsid w:val="00BD3560"/>
    <w:rsid w:val="00BE16C9"/>
    <w:rsid w:val="00C24244"/>
    <w:rsid w:val="00C26B22"/>
    <w:rsid w:val="00C4665D"/>
    <w:rsid w:val="00C92BA5"/>
    <w:rsid w:val="00CB2A0B"/>
    <w:rsid w:val="00CB39F7"/>
    <w:rsid w:val="00CE74CA"/>
    <w:rsid w:val="00D039F4"/>
    <w:rsid w:val="00D65B83"/>
    <w:rsid w:val="00D91749"/>
    <w:rsid w:val="00DC1C36"/>
    <w:rsid w:val="00DC79A2"/>
    <w:rsid w:val="00DE1AB9"/>
    <w:rsid w:val="00DF1272"/>
    <w:rsid w:val="00E001D4"/>
    <w:rsid w:val="00E127FD"/>
    <w:rsid w:val="00E1693D"/>
    <w:rsid w:val="00E43450"/>
    <w:rsid w:val="00E55A19"/>
    <w:rsid w:val="00E7216E"/>
    <w:rsid w:val="00E9468D"/>
    <w:rsid w:val="00EA32B4"/>
    <w:rsid w:val="00EA5976"/>
    <w:rsid w:val="00EB0132"/>
    <w:rsid w:val="00EC4328"/>
    <w:rsid w:val="00ED406D"/>
    <w:rsid w:val="00EE73C3"/>
    <w:rsid w:val="00EF5DDB"/>
    <w:rsid w:val="00F24987"/>
    <w:rsid w:val="00F24ABC"/>
    <w:rsid w:val="00F26628"/>
    <w:rsid w:val="00F44DF1"/>
    <w:rsid w:val="00FD0EA8"/>
    <w:rsid w:val="00FE5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EB7888-1B18-498D-B7F9-8678CE86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3560"/>
    <w:pPr>
      <w:ind w:firstLineChars="200" w:firstLine="420"/>
    </w:pPr>
  </w:style>
  <w:style w:type="paragraph" w:styleId="a4">
    <w:name w:val="Plain Text"/>
    <w:basedOn w:val="a"/>
    <w:link w:val="Char"/>
    <w:rsid w:val="006A7DF1"/>
    <w:rPr>
      <w:rFonts w:ascii="宋体" w:eastAsia="宋体" w:hAnsi="Courier New" w:cs="Courier New"/>
      <w:szCs w:val="21"/>
    </w:rPr>
  </w:style>
  <w:style w:type="character" w:customStyle="1" w:styleId="Char">
    <w:name w:val="纯文本 Char"/>
    <w:basedOn w:val="a0"/>
    <w:link w:val="a4"/>
    <w:rsid w:val="006A7DF1"/>
    <w:rPr>
      <w:rFonts w:ascii="宋体" w:eastAsia="宋体" w:hAnsi="Courier New" w:cs="Courier New"/>
      <w:szCs w:val="21"/>
    </w:rPr>
  </w:style>
  <w:style w:type="paragraph" w:styleId="a5">
    <w:name w:val="header"/>
    <w:basedOn w:val="a"/>
    <w:link w:val="Char0"/>
    <w:uiPriority w:val="99"/>
    <w:unhideWhenUsed/>
    <w:rsid w:val="00EA59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A5976"/>
    <w:rPr>
      <w:sz w:val="18"/>
      <w:szCs w:val="18"/>
    </w:rPr>
  </w:style>
  <w:style w:type="paragraph" w:styleId="a6">
    <w:name w:val="footer"/>
    <w:basedOn w:val="a"/>
    <w:link w:val="Char1"/>
    <w:uiPriority w:val="99"/>
    <w:unhideWhenUsed/>
    <w:rsid w:val="00EA5976"/>
    <w:pPr>
      <w:tabs>
        <w:tab w:val="center" w:pos="4153"/>
        <w:tab w:val="right" w:pos="8306"/>
      </w:tabs>
      <w:snapToGrid w:val="0"/>
      <w:jc w:val="left"/>
    </w:pPr>
    <w:rPr>
      <w:sz w:val="18"/>
      <w:szCs w:val="18"/>
    </w:rPr>
  </w:style>
  <w:style w:type="character" w:customStyle="1" w:styleId="Char1">
    <w:name w:val="页脚 Char"/>
    <w:basedOn w:val="a0"/>
    <w:link w:val="a6"/>
    <w:uiPriority w:val="99"/>
    <w:rsid w:val="00EA5976"/>
    <w:rPr>
      <w:sz w:val="18"/>
      <w:szCs w:val="18"/>
    </w:rPr>
  </w:style>
  <w:style w:type="character" w:styleId="a7">
    <w:name w:val="Hyperlink"/>
    <w:basedOn w:val="a0"/>
    <w:uiPriority w:val="99"/>
    <w:unhideWhenUsed/>
    <w:rsid w:val="004136C6"/>
    <w:rPr>
      <w:color w:val="0563C1" w:themeColor="hyperlink"/>
      <w:u w:val="single"/>
    </w:rPr>
  </w:style>
  <w:style w:type="paragraph" w:styleId="a8">
    <w:name w:val="Date"/>
    <w:basedOn w:val="a"/>
    <w:next w:val="a"/>
    <w:link w:val="Char2"/>
    <w:uiPriority w:val="99"/>
    <w:semiHidden/>
    <w:unhideWhenUsed/>
    <w:rsid w:val="00CB39F7"/>
    <w:pPr>
      <w:ind w:leftChars="2500" w:left="100"/>
    </w:pPr>
  </w:style>
  <w:style w:type="character" w:customStyle="1" w:styleId="Char2">
    <w:name w:val="日期 Char"/>
    <w:basedOn w:val="a0"/>
    <w:link w:val="a8"/>
    <w:uiPriority w:val="99"/>
    <w:semiHidden/>
    <w:rsid w:val="00CB3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6</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xxh</cp:lastModifiedBy>
  <cp:revision>78</cp:revision>
  <dcterms:created xsi:type="dcterms:W3CDTF">2018-05-02T05:38:00Z</dcterms:created>
  <dcterms:modified xsi:type="dcterms:W3CDTF">2020-05-12T08:25:00Z</dcterms:modified>
</cp:coreProperties>
</file>