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OLE_LINK3"/>
      <w:r>
        <w:rPr>
          <w:rFonts w:hint="eastAsia" w:ascii="黑体" w:hAnsi="黑体" w:eastAsia="黑体" w:cs="黑体"/>
          <w:sz w:val="32"/>
          <w:szCs w:val="32"/>
        </w:rPr>
        <w:t>2</w:t>
      </w:r>
      <w:bookmarkEnd w:id="0"/>
    </w:p>
    <w:p>
      <w:pPr>
        <w:spacing w:line="600" w:lineRule="exact"/>
        <w:jc w:val="center"/>
        <w:rPr>
          <w:rStyle w:val="9"/>
          <w:rFonts w:ascii="方正小标宋简体" w:hAnsi="方正小标宋简体" w:eastAsia="方正小标宋简体" w:cs="方正小标宋简体"/>
          <w:b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Style w:val="9"/>
          <w:rFonts w:ascii="方正小标宋简体" w:hAnsi="方正小标宋简体" w:eastAsia="方正小标宋简体" w:cs="方正小标宋简体"/>
          <w:b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Style w:val="9"/>
          <w:rFonts w:ascii="方正小标宋简体" w:hAnsi="方正小标宋简体" w:eastAsia="方正小标宋简体" w:cs="方正小标宋简体"/>
          <w:b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Style w:val="9"/>
          <w:rFonts w:ascii="方正小标宋简体" w:hAnsi="方正小标宋简体" w:eastAsia="方正小标宋简体" w:cs="方正小标宋简体"/>
          <w:b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jc w:val="center"/>
        <w:rPr>
          <w:rStyle w:val="9"/>
          <w:rFonts w:ascii="方正小标宋简体" w:hAnsi="方正小标宋简体" w:eastAsia="方正小标宋简体" w:cs="方正小标宋简体"/>
          <w:b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济南市“工业互联网标识解析”创新大赛</w:t>
      </w:r>
    </w:p>
    <w:p>
      <w:pPr>
        <w:spacing w:line="600" w:lineRule="exact"/>
        <w:jc w:val="center"/>
        <w:rPr>
          <w:rStyle w:val="9"/>
          <w:rFonts w:ascii="方正小标宋简体" w:hAnsi="方正小标宋简体" w:eastAsia="方正小标宋简体" w:cs="方正小标宋简体"/>
          <w:b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申报书</w:t>
      </w:r>
      <w:bookmarkStart w:id="1" w:name="_GoBack"/>
      <w:bookmarkEnd w:id="1"/>
    </w:p>
    <w:p>
      <w:pPr>
        <w:spacing w:line="6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（填报模板）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5"/>
        <w:rPr>
          <w:rFonts w:ascii="仿宋" w:hAnsi="仿宋" w:eastAsia="仿宋" w:cs="仿宋"/>
          <w:sz w:val="32"/>
          <w:szCs w:val="32"/>
        </w:rPr>
      </w:pPr>
    </w:p>
    <w:p>
      <w:pPr>
        <w:pStyle w:val="5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line="60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项目名称 ：</w:t>
      </w:r>
      <w:r>
        <w:rPr>
          <w:rFonts w:hint="eastAsia" w:ascii="黑体" w:hAnsi="黑体" w:eastAsia="黑体" w:cs="仿宋"/>
          <w:sz w:val="32"/>
          <w:szCs w:val="32"/>
        </w:rPr>
        <w:tab/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line="60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联 系 人 ：</w:t>
      </w:r>
      <w:r>
        <w:rPr>
          <w:rFonts w:hint="eastAsia" w:ascii="黑体" w:hAnsi="黑体" w:eastAsia="黑体" w:cs="仿宋"/>
          <w:sz w:val="32"/>
          <w:szCs w:val="32"/>
        </w:rPr>
        <w:tab/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line="60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联系方式 ：</w:t>
      </w:r>
      <w:r>
        <w:rPr>
          <w:rFonts w:hint="eastAsia" w:ascii="黑体" w:hAnsi="黑体" w:eastAsia="黑体" w:cs="仿宋"/>
          <w:sz w:val="32"/>
          <w:szCs w:val="32"/>
        </w:rPr>
        <w:tab/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pacing w:line="60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填报日期 ：</w:t>
      </w:r>
      <w:r>
        <w:rPr>
          <w:rFonts w:hint="eastAsia" w:ascii="黑体" w:hAnsi="黑体" w:eastAsia="黑体" w:cs="仿宋"/>
          <w:sz w:val="32"/>
          <w:szCs w:val="32"/>
        </w:rPr>
        <w:tab/>
      </w:r>
      <w:r>
        <w:rPr>
          <w:rFonts w:hint="eastAsia" w:ascii="黑体" w:hAnsi="黑体" w:eastAsia="黑体" w:cs="仿宋"/>
          <w:sz w:val="32"/>
          <w:szCs w:val="32"/>
        </w:rPr>
        <w:t xml:space="preserve">      年   月   日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snapToGrid w:val="0"/>
        <w:ind w:firstLine="563" w:firstLineChars="176"/>
        <w:jc w:val="left"/>
        <w:rPr>
          <w:rFonts w:ascii="黑体" w:hAnsi="黑体" w:eastAsia="黑体"/>
          <w:bCs/>
          <w:snapToGrid w:val="0"/>
          <w:color w:val="000000"/>
          <w:spacing w:val="2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一、企业和项目基本信息</w:t>
      </w:r>
    </w:p>
    <w:tbl>
      <w:tblPr>
        <w:tblStyle w:val="7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31"/>
        <w:gridCol w:w="850"/>
        <w:gridCol w:w="2271"/>
        <w:gridCol w:w="422"/>
        <w:gridCol w:w="142"/>
        <w:gridCol w:w="835"/>
        <w:gridCol w:w="724"/>
        <w:gridCol w:w="284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（一）企业基本信息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企业所属国民经济行业分类名称及代码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企业类型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□工业企业   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□信息技术企业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□高校及科研院所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□园区运营管理机构 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□其他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注册资本（万元）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总资产（万元）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负债率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信用等级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上年销售（万元）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上年税金（万元）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上年利润（万元）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  <w:t>企业获评国家、省、市工业互联网相关项目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□是（项目名称及文号：                      ）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  <w:t>申报企业简介</w:t>
            </w:r>
          </w:p>
        </w:tc>
        <w:tc>
          <w:tcPr>
            <w:tcW w:w="81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1.基本情况（不超过3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字）</w:t>
            </w:r>
          </w:p>
          <w:p>
            <w:pPr>
              <w:snapToGrid w:val="0"/>
              <w:spacing w:before="62" w:beforeLines="20"/>
              <w:ind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发展历程、主营业务、市场销售等方面基本情况</w:t>
            </w:r>
          </w:p>
          <w:p>
            <w:pPr>
              <w:pStyle w:val="20"/>
              <w:rPr>
                <w:color w:val="000000"/>
              </w:rPr>
            </w:pPr>
          </w:p>
          <w:p>
            <w:pPr>
              <w:pStyle w:val="20"/>
              <w:rPr>
                <w:color w:val="000000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2.核心能力（不超过5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字）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在技术创新、行业深耕、应用实施等方面的核心竞争力</w:t>
            </w: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  <w:rPr>
                <w:color w:val="000000"/>
                <w:sz w:val="32"/>
                <w:szCs w:val="32"/>
              </w:rPr>
            </w:pPr>
          </w:p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  <w:t>项目方向</w:t>
            </w:r>
          </w:p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2"/>
                <w:szCs w:val="22"/>
              </w:rPr>
              <w:t>（选择1项）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 w:after="24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全生命周期优化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产品精益化管理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服务化延伸</w:t>
            </w:r>
          </w:p>
          <w:p>
            <w:pPr>
              <w:snapToGrid w:val="0"/>
              <w:spacing w:before="62" w:beforeLines="20" w:after="24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□设备运维管理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供应链优化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智能化生产管控</w:t>
            </w:r>
          </w:p>
          <w:p>
            <w:pPr>
              <w:snapToGrid w:val="0"/>
              <w:spacing w:before="62" w:beforeLines="20" w:after="24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数字化交付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供应链金融管理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数字化智能营销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  <w:t>项目地址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  <w:t>起止日期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highlight w:val="none"/>
              </w:rPr>
              <w:t>建设状态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□在建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highlight w:val="none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pacing w:val="-4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</w:rPr>
              <w:t>项目经费要项情况</w:t>
            </w:r>
          </w:p>
          <w:p>
            <w:pPr>
              <w:snapToGrid w:val="0"/>
              <w:jc w:val="center"/>
              <w:rPr>
                <w:rFonts w:ascii="Times New Roman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</w:rPr>
              <w:t>（万元）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项目计划总投资</w:t>
            </w:r>
          </w:p>
        </w:tc>
        <w:tc>
          <w:tcPr>
            <w:tcW w:w="42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4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pacing w:val="-4"/>
                <w:sz w:val="28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项目实际总投资</w:t>
            </w:r>
          </w:p>
        </w:tc>
        <w:tc>
          <w:tcPr>
            <w:tcW w:w="4237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4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pacing w:val="-4"/>
                <w:sz w:val="28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其中：设备及软件实际投资</w:t>
            </w:r>
          </w:p>
        </w:tc>
        <w:tc>
          <w:tcPr>
            <w:tcW w:w="423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4"/>
                <w:szCs w:val="24"/>
              </w:rPr>
              <w:t>接入的标识解析节点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ind w:left="0" w:leftChars="0" w:right="0" w:rightChars="0"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  <w:t>项目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  <w:t>简述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（对拟推荐示范项目的创新性、有效性、可推广度进行简要描述，不超过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1000</w:t>
            </w:r>
            <w:r>
              <w:rPr>
                <w:rFonts w:ascii="Times New Roman" w:hAnsi="仿宋_GB2312" w:eastAsia="仿宋_GB2312"/>
                <w:color w:val="000000"/>
                <w:sz w:val="28"/>
                <w:szCs w:val="28"/>
              </w:rPr>
              <w:t>字）</w:t>
            </w: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  <w:t>真实性</w:t>
            </w:r>
          </w:p>
          <w:p>
            <w:pPr>
              <w:spacing w:line="600" w:lineRule="exact"/>
              <w:jc w:val="center"/>
              <w:rPr>
                <w:rFonts w:hint="eastAsia" w:ascii="仿宋_GB2312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before="62" w:beforeLines="20"/>
              <w:ind w:firstLine="560" w:firstLineChars="200"/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  <w:t>我单位申报的所有材料，均真实、完整、有效，如有不实，愿承担相应的责任。</w:t>
            </w: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snapToGrid w:val="0"/>
              <w:spacing w:before="62" w:beforeLines="20"/>
              <w:ind w:firstLine="560" w:firstLineChars="200"/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  <w:t>法定代表人签章：</w:t>
            </w:r>
          </w:p>
          <w:p>
            <w:pPr>
              <w:snapToGrid w:val="0"/>
              <w:spacing w:before="62" w:beforeLines="20"/>
              <w:ind w:firstLine="560" w:firstLineChars="200"/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snapToGrid w:val="0"/>
              <w:spacing w:before="62" w:beforeLines="20"/>
              <w:ind w:firstLine="560" w:firstLineChars="200"/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  <w:t>单位公章：</w:t>
            </w:r>
          </w:p>
          <w:p>
            <w:pPr>
              <w:pStyle w:val="5"/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pStyle w:val="5"/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2" w:beforeLines="20"/>
              <w:rPr>
                <w:rFonts w:hint="eastAsia" w:ascii="Times New Roman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  <w:lang w:eastAsia="zh-CN"/>
              </w:rPr>
              <w:t xml:space="preserve">                              </w:t>
            </w:r>
          </w:p>
          <w:p>
            <w:pPr>
              <w:wordWrap w:val="0"/>
              <w:snapToGrid w:val="0"/>
              <w:spacing w:before="62" w:beforeLines="20"/>
              <w:jc w:val="right"/>
              <w:rPr>
                <w:rFonts w:hint="default" w:ascii="仿宋_GB2312" w:eastAsia="仿宋_GB2312" w:hAnsiTheme="minorHAnsi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Times New Roman" w:hAns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</w:tbl>
    <w:p>
      <w:pPr>
        <w:snapToGrid w:val="0"/>
        <w:spacing w:line="560" w:lineRule="exact"/>
        <w:ind w:firstLine="640" w:firstLineChars="200"/>
        <w:rPr>
          <w:rFonts w:ascii="黑体" w:hAnsi="黑体" w:eastAsia="黑体"/>
          <w:bCs/>
          <w:position w:val="6"/>
          <w:sz w:val="32"/>
          <w:szCs w:val="32"/>
        </w:rPr>
      </w:pPr>
      <w:r>
        <w:rPr>
          <w:rFonts w:hint="eastAsia" w:ascii="黑体" w:hAnsi="黑体" w:eastAsia="黑体"/>
          <w:bCs/>
          <w:position w:val="6"/>
          <w:sz w:val="32"/>
          <w:szCs w:val="32"/>
        </w:rPr>
        <w:t>二、项目基本情况（</w:t>
      </w:r>
      <w:r>
        <w:rPr>
          <w:rFonts w:ascii="黑体" w:hAnsi="黑体" w:eastAsia="黑体"/>
          <w:bCs/>
          <w:position w:val="6"/>
          <w:sz w:val="32"/>
          <w:szCs w:val="32"/>
        </w:rPr>
        <w:t>5000字以内）</w:t>
      </w:r>
    </w:p>
    <w:p>
      <w:pPr>
        <w:spacing w:line="560" w:lineRule="exact"/>
        <w:ind w:firstLine="640" w:firstLineChars="200"/>
        <w:rPr>
          <w:rFonts w:ascii="楷体_GB2312" w:eastAsia="楷体_GB2312"/>
          <w:position w:val="6"/>
          <w:sz w:val="32"/>
          <w:szCs w:val="32"/>
        </w:rPr>
      </w:pPr>
      <w:r>
        <w:rPr>
          <w:rFonts w:hint="eastAsia" w:ascii="楷体_GB2312" w:eastAsia="楷体_GB2312"/>
          <w:position w:val="6"/>
          <w:sz w:val="32"/>
          <w:szCs w:val="32"/>
        </w:rPr>
        <w:t>（一）项目概述</w:t>
      </w:r>
    </w:p>
    <w:p>
      <w:pPr>
        <w:spacing w:line="560" w:lineRule="exact"/>
        <w:ind w:firstLine="640" w:firstLineChars="200"/>
        <w:rPr>
          <w:rFonts w:ascii="仿宋_GB2312" w:eastAsia="仿宋_GB2312"/>
          <w:position w:val="6"/>
          <w:sz w:val="32"/>
          <w:szCs w:val="32"/>
        </w:rPr>
      </w:pPr>
      <w:r>
        <w:rPr>
          <w:rFonts w:hint="eastAsia" w:ascii="仿宋_GB2312" w:eastAsia="仿宋_GB2312"/>
          <w:position w:val="6"/>
          <w:sz w:val="32"/>
          <w:szCs w:val="32"/>
        </w:rPr>
        <w:t>描述应用场景或痛点。</w:t>
      </w:r>
    </w:p>
    <w:p>
      <w:pPr>
        <w:spacing w:line="560" w:lineRule="exact"/>
        <w:ind w:firstLine="640" w:firstLineChars="200"/>
        <w:rPr>
          <w:rFonts w:ascii="楷体_GB2312" w:eastAsia="楷体_GB2312"/>
          <w:position w:val="6"/>
          <w:sz w:val="32"/>
          <w:szCs w:val="32"/>
        </w:rPr>
      </w:pPr>
      <w:r>
        <w:rPr>
          <w:rFonts w:hint="eastAsia" w:ascii="楷体_GB2312" w:eastAsia="楷体_GB2312"/>
          <w:position w:val="6"/>
          <w:sz w:val="32"/>
          <w:szCs w:val="32"/>
        </w:rPr>
        <w:t>（二）项目的创新性</w:t>
      </w:r>
    </w:p>
    <w:p>
      <w:pPr>
        <w:spacing w:line="560" w:lineRule="exact"/>
        <w:ind w:firstLine="640" w:firstLineChars="200"/>
        <w:rPr>
          <w:rFonts w:ascii="仿宋_GB2312" w:eastAsia="仿宋_GB2312"/>
          <w:position w:val="6"/>
          <w:sz w:val="32"/>
          <w:szCs w:val="32"/>
        </w:rPr>
      </w:pPr>
      <w:r>
        <w:rPr>
          <w:rFonts w:hint="eastAsia" w:ascii="仿宋_GB2312" w:eastAsia="仿宋_GB2312"/>
          <w:position w:val="6"/>
          <w:sz w:val="32"/>
          <w:szCs w:val="32"/>
        </w:rPr>
        <w:t>与国内外先进水平的比较。</w:t>
      </w:r>
    </w:p>
    <w:p>
      <w:pPr>
        <w:spacing w:line="560" w:lineRule="exact"/>
        <w:ind w:firstLine="640" w:firstLineChars="200"/>
        <w:rPr>
          <w:rFonts w:ascii="楷体_GB2312" w:eastAsia="楷体_GB2312"/>
          <w:position w:val="6"/>
          <w:sz w:val="32"/>
          <w:szCs w:val="32"/>
        </w:rPr>
      </w:pPr>
      <w:r>
        <w:rPr>
          <w:rFonts w:hint="eastAsia" w:ascii="楷体_GB2312" w:eastAsia="楷体_GB2312"/>
          <w:position w:val="6"/>
          <w:sz w:val="32"/>
          <w:szCs w:val="32"/>
        </w:rPr>
        <w:t>（三）项目实施的有效性</w:t>
      </w:r>
    </w:p>
    <w:p>
      <w:pPr>
        <w:spacing w:line="560" w:lineRule="exact"/>
        <w:ind w:firstLine="640" w:firstLineChars="200"/>
        <w:rPr>
          <w:rFonts w:ascii="仿宋_GB2312" w:eastAsia="仿宋_GB2312"/>
          <w:position w:val="6"/>
          <w:sz w:val="32"/>
          <w:szCs w:val="32"/>
        </w:rPr>
      </w:pPr>
      <w:r>
        <w:rPr>
          <w:rFonts w:hint="eastAsia" w:ascii="仿宋_GB2312" w:eastAsia="仿宋_GB2312"/>
          <w:position w:val="6"/>
          <w:sz w:val="32"/>
          <w:szCs w:val="32"/>
        </w:rPr>
        <w:t>与项目实施前的效果比较。</w:t>
      </w:r>
    </w:p>
    <w:p>
      <w:pPr>
        <w:spacing w:line="560" w:lineRule="exact"/>
        <w:ind w:firstLine="640" w:firstLineChars="200"/>
        <w:rPr>
          <w:rFonts w:ascii="楷体_GB2312" w:eastAsia="楷体_GB2312"/>
          <w:position w:val="6"/>
          <w:sz w:val="32"/>
          <w:szCs w:val="32"/>
        </w:rPr>
      </w:pPr>
      <w:r>
        <w:rPr>
          <w:rFonts w:hint="eastAsia" w:ascii="楷体_GB2312" w:eastAsia="楷体_GB2312"/>
          <w:position w:val="6"/>
          <w:sz w:val="32"/>
          <w:szCs w:val="32"/>
        </w:rPr>
        <w:t>（四）项目实施的可推广性</w:t>
      </w:r>
    </w:p>
    <w:p>
      <w:pPr>
        <w:spacing w:line="560" w:lineRule="exact"/>
        <w:ind w:firstLine="640" w:firstLineChars="200"/>
        <w:rPr>
          <w:rFonts w:ascii="仿宋_GB2312" w:eastAsia="仿宋_GB2312"/>
          <w:position w:val="6"/>
          <w:sz w:val="32"/>
          <w:szCs w:val="32"/>
        </w:rPr>
      </w:pPr>
      <w:r>
        <w:rPr>
          <w:rFonts w:hint="eastAsia" w:ascii="仿宋_GB2312" w:eastAsia="仿宋_GB2312"/>
          <w:position w:val="6"/>
          <w:sz w:val="32"/>
          <w:szCs w:val="32"/>
        </w:rPr>
        <w:t>项目解决方案的成熟度及预期推广效果。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bCs/>
          <w:position w:val="6"/>
          <w:sz w:val="32"/>
          <w:szCs w:val="32"/>
        </w:rPr>
      </w:pPr>
      <w:r>
        <w:rPr>
          <w:rFonts w:hint="eastAsia" w:ascii="黑体" w:hAnsi="黑体" w:eastAsia="黑体"/>
          <w:bCs/>
          <w:position w:val="6"/>
          <w:sz w:val="32"/>
          <w:szCs w:val="32"/>
        </w:rPr>
        <w:t>三、项目内容（10000字以内）</w:t>
      </w:r>
    </w:p>
    <w:p>
      <w:pPr>
        <w:spacing w:line="560" w:lineRule="exact"/>
        <w:ind w:firstLine="640" w:firstLineChars="200"/>
        <w:rPr>
          <w:rFonts w:ascii="楷体_GB2312" w:eastAsia="楷体_GB2312"/>
          <w:position w:val="6"/>
          <w:sz w:val="32"/>
          <w:szCs w:val="32"/>
        </w:rPr>
      </w:pPr>
      <w:r>
        <w:rPr>
          <w:rFonts w:ascii="楷体_GB2312" w:eastAsia="楷体_GB2312"/>
          <w:position w:val="6"/>
          <w:sz w:val="32"/>
          <w:szCs w:val="32"/>
        </w:rPr>
        <w:t>（一）</w:t>
      </w:r>
      <w:r>
        <w:rPr>
          <w:rFonts w:hint="eastAsia" w:ascii="楷体_GB2312" w:eastAsia="楷体_GB2312"/>
          <w:position w:val="6"/>
          <w:sz w:val="32"/>
          <w:szCs w:val="32"/>
        </w:rPr>
        <w:t>项目投资与建设必要性</w:t>
      </w:r>
    </w:p>
    <w:p>
      <w:pPr>
        <w:spacing w:line="560" w:lineRule="exact"/>
        <w:ind w:firstLine="640" w:firstLineChars="200"/>
        <w:rPr>
          <w:rFonts w:ascii="仿宋_GB2312" w:eastAsia="仿宋_GB2312"/>
          <w:position w:val="6"/>
          <w:sz w:val="32"/>
          <w:szCs w:val="32"/>
        </w:rPr>
      </w:pPr>
      <w:r>
        <w:rPr>
          <w:rFonts w:hint="eastAsia" w:ascii="仿宋_GB2312" w:eastAsia="仿宋_GB2312"/>
          <w:position w:val="6"/>
          <w:sz w:val="32"/>
          <w:szCs w:val="32"/>
        </w:rPr>
        <w:t>明确项目建设投资主体，项目建设总投资，投资构成，项目建设期，以及建设必要性分析等。</w:t>
      </w:r>
    </w:p>
    <w:p>
      <w:pPr>
        <w:spacing w:line="560" w:lineRule="exact"/>
        <w:ind w:firstLine="640" w:firstLineChars="200"/>
        <w:rPr>
          <w:rFonts w:ascii="楷体_GB2312" w:eastAsia="楷体_GB2312"/>
          <w:position w:val="6"/>
          <w:sz w:val="32"/>
          <w:szCs w:val="32"/>
        </w:rPr>
      </w:pPr>
      <w:r>
        <w:rPr>
          <w:rFonts w:hint="eastAsia" w:ascii="楷体_GB2312" w:eastAsia="楷体_GB2312"/>
          <w:position w:val="6"/>
          <w:sz w:val="32"/>
          <w:szCs w:val="32"/>
        </w:rPr>
        <w:t>（二）项目技术方案与实施内容</w:t>
      </w:r>
    </w:p>
    <w:p>
      <w:pPr>
        <w:spacing w:line="560" w:lineRule="exact"/>
        <w:ind w:firstLine="640" w:firstLineChars="200"/>
        <w:rPr>
          <w:rFonts w:ascii="楷体_GB2312" w:eastAsia="楷体_GB2312"/>
          <w:position w:val="6"/>
          <w:sz w:val="32"/>
          <w:szCs w:val="32"/>
        </w:rPr>
      </w:pPr>
      <w:r>
        <w:rPr>
          <w:rFonts w:hint="eastAsia" w:ascii="楷体_GB2312" w:eastAsia="楷体_GB2312"/>
          <w:position w:val="6"/>
          <w:sz w:val="32"/>
          <w:szCs w:val="32"/>
        </w:rPr>
        <w:t>（三）项目实施成效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项目实施前与实施后效果比较，需数据支撑。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bCs/>
          <w:position w:val="6"/>
          <w:sz w:val="32"/>
          <w:szCs w:val="32"/>
        </w:rPr>
      </w:pPr>
      <w:r>
        <w:rPr>
          <w:rFonts w:hint="eastAsia" w:ascii="黑体" w:hAnsi="黑体" w:eastAsia="黑体"/>
          <w:bCs/>
          <w:position w:val="6"/>
          <w:sz w:val="32"/>
          <w:szCs w:val="32"/>
        </w:rPr>
        <w:t>四、示范作用和可推广性（2000字左右）</w:t>
      </w:r>
    </w:p>
    <w:p>
      <w:pPr>
        <w:spacing w:line="560" w:lineRule="exact"/>
        <w:ind w:firstLine="640" w:firstLineChars="200"/>
        <w:rPr>
          <w:rFonts w:ascii="仿宋_GB2312" w:eastAsia="仿宋_GB2312"/>
          <w:position w:val="6"/>
          <w:sz w:val="32"/>
          <w:szCs w:val="32"/>
        </w:rPr>
      </w:pPr>
      <w:r>
        <w:rPr>
          <w:rFonts w:hint="eastAsia" w:ascii="仿宋_GB2312" w:eastAsia="仿宋_GB2312"/>
          <w:position w:val="6"/>
          <w:sz w:val="32"/>
          <w:szCs w:val="32"/>
        </w:rPr>
        <w:t>突出项目实施中的示范意义及示范作用，典型经验和做法，以及对典型行业和区域内开展同类业务的可推广性、可复制性等。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bCs/>
          <w:position w:val="6"/>
          <w:sz w:val="32"/>
          <w:szCs w:val="32"/>
        </w:rPr>
      </w:pPr>
      <w:r>
        <w:rPr>
          <w:rFonts w:hint="eastAsia" w:ascii="黑体" w:hAnsi="黑体" w:eastAsia="黑体"/>
          <w:bCs/>
          <w:position w:val="6"/>
          <w:sz w:val="32"/>
          <w:szCs w:val="32"/>
        </w:rPr>
        <w:t>五、未来展望（1000字左右）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下一步建设的主要内容、实施计划、预期目标、进度安排、效益分析、风险控制、成长性分析等。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bCs/>
          <w:position w:val="6"/>
          <w:sz w:val="32"/>
          <w:szCs w:val="32"/>
        </w:rPr>
      </w:pPr>
      <w:r>
        <w:rPr>
          <w:rFonts w:hint="eastAsia" w:ascii="黑体" w:hAnsi="黑体" w:eastAsia="黑体"/>
          <w:bCs/>
          <w:position w:val="6"/>
          <w:sz w:val="32"/>
          <w:szCs w:val="32"/>
        </w:rPr>
        <w:t>六、相关附件</w:t>
      </w:r>
    </w:p>
    <w:p>
      <w:pPr>
        <w:spacing w:line="560" w:lineRule="exact"/>
        <w:ind w:firstLine="640" w:firstLineChars="200"/>
        <w:rPr>
          <w:rFonts w:ascii="仿宋_GB2312" w:eastAsia="仿宋_GB2312"/>
          <w:position w:val="6"/>
          <w:sz w:val="32"/>
          <w:szCs w:val="32"/>
        </w:rPr>
      </w:pPr>
      <w:r>
        <w:rPr>
          <w:rFonts w:ascii="仿宋_GB2312" w:eastAsia="仿宋_GB2312"/>
          <w:position w:val="6"/>
          <w:sz w:val="32"/>
          <w:szCs w:val="32"/>
        </w:rPr>
        <w:t>1</w:t>
      </w:r>
      <w:r>
        <w:rPr>
          <w:rFonts w:hint="eastAsia" w:ascii="仿宋_GB2312" w:eastAsia="仿宋_GB2312"/>
          <w:position w:val="6"/>
          <w:sz w:val="32"/>
          <w:szCs w:val="32"/>
        </w:rPr>
        <w:t>.企业营业执照复印件</w:t>
      </w:r>
    </w:p>
    <w:p>
      <w:pPr>
        <w:spacing w:line="560" w:lineRule="exact"/>
        <w:ind w:firstLine="640" w:firstLineChars="200"/>
        <w:rPr>
          <w:rFonts w:ascii="仿宋_GB2312" w:eastAsia="仿宋_GB2312"/>
          <w:position w:val="6"/>
          <w:sz w:val="32"/>
          <w:szCs w:val="32"/>
        </w:rPr>
      </w:pPr>
      <w:r>
        <w:rPr>
          <w:rFonts w:ascii="仿宋_GB2312" w:eastAsia="仿宋_GB2312"/>
          <w:position w:val="6"/>
          <w:sz w:val="32"/>
          <w:szCs w:val="32"/>
        </w:rPr>
        <w:t>2</w:t>
      </w:r>
      <w:r>
        <w:rPr>
          <w:rFonts w:hint="eastAsia" w:ascii="仿宋_GB2312" w:eastAsia="仿宋_GB2312"/>
          <w:position w:val="6"/>
          <w:sz w:val="32"/>
          <w:szCs w:val="32"/>
        </w:rPr>
        <w:t>.法定代表人身份证复印件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position w:val="6"/>
          <w:sz w:val="32"/>
          <w:szCs w:val="32"/>
        </w:rPr>
      </w:pPr>
      <w:r>
        <w:rPr>
          <w:rFonts w:hint="eastAsia" w:ascii="仿宋_GB2312" w:eastAsia="仿宋_GB2312"/>
          <w:position w:val="6"/>
          <w:sz w:val="32"/>
          <w:szCs w:val="32"/>
        </w:rPr>
        <w:t>3.补充说明材料</w:t>
      </w:r>
      <w:r>
        <w:rPr>
          <w:rFonts w:hint="eastAsia" w:ascii="仿宋_GB2312" w:eastAsia="仿宋_GB2312"/>
          <w:position w:val="6"/>
          <w:sz w:val="32"/>
          <w:szCs w:val="32"/>
          <w:lang w:val="en-US" w:eastAsia="zh-CN"/>
        </w:rPr>
        <w:t>复印件</w:t>
      </w:r>
      <w:r>
        <w:rPr>
          <w:rFonts w:hint="eastAsia" w:ascii="仿宋_GB2312" w:eastAsia="仿宋_GB2312"/>
          <w:position w:val="6"/>
          <w:sz w:val="32"/>
          <w:szCs w:val="32"/>
        </w:rPr>
        <w:t>（</w:t>
      </w:r>
      <w:r>
        <w:rPr>
          <w:rFonts w:hint="eastAsia" w:ascii="仿宋_GB2312" w:eastAsia="仿宋_GB2312"/>
          <w:position w:val="6"/>
          <w:sz w:val="32"/>
          <w:szCs w:val="32"/>
          <w:lang w:val="en-US" w:eastAsia="zh-CN"/>
        </w:rPr>
        <w:t>如</w:t>
      </w:r>
      <w:r>
        <w:rPr>
          <w:rFonts w:hint="eastAsia" w:ascii="仿宋_GB2312" w:eastAsia="仿宋_GB2312"/>
          <w:position w:val="6"/>
          <w:sz w:val="32"/>
          <w:szCs w:val="32"/>
        </w:rPr>
        <w:t>企业与项目相关的资质证明、上年度财务报表、荣誉奖励、知识产权、客户评价、行业地位等材料）</w:t>
      </w:r>
    </w:p>
    <w:p>
      <w:pPr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eastAsia="仿宋_GB2312"/>
        </w:rPr>
      </w:pP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>填报格式说明：请用A4幅面编辑，一级标题3号黑体，二级标题3号楷体GB_2312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>正文字体为3号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仿宋_GB2312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>，单倍行距。</w:t>
      </w:r>
    </w:p>
    <w:p>
      <w:pPr>
        <w:pStyle w:val="5"/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6060440</wp:posOffset>
              </wp:positionH>
              <wp:positionV relativeFrom="page">
                <wp:posOffset>9591675</wp:posOffset>
              </wp:positionV>
              <wp:extent cx="328930" cy="10985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1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</w:rPr>
                            <w:t>12—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5" o:spid="_x0000_s1026" o:spt="202" type="#_x0000_t202" style="position:absolute;left:0pt;margin-left:477.2pt;margin-top:755.25pt;height:8.65pt;width:25.9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IXXNdNcA&#10;AAAOAQAADwAAAAAAAAABACAAAAAiAAAAZHJzL2Rvd25yZXYueG1sUEsBAhQAFAAAAAgAh07iQFS9&#10;2geuAQAAcQ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</w:rPr>
                      <w:t>12—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935355</wp:posOffset>
              </wp:positionH>
              <wp:positionV relativeFrom="page">
                <wp:posOffset>1023620</wp:posOffset>
              </wp:positionV>
              <wp:extent cx="516890" cy="19685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196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1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z w:val="32"/>
                              <w:szCs w:val="32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32"/>
                              <w:szCs w:val="3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3" o:spid="_x0000_s1026" o:spt="202" type="#_x0000_t202" style="position:absolute;left:0pt;margin-left:73.65pt;margin-top:80.6pt;height:15.5pt;width:40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3/oqG1gAA&#10;AAsBAAAPAAAAAAAAAAEAIAAAACIAAABkcnMvZG93bnJldi54bWxQSwECFAAUAAAACACHTuJAAoHD&#10;Qa4BAABxAwAADgAAAAAAAAABACAAAAAl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z w:val="32"/>
                        <w:szCs w:val="32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32"/>
                        <w:szCs w:val="3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727E0"/>
    <w:rsid w:val="03E3355C"/>
    <w:rsid w:val="0A2727E0"/>
    <w:rsid w:val="124863BF"/>
    <w:rsid w:val="149F7B56"/>
    <w:rsid w:val="181B2E1C"/>
    <w:rsid w:val="182D65B9"/>
    <w:rsid w:val="18C97BC1"/>
    <w:rsid w:val="1AA7263A"/>
    <w:rsid w:val="21A91D49"/>
    <w:rsid w:val="35053BD0"/>
    <w:rsid w:val="418D46C1"/>
    <w:rsid w:val="42E023B9"/>
    <w:rsid w:val="499C36FA"/>
    <w:rsid w:val="4A3729E1"/>
    <w:rsid w:val="4A666387"/>
    <w:rsid w:val="4C012BBE"/>
    <w:rsid w:val="4EAF50E4"/>
    <w:rsid w:val="534A1BAA"/>
    <w:rsid w:val="56260C59"/>
    <w:rsid w:val="57747BEF"/>
    <w:rsid w:val="57D2412A"/>
    <w:rsid w:val="58352911"/>
    <w:rsid w:val="5D316A4A"/>
    <w:rsid w:val="5E10286A"/>
    <w:rsid w:val="5E5B12F6"/>
    <w:rsid w:val="5F8F74AA"/>
    <w:rsid w:val="65A64194"/>
    <w:rsid w:val="726F6D4C"/>
    <w:rsid w:val="744347D4"/>
    <w:rsid w:val="7A724D04"/>
    <w:rsid w:val="7CE53EAD"/>
    <w:rsid w:val="7E453AB3"/>
    <w:rsid w:val="7EE14B4A"/>
    <w:rsid w:val="7F2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方正小标宋_GBK" w:hAnsi="方正小标宋_GBK"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outlineLvl w:val="1"/>
    </w:pPr>
    <w:rPr>
      <w:rFonts w:ascii="方正黑体_GBK" w:hAnsi="方正黑体_GBK" w:eastAsia="方正黑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="25" w:beforeLines="25" w:beforeAutospacing="0" w:after="25" w:afterLines="25" w:afterAutospacing="0" w:line="240" w:lineRule="auto"/>
      <w:outlineLvl w:val="2"/>
    </w:pPr>
    <w:rPr>
      <w:rFonts w:ascii="方正楷体_GBK" w:hAnsi="方正楷体_GBK" w:eastAsia="方正楷体_GBK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3"/>
    <w:pPr>
      <w:jc w:val="left"/>
    </w:pPr>
    <w:rPr>
      <w:rFonts w:ascii="楷体_GB2312" w:eastAsia="楷体_GB231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-标题1格式"/>
    <w:basedOn w:val="1"/>
    <w:next w:val="1"/>
    <w:uiPriority w:val="0"/>
    <w:pPr>
      <w:keepNext/>
      <w:keepLines/>
      <w:spacing w:beforeLines="0" w:afterLines="0" w:line="576" w:lineRule="auto"/>
      <w:jc w:val="both"/>
      <w:outlineLvl w:val="0"/>
    </w:pPr>
    <w:rPr>
      <w:rFonts w:hint="eastAsia" w:ascii="方正小标宋_GBK" w:hAnsi="方正小标宋_GBK" w:eastAsia="方正小标宋_GBK"/>
      <w:b/>
      <w:kern w:val="44"/>
      <w:sz w:val="44"/>
    </w:rPr>
  </w:style>
  <w:style w:type="paragraph" w:customStyle="1" w:styleId="11">
    <w:name w:val="正文-1级标题"/>
    <w:basedOn w:val="1"/>
    <w:next w:val="1"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2">
    <w:name w:val="正文-大标题"/>
    <w:basedOn w:val="1"/>
    <w:next w:val="1"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3">
    <w:name w:val="公文-1级标题"/>
    <w:basedOn w:val="1"/>
    <w:next w:val="1"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黑体"/>
      <w:kern w:val="44"/>
      <w:sz w:val="32"/>
    </w:rPr>
  </w:style>
  <w:style w:type="paragraph" w:customStyle="1" w:styleId="14">
    <w:name w:val="公文-大标题"/>
    <w:basedOn w:val="1"/>
    <w:next w:val="1"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5">
    <w:name w:val="公文-2级标题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楷体"/>
      <w:kern w:val="44"/>
      <w:sz w:val="32"/>
    </w:rPr>
  </w:style>
  <w:style w:type="paragraph" w:customStyle="1" w:styleId="16">
    <w:name w:val="公文-正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仿宋_GB2312"/>
      <w:kern w:val="44"/>
      <w:sz w:val="32"/>
    </w:rPr>
  </w:style>
  <w:style w:type="paragraph" w:customStyle="1" w:styleId="17">
    <w:name w:val="1级标题-公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黑体"/>
      <w:kern w:val="44"/>
    </w:rPr>
  </w:style>
  <w:style w:type="paragraph" w:customStyle="1" w:styleId="18">
    <w:name w:val="0级标题-公文"/>
    <w:basedOn w:val="1"/>
    <w:next w:val="1"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9">
    <w:name w:val="2级标题-公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楷体"/>
      <w:kern w:val="44"/>
    </w:rPr>
  </w:style>
  <w:style w:type="paragraph" w:customStyle="1" w:styleId="20">
    <w:name w:val="BodyText"/>
    <w:basedOn w:val="1"/>
    <w:qFormat/>
    <w:uiPriority w:val="0"/>
    <w:pPr>
      <w:textAlignment w:val="baseline"/>
    </w:pPr>
    <w:rPr>
      <w:rFonts w:ascii="Times New Roman" w:hAnsi="Times New Roman"/>
      <w:sz w:val="30"/>
    </w:rPr>
  </w:style>
  <w:style w:type="paragraph" w:customStyle="1" w:styleId="21">
    <w:name w:val="Header or footer|1"/>
    <w:basedOn w:val="1"/>
    <w:qFormat/>
    <w:uiPriority w:val="0"/>
    <w:rPr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2024-07-04T07:54:00Z</dcterms:created>
  <dc:creator>既已选择、誓不言悔</dc:creator>
  <cp:lastModifiedBy>既已选择、誓不言悔</cp:lastModifiedBy>
  <dcterms:modified xsi:type="dcterms:W3CDTF">2024-07-04T07:54:41Z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5E53809C76CE4E0EB6A0D23E5594DA4D</vt:lpwstr>
  </property>
</Properties>
</file>