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ascii="方正小标宋简体" w:eastAsia="方正小标宋简体"/>
          <w:sz w:val="52"/>
          <w:szCs w:val="52"/>
        </w:rPr>
      </w:pPr>
      <w:bookmarkStart w:id="0" w:name="_GoBack"/>
      <w:bookmarkEnd w:id="0"/>
      <w:r>
        <w:rPr>
          <w:rFonts w:ascii="方正小标宋简体" w:eastAsia="方正小标宋简体"/>
          <w:sz w:val="52"/>
          <w:szCs w:val="52"/>
        </w:rPr>
        <w:t>济南市</w:t>
      </w:r>
      <w:r>
        <w:rPr>
          <w:rFonts w:hint="eastAsia" w:ascii="方正小标宋简体" w:eastAsia="方正小标宋简体"/>
          <w:sz w:val="52"/>
          <w:szCs w:val="52"/>
        </w:rPr>
        <w:t>制造业单项冠军企业（产品）</w:t>
      </w:r>
    </w:p>
    <w:p>
      <w:pPr>
        <w:pStyle w:val="5"/>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ascii="方正小标宋简体" w:eastAsia="方正小标宋简体"/>
          <w:sz w:val="52"/>
          <w:szCs w:val="5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ascii="方正小标宋简体" w:eastAsia="方正小标宋简体"/>
          <w:sz w:val="84"/>
          <w:szCs w:val="84"/>
        </w:rPr>
      </w:pPr>
      <w:r>
        <w:rPr>
          <w:rFonts w:hint="eastAsia" w:ascii="方正小标宋简体" w:eastAsia="方正小标宋简体"/>
          <w:sz w:val="84"/>
          <w:szCs w:val="84"/>
        </w:rPr>
        <w:t>申  请  书</w:t>
      </w:r>
    </w:p>
    <w:p>
      <w:pPr>
        <w:keepNext w:val="0"/>
        <w:keepLines w:val="0"/>
        <w:pageBreakBefore w:val="0"/>
        <w:shd w:val="clear" w:color="000000" w:fill="FFFFFF"/>
        <w:kinsoku/>
        <w:wordWrap/>
        <w:overflowPunct/>
        <w:topLinePunct w:val="0"/>
        <w:autoSpaceDE/>
        <w:autoSpaceDN/>
        <w:bidi w:val="0"/>
        <w:adjustRightInd/>
        <w:snapToGrid/>
        <w:spacing w:line="1000" w:lineRule="exact"/>
        <w:jc w:val="center"/>
        <w:textAlignment w:val="auto"/>
        <w:rPr>
          <w:rFonts w:ascii="仿宋_GB2312" w:eastAsia="仿宋_GB2312"/>
          <w:color w:val="333333"/>
          <w:sz w:val="32"/>
          <w:szCs w:val="32"/>
        </w:rPr>
      </w:pPr>
    </w:p>
    <w:p>
      <w:pPr>
        <w:keepNext w:val="0"/>
        <w:keepLines w:val="0"/>
        <w:pageBreakBefore w:val="0"/>
        <w:shd w:val="clear" w:color="000000" w:fill="FFFFFF"/>
        <w:kinsoku/>
        <w:wordWrap/>
        <w:overflowPunct/>
        <w:topLinePunct w:val="0"/>
        <w:autoSpaceDE/>
        <w:autoSpaceDN/>
        <w:bidi w:val="0"/>
        <w:adjustRightInd/>
        <w:spacing w:line="600" w:lineRule="exact"/>
        <w:jc w:val="center"/>
        <w:textAlignment w:val="auto"/>
        <w:rPr>
          <w:rFonts w:ascii="仿宋_GB2312" w:eastAsia="仿宋_GB2312"/>
          <w:color w:val="333333"/>
          <w:sz w:val="32"/>
          <w:szCs w:val="32"/>
        </w:rPr>
      </w:pPr>
    </w:p>
    <w:p>
      <w:pPr>
        <w:keepNext w:val="0"/>
        <w:keepLines w:val="0"/>
        <w:pageBreakBefore w:val="0"/>
        <w:shd w:val="clear" w:color="000000" w:fill="FFFFFF"/>
        <w:kinsoku/>
        <w:wordWrap/>
        <w:overflowPunct/>
        <w:topLinePunct w:val="0"/>
        <w:autoSpaceDE/>
        <w:autoSpaceDN/>
        <w:bidi w:val="0"/>
        <w:adjustRightInd/>
        <w:spacing w:line="600" w:lineRule="exact"/>
        <w:jc w:val="center"/>
        <w:textAlignment w:val="auto"/>
        <w:rPr>
          <w:rFonts w:ascii="仿宋_GB2312" w:eastAsia="仿宋_GB2312"/>
          <w:color w:val="333333"/>
          <w:sz w:val="32"/>
          <w:szCs w:val="32"/>
        </w:rPr>
      </w:pP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ascii="楷体_GB2312" w:eastAsia="楷体_GB2312"/>
          <w:sz w:val="32"/>
          <w:szCs w:val="32"/>
        </w:rPr>
      </w:pPr>
      <w:r>
        <w:rPr>
          <w:rFonts w:hint="eastAsia" w:ascii="楷体_GB2312" w:eastAsia="楷体_GB2312"/>
          <w:sz w:val="32"/>
          <w:szCs w:val="32"/>
        </w:rPr>
        <w:t>申报类别（限选一项）：</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ascii="楷体_GB2312" w:eastAsia="楷体_GB2312"/>
          <w:sz w:val="32"/>
          <w:szCs w:val="32"/>
        </w:rPr>
      </w:pPr>
      <w:r>
        <w:rPr>
          <w:rFonts w:hint="eastAsia" w:ascii="楷体_GB2312" w:eastAsia="楷体_GB2312"/>
          <w:sz w:val="32"/>
          <w:szCs w:val="32"/>
        </w:rPr>
        <w:t>□济南市制造业单项冠军企业</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color w:val="333333"/>
          <w:szCs w:val="24"/>
        </w:rPr>
      </w:pPr>
      <w:r>
        <w:rPr>
          <w:rFonts w:hint="eastAsia" w:ascii="楷体_GB2312" w:eastAsia="楷体_GB2312"/>
          <w:sz w:val="32"/>
          <w:szCs w:val="32"/>
        </w:rPr>
        <w:t>□济南市制造业单项冠军产品</w:t>
      </w:r>
    </w:p>
    <w:p>
      <w:pPr>
        <w:keepNext w:val="0"/>
        <w:keepLines w:val="0"/>
        <w:pageBreakBefore w:val="0"/>
        <w:widowControl w:val="0"/>
        <w:tabs>
          <w:tab w:val="left" w:pos="8100"/>
        </w:tabs>
        <w:kinsoku/>
        <w:wordWrap/>
        <w:overflowPunct/>
        <w:topLinePunct w:val="0"/>
        <w:autoSpaceDE/>
        <w:autoSpaceDN/>
        <w:bidi w:val="0"/>
        <w:adjustRightInd/>
        <w:spacing w:line="600" w:lineRule="exact"/>
        <w:textAlignment w:val="auto"/>
        <w:rPr>
          <w:rFonts w:ascii="Times New Roman" w:hAnsi="Times New Roman" w:eastAsia="仿宋_GB2312" w:cs="宋体"/>
          <w:sz w:val="30"/>
          <w:szCs w:val="20"/>
          <w:u w:val="single"/>
          <w:shd w:val="clear" w:color="auto" w:fill="auto"/>
        </w:rPr>
      </w:pPr>
      <w:r>
        <w:rPr>
          <w:rFonts w:ascii="楷体_GB2312" w:eastAsia="楷体_GB2312" w:cs="宋体"/>
          <w:sz w:val="32"/>
          <w:szCs w:val="20"/>
          <w:shd w:val="clear" w:color="auto" w:fill="auto"/>
        </w:rPr>
        <w:t>企业名称</w:t>
      </w:r>
      <w:r>
        <w:rPr>
          <w:rFonts w:hint="eastAsia" w:ascii="楷体_GB2312" w:eastAsia="楷体_GB2312" w:cs="宋体"/>
          <w:sz w:val="32"/>
          <w:szCs w:val="20"/>
          <w:shd w:val="clear" w:color="auto" w:fill="auto"/>
        </w:rPr>
        <w:t>（</w:t>
      </w:r>
      <w:r>
        <w:rPr>
          <w:rFonts w:ascii="楷体_GB2312" w:eastAsia="楷体_GB2312" w:cs="宋体"/>
          <w:sz w:val="32"/>
          <w:szCs w:val="20"/>
          <w:shd w:val="clear" w:color="auto" w:fill="auto"/>
        </w:rPr>
        <w:t>盖章</w:t>
      </w:r>
      <w:r>
        <w:rPr>
          <w:rFonts w:hint="eastAsia" w:ascii="楷体_GB2312" w:eastAsia="楷体_GB2312" w:cs="宋体"/>
          <w:sz w:val="32"/>
          <w:szCs w:val="20"/>
          <w:shd w:val="clear" w:color="auto" w:fill="auto"/>
        </w:rPr>
        <w:t>）</w:t>
      </w:r>
      <w:r>
        <w:rPr>
          <w:rFonts w:ascii="Times New Roman" w:hAnsi="Times New Roman" w:eastAsia="仿宋_GB2312" w:cs="宋体"/>
          <w:sz w:val="30"/>
          <w:szCs w:val="20"/>
          <w:u w:val="single"/>
          <w:shd w:val="clear" w:color="auto" w:fill="auto"/>
        </w:rPr>
        <w:t xml:space="preserve">                                        </w:t>
      </w:r>
    </w:p>
    <w:p>
      <w:pPr>
        <w:keepNext w:val="0"/>
        <w:keepLines w:val="0"/>
        <w:pageBreakBefore w:val="0"/>
        <w:widowControl w:val="0"/>
        <w:tabs>
          <w:tab w:val="left" w:pos="8100"/>
        </w:tabs>
        <w:kinsoku/>
        <w:wordWrap/>
        <w:overflowPunct/>
        <w:topLinePunct w:val="0"/>
        <w:autoSpaceDE/>
        <w:autoSpaceDN/>
        <w:bidi w:val="0"/>
        <w:adjustRightInd/>
        <w:spacing w:line="600" w:lineRule="exact"/>
        <w:textAlignment w:val="auto"/>
        <w:rPr>
          <w:rFonts w:ascii="楷体_GB2312" w:eastAsia="楷体_GB2312" w:cs="宋体"/>
          <w:sz w:val="32"/>
          <w:szCs w:val="20"/>
          <w:shd w:val="clear" w:color="auto" w:fill="auto"/>
        </w:rPr>
      </w:pPr>
      <w:r>
        <w:rPr>
          <w:rFonts w:hint="eastAsia" w:ascii="楷体_GB2312" w:eastAsia="楷体_GB2312" w:cs="宋体"/>
          <w:sz w:val="32"/>
          <w:szCs w:val="20"/>
          <w:shd w:val="clear" w:color="auto" w:fill="auto"/>
        </w:rPr>
        <w:t xml:space="preserve">申请时间 </w:t>
      </w:r>
      <w:r>
        <w:rPr>
          <w:rFonts w:ascii="楷体_GB2312" w:eastAsia="楷体_GB2312" w:cs="宋体"/>
          <w:sz w:val="32"/>
          <w:szCs w:val="20"/>
          <w:shd w:val="clear" w:color="auto" w:fill="auto"/>
        </w:rPr>
        <w:t xml:space="preserve"> </w:t>
      </w:r>
      <w:r>
        <w:rPr>
          <w:rFonts w:hint="eastAsia" w:ascii="楷体_GB2312" w:eastAsia="楷体_GB2312" w:cs="宋体"/>
          <w:sz w:val="32"/>
          <w:szCs w:val="20"/>
          <w:shd w:val="clear" w:color="auto" w:fill="auto"/>
        </w:rPr>
        <w:t xml:space="preserve">      </w:t>
      </w:r>
      <w:r>
        <w:rPr>
          <w:rFonts w:ascii="Times New Roman" w:hAnsi="Times New Roman" w:eastAsia="仿宋_GB2312" w:cs="宋体"/>
          <w:sz w:val="30"/>
          <w:szCs w:val="20"/>
          <w:u w:val="single"/>
          <w:shd w:val="clear" w:color="auto" w:fill="auto"/>
        </w:rPr>
        <w:t xml:space="preserve">              </w:t>
      </w:r>
      <w:r>
        <w:rPr>
          <w:rFonts w:hint="eastAsia" w:ascii="Times New Roman" w:hAnsi="Times New Roman" w:eastAsia="仿宋_GB2312" w:cs="宋体"/>
          <w:sz w:val="30"/>
          <w:szCs w:val="20"/>
          <w:u w:val="single"/>
          <w:shd w:val="clear" w:color="auto" w:fill="auto"/>
        </w:rPr>
        <w:t xml:space="preserve">         </w:t>
      </w:r>
      <w:r>
        <w:rPr>
          <w:rFonts w:ascii="Times New Roman" w:hAnsi="Times New Roman" w:eastAsia="仿宋_GB2312" w:cs="宋体"/>
          <w:sz w:val="30"/>
          <w:szCs w:val="20"/>
          <w:u w:val="single"/>
          <w:shd w:val="clear" w:color="auto" w:fill="auto"/>
        </w:rPr>
        <w:t xml:space="preserve">                 </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ascii="Times New Roman" w:eastAsia="楷体_GB2312"/>
          <w:sz w:val="32"/>
          <w:szCs w:val="32"/>
        </w:rPr>
      </w:pPr>
      <w:r>
        <w:rPr>
          <w:rFonts w:ascii="楷体_GB2312" w:eastAsia="楷体_GB2312" w:cs="宋体"/>
          <w:kern w:val="0"/>
          <w:sz w:val="32"/>
          <w:szCs w:val="20"/>
        </w:rPr>
        <w:t>推荐单位</w:t>
      </w:r>
      <w:r>
        <w:rPr>
          <w:rFonts w:hint="eastAsia" w:ascii="楷体_GB2312" w:eastAsia="楷体_GB2312" w:cs="宋体"/>
          <w:kern w:val="0"/>
          <w:sz w:val="32"/>
          <w:szCs w:val="20"/>
        </w:rPr>
        <w:t>（</w:t>
      </w:r>
      <w:r>
        <w:rPr>
          <w:rFonts w:ascii="楷体_GB2312" w:eastAsia="楷体_GB2312" w:cs="宋体"/>
          <w:kern w:val="0"/>
          <w:sz w:val="32"/>
          <w:szCs w:val="20"/>
        </w:rPr>
        <w:t>盖章</w:t>
      </w:r>
      <w:r>
        <w:rPr>
          <w:rFonts w:hint="eastAsia" w:ascii="楷体_GB2312" w:eastAsia="楷体_GB2312" w:cs="宋体"/>
          <w:kern w:val="0"/>
          <w:sz w:val="32"/>
          <w:szCs w:val="20"/>
        </w:rPr>
        <w:t>）</w:t>
      </w:r>
      <w:r>
        <w:rPr>
          <w:rFonts w:ascii="Times New Roman" w:eastAsia="仿宋_GB2312" w:cs="宋体"/>
          <w:kern w:val="0"/>
          <w:sz w:val="30"/>
          <w:szCs w:val="20"/>
          <w:u w:val="single"/>
        </w:rPr>
        <w:t xml:space="preserve">              </w:t>
      </w:r>
      <w:r>
        <w:rPr>
          <w:rFonts w:hint="eastAsia" w:ascii="Times New Roman" w:eastAsia="仿宋_GB2312" w:cs="宋体"/>
          <w:kern w:val="0"/>
          <w:sz w:val="30"/>
          <w:szCs w:val="20"/>
          <w:u w:val="single"/>
        </w:rPr>
        <w:t xml:space="preserve">         </w:t>
      </w:r>
      <w:r>
        <w:rPr>
          <w:rFonts w:ascii="Times New Roman" w:eastAsia="仿宋_GB2312" w:cs="宋体"/>
          <w:kern w:val="0"/>
          <w:sz w:val="30"/>
          <w:szCs w:val="20"/>
          <w:u w:val="single"/>
        </w:rPr>
        <w:t xml:space="preserve">                 </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ascii="Times New Roman" w:eastAsia="楷体_GB2312"/>
          <w:sz w:val="32"/>
          <w:szCs w:val="32"/>
        </w:rPr>
      </w:pP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ascii="楷体_GB2312" w:eastAsia="楷体_GB2312"/>
          <w:sz w:val="32"/>
          <w:szCs w:val="32"/>
        </w:rPr>
      </w:pP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ascii="楷体_GB2312" w:eastAsia="楷体_GB2312"/>
          <w:sz w:val="32"/>
          <w:szCs w:val="32"/>
        </w:rPr>
      </w:pP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ascii="楷体_GB2312" w:eastAsia="楷体_GB2312"/>
          <w:sz w:val="32"/>
          <w:szCs w:val="32"/>
        </w:rPr>
      </w:pP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p>
    <w:p>
      <w:pPr>
        <w:spacing w:before="104" w:line="192" w:lineRule="auto"/>
        <w:ind w:firstLine="2192"/>
        <w:rPr>
          <w:rFonts w:ascii="楷体" w:hAnsi="楷体" w:eastAsia="楷体" w:cs="楷体"/>
          <w:spacing w:val="-5"/>
          <w:sz w:val="32"/>
          <w:szCs w:val="32"/>
        </w:rPr>
      </w:pPr>
      <w:r>
        <w:rPr>
          <w:rFonts w:hint="eastAsia" w:ascii="楷体" w:hAnsi="楷体" w:eastAsia="楷体" w:cs="楷体"/>
          <w:spacing w:val="-5"/>
          <w:sz w:val="32"/>
          <w:szCs w:val="32"/>
          <w:lang w:val="en-US" w:eastAsia="zh-CN"/>
        </w:rPr>
        <w:t>济南市</w:t>
      </w:r>
      <w:r>
        <w:rPr>
          <w:rFonts w:ascii="楷体" w:hAnsi="楷体" w:eastAsia="楷体" w:cs="楷体"/>
          <w:spacing w:val="-5"/>
          <w:sz w:val="32"/>
          <w:szCs w:val="32"/>
        </w:rPr>
        <w:t>工业和信息化</w:t>
      </w:r>
      <w:r>
        <w:rPr>
          <w:rFonts w:hint="eastAsia" w:ascii="楷体" w:hAnsi="楷体" w:eastAsia="楷体" w:cs="楷体"/>
          <w:spacing w:val="-5"/>
          <w:sz w:val="32"/>
          <w:szCs w:val="32"/>
          <w:lang w:val="en-US" w:eastAsia="zh-CN"/>
        </w:rPr>
        <w:t>局</w:t>
      </w:r>
      <w:r>
        <w:rPr>
          <w:rFonts w:ascii="楷体" w:hAnsi="楷体" w:eastAsia="楷体" w:cs="楷体"/>
          <w:spacing w:val="27"/>
          <w:sz w:val="32"/>
          <w:szCs w:val="32"/>
        </w:rPr>
        <w:t xml:space="preserve">    </w:t>
      </w:r>
      <w:r>
        <w:rPr>
          <w:rFonts w:ascii="楷体" w:hAnsi="楷体" w:eastAsia="楷体" w:cs="楷体"/>
          <w:spacing w:val="-5"/>
          <w:sz w:val="32"/>
          <w:szCs w:val="32"/>
        </w:rPr>
        <w:t>编制</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r>
        <w:rPr>
          <w:rFonts w:hint="eastAsia"/>
          <w:b/>
          <w:bCs/>
          <w:sz w:val="44"/>
          <w:szCs w:val="44"/>
        </w:rPr>
        <w:t>填报说明</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pPr>
      <w:r>
        <w:rPr>
          <w:rFonts w:hint="eastAsia" w:ascii="仿宋_GB2312" w:eastAsia="仿宋_GB2312"/>
          <w:sz w:val="32"/>
          <w:szCs w:val="32"/>
        </w:rPr>
        <w:t>一、本申请书为企业申请制造业单项冠军企业</w:t>
      </w:r>
      <w:r>
        <w:rPr>
          <w:rFonts w:ascii="仿宋_GB2312" w:eastAsia="仿宋_GB2312"/>
          <w:sz w:val="32"/>
          <w:szCs w:val="32"/>
        </w:rPr>
        <w:t>(产品）</w:t>
      </w:r>
      <w:r>
        <w:rPr>
          <w:rFonts w:hint="eastAsia" w:ascii="仿宋_GB2312" w:eastAsia="仿宋_GB2312"/>
          <w:sz w:val="32"/>
          <w:szCs w:val="32"/>
        </w:rPr>
        <w:t>填写。</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pPr>
      <w:r>
        <w:rPr>
          <w:rFonts w:hint="eastAsia" w:ascii="仿宋_GB2312" w:eastAsia="仿宋_GB2312"/>
          <w:sz w:val="32"/>
          <w:szCs w:val="32"/>
        </w:rPr>
        <w:t>二、推荐单位为申请企业法人注册所在地区、县工信</w:t>
      </w:r>
      <w:r>
        <w:rPr>
          <w:rFonts w:ascii="仿宋_GB2312" w:eastAsia="仿宋_GB2312"/>
          <w:sz w:val="32"/>
          <w:szCs w:val="32"/>
        </w:rPr>
        <w:t>主管部门</w:t>
      </w:r>
      <w:r>
        <w:rPr>
          <w:rFonts w:hint="eastAsia" w:ascii="仿宋_GB2312" w:eastAsia="仿宋_GB2312"/>
          <w:sz w:val="32"/>
          <w:szCs w:val="32"/>
        </w:rPr>
        <w:t>。</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pPr>
      <w:r>
        <w:rPr>
          <w:rFonts w:hint="eastAsia" w:ascii="仿宋_GB2312" w:eastAsia="仿宋_GB2312"/>
          <w:sz w:val="32"/>
          <w:szCs w:val="32"/>
        </w:rPr>
        <w:t>三、申请企业应根据实际情况认真填写各个表项。企业填写主营产品时应参照国家统计局《统计用产品分类目录》中的产品分类或行业分类惯例，企业填写主营产品是新产品，应做标注。</w:t>
      </w:r>
    </w:p>
    <w:p>
      <w:pPr>
        <w:keepNext w:val="0"/>
        <w:keepLines w:val="0"/>
        <w:widowControl/>
        <w:suppressLineNumbers w:val="0"/>
        <w:ind w:firstLine="640" w:firstLineChars="200"/>
        <w:jc w:val="left"/>
      </w:pPr>
      <w:r>
        <w:rPr>
          <w:rFonts w:hint="eastAsia" w:ascii="仿宋_GB2312" w:eastAsia="仿宋_GB2312"/>
          <w:sz w:val="32"/>
          <w:szCs w:val="32"/>
        </w:rPr>
        <w:t>四、申请企业须根据《</w:t>
      </w:r>
      <w:r>
        <w:rPr>
          <w:rFonts w:ascii="仿宋_GB2312" w:eastAsia="仿宋_GB2312"/>
          <w:sz w:val="32"/>
          <w:szCs w:val="32"/>
        </w:rPr>
        <w:t>济南市</w:t>
      </w:r>
      <w:r>
        <w:rPr>
          <w:rFonts w:hint="eastAsia" w:ascii="仿宋_GB2312" w:eastAsia="仿宋_GB2312"/>
          <w:sz w:val="32"/>
          <w:szCs w:val="32"/>
        </w:rPr>
        <w:t>制造业单项冠军</w:t>
      </w:r>
      <w:r>
        <w:rPr>
          <w:rFonts w:ascii="仿宋_GB2312" w:eastAsia="仿宋_GB2312"/>
          <w:sz w:val="32"/>
          <w:szCs w:val="32"/>
        </w:rPr>
        <w:t>（产品）认定管理办法（暂行）</w:t>
      </w:r>
      <w:r>
        <w:rPr>
          <w:rFonts w:hint="eastAsia" w:ascii="仿宋_GB2312" w:eastAsia="仿宋_GB2312"/>
          <w:sz w:val="32"/>
          <w:szCs w:val="32"/>
        </w:rPr>
        <w:t>》确定的单项冠军企业</w:t>
      </w:r>
      <w:r>
        <w:rPr>
          <w:rFonts w:ascii="仿宋_GB2312" w:eastAsia="仿宋_GB2312"/>
          <w:sz w:val="32"/>
          <w:szCs w:val="32"/>
        </w:rPr>
        <w:t>（产品）</w:t>
      </w:r>
      <w:r>
        <w:rPr>
          <w:rFonts w:hint="eastAsia" w:ascii="仿宋_GB2312" w:eastAsia="仿宋_GB2312"/>
          <w:sz w:val="32"/>
          <w:szCs w:val="32"/>
        </w:rPr>
        <w:t>主要条件，在申请书后附相关证明材料</w:t>
      </w:r>
      <w:r>
        <w:rPr>
          <w:rFonts w:hint="eastAsia" w:ascii="仿宋_GB2312" w:eastAsia="仿宋_GB2312"/>
          <w:sz w:val="32"/>
          <w:szCs w:val="32"/>
          <w:lang w:eastAsia="zh-CN"/>
        </w:rPr>
        <w:t>。</w:t>
      </w:r>
      <w:r>
        <w:rPr>
          <w:rFonts w:hint="eastAsia" w:ascii="仿宋_GB2312" w:eastAsia="仿宋_GB2312"/>
          <w:sz w:val="32"/>
          <w:szCs w:val="32"/>
          <w:lang w:val="en-US" w:eastAsia="zh-CN"/>
        </w:rPr>
        <w:t>国家级专精特新“小巨人”企业和年销售收入8000万元以上的省、市级专精特新企业申报的，需提供相应公布文件和证书。</w:t>
      </w:r>
      <w:r>
        <w:rPr>
          <w:rFonts w:hint="eastAsia" w:ascii="仿宋_GB2312" w:eastAsia="仿宋_GB2312"/>
          <w:sz w:val="32"/>
          <w:szCs w:val="32"/>
        </w:rPr>
        <w:t>企业填报主营产品的市场占有率必须附相关证明材料，电子版的材料自行扫描附上。</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pPr>
      <w:r>
        <w:rPr>
          <w:rFonts w:hint="eastAsia" w:ascii="仿宋_GB2312" w:eastAsia="仿宋_GB2312"/>
          <w:sz w:val="32"/>
          <w:szCs w:val="32"/>
        </w:rPr>
        <w:t>五、提交材料包括申请书纸质材料一式三份和电子文本。电子文本通过电子邮件以</w:t>
      </w:r>
      <w:r>
        <w:rPr>
          <w:rFonts w:ascii="仿宋_GB2312" w:eastAsia="仿宋_GB2312"/>
          <w:sz w:val="32"/>
          <w:szCs w:val="32"/>
        </w:rPr>
        <w:t>区、县</w:t>
      </w:r>
      <w:r>
        <w:rPr>
          <w:rFonts w:hint="eastAsia" w:ascii="仿宋_GB2312" w:eastAsia="仿宋_GB2312"/>
          <w:sz w:val="32"/>
          <w:szCs w:val="32"/>
        </w:rPr>
        <w:t>为单位递交。申请企业必须确保纸质材料和电子文本的一致性。</w:t>
      </w:r>
      <w:r>
        <w:rPr>
          <w:rFonts w:hint="eastAsia" w:ascii="仿宋_GB2312" w:eastAsia="仿宋_GB2312"/>
          <w:color w:val="000000"/>
          <w:sz w:val="32"/>
          <w:szCs w:val="32"/>
        </w:rPr>
        <w:t>申请书填报项目页面不足时，可另附页</w:t>
      </w:r>
      <w:r>
        <w:rPr>
          <w:rFonts w:hint="eastAsia" w:ascii="仿宋_GB2312" w:eastAsia="仿宋_GB2312"/>
          <w:sz w:val="32"/>
          <w:szCs w:val="32"/>
        </w:rPr>
        <w:t>。</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rPr>
          <w:rFonts w:hint="eastAsia" w:ascii="仿宋_GB2312" w:eastAsia="仿宋_GB2312"/>
          <w:sz w:val="32"/>
          <w:szCs w:val="32"/>
        </w:rPr>
      </w:pPr>
      <w:r>
        <w:rPr>
          <w:rFonts w:hint="eastAsia" w:ascii="仿宋_GB2312" w:eastAsia="仿宋_GB2312"/>
          <w:sz w:val="32"/>
          <w:szCs w:val="32"/>
        </w:rPr>
        <w:t>六、纸质材料请使用A4纸双面印刷，装订平整，采用普通纸质材料作为封面。</w:t>
      </w:r>
    </w:p>
    <w:tbl>
      <w:tblPr>
        <w:tblStyle w:val="6"/>
        <w:tblpPr w:leftFromText="180" w:rightFromText="180" w:vertAnchor="text" w:horzAnchor="page" w:tblpX="1924" w:tblpY="1637"/>
        <w:tblOverlap w:val="never"/>
        <w:tblW w:w="8959" w:type="dxa"/>
        <w:tblInd w:w="0" w:type="dxa"/>
        <w:tblLayout w:type="fixed"/>
        <w:tblCellMar>
          <w:top w:w="0" w:type="dxa"/>
          <w:left w:w="0" w:type="dxa"/>
          <w:bottom w:w="0" w:type="dxa"/>
          <w:right w:w="0" w:type="dxa"/>
        </w:tblCellMar>
      </w:tblPr>
      <w:tblGrid>
        <w:gridCol w:w="1300"/>
        <w:gridCol w:w="1757"/>
        <w:gridCol w:w="1175"/>
        <w:gridCol w:w="1056"/>
        <w:gridCol w:w="772"/>
        <w:gridCol w:w="925"/>
        <w:gridCol w:w="1974"/>
      </w:tblGrid>
      <w:tr>
        <w:tblPrEx>
          <w:tblCellMar>
            <w:top w:w="0" w:type="dxa"/>
            <w:left w:w="0" w:type="dxa"/>
            <w:bottom w:w="0" w:type="dxa"/>
            <w:right w:w="0" w:type="dxa"/>
          </w:tblCellMar>
        </w:tblPrEx>
        <w:trPr>
          <w:trHeight w:val="90"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20"/>
                <w:szCs w:val="20"/>
                <w:shd w:val="clear" w:color="auto" w:fill="auto"/>
              </w:rPr>
              <w:t>企业名称</w:t>
            </w:r>
          </w:p>
        </w:tc>
        <w:tc>
          <w:tcPr>
            <w:tcW w:w="7659"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20"/>
                <w:szCs w:val="20"/>
                <w:shd w:val="clear" w:color="auto" w:fill="auto"/>
              </w:rPr>
              <w:t>通讯地址</w:t>
            </w:r>
          </w:p>
        </w:tc>
        <w:tc>
          <w:tcPr>
            <w:tcW w:w="4760"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c>
          <w:tcPr>
            <w:tcW w:w="92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20"/>
                <w:szCs w:val="20"/>
                <w:shd w:val="clear" w:color="auto" w:fill="auto"/>
              </w:rPr>
              <w:t>邮编</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18"/>
                <w:szCs w:val="20"/>
                <w:shd w:val="clear" w:color="auto" w:fill="auto"/>
              </w:rPr>
              <w:t>法</w:t>
            </w:r>
            <w:r>
              <w:rPr>
                <w:rFonts w:hint="eastAsia" w:ascii="宋体" w:eastAsia="宋体" w:cs="宋体"/>
                <w:sz w:val="18"/>
                <w:szCs w:val="20"/>
                <w:shd w:val="clear" w:color="auto" w:fill="auto"/>
              </w:rPr>
              <w:t>定</w:t>
            </w:r>
            <w:r>
              <w:rPr>
                <w:rFonts w:ascii="宋体" w:eastAsia="宋体" w:cs="宋体"/>
                <w:sz w:val="18"/>
                <w:szCs w:val="20"/>
                <w:shd w:val="clear" w:color="auto" w:fill="auto"/>
              </w:rPr>
              <w:t>代表</w:t>
            </w:r>
            <w:r>
              <w:rPr>
                <w:rFonts w:hint="eastAsia" w:ascii="宋体" w:eastAsia="宋体" w:cs="宋体"/>
                <w:sz w:val="18"/>
                <w:szCs w:val="20"/>
                <w:shd w:val="clear" w:color="auto" w:fill="auto"/>
              </w:rPr>
              <w:t>人</w:t>
            </w: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c>
          <w:tcPr>
            <w:tcW w:w="11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20"/>
                <w:szCs w:val="20"/>
                <w:shd w:val="clear" w:color="auto" w:fill="auto"/>
              </w:rPr>
              <w:t>电话</w:t>
            </w:r>
          </w:p>
        </w:tc>
        <w:tc>
          <w:tcPr>
            <w:tcW w:w="182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c>
          <w:tcPr>
            <w:tcW w:w="92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color w:val="000000"/>
                <w:sz w:val="20"/>
                <w:szCs w:val="20"/>
                <w:shd w:val="clear" w:color="auto" w:fill="auto"/>
              </w:rPr>
            </w:pPr>
            <w:r>
              <w:rPr>
                <w:rFonts w:ascii="宋体" w:eastAsia="宋体" w:cs="宋体"/>
                <w:color w:val="000000"/>
                <w:sz w:val="20"/>
                <w:szCs w:val="20"/>
                <w:shd w:val="clear" w:color="auto" w:fill="auto"/>
              </w:rPr>
              <w:t>手机</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20"/>
                <w:szCs w:val="20"/>
                <w:shd w:val="clear" w:color="auto" w:fill="auto"/>
              </w:rPr>
              <w:t>联系人</w:t>
            </w: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c>
          <w:tcPr>
            <w:tcW w:w="11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20"/>
                <w:szCs w:val="20"/>
                <w:shd w:val="clear" w:color="auto" w:fill="auto"/>
              </w:rPr>
              <w:t>电话</w:t>
            </w:r>
          </w:p>
        </w:tc>
        <w:tc>
          <w:tcPr>
            <w:tcW w:w="182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c>
          <w:tcPr>
            <w:tcW w:w="92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20"/>
                <w:szCs w:val="20"/>
                <w:shd w:val="clear" w:color="auto" w:fill="auto"/>
              </w:rPr>
              <w:t>手机</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20"/>
                <w:szCs w:val="20"/>
                <w:shd w:val="clear" w:color="auto" w:fill="auto"/>
              </w:rPr>
              <w:t>传真</w:t>
            </w: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left"/>
              <w:rPr>
                <w:rFonts w:ascii="宋体" w:eastAsia="宋体" w:cs="宋体"/>
                <w:sz w:val="20"/>
                <w:szCs w:val="20"/>
                <w:shd w:val="clear" w:color="auto" w:fill="auto"/>
              </w:rPr>
            </w:pPr>
          </w:p>
        </w:tc>
        <w:tc>
          <w:tcPr>
            <w:tcW w:w="11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r>
              <w:rPr>
                <w:rFonts w:ascii="宋体" w:eastAsia="宋体" w:cs="宋体"/>
                <w:sz w:val="20"/>
                <w:szCs w:val="20"/>
                <w:shd w:val="clear" w:color="auto" w:fill="auto"/>
              </w:rPr>
              <w:t>E-mail</w:t>
            </w:r>
          </w:p>
        </w:tc>
        <w:tc>
          <w:tcPr>
            <w:tcW w:w="4727"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156" w:after="156"/>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ascii="宋体" w:eastAsia="宋体" w:cs="宋体"/>
                <w:sz w:val="20"/>
                <w:szCs w:val="20"/>
                <w:shd w:val="clear" w:color="auto" w:fill="auto"/>
              </w:rPr>
              <w:t>企业类型</w:t>
            </w:r>
          </w:p>
        </w:tc>
        <w:tc>
          <w:tcPr>
            <w:tcW w:w="7659"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ascii="楷体_GB2312" w:eastAsia="楷体_GB2312" w:cs="宋体"/>
                <w:sz w:val="24"/>
                <w:szCs w:val="20"/>
                <w:shd w:val="clear" w:color="auto" w:fill="auto"/>
              </w:rPr>
              <w:t>□</w:t>
            </w:r>
            <w:r>
              <w:rPr>
                <w:rFonts w:ascii="宋体" w:eastAsia="宋体" w:cs="宋体"/>
                <w:sz w:val="20"/>
                <w:szCs w:val="20"/>
                <w:shd w:val="clear" w:color="auto" w:fill="auto"/>
              </w:rPr>
              <w:t xml:space="preserve">国有      </w:t>
            </w:r>
            <w:r>
              <w:rPr>
                <w:rFonts w:ascii="楷体_GB2312" w:eastAsia="楷体_GB2312" w:cs="宋体"/>
                <w:sz w:val="24"/>
                <w:szCs w:val="20"/>
                <w:shd w:val="clear" w:color="auto" w:fill="auto"/>
              </w:rPr>
              <w:t>□</w:t>
            </w:r>
            <w:r>
              <w:rPr>
                <w:rFonts w:ascii="宋体" w:eastAsia="宋体" w:cs="宋体"/>
                <w:sz w:val="20"/>
                <w:szCs w:val="20"/>
                <w:shd w:val="clear" w:color="auto" w:fill="auto"/>
              </w:rPr>
              <w:t xml:space="preserve">合资      </w:t>
            </w:r>
            <w:r>
              <w:rPr>
                <w:rFonts w:ascii="楷体_GB2312" w:eastAsia="楷体_GB2312" w:cs="宋体"/>
                <w:sz w:val="24"/>
                <w:szCs w:val="20"/>
                <w:shd w:val="clear" w:color="auto" w:fill="auto"/>
              </w:rPr>
              <w:t>□</w:t>
            </w:r>
            <w:r>
              <w:rPr>
                <w:rFonts w:ascii="宋体" w:eastAsia="宋体" w:cs="宋体"/>
                <w:sz w:val="20"/>
                <w:szCs w:val="20"/>
                <w:shd w:val="clear" w:color="auto" w:fill="auto"/>
              </w:rPr>
              <w:t xml:space="preserve">民营     </w:t>
            </w:r>
            <w:r>
              <w:rPr>
                <w:rFonts w:ascii="楷体_GB2312" w:eastAsia="楷体_GB2312" w:cs="宋体"/>
                <w:sz w:val="24"/>
                <w:szCs w:val="20"/>
                <w:shd w:val="clear" w:color="auto" w:fill="auto"/>
              </w:rPr>
              <w:t>□</w:t>
            </w:r>
            <w:r>
              <w:rPr>
                <w:rFonts w:ascii="宋体" w:eastAsia="宋体" w:cs="宋体"/>
                <w:sz w:val="20"/>
                <w:szCs w:val="20"/>
                <w:shd w:val="clear" w:color="auto" w:fill="auto"/>
              </w:rPr>
              <w:t>其他</w:t>
            </w:r>
          </w:p>
        </w:tc>
      </w:tr>
      <w:tr>
        <w:tblPrEx>
          <w:tblCellMar>
            <w:top w:w="0" w:type="dxa"/>
            <w:left w:w="0" w:type="dxa"/>
            <w:bottom w:w="0" w:type="dxa"/>
            <w:right w:w="0" w:type="dxa"/>
          </w:tblCellMar>
        </w:tblPrEx>
        <w:trPr>
          <w:trHeight w:val="90" w:hRule="atLeast"/>
        </w:trPr>
        <w:tc>
          <w:tcPr>
            <w:tcW w:w="1300"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20"/>
                <w:szCs w:val="20"/>
                <w:shd w:val="clear" w:color="auto" w:fill="auto"/>
              </w:rPr>
              <w:t>基本情况</w:t>
            </w: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20"/>
                <w:szCs w:val="20"/>
                <w:shd w:val="clear" w:color="auto" w:fill="auto"/>
              </w:rPr>
              <w:t>注册时间</w:t>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20"/>
                <w:szCs w:val="20"/>
                <w:shd w:val="clear" w:color="auto" w:fill="auto"/>
              </w:rPr>
              <w:t>注册资本</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ascii="宋体" w:eastAsia="宋体" w:cs="宋体"/>
                <w:sz w:val="20"/>
                <w:szCs w:val="20"/>
                <w:shd w:val="clear" w:color="auto" w:fill="auto"/>
              </w:rPr>
              <w:t>所属行业</w:t>
            </w:r>
            <w:r>
              <w:rPr>
                <w:rFonts w:ascii="宋体" w:eastAsia="宋体" w:cs="宋体"/>
                <w:sz w:val="20"/>
                <w:szCs w:val="20"/>
                <w:shd w:val="clear" w:color="auto" w:fill="auto"/>
                <w:vertAlign w:val="superscript"/>
              </w:rPr>
              <w:footnoteReference w:id="0"/>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ascii="宋体" w:eastAsia="宋体" w:cs="宋体"/>
                <w:sz w:val="18"/>
                <w:szCs w:val="20"/>
                <w:shd w:val="clear" w:color="auto" w:fill="auto"/>
              </w:rPr>
              <w:t>上年末资产</w:t>
            </w:r>
            <w:r>
              <w:rPr>
                <w:rFonts w:hint="eastAsia" w:ascii="宋体" w:eastAsia="宋体" w:cs="宋体"/>
                <w:sz w:val="18"/>
                <w:szCs w:val="20"/>
                <w:shd w:val="clear" w:color="auto" w:fill="auto"/>
              </w:rPr>
              <w:t>总额</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18"/>
                <w:szCs w:val="20"/>
                <w:shd w:val="clear" w:color="auto" w:fill="auto"/>
              </w:rPr>
              <w:t>上年末职工</w:t>
            </w:r>
            <w:r>
              <w:rPr>
                <w:rFonts w:ascii="宋体" w:eastAsia="宋体" w:cs="宋体"/>
                <w:sz w:val="18"/>
                <w:szCs w:val="20"/>
                <w:shd w:val="clear" w:color="auto" w:fill="auto"/>
              </w:rPr>
              <w:t>人数</w:t>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ascii="宋体" w:eastAsia="宋体" w:cs="宋体"/>
                <w:sz w:val="18"/>
                <w:szCs w:val="20"/>
                <w:shd w:val="clear" w:color="auto" w:fill="auto"/>
              </w:rPr>
              <w:t>上年末</w:t>
            </w:r>
            <w:r>
              <w:rPr>
                <w:rFonts w:hint="eastAsia" w:ascii="宋体" w:eastAsia="宋体" w:cs="宋体"/>
                <w:sz w:val="18"/>
                <w:szCs w:val="20"/>
                <w:shd w:val="clear" w:color="auto" w:fill="auto"/>
              </w:rPr>
              <w:t>负债总额</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ascii="宋体" w:eastAsia="宋体" w:cs="宋体"/>
                <w:sz w:val="20"/>
                <w:szCs w:val="20"/>
                <w:shd w:val="clear" w:color="auto" w:fill="auto"/>
              </w:rPr>
              <w:t>主营产品</w:t>
            </w:r>
            <w:r>
              <w:rPr>
                <w:rFonts w:hint="eastAsia" w:ascii="宋体" w:eastAsia="宋体" w:cs="宋体"/>
                <w:sz w:val="20"/>
                <w:szCs w:val="20"/>
                <w:shd w:val="clear" w:color="auto" w:fill="auto"/>
              </w:rPr>
              <w:t>情况</w:t>
            </w:r>
            <w:r>
              <w:rPr>
                <w:rFonts w:ascii="仿宋_GB2312" w:eastAsia="仿宋_GB2312" w:cs="宋体"/>
                <w:sz w:val="20"/>
                <w:szCs w:val="20"/>
                <w:shd w:val="clear" w:color="auto" w:fill="auto"/>
              </w:rPr>
              <w:t>（</w:t>
            </w:r>
            <w:r>
              <w:rPr>
                <w:rFonts w:hint="eastAsia" w:ascii="仿宋_GB2312" w:eastAsia="仿宋_GB2312" w:cs="宋体"/>
                <w:sz w:val="20"/>
                <w:szCs w:val="20"/>
                <w:shd w:val="clear" w:color="auto" w:fill="auto"/>
              </w:rPr>
              <w:t>标注该产品上年销售收入与主营业务收入之比</w:t>
            </w:r>
            <w:r>
              <w:rPr>
                <w:rFonts w:ascii="仿宋_GB2312" w:eastAsia="仿宋_GB2312" w:cs="宋体"/>
                <w:sz w:val="20"/>
                <w:szCs w:val="20"/>
                <w:shd w:val="clear" w:color="auto" w:fill="auto"/>
              </w:rPr>
              <w:t>）</w:t>
            </w: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20"/>
                <w:szCs w:val="20"/>
                <w:shd w:val="clear" w:color="000000" w:fill="FCFCFC"/>
              </w:rPr>
              <w:t>产品名称</w:t>
            </w:r>
            <w:r>
              <w:rPr>
                <w:rFonts w:hint="eastAsia" w:ascii="宋体" w:eastAsia="宋体" w:cs="宋体"/>
                <w:sz w:val="20"/>
                <w:szCs w:val="20"/>
                <w:shd w:val="clear" w:color="000000" w:fill="FCFCFC"/>
                <w:vertAlign w:val="superscript"/>
              </w:rPr>
              <w:footnoteReference w:id="1"/>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20"/>
                <w:szCs w:val="20"/>
                <w:shd w:val="clear" w:color="auto" w:fill="auto"/>
              </w:rPr>
              <w:t>主要用途</w:t>
            </w: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20"/>
                <w:szCs w:val="20"/>
                <w:shd w:val="clear" w:color="auto" w:fill="auto"/>
              </w:rPr>
              <w:t>从事该产品领域的时间</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20"/>
                <w:szCs w:val="20"/>
                <w:shd w:val="clear" w:color="auto" w:fill="auto"/>
              </w:rPr>
              <w:t>近3年</w:t>
            </w:r>
            <w:r>
              <w:rPr>
                <w:rFonts w:hint="eastAsia" w:ascii="宋体" w:eastAsia="宋体" w:cs="宋体"/>
                <w:sz w:val="20"/>
                <w:szCs w:val="20"/>
                <w:shd w:val="clear" w:color="auto" w:fill="auto"/>
                <w:vertAlign w:val="superscript"/>
              </w:rPr>
              <w:footnoteReference w:id="2"/>
            </w:r>
            <w:r>
              <w:rPr>
                <w:rFonts w:hint="eastAsia" w:ascii="宋体" w:eastAsia="宋体" w:cs="宋体"/>
                <w:sz w:val="20"/>
                <w:szCs w:val="20"/>
                <w:shd w:val="clear" w:color="auto" w:fill="auto"/>
              </w:rPr>
              <w:t>产品全国全省市场占有率及排名</w:t>
            </w: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仿宋_GB2312" w:eastAsia="仿宋_GB2312" w:cs="宋体"/>
                <w:sz w:val="20"/>
                <w:szCs w:val="20"/>
                <w:shd w:val="clear" w:color="auto" w:fill="auto"/>
              </w:rPr>
              <w:t>（如生物显微镜，70%，）</w:t>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631"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napToGrid w:val="0"/>
              <w:spacing w:before="312" w:after="312"/>
              <w:jc w:val="center"/>
              <w:rPr>
                <w:rFonts w:ascii="宋体" w:eastAsia="宋体" w:cs="宋体"/>
                <w:sz w:val="20"/>
                <w:szCs w:val="20"/>
                <w:shd w:val="clear" w:color="auto" w:fill="auto"/>
              </w:rPr>
            </w:pPr>
            <w:r>
              <w:rPr>
                <w:rFonts w:ascii="宋体" w:eastAsia="宋体" w:cs="宋体"/>
                <w:sz w:val="20"/>
                <w:szCs w:val="20"/>
                <w:shd w:val="clear" w:color="auto" w:fill="auto"/>
              </w:rPr>
              <w:t>经济效益</w:t>
            </w: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left"/>
              <w:rPr>
                <w:rFonts w:ascii="宋体" w:eastAsia="宋体" w:cs="宋体"/>
                <w:sz w:val="20"/>
                <w:szCs w:val="20"/>
                <w:shd w:val="clear" w:color="auto" w:fill="auto"/>
              </w:rPr>
            </w:pPr>
            <w:r>
              <w:rPr>
                <w:rFonts w:ascii="宋体" w:eastAsia="宋体" w:cs="宋体"/>
                <w:sz w:val="20"/>
                <w:szCs w:val="20"/>
                <w:shd w:val="clear" w:color="auto" w:fill="auto"/>
              </w:rPr>
              <w:t>近3年主营业务收入</w:t>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left"/>
              <w:rPr>
                <w:rFonts w:ascii="宋体" w:eastAsia="宋体" w:cs="宋体"/>
                <w:sz w:val="20"/>
                <w:szCs w:val="20"/>
                <w:shd w:val="clear" w:color="auto" w:fill="auto"/>
              </w:rPr>
            </w:pPr>
            <w:r>
              <w:rPr>
                <w:rFonts w:hint="eastAsia" w:ascii="宋体" w:eastAsia="宋体" w:cs="宋体"/>
                <w:sz w:val="20"/>
                <w:szCs w:val="20"/>
                <w:shd w:val="clear" w:color="auto" w:fill="auto"/>
              </w:rPr>
              <w:t xml:space="preserve">   </w:t>
            </w:r>
            <w:r>
              <w:rPr>
                <w:rFonts w:hint="eastAsia" w:ascii="宋体" w:eastAsia="宋体" w:cs="宋体"/>
                <w:sz w:val="20"/>
                <w:szCs w:val="20"/>
                <w:shd w:val="clear" w:color="auto" w:fill="auto"/>
                <w:lang w:val="en-US" w:eastAsia="zh-CN"/>
              </w:rPr>
              <w:t xml:space="preserve">        </w:t>
            </w:r>
            <w:r>
              <w:rPr>
                <w:rFonts w:hint="eastAsia" w:ascii="宋体" w:eastAsia="宋体" w:cs="宋体"/>
                <w:sz w:val="20"/>
                <w:szCs w:val="20"/>
                <w:shd w:val="clear" w:color="auto" w:fill="auto"/>
              </w:rPr>
              <w:t xml:space="preserve"> </w:t>
            </w:r>
            <w:r>
              <w:rPr>
                <w:rFonts w:hint="eastAsia" w:ascii="宋体" w:eastAsia="宋体" w:cs="宋体"/>
                <w:sz w:val="20"/>
                <w:szCs w:val="20"/>
                <w:shd w:val="clear" w:color="auto" w:fill="auto"/>
                <w:lang w:val="en-US" w:eastAsia="zh-CN"/>
              </w:rPr>
              <w:t xml:space="preserve"> </w:t>
            </w:r>
            <w:r>
              <w:rPr>
                <w:rFonts w:ascii="宋体" w:eastAsia="宋体" w:cs="宋体"/>
                <w:sz w:val="20"/>
                <w:szCs w:val="20"/>
                <w:shd w:val="clear" w:color="auto" w:fill="auto"/>
              </w:rPr>
              <w:t>万元</w:t>
            </w: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ind w:firstLine="1000" w:firstLineChars="500"/>
              <w:jc w:val="left"/>
              <w:rPr>
                <w:rFonts w:ascii="宋体" w:eastAsia="宋体" w:cs="宋体"/>
                <w:sz w:val="20"/>
                <w:szCs w:val="20"/>
                <w:shd w:val="clear" w:color="auto" w:fill="auto"/>
              </w:rPr>
            </w:pPr>
            <w:r>
              <w:rPr>
                <w:rFonts w:ascii="宋体" w:eastAsia="宋体" w:cs="宋体"/>
                <w:sz w:val="20"/>
                <w:szCs w:val="20"/>
                <w:shd w:val="clear" w:color="auto" w:fill="auto"/>
              </w:rPr>
              <w:t>万元</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right"/>
              <w:rPr>
                <w:rFonts w:ascii="宋体" w:eastAsia="宋体" w:cs="宋体"/>
                <w:sz w:val="20"/>
                <w:szCs w:val="20"/>
                <w:shd w:val="clear" w:color="auto" w:fill="auto"/>
              </w:rPr>
            </w:pPr>
            <w:r>
              <w:rPr>
                <w:rFonts w:ascii="宋体" w:eastAsia="宋体" w:cs="宋体"/>
                <w:sz w:val="20"/>
                <w:szCs w:val="20"/>
                <w:shd w:val="clear" w:color="auto" w:fill="auto"/>
              </w:rPr>
              <w:t>万元</w:t>
            </w:r>
          </w:p>
        </w:tc>
      </w:tr>
      <w:tr>
        <w:tblPrEx>
          <w:tblCellMar>
            <w:top w:w="0" w:type="dxa"/>
            <w:left w:w="0" w:type="dxa"/>
            <w:bottom w:w="0" w:type="dxa"/>
            <w:right w:w="0" w:type="dxa"/>
          </w:tblCellMar>
        </w:tblPrEx>
        <w:trPr>
          <w:trHeight w:val="90" w:hRule="atLeast"/>
        </w:trPr>
        <w:tc>
          <w:tcPr>
            <w:tcW w:w="1300" w:type="dxa"/>
            <w:vMerge w:val="continue"/>
            <w:tcBorders>
              <w:left w:val="single" w:color="000000" w:sz="4" w:space="0"/>
              <w:right w:val="single" w:color="000000" w:sz="4" w:space="0"/>
            </w:tcBorders>
            <w:noWrap w:val="0"/>
            <w:tcMar>
              <w:left w:w="108" w:type="dxa"/>
              <w:right w:w="108" w:type="dxa"/>
            </w:tcMar>
            <w:vAlign w:val="center"/>
          </w:tcPr>
          <w:p>
            <w:pPr>
              <w:snapToGrid w:val="0"/>
              <w:spacing w:before="312" w:after="312"/>
              <w:jc w:val="center"/>
              <w:rPr>
                <w:rFonts w:ascii="宋体" w:eastAsia="宋体" w:cs="宋体"/>
                <w:sz w:val="20"/>
                <w:szCs w:val="20"/>
                <w:shd w:val="clear" w:color="auto" w:fill="auto"/>
              </w:rPr>
            </w:pP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left"/>
              <w:rPr>
                <w:rFonts w:hint="eastAsia" w:ascii="宋体" w:eastAsia="宋体" w:cs="宋体"/>
                <w:sz w:val="20"/>
                <w:szCs w:val="20"/>
                <w:shd w:val="clear" w:color="auto" w:fill="auto"/>
                <w:lang w:eastAsia="zh-CN"/>
              </w:rPr>
            </w:pPr>
            <w:r>
              <w:rPr>
                <w:rFonts w:ascii="宋体" w:eastAsia="宋体" w:cs="宋体"/>
                <w:sz w:val="20"/>
                <w:szCs w:val="20"/>
                <w:shd w:val="clear" w:color="auto" w:fill="auto"/>
              </w:rPr>
              <w:t>近3年主营业务收入</w:t>
            </w:r>
            <w:r>
              <w:rPr>
                <w:rFonts w:hint="eastAsia" w:ascii="宋体" w:eastAsia="宋体" w:cs="宋体"/>
                <w:sz w:val="20"/>
                <w:szCs w:val="20"/>
                <w:shd w:val="clear" w:color="auto" w:fill="auto"/>
                <w:lang w:eastAsia="zh-CN"/>
              </w:rPr>
              <w:t>增长率</w:t>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ind w:firstLine="1600" w:firstLineChars="800"/>
              <w:jc w:val="left"/>
              <w:rPr>
                <w:rFonts w:hint="eastAsia" w:ascii="宋体" w:eastAsia="宋体" w:cs="宋体"/>
                <w:sz w:val="20"/>
                <w:szCs w:val="20"/>
                <w:shd w:val="clear" w:color="auto" w:fill="auto"/>
              </w:rPr>
            </w:pPr>
            <w:r>
              <w:rPr>
                <w:rFonts w:hint="eastAsia" w:ascii="宋体" w:eastAsia="宋体" w:cs="宋体"/>
                <w:sz w:val="20"/>
                <w:szCs w:val="20"/>
                <w:shd w:val="clear" w:color="auto" w:fill="auto"/>
              </w:rPr>
              <w:t>%</w:t>
            </w: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ind w:firstLine="1200" w:firstLineChars="600"/>
              <w:jc w:val="left"/>
              <w:rPr>
                <w:rFonts w:ascii="宋体" w:eastAsia="宋体" w:cs="宋体"/>
                <w:sz w:val="20"/>
                <w:szCs w:val="20"/>
                <w:shd w:val="clear" w:color="auto" w:fill="auto"/>
              </w:rPr>
            </w:pPr>
            <w:r>
              <w:rPr>
                <w:rFonts w:hint="eastAsia" w:ascii="宋体" w:eastAsia="宋体" w:cs="宋体"/>
                <w:sz w:val="20"/>
                <w:szCs w:val="20"/>
                <w:shd w:val="clear" w:color="auto" w:fill="auto"/>
              </w:rPr>
              <w:t>%</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right"/>
              <w:rPr>
                <w:rFonts w:ascii="宋体" w:eastAsia="宋体" w:cs="宋体"/>
                <w:sz w:val="20"/>
                <w:szCs w:val="20"/>
                <w:shd w:val="clear" w:color="auto" w:fill="auto"/>
              </w:rPr>
            </w:pPr>
            <w:r>
              <w:rPr>
                <w:rFonts w:hint="eastAsia" w:ascii="宋体" w:eastAsia="宋体" w:cs="宋体"/>
                <w:sz w:val="20"/>
                <w:szCs w:val="20"/>
                <w:shd w:val="clear" w:color="auto" w:fill="auto"/>
              </w:rPr>
              <w:t>%</w:t>
            </w: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left"/>
              <w:rPr>
                <w:rFonts w:ascii="宋体" w:eastAsia="宋体" w:cs="宋体"/>
                <w:sz w:val="20"/>
                <w:szCs w:val="20"/>
                <w:shd w:val="clear" w:color="auto" w:fill="auto"/>
              </w:rPr>
            </w:pPr>
            <w:r>
              <w:rPr>
                <w:rFonts w:ascii="宋体" w:eastAsia="宋体" w:cs="宋体"/>
                <w:sz w:val="20"/>
                <w:szCs w:val="20"/>
                <w:shd w:val="clear" w:color="auto" w:fill="auto"/>
              </w:rPr>
              <w:t>近3年</w:t>
            </w:r>
            <w:r>
              <w:rPr>
                <w:rFonts w:hint="eastAsia" w:ascii="宋体" w:eastAsia="宋体" w:cs="宋体"/>
                <w:sz w:val="20"/>
                <w:szCs w:val="20"/>
                <w:shd w:val="clear" w:color="auto" w:fill="auto"/>
              </w:rPr>
              <w:t>利润</w:t>
            </w:r>
            <w:r>
              <w:rPr>
                <w:rFonts w:ascii="宋体" w:eastAsia="宋体" w:cs="宋体"/>
                <w:sz w:val="20"/>
                <w:szCs w:val="20"/>
                <w:shd w:val="clear" w:color="auto" w:fill="auto"/>
              </w:rPr>
              <w:t>增长率</w:t>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20"/>
                <w:szCs w:val="20"/>
                <w:shd w:val="clear" w:color="auto" w:fill="auto"/>
              </w:rPr>
              <w:t xml:space="preserve">     %，    %，    %</w:t>
            </w: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宋体" w:eastAsia="宋体" w:cs="宋体"/>
                <w:sz w:val="20"/>
                <w:szCs w:val="20"/>
                <w:shd w:val="clear" w:color="auto" w:fill="auto"/>
              </w:rPr>
            </w:pPr>
            <w:r>
              <w:rPr>
                <w:rFonts w:hint="eastAsia" w:ascii="宋体" w:eastAsia="宋体" w:cs="宋体"/>
                <w:sz w:val="20"/>
                <w:szCs w:val="20"/>
                <w:shd w:val="clear" w:color="auto" w:fill="auto"/>
              </w:rPr>
              <w:t>上年主营业务成本</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right"/>
              <w:rPr>
                <w:rFonts w:ascii="宋体" w:eastAsia="宋体" w:cs="宋体"/>
                <w:sz w:val="20"/>
                <w:szCs w:val="20"/>
                <w:shd w:val="clear" w:color="auto" w:fill="auto"/>
              </w:rPr>
            </w:pPr>
            <w:r>
              <w:rPr>
                <w:rFonts w:ascii="宋体" w:eastAsia="宋体" w:cs="宋体"/>
                <w:sz w:val="20"/>
                <w:szCs w:val="20"/>
                <w:shd w:val="clear" w:color="auto" w:fill="auto"/>
              </w:rPr>
              <w:t>万元</w:t>
            </w: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50" w:after="50"/>
              <w:jc w:val="left"/>
              <w:rPr>
                <w:rFonts w:ascii="宋体" w:eastAsia="宋体" w:cs="宋体"/>
                <w:sz w:val="20"/>
                <w:szCs w:val="20"/>
                <w:shd w:val="clear" w:color="auto" w:fill="auto"/>
              </w:rPr>
            </w:pPr>
            <w:r>
              <w:rPr>
                <w:rFonts w:hint="eastAsia" w:ascii="宋体" w:eastAsia="宋体" w:cs="宋体"/>
                <w:sz w:val="20"/>
                <w:szCs w:val="20"/>
                <w:shd w:val="clear" w:color="auto" w:fill="auto"/>
              </w:rPr>
              <w:t>近3年主营产品出口额与主营业务收入之比</w:t>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50" w:after="50"/>
              <w:jc w:val="right"/>
              <w:rPr>
                <w:rFonts w:ascii="宋体" w:eastAsia="宋体" w:cs="宋体"/>
                <w:sz w:val="20"/>
                <w:szCs w:val="20"/>
                <w:shd w:val="clear" w:color="auto" w:fill="auto"/>
              </w:rPr>
            </w:pPr>
            <w:r>
              <w:rPr>
                <w:rFonts w:hint="eastAsia" w:ascii="宋体" w:eastAsia="宋体" w:cs="宋体"/>
                <w:sz w:val="20"/>
                <w:szCs w:val="20"/>
                <w:shd w:val="clear" w:color="auto" w:fill="auto"/>
              </w:rPr>
              <w:t xml:space="preserve">     %，    %，   %</w:t>
            </w: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50" w:after="50"/>
              <w:jc w:val="left"/>
              <w:rPr>
                <w:rFonts w:ascii="宋体" w:eastAsia="宋体" w:cs="宋体"/>
                <w:sz w:val="20"/>
                <w:szCs w:val="20"/>
                <w:shd w:val="clear" w:color="auto" w:fill="auto"/>
              </w:rPr>
            </w:pPr>
            <w:r>
              <w:rPr>
                <w:rFonts w:ascii="宋体" w:eastAsia="宋体" w:cs="宋体"/>
                <w:sz w:val="20"/>
                <w:szCs w:val="20"/>
                <w:shd w:val="clear" w:color="auto" w:fill="auto"/>
              </w:rPr>
              <w:t>上年利润</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50" w:after="50"/>
              <w:jc w:val="right"/>
              <w:rPr>
                <w:rFonts w:ascii="宋体" w:eastAsia="宋体" w:cs="宋体"/>
                <w:sz w:val="20"/>
                <w:szCs w:val="20"/>
                <w:shd w:val="clear" w:color="auto" w:fill="auto"/>
              </w:rPr>
            </w:pPr>
            <w:r>
              <w:rPr>
                <w:rFonts w:ascii="宋体" w:eastAsia="宋体" w:cs="宋体"/>
                <w:sz w:val="20"/>
                <w:szCs w:val="20"/>
                <w:shd w:val="clear" w:color="auto" w:fill="auto"/>
              </w:rPr>
              <w:t>万元</w:t>
            </w:r>
          </w:p>
        </w:tc>
      </w:tr>
      <w:tr>
        <w:tblPrEx>
          <w:tblCellMar>
            <w:top w:w="0" w:type="dxa"/>
            <w:left w:w="0" w:type="dxa"/>
            <w:bottom w:w="0" w:type="dxa"/>
            <w:right w:w="0" w:type="dxa"/>
          </w:tblCellMar>
        </w:tblPrEx>
        <w:trPr>
          <w:trHeight w:val="90" w:hRule="atLeast"/>
        </w:trPr>
        <w:tc>
          <w:tcPr>
            <w:tcW w:w="1300"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50" w:after="50"/>
              <w:jc w:val="center"/>
              <w:rPr>
                <w:rFonts w:ascii="宋体" w:eastAsia="宋体" w:cs="宋体"/>
                <w:sz w:val="20"/>
                <w:szCs w:val="20"/>
                <w:shd w:val="clear" w:color="auto" w:fill="auto"/>
              </w:rPr>
            </w:pPr>
            <w:r>
              <w:rPr>
                <w:rFonts w:ascii="宋体" w:eastAsia="宋体" w:cs="宋体"/>
                <w:sz w:val="20"/>
                <w:szCs w:val="20"/>
                <w:shd w:val="clear" w:color="auto" w:fill="auto"/>
              </w:rPr>
              <w:t>持续研发能力</w:t>
            </w:r>
          </w:p>
          <w:p>
            <w:pPr>
              <w:spacing w:before="50" w:after="50"/>
              <w:jc w:val="center"/>
              <w:rPr>
                <w:rFonts w:ascii="宋体" w:eastAsia="宋体" w:cs="宋体"/>
                <w:sz w:val="20"/>
                <w:szCs w:val="20"/>
                <w:shd w:val="clear" w:color="auto" w:fill="auto"/>
              </w:rPr>
            </w:pP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宋体" w:eastAsia="宋体" w:cs="宋体"/>
                <w:sz w:val="20"/>
                <w:szCs w:val="20"/>
                <w:shd w:val="clear" w:color="auto" w:fill="auto"/>
              </w:rPr>
            </w:pPr>
            <w:r>
              <w:rPr>
                <w:rFonts w:ascii="宋体" w:eastAsia="宋体" w:cs="宋体"/>
                <w:sz w:val="20"/>
                <w:szCs w:val="20"/>
                <w:shd w:val="clear" w:color="auto" w:fill="auto"/>
              </w:rPr>
              <w:t>近3年企业R&amp;D经费支出与主营业务收入之比</w:t>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宋体" w:eastAsia="宋体" w:cs="宋体"/>
                <w:sz w:val="20"/>
                <w:szCs w:val="20"/>
                <w:shd w:val="clear" w:color="auto" w:fill="auto"/>
              </w:rPr>
            </w:pPr>
            <w:r>
              <w:rPr>
                <w:rFonts w:hint="eastAsia" w:ascii="宋体" w:eastAsia="宋体" w:cs="宋体"/>
                <w:sz w:val="20"/>
                <w:szCs w:val="20"/>
                <w:shd w:val="clear" w:color="auto" w:fill="auto"/>
              </w:rPr>
              <w:t xml:space="preserve">     %，    %，   %</w:t>
            </w: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宋体" w:eastAsia="宋体" w:cs="宋体"/>
                <w:sz w:val="20"/>
                <w:szCs w:val="20"/>
                <w:shd w:val="clear" w:color="auto" w:fill="auto"/>
              </w:rPr>
            </w:pPr>
            <w:r>
              <w:rPr>
                <w:rFonts w:hint="eastAsia" w:ascii="宋体" w:eastAsia="宋体" w:cs="宋体"/>
                <w:sz w:val="20"/>
                <w:szCs w:val="20"/>
                <w:shd w:val="clear" w:color="auto" w:fill="auto"/>
              </w:rPr>
              <w:t>截至申请时间企业办R&amp;D机构数量</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ind w:firstLine="1050"/>
              <w:jc w:val="right"/>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left"/>
              <w:rPr>
                <w:rFonts w:ascii="宋体" w:eastAsia="宋体" w:cs="宋体"/>
                <w:sz w:val="20"/>
                <w:szCs w:val="20"/>
                <w:shd w:val="clear" w:color="auto" w:fill="auto"/>
              </w:rPr>
            </w:pPr>
            <w:r>
              <w:rPr>
                <w:rFonts w:hint="eastAsia" w:ascii="宋体" w:eastAsia="宋体" w:cs="宋体"/>
                <w:sz w:val="20"/>
                <w:szCs w:val="20"/>
                <w:shd w:val="clear" w:color="000000" w:fill="FCFCFC"/>
              </w:rPr>
              <w:t>截至申请时间企业拥有核心自主知识产权数量及占知识产权数量的比重</w:t>
            </w:r>
          </w:p>
        </w:tc>
        <w:tc>
          <w:tcPr>
            <w:tcW w:w="2231"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left"/>
              <w:rPr>
                <w:rFonts w:ascii="宋体" w:eastAsia="宋体" w:cs="宋体"/>
                <w:sz w:val="20"/>
                <w:szCs w:val="20"/>
                <w:shd w:val="clear" w:color="auto" w:fill="auto"/>
              </w:rPr>
            </w:pPr>
            <w:r>
              <w:rPr>
                <w:rFonts w:hint="eastAsia" w:ascii="宋体" w:eastAsia="宋体" w:cs="宋体"/>
                <w:sz w:val="20"/>
                <w:szCs w:val="20"/>
                <w:shd w:val="clear" w:color="auto" w:fill="auto"/>
              </w:rPr>
              <w:t xml:space="preserve">         个      %</w:t>
            </w: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宋体" w:eastAsia="宋体" w:cs="宋体"/>
                <w:sz w:val="20"/>
                <w:szCs w:val="20"/>
                <w:shd w:val="clear" w:color="auto" w:fill="auto"/>
              </w:rPr>
            </w:pPr>
            <w:r>
              <w:rPr>
                <w:rFonts w:hint="eastAsia" w:ascii="宋体" w:eastAsia="宋体" w:cs="宋体"/>
                <w:sz w:val="20"/>
                <w:szCs w:val="20"/>
                <w:shd w:val="clear" w:color="auto" w:fill="auto"/>
              </w:rPr>
              <w:t>截至上年末R&amp;D</w:t>
            </w:r>
            <w:r>
              <w:rPr>
                <w:rFonts w:ascii="宋体" w:eastAsia="宋体" w:cs="宋体"/>
                <w:sz w:val="20"/>
                <w:szCs w:val="20"/>
                <w:shd w:val="clear" w:color="auto" w:fill="auto"/>
              </w:rPr>
              <w:t>人员</w:t>
            </w:r>
            <w:r>
              <w:rPr>
                <w:rFonts w:hint="eastAsia" w:ascii="宋体" w:eastAsia="宋体" w:cs="宋体"/>
                <w:sz w:val="20"/>
                <w:szCs w:val="20"/>
                <w:shd w:val="clear" w:color="auto" w:fill="auto"/>
              </w:rPr>
              <w:t>占企业全部职工的比重</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right"/>
              <w:rPr>
                <w:rFonts w:ascii="宋体" w:eastAsia="宋体" w:cs="宋体"/>
                <w:sz w:val="20"/>
                <w:szCs w:val="20"/>
                <w:shd w:val="clear" w:color="auto" w:fill="auto"/>
              </w:rPr>
            </w:pPr>
            <w:r>
              <w:rPr>
                <w:rFonts w:hint="eastAsia" w:ascii="宋体" w:eastAsia="宋体" w:cs="宋体"/>
                <w:sz w:val="20"/>
                <w:szCs w:val="20"/>
                <w:shd w:val="clear" w:color="auto" w:fill="auto"/>
              </w:rPr>
              <w:t xml:space="preserve"> %</w:t>
            </w: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left"/>
              <w:rPr>
                <w:rFonts w:ascii="宋体" w:eastAsia="宋体" w:cs="宋体"/>
                <w:sz w:val="20"/>
                <w:szCs w:val="20"/>
                <w:shd w:val="clear" w:color="auto" w:fill="auto"/>
              </w:rPr>
            </w:pPr>
            <w:r>
              <w:rPr>
                <w:rFonts w:ascii="宋体" w:eastAsia="宋体" w:cs="宋体"/>
                <w:sz w:val="20"/>
                <w:szCs w:val="20"/>
                <w:shd w:val="clear" w:color="auto" w:fill="auto"/>
              </w:rPr>
              <w:t>拥有</w:t>
            </w:r>
            <w:r>
              <w:rPr>
                <w:rFonts w:hint="eastAsia" w:ascii="宋体" w:eastAsia="宋体" w:cs="宋体"/>
                <w:sz w:val="20"/>
                <w:szCs w:val="20"/>
                <w:shd w:val="clear" w:color="auto" w:fill="auto"/>
              </w:rPr>
              <w:t>有效</w:t>
            </w:r>
            <w:r>
              <w:rPr>
                <w:rFonts w:ascii="宋体" w:eastAsia="宋体" w:cs="宋体"/>
                <w:sz w:val="20"/>
                <w:szCs w:val="20"/>
                <w:shd w:val="clear" w:color="auto" w:fill="auto"/>
              </w:rPr>
              <w:t>专利数</w:t>
            </w:r>
          </w:p>
        </w:tc>
        <w:tc>
          <w:tcPr>
            <w:tcW w:w="2231" w:type="dxa"/>
            <w:gridSpan w:val="2"/>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right"/>
              <w:rPr>
                <w:rFonts w:ascii="宋体" w:eastAsia="宋体" w:cs="宋体"/>
                <w:sz w:val="20"/>
                <w:szCs w:val="20"/>
                <w:shd w:val="clear" w:color="auto" w:fill="auto"/>
              </w:rPr>
            </w:pPr>
          </w:p>
          <w:p>
            <w:pPr>
              <w:jc w:val="right"/>
              <w:rPr>
                <w:rFonts w:ascii="宋体" w:eastAsia="宋体" w:cs="宋体"/>
                <w:sz w:val="20"/>
                <w:szCs w:val="20"/>
                <w:shd w:val="clear" w:color="auto" w:fill="auto"/>
              </w:rPr>
            </w:pPr>
          </w:p>
          <w:p>
            <w:pPr>
              <w:jc w:val="right"/>
              <w:rPr>
                <w:rFonts w:ascii="宋体" w:eastAsia="宋体" w:cs="宋体"/>
                <w:sz w:val="20"/>
                <w:szCs w:val="20"/>
                <w:shd w:val="clear" w:color="auto" w:fill="auto"/>
              </w:rPr>
            </w:pPr>
          </w:p>
          <w:p>
            <w:pPr>
              <w:jc w:val="right"/>
              <w:rPr>
                <w:rFonts w:ascii="宋体" w:eastAsia="宋体" w:cs="宋体"/>
                <w:sz w:val="20"/>
                <w:szCs w:val="20"/>
                <w:shd w:val="clear" w:color="auto" w:fill="auto"/>
              </w:rPr>
            </w:pPr>
          </w:p>
          <w:p>
            <w:pPr>
              <w:jc w:val="right"/>
              <w:rPr>
                <w:rFonts w:ascii="宋体" w:eastAsia="宋体" w:cs="宋体"/>
                <w:sz w:val="20"/>
                <w:szCs w:val="20"/>
                <w:shd w:val="clear" w:color="auto" w:fill="auto"/>
              </w:rPr>
            </w:pP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ascii="宋体" w:eastAsia="宋体" w:cs="宋体"/>
                <w:sz w:val="20"/>
                <w:szCs w:val="20"/>
                <w:shd w:val="clear" w:color="auto" w:fill="auto"/>
              </w:rPr>
              <w:t>发明</w:t>
            </w:r>
            <w:r>
              <w:rPr>
                <w:rFonts w:hint="eastAsia" w:ascii="宋体" w:eastAsia="宋体" w:cs="宋体"/>
                <w:sz w:val="20"/>
                <w:szCs w:val="20"/>
                <w:shd w:val="clear" w:color="auto" w:fill="auto"/>
              </w:rPr>
              <w:t>专利</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right"/>
              <w:rPr>
                <w:rFonts w:ascii="宋体" w:eastAsia="宋体" w:cs="宋体"/>
                <w:sz w:val="20"/>
                <w:szCs w:val="20"/>
                <w:shd w:val="clear" w:color="auto" w:fill="auto"/>
              </w:rPr>
            </w:pPr>
            <w:r>
              <w:rPr>
                <w:rFonts w:ascii="宋体" w:eastAsia="宋体" w:cs="宋体"/>
                <w:sz w:val="20"/>
                <w:szCs w:val="20"/>
                <w:shd w:val="clear" w:color="auto" w:fill="auto"/>
              </w:rPr>
              <w:t xml:space="preserve">              个</w:t>
            </w: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2231" w:type="dxa"/>
            <w:gridSpan w:val="2"/>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ascii="宋体" w:eastAsia="宋体" w:cs="宋体"/>
                <w:sz w:val="20"/>
                <w:szCs w:val="20"/>
                <w:shd w:val="clear" w:color="auto" w:fill="auto"/>
              </w:rPr>
              <w:t>实用新型</w:t>
            </w:r>
            <w:r>
              <w:rPr>
                <w:rFonts w:hint="eastAsia" w:ascii="宋体" w:eastAsia="宋体" w:cs="宋体"/>
                <w:sz w:val="20"/>
                <w:szCs w:val="20"/>
                <w:shd w:val="clear" w:color="auto" w:fill="auto"/>
              </w:rPr>
              <w:t>专利</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right"/>
              <w:rPr>
                <w:rFonts w:ascii="宋体" w:eastAsia="宋体" w:cs="宋体"/>
                <w:sz w:val="20"/>
                <w:szCs w:val="20"/>
                <w:shd w:val="clear" w:color="auto" w:fill="auto"/>
              </w:rPr>
            </w:pPr>
            <w:r>
              <w:rPr>
                <w:rFonts w:ascii="宋体" w:eastAsia="宋体" w:cs="宋体"/>
                <w:sz w:val="20"/>
                <w:szCs w:val="20"/>
                <w:shd w:val="clear" w:color="auto" w:fill="auto"/>
              </w:rPr>
              <w:t xml:space="preserve">              个</w:t>
            </w: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757"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2231" w:type="dxa"/>
            <w:gridSpan w:val="2"/>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169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val="0"/>
              <w:jc w:val="center"/>
              <w:rPr>
                <w:rFonts w:ascii="宋体" w:eastAsia="宋体" w:cs="宋体"/>
                <w:sz w:val="20"/>
                <w:szCs w:val="20"/>
                <w:shd w:val="clear" w:color="auto" w:fill="auto"/>
              </w:rPr>
            </w:pPr>
            <w:r>
              <w:rPr>
                <w:rFonts w:ascii="宋体" w:eastAsia="宋体" w:cs="宋体"/>
                <w:sz w:val="20"/>
                <w:szCs w:val="20"/>
                <w:shd w:val="clear" w:color="auto" w:fill="auto"/>
              </w:rPr>
              <w:t>外观设计</w:t>
            </w:r>
            <w:r>
              <w:rPr>
                <w:rFonts w:hint="eastAsia" w:ascii="宋体" w:eastAsia="宋体" w:cs="宋体"/>
                <w:sz w:val="20"/>
                <w:szCs w:val="20"/>
                <w:shd w:val="clear" w:color="auto" w:fill="auto"/>
              </w:rPr>
              <w:t>专利</w:t>
            </w:r>
          </w:p>
        </w:tc>
        <w:tc>
          <w:tcPr>
            <w:tcW w:w="19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val="0"/>
              <w:jc w:val="right"/>
              <w:rPr>
                <w:rFonts w:ascii="宋体" w:eastAsia="宋体" w:cs="宋体"/>
                <w:sz w:val="20"/>
                <w:szCs w:val="20"/>
                <w:shd w:val="clear" w:color="auto" w:fill="auto"/>
              </w:rPr>
            </w:pPr>
            <w:r>
              <w:rPr>
                <w:rFonts w:ascii="宋体" w:eastAsia="宋体" w:cs="宋体"/>
                <w:sz w:val="20"/>
                <w:szCs w:val="20"/>
                <w:shd w:val="clear" w:color="auto" w:fill="auto"/>
              </w:rPr>
              <w:t xml:space="preserve">              个</w:t>
            </w:r>
          </w:p>
        </w:tc>
      </w:tr>
      <w:tr>
        <w:tblPrEx>
          <w:tblCellMar>
            <w:top w:w="0" w:type="dxa"/>
            <w:left w:w="0" w:type="dxa"/>
            <w:bottom w:w="0" w:type="dxa"/>
            <w:right w:w="0" w:type="dxa"/>
          </w:tblCellMar>
        </w:tblPrEx>
        <w:trPr>
          <w:trHeight w:val="90" w:hRule="atLeast"/>
        </w:trPr>
        <w:tc>
          <w:tcPr>
            <w:tcW w:w="1300"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50" w:after="50"/>
              <w:jc w:val="center"/>
              <w:rPr>
                <w:rFonts w:ascii="宋体" w:eastAsia="宋体" w:cs="宋体"/>
                <w:sz w:val="20"/>
                <w:szCs w:val="20"/>
                <w:shd w:val="clear" w:color="auto" w:fill="auto"/>
              </w:rPr>
            </w:pPr>
            <w:r>
              <w:rPr>
                <w:rFonts w:ascii="宋体" w:eastAsia="宋体" w:cs="宋体"/>
                <w:sz w:val="20"/>
                <w:szCs w:val="20"/>
                <w:shd w:val="clear" w:color="auto" w:fill="auto"/>
              </w:rPr>
              <w:t xml:space="preserve">产品质量     </w:t>
            </w:r>
          </w:p>
        </w:tc>
        <w:tc>
          <w:tcPr>
            <w:tcW w:w="398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50" w:after="50"/>
              <w:jc w:val="center"/>
              <w:rPr>
                <w:rFonts w:ascii="宋体" w:eastAsia="宋体" w:cs="宋体"/>
                <w:sz w:val="20"/>
                <w:szCs w:val="20"/>
                <w:shd w:val="clear" w:color="auto" w:fill="auto"/>
              </w:rPr>
            </w:pPr>
            <w:r>
              <w:rPr>
                <w:rFonts w:hint="eastAsia" w:ascii="宋体" w:eastAsia="宋体" w:cs="宋体"/>
                <w:sz w:val="20"/>
                <w:szCs w:val="20"/>
                <w:shd w:val="clear" w:color="auto" w:fill="auto"/>
              </w:rPr>
              <w:t>近3年</w:t>
            </w:r>
            <w:r>
              <w:rPr>
                <w:rFonts w:ascii="宋体" w:eastAsia="宋体" w:cs="宋体"/>
                <w:sz w:val="20"/>
                <w:szCs w:val="20"/>
                <w:shd w:val="clear" w:color="auto" w:fill="auto"/>
              </w:rPr>
              <w:t>质量管理体系认证率</w:t>
            </w:r>
            <w:r>
              <w:rPr>
                <w:rFonts w:ascii="宋体" w:eastAsia="宋体" w:cs="宋体"/>
                <w:sz w:val="20"/>
                <w:szCs w:val="20"/>
                <w:shd w:val="clear" w:color="auto" w:fill="auto"/>
                <w:vertAlign w:val="superscript"/>
              </w:rPr>
              <w:footnoteReference w:id="3"/>
            </w:r>
          </w:p>
        </w:tc>
        <w:tc>
          <w:tcPr>
            <w:tcW w:w="3671"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50" w:after="50"/>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398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50" w:after="50"/>
              <w:jc w:val="center"/>
              <w:rPr>
                <w:rFonts w:ascii="宋体" w:eastAsia="宋体" w:cs="宋体"/>
                <w:sz w:val="20"/>
                <w:szCs w:val="20"/>
                <w:shd w:val="clear" w:color="auto" w:fill="auto"/>
              </w:rPr>
            </w:pPr>
            <w:r>
              <w:rPr>
                <w:rFonts w:hint="eastAsia" w:ascii="宋体" w:eastAsia="宋体" w:cs="宋体"/>
                <w:sz w:val="20"/>
                <w:szCs w:val="20"/>
                <w:shd w:val="clear" w:color="auto" w:fill="auto"/>
              </w:rPr>
              <w:t>近3年</w:t>
            </w:r>
            <w:r>
              <w:rPr>
                <w:rFonts w:ascii="宋体" w:eastAsia="宋体" w:cs="宋体"/>
                <w:sz w:val="20"/>
                <w:szCs w:val="20"/>
                <w:shd w:val="clear" w:color="auto" w:fill="auto"/>
              </w:rPr>
              <w:t>产品监督抽查合格率</w:t>
            </w:r>
            <w:r>
              <w:rPr>
                <w:rFonts w:ascii="宋体" w:eastAsia="宋体" w:cs="宋体"/>
                <w:sz w:val="20"/>
                <w:szCs w:val="20"/>
                <w:shd w:val="clear" w:color="auto" w:fill="auto"/>
                <w:vertAlign w:val="superscript"/>
              </w:rPr>
              <w:footnoteReference w:id="4"/>
            </w:r>
          </w:p>
        </w:tc>
        <w:tc>
          <w:tcPr>
            <w:tcW w:w="3671"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50" w:after="50"/>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tc>
        <w:tc>
          <w:tcPr>
            <w:tcW w:w="398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50" w:after="50"/>
              <w:jc w:val="center"/>
              <w:rPr>
                <w:rFonts w:ascii="宋体" w:eastAsia="宋体" w:cs="宋体"/>
                <w:sz w:val="20"/>
                <w:szCs w:val="20"/>
                <w:shd w:val="clear" w:color="auto" w:fill="auto"/>
              </w:rPr>
            </w:pPr>
            <w:r>
              <w:rPr>
                <w:rFonts w:hint="eastAsia" w:ascii="宋体" w:eastAsia="宋体" w:cs="宋体"/>
                <w:sz w:val="20"/>
                <w:szCs w:val="20"/>
                <w:shd w:val="clear" w:color="auto" w:fill="auto"/>
              </w:rPr>
              <w:t>近3年</w:t>
            </w:r>
            <w:r>
              <w:rPr>
                <w:rFonts w:ascii="宋体" w:eastAsia="宋体" w:cs="宋体"/>
                <w:sz w:val="20"/>
                <w:szCs w:val="20"/>
                <w:shd w:val="clear" w:color="auto" w:fill="auto"/>
              </w:rPr>
              <w:t>出口商品检验合格率</w:t>
            </w:r>
            <w:r>
              <w:rPr>
                <w:rFonts w:ascii="宋体" w:eastAsia="宋体" w:cs="宋体"/>
                <w:sz w:val="20"/>
                <w:szCs w:val="20"/>
                <w:shd w:val="clear" w:color="auto" w:fill="auto"/>
                <w:vertAlign w:val="superscript"/>
              </w:rPr>
              <w:footnoteReference w:id="5"/>
            </w:r>
          </w:p>
        </w:tc>
        <w:tc>
          <w:tcPr>
            <w:tcW w:w="3671"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before="50" w:after="50"/>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hint="eastAsia" w:ascii="宋体" w:eastAsia="宋体" w:cs="宋体"/>
                <w:sz w:val="20"/>
                <w:szCs w:val="20"/>
                <w:shd w:val="clear" w:color="auto" w:fill="auto"/>
              </w:rPr>
              <w:t>其他</w:t>
            </w:r>
          </w:p>
        </w:tc>
        <w:tc>
          <w:tcPr>
            <w:tcW w:w="175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eastAsia="宋体" w:cs="宋体"/>
                <w:sz w:val="20"/>
                <w:szCs w:val="20"/>
                <w:shd w:val="clear" w:color="auto" w:fill="auto"/>
              </w:rPr>
            </w:pPr>
            <w:r>
              <w:rPr>
                <w:rFonts w:ascii="宋体" w:eastAsia="宋体" w:cs="宋体"/>
                <w:sz w:val="20"/>
                <w:szCs w:val="20"/>
                <w:shd w:val="clear" w:color="auto" w:fill="auto"/>
              </w:rPr>
              <w:t>银行信用等级</w:t>
            </w:r>
          </w:p>
        </w:tc>
        <w:tc>
          <w:tcPr>
            <w:tcW w:w="5902"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440" w:lineRule="exact"/>
              <w:jc w:val="center"/>
              <w:rPr>
                <w:rFonts w:ascii="宋体" w:eastAsia="宋体" w:cs="宋体"/>
                <w:sz w:val="20"/>
                <w:szCs w:val="20"/>
                <w:shd w:val="clear" w:color="auto" w:fill="auto"/>
              </w:rPr>
            </w:pPr>
          </w:p>
        </w:tc>
      </w:tr>
      <w:tr>
        <w:tblPrEx>
          <w:tblCellMar>
            <w:top w:w="0" w:type="dxa"/>
            <w:left w:w="0" w:type="dxa"/>
            <w:bottom w:w="0" w:type="dxa"/>
            <w:right w:w="0" w:type="dxa"/>
          </w:tblCellMar>
        </w:tblPrEx>
        <w:trPr>
          <w:trHeight w:val="90"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320" w:lineRule="exact"/>
              <w:jc w:val="center"/>
              <w:rPr>
                <w:rFonts w:ascii="宋体" w:eastAsia="宋体" w:cs="宋体"/>
                <w:sz w:val="20"/>
                <w:szCs w:val="20"/>
                <w:shd w:val="clear" w:color="auto" w:fill="auto"/>
              </w:rPr>
            </w:pPr>
            <w:r>
              <w:rPr>
                <w:rFonts w:ascii="宋体" w:eastAsia="宋体" w:cs="宋体"/>
                <w:sz w:val="20"/>
                <w:szCs w:val="20"/>
                <w:shd w:val="clear" w:color="auto" w:fill="auto"/>
              </w:rPr>
              <w:t>企业</w:t>
            </w:r>
            <w:r>
              <w:rPr>
                <w:rFonts w:hint="eastAsia" w:ascii="宋体" w:eastAsia="宋体" w:cs="宋体"/>
                <w:sz w:val="20"/>
                <w:szCs w:val="20"/>
                <w:shd w:val="clear" w:color="auto" w:fill="auto"/>
              </w:rPr>
              <w:t>详细情况介绍</w:t>
            </w:r>
          </w:p>
        </w:tc>
        <w:tc>
          <w:tcPr>
            <w:tcW w:w="7659"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line="320" w:lineRule="exact"/>
              <w:jc w:val="left"/>
              <w:rPr>
                <w:rFonts w:ascii="宋体" w:eastAsia="宋体" w:cs="宋体"/>
                <w:sz w:val="20"/>
                <w:szCs w:val="20"/>
                <w:shd w:val="clear" w:color="auto" w:fill="auto"/>
              </w:rPr>
            </w:pPr>
            <w:r>
              <w:rPr>
                <w:rFonts w:hint="eastAsia" w:ascii="宋体" w:eastAsia="宋体" w:cs="宋体"/>
                <w:sz w:val="20"/>
                <w:szCs w:val="20"/>
                <w:shd w:val="clear" w:color="auto" w:fill="auto"/>
              </w:rPr>
              <w:t>包括但不限于以下内容:</w:t>
            </w:r>
          </w:p>
          <w:p>
            <w:pPr>
              <w:spacing w:line="320" w:lineRule="exact"/>
              <w:jc w:val="left"/>
              <w:rPr>
                <w:rFonts w:ascii="宋体" w:eastAsia="宋体" w:cs="宋体"/>
                <w:sz w:val="20"/>
                <w:szCs w:val="20"/>
                <w:shd w:val="clear" w:color="auto" w:fill="auto"/>
              </w:rPr>
            </w:pPr>
            <w:r>
              <w:rPr>
                <w:rFonts w:ascii="宋体" w:eastAsia="宋体" w:cs="宋体"/>
                <w:sz w:val="20"/>
                <w:szCs w:val="20"/>
                <w:shd w:val="clear" w:color="auto" w:fill="auto"/>
              </w:rPr>
              <w:t>一、企业经营管理概况</w:t>
            </w:r>
            <w:r>
              <w:rPr>
                <w:rFonts w:hint="eastAsia" w:ascii="宋体" w:eastAsia="宋体" w:cs="宋体"/>
                <w:sz w:val="20"/>
                <w:szCs w:val="20"/>
                <w:shd w:val="clear" w:color="auto" w:fill="auto"/>
              </w:rPr>
              <w:t>，涵盖企业所从事的细分领域，专注细分领域时间，企业在从事细分领域的地位，企业经营战略，管理团队，法人治理结构等。</w:t>
            </w:r>
          </w:p>
          <w:p>
            <w:pPr>
              <w:spacing w:line="320" w:lineRule="exact"/>
              <w:jc w:val="left"/>
              <w:rPr>
                <w:rFonts w:ascii="宋体" w:eastAsia="宋体" w:cs="宋体"/>
                <w:sz w:val="20"/>
                <w:szCs w:val="20"/>
                <w:shd w:val="clear" w:color="auto" w:fill="auto"/>
              </w:rPr>
            </w:pPr>
            <w:r>
              <w:rPr>
                <w:rFonts w:ascii="宋体" w:eastAsia="宋体" w:cs="宋体"/>
                <w:sz w:val="20"/>
                <w:szCs w:val="20"/>
                <w:shd w:val="clear" w:color="auto" w:fill="auto"/>
              </w:rPr>
              <w:t>二、企业主</w:t>
            </w:r>
            <w:r>
              <w:rPr>
                <w:rFonts w:hint="eastAsia" w:ascii="宋体" w:eastAsia="宋体" w:cs="宋体"/>
                <w:sz w:val="20"/>
                <w:szCs w:val="20"/>
                <w:shd w:val="clear" w:color="auto" w:fill="auto"/>
              </w:rPr>
              <w:t>营</w:t>
            </w:r>
            <w:r>
              <w:rPr>
                <w:rFonts w:ascii="宋体" w:eastAsia="宋体" w:cs="宋体"/>
                <w:sz w:val="20"/>
                <w:szCs w:val="20"/>
                <w:shd w:val="clear" w:color="auto" w:fill="auto"/>
              </w:rPr>
              <w:t>产品情况，包括：产品在相关产业链中的</w:t>
            </w:r>
            <w:r>
              <w:rPr>
                <w:rFonts w:hint="eastAsia" w:ascii="宋体" w:eastAsia="宋体" w:cs="宋体"/>
                <w:sz w:val="20"/>
                <w:szCs w:val="20"/>
                <w:shd w:val="clear" w:color="auto" w:fill="auto"/>
              </w:rPr>
              <w:t>位置及</w:t>
            </w:r>
            <w:r>
              <w:rPr>
                <w:rFonts w:ascii="宋体" w:eastAsia="宋体" w:cs="宋体"/>
                <w:sz w:val="20"/>
                <w:szCs w:val="20"/>
                <w:shd w:val="clear" w:color="auto" w:fill="auto"/>
              </w:rPr>
              <w:t>地位，近3年产品销售情况，主要客户群及销售地，</w:t>
            </w:r>
            <w:r>
              <w:rPr>
                <w:rFonts w:hint="eastAsia" w:ascii="宋体" w:eastAsia="宋体" w:cs="宋体"/>
                <w:sz w:val="20"/>
                <w:szCs w:val="20"/>
                <w:shd w:val="clear" w:color="auto" w:fill="auto"/>
              </w:rPr>
              <w:t>企业主要竞争对手及与之对比情况，</w:t>
            </w:r>
            <w:r>
              <w:rPr>
                <w:rFonts w:ascii="宋体" w:eastAsia="宋体" w:cs="宋体"/>
                <w:sz w:val="20"/>
                <w:szCs w:val="20"/>
                <w:shd w:val="clear" w:color="auto" w:fill="auto"/>
              </w:rPr>
              <w:t>产品关键性能指标</w:t>
            </w:r>
            <w:r>
              <w:rPr>
                <w:rFonts w:hint="eastAsia" w:ascii="宋体" w:eastAsia="宋体" w:cs="宋体"/>
                <w:sz w:val="20"/>
                <w:szCs w:val="20"/>
                <w:shd w:val="clear" w:color="auto" w:fill="auto"/>
              </w:rPr>
              <w:t>、能耗指标</w:t>
            </w:r>
            <w:r>
              <w:rPr>
                <w:rFonts w:ascii="宋体" w:eastAsia="宋体" w:cs="宋体"/>
                <w:sz w:val="20"/>
                <w:szCs w:val="20"/>
                <w:shd w:val="clear" w:color="auto" w:fill="auto"/>
              </w:rPr>
              <w:t>及与国内省内领先水平的对比情况，产品主要加工工艺、技术及与国内省内领先水平的对比情况，</w:t>
            </w:r>
            <w:r>
              <w:rPr>
                <w:rFonts w:hint="eastAsia" w:ascii="宋体" w:eastAsia="宋体" w:cs="宋体"/>
                <w:sz w:val="20"/>
                <w:szCs w:val="20"/>
                <w:shd w:val="clear" w:color="auto" w:fill="auto"/>
              </w:rPr>
              <w:t>知识产权积累和运用情况</w:t>
            </w:r>
            <w:r>
              <w:rPr>
                <w:rFonts w:ascii="宋体" w:eastAsia="宋体" w:cs="宋体"/>
                <w:sz w:val="20"/>
                <w:szCs w:val="20"/>
                <w:shd w:val="clear" w:color="auto" w:fill="auto"/>
              </w:rPr>
              <w:t>，</w:t>
            </w:r>
            <w:r>
              <w:rPr>
                <w:rFonts w:hint="eastAsia" w:ascii="宋体" w:eastAsia="宋体" w:cs="宋体"/>
                <w:sz w:val="20"/>
                <w:szCs w:val="20"/>
                <w:shd w:val="clear" w:color="auto" w:fill="auto"/>
              </w:rPr>
              <w:t>参与或主导相关产品领域国内省内相关技术、工艺等标准的制定情况</w:t>
            </w:r>
            <w:r>
              <w:rPr>
                <w:rFonts w:ascii="宋体" w:eastAsia="宋体" w:cs="宋体"/>
                <w:sz w:val="20"/>
                <w:szCs w:val="20"/>
                <w:shd w:val="clear" w:color="auto" w:fill="auto"/>
              </w:rPr>
              <w:t>。</w:t>
            </w:r>
          </w:p>
          <w:p>
            <w:pPr>
              <w:spacing w:line="320" w:lineRule="exact"/>
              <w:jc w:val="left"/>
              <w:rPr>
                <w:rFonts w:ascii="宋体" w:eastAsia="宋体" w:cs="宋体"/>
                <w:sz w:val="20"/>
                <w:szCs w:val="20"/>
                <w:shd w:val="clear" w:color="auto" w:fill="auto"/>
              </w:rPr>
            </w:pPr>
            <w:r>
              <w:rPr>
                <w:rFonts w:hint="eastAsia" w:ascii="宋体" w:eastAsia="宋体" w:cs="宋体"/>
                <w:sz w:val="20"/>
                <w:szCs w:val="20"/>
                <w:shd w:val="clear" w:color="auto" w:fill="auto"/>
              </w:rPr>
              <w:t>三</w:t>
            </w:r>
            <w:r>
              <w:rPr>
                <w:rFonts w:ascii="宋体" w:eastAsia="宋体" w:cs="宋体"/>
                <w:sz w:val="20"/>
                <w:szCs w:val="20"/>
                <w:shd w:val="clear" w:color="auto" w:fill="auto"/>
              </w:rPr>
              <w:t>、企业研发创新基本情况，包括：企业技术研发机构建设情况，研发经费的保障情况及激励机制，研发创新带头人及创新团队情况，创新人才培养情况等。</w:t>
            </w:r>
          </w:p>
          <w:p>
            <w:pPr>
              <w:spacing w:line="320" w:lineRule="exact"/>
              <w:jc w:val="left"/>
              <w:rPr>
                <w:rFonts w:ascii="宋体" w:eastAsia="宋体" w:cs="宋体"/>
                <w:sz w:val="20"/>
                <w:szCs w:val="20"/>
                <w:shd w:val="clear" w:color="auto" w:fill="auto"/>
              </w:rPr>
            </w:pPr>
            <w:r>
              <w:rPr>
                <w:rFonts w:hint="eastAsia" w:ascii="宋体" w:eastAsia="宋体" w:cs="宋体"/>
                <w:sz w:val="20"/>
                <w:szCs w:val="20"/>
                <w:shd w:val="clear" w:color="auto" w:fill="auto"/>
              </w:rPr>
              <w:t>四</w:t>
            </w:r>
            <w:r>
              <w:rPr>
                <w:rFonts w:ascii="宋体" w:eastAsia="宋体" w:cs="宋体"/>
                <w:sz w:val="20"/>
                <w:szCs w:val="20"/>
                <w:shd w:val="clear" w:color="auto" w:fill="auto"/>
              </w:rPr>
              <w:t>、企业制度建设基本情况，包括：</w:t>
            </w:r>
            <w:r>
              <w:rPr>
                <w:rFonts w:hint="eastAsia" w:ascii="宋体" w:eastAsia="宋体" w:cs="宋体"/>
                <w:sz w:val="20"/>
                <w:szCs w:val="20"/>
                <w:shd w:val="clear" w:color="auto" w:fill="auto"/>
              </w:rPr>
              <w:t>企业品牌培育相关制度、</w:t>
            </w:r>
            <w:r>
              <w:rPr>
                <w:rFonts w:ascii="宋体" w:eastAsia="宋体" w:cs="宋体"/>
                <w:sz w:val="20"/>
                <w:szCs w:val="20"/>
                <w:shd w:val="clear" w:color="auto" w:fill="auto"/>
              </w:rPr>
              <w:t>产品质量保障相关制度，</w:t>
            </w:r>
            <w:r>
              <w:rPr>
                <w:rFonts w:hint="eastAsia" w:ascii="宋体" w:eastAsia="宋体" w:cs="宋体"/>
                <w:sz w:val="20"/>
                <w:szCs w:val="20"/>
                <w:shd w:val="clear" w:color="auto" w:fill="auto"/>
              </w:rPr>
              <w:t>知识产权保障制度，</w:t>
            </w:r>
            <w:r>
              <w:rPr>
                <w:rFonts w:ascii="宋体" w:eastAsia="宋体" w:cs="宋体"/>
                <w:sz w:val="20"/>
                <w:szCs w:val="20"/>
                <w:shd w:val="clear" w:color="auto" w:fill="auto"/>
              </w:rPr>
              <w:t>企业生产安全保障相关制度，应对各类风险机制等。</w:t>
            </w:r>
          </w:p>
          <w:p>
            <w:pPr>
              <w:spacing w:line="320" w:lineRule="exact"/>
              <w:jc w:val="left"/>
              <w:rPr>
                <w:rFonts w:ascii="宋体" w:eastAsia="宋体" w:cs="宋体"/>
                <w:sz w:val="20"/>
                <w:szCs w:val="20"/>
                <w:shd w:val="clear" w:color="auto" w:fill="auto"/>
              </w:rPr>
            </w:pPr>
            <w:r>
              <w:rPr>
                <w:rFonts w:hint="eastAsia" w:ascii="宋体" w:eastAsia="宋体" w:cs="宋体"/>
                <w:sz w:val="20"/>
                <w:szCs w:val="20"/>
                <w:shd w:val="clear" w:color="auto" w:fill="auto"/>
              </w:rPr>
              <w:t>（此项可另附页）</w:t>
            </w:r>
          </w:p>
        </w:tc>
      </w:tr>
      <w:tr>
        <w:tblPrEx>
          <w:tblCellMar>
            <w:top w:w="0" w:type="dxa"/>
            <w:left w:w="0" w:type="dxa"/>
            <w:bottom w:w="0" w:type="dxa"/>
            <w:right w:w="0" w:type="dxa"/>
          </w:tblCellMar>
        </w:tblPrEx>
        <w:trPr>
          <w:trHeight w:val="2347"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320" w:lineRule="exact"/>
              <w:jc w:val="center"/>
              <w:rPr>
                <w:rFonts w:ascii="宋体" w:eastAsia="宋体" w:cs="宋体"/>
                <w:sz w:val="20"/>
                <w:szCs w:val="20"/>
                <w:shd w:val="clear" w:color="auto" w:fill="auto"/>
              </w:rPr>
            </w:pPr>
            <w:r>
              <w:rPr>
                <w:rFonts w:hint="eastAsia" w:ascii="宋体" w:eastAsia="宋体" w:cs="宋体"/>
                <w:sz w:val="20"/>
                <w:szCs w:val="20"/>
                <w:shd w:val="clear" w:color="auto" w:fill="auto"/>
              </w:rPr>
              <w:t>推荐单位</w:t>
            </w:r>
            <w:r>
              <w:rPr>
                <w:rFonts w:ascii="宋体" w:eastAsia="宋体" w:cs="宋体"/>
                <w:sz w:val="20"/>
                <w:szCs w:val="20"/>
                <w:shd w:val="clear" w:color="auto" w:fill="auto"/>
              </w:rPr>
              <w:t>意见</w:t>
            </w:r>
          </w:p>
        </w:tc>
        <w:tc>
          <w:tcPr>
            <w:tcW w:w="7659"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line="800" w:lineRule="exact"/>
              <w:jc w:val="left"/>
              <w:rPr>
                <w:rFonts w:hint="eastAsia" w:ascii="仿宋_GB2312" w:hAnsi="仿宋_GB2312" w:eastAsia="宋体" w:cs="宋体"/>
                <w:sz w:val="24"/>
                <w:szCs w:val="20"/>
                <w:shd w:val="clear" w:color="auto" w:fill="auto"/>
              </w:rPr>
            </w:pPr>
            <w:r>
              <w:rPr>
                <w:rFonts w:ascii="仿宋_GB2312" w:hAnsi="仿宋_GB2312" w:eastAsia="宋体" w:cs="宋体"/>
                <w:sz w:val="24"/>
                <w:szCs w:val="20"/>
                <w:shd w:val="clear" w:color="auto" w:fill="auto"/>
              </w:rPr>
              <w:t xml:space="preserve"> </w:t>
            </w:r>
            <w:r>
              <w:rPr>
                <w:rFonts w:hint="eastAsia" w:ascii="仿宋_GB2312" w:hAnsi="仿宋_GB2312" w:eastAsia="宋体" w:cs="宋体"/>
                <w:sz w:val="24"/>
                <w:szCs w:val="20"/>
                <w:shd w:val="clear" w:color="auto" w:fill="auto"/>
              </w:rPr>
              <w:t xml:space="preserve">               </w:t>
            </w:r>
          </w:p>
          <w:p>
            <w:pPr>
              <w:spacing w:line="800" w:lineRule="exact"/>
              <w:jc w:val="left"/>
              <w:rPr>
                <w:rFonts w:hint="eastAsia" w:ascii="仿宋_GB2312" w:hAnsi="仿宋_GB2312" w:eastAsia="宋体" w:cs="宋体"/>
                <w:sz w:val="24"/>
                <w:szCs w:val="20"/>
                <w:shd w:val="clear" w:color="auto" w:fill="auto"/>
                <w:lang w:val="en-US" w:eastAsia="zh-CN"/>
              </w:rPr>
            </w:pPr>
            <w:r>
              <w:rPr>
                <w:rFonts w:hint="eastAsia" w:ascii="仿宋_GB2312" w:hAnsi="仿宋_GB2312" w:eastAsia="宋体" w:cs="宋体"/>
                <w:sz w:val="24"/>
                <w:szCs w:val="20"/>
                <w:shd w:val="clear" w:color="auto" w:fill="auto"/>
              </w:rPr>
              <w:t xml:space="preserve">      </w:t>
            </w:r>
            <w:r>
              <w:rPr>
                <w:rFonts w:hint="eastAsia" w:ascii="仿宋_GB2312" w:hAnsi="仿宋_GB2312" w:eastAsia="宋体" w:cs="宋体"/>
                <w:sz w:val="24"/>
                <w:szCs w:val="20"/>
                <w:shd w:val="clear" w:color="auto" w:fill="auto"/>
                <w:lang w:val="en-US" w:eastAsia="zh-CN"/>
              </w:rPr>
              <w:t xml:space="preserve">                 </w:t>
            </w:r>
          </w:p>
          <w:p>
            <w:pPr>
              <w:spacing w:line="800" w:lineRule="exact"/>
              <w:jc w:val="left"/>
              <w:rPr>
                <w:rFonts w:ascii="仿宋_GB2312" w:hAnsi="仿宋_GB2312" w:eastAsia="宋体" w:cs="宋体"/>
                <w:sz w:val="24"/>
                <w:szCs w:val="20"/>
                <w:shd w:val="clear" w:color="auto" w:fill="auto"/>
              </w:rPr>
            </w:pPr>
            <w:r>
              <w:rPr>
                <w:rFonts w:hint="eastAsia" w:ascii="仿宋_GB2312" w:hAnsi="仿宋_GB2312" w:eastAsia="宋体" w:cs="宋体"/>
                <w:sz w:val="24"/>
                <w:szCs w:val="20"/>
                <w:shd w:val="clear" w:color="auto" w:fill="auto"/>
                <w:lang w:val="en-US" w:eastAsia="zh-CN"/>
              </w:rPr>
              <w:t xml:space="preserve">                              </w:t>
            </w:r>
            <w:r>
              <w:rPr>
                <w:rFonts w:hint="eastAsia" w:ascii="仿宋_GB2312" w:hAnsi="仿宋_GB2312" w:eastAsia="宋体" w:cs="宋体"/>
                <w:sz w:val="24"/>
                <w:szCs w:val="20"/>
                <w:shd w:val="clear" w:color="auto" w:fill="auto"/>
              </w:rPr>
              <w:t>推荐</w:t>
            </w:r>
            <w:r>
              <w:rPr>
                <w:rFonts w:ascii="仿宋_GB2312" w:hAnsi="仿宋_GB2312" w:eastAsia="宋体" w:cs="宋体"/>
                <w:sz w:val="24"/>
                <w:szCs w:val="20"/>
                <w:shd w:val="clear" w:color="auto" w:fill="auto"/>
              </w:rPr>
              <w:t>单位（公章）：</w:t>
            </w:r>
          </w:p>
          <w:p>
            <w:pPr>
              <w:spacing w:line="320" w:lineRule="exact"/>
              <w:jc w:val="left"/>
              <w:rPr>
                <w:rFonts w:ascii="宋体" w:eastAsia="宋体" w:cs="宋体"/>
                <w:sz w:val="20"/>
                <w:szCs w:val="20"/>
                <w:shd w:val="clear" w:color="auto" w:fill="auto"/>
              </w:rPr>
            </w:pPr>
            <w:r>
              <w:rPr>
                <w:rFonts w:hint="eastAsia" w:ascii="仿宋_GB2312" w:hAnsi="仿宋_GB2312" w:eastAsia="宋体" w:cs="宋体"/>
                <w:sz w:val="24"/>
                <w:szCs w:val="20"/>
                <w:shd w:val="clear" w:color="auto" w:fill="auto"/>
              </w:rPr>
              <w:t xml:space="preserve">                              </w:t>
            </w:r>
            <w:r>
              <w:rPr>
                <w:rFonts w:ascii="仿宋_GB2312" w:hAnsi="仿宋_GB2312" w:eastAsia="宋体" w:cs="宋体"/>
                <w:sz w:val="24"/>
                <w:szCs w:val="20"/>
                <w:shd w:val="clear" w:color="auto" w:fill="auto"/>
              </w:rPr>
              <w:t>日 期：</w:t>
            </w:r>
          </w:p>
        </w:tc>
      </w:tr>
      <w:tr>
        <w:tblPrEx>
          <w:tblCellMar>
            <w:top w:w="0" w:type="dxa"/>
            <w:left w:w="0" w:type="dxa"/>
            <w:bottom w:w="0" w:type="dxa"/>
            <w:right w:w="0" w:type="dxa"/>
          </w:tblCellMar>
        </w:tblPrEx>
        <w:trPr>
          <w:trHeight w:val="90" w:hRule="atLeast"/>
        </w:trPr>
        <w:tc>
          <w:tcPr>
            <w:tcW w:w="13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320" w:lineRule="exact"/>
              <w:jc w:val="center"/>
              <w:rPr>
                <w:rFonts w:ascii="宋体" w:eastAsia="宋体" w:cs="宋体"/>
                <w:sz w:val="20"/>
                <w:szCs w:val="20"/>
                <w:shd w:val="clear" w:color="auto" w:fill="auto"/>
              </w:rPr>
            </w:pPr>
            <w:r>
              <w:rPr>
                <w:rFonts w:hint="eastAsia" w:ascii="宋体" w:eastAsia="宋体" w:cs="宋体"/>
                <w:sz w:val="20"/>
                <w:szCs w:val="20"/>
                <w:shd w:val="clear" w:color="auto" w:fill="auto"/>
              </w:rPr>
              <w:t>相关证明材料</w:t>
            </w:r>
          </w:p>
        </w:tc>
        <w:tc>
          <w:tcPr>
            <w:tcW w:w="7659"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spacing w:line="320" w:lineRule="exact"/>
              <w:jc w:val="left"/>
              <w:rPr>
                <w:rFonts w:ascii="宋体" w:eastAsia="宋体" w:cs="宋体"/>
                <w:sz w:val="20"/>
                <w:szCs w:val="20"/>
                <w:shd w:val="clear" w:color="auto" w:fill="auto"/>
              </w:rPr>
            </w:pPr>
            <w:r>
              <w:rPr>
                <w:rFonts w:hint="eastAsia" w:ascii="宋体" w:eastAsia="宋体" w:cs="宋体"/>
                <w:sz w:val="20"/>
                <w:szCs w:val="20"/>
                <w:shd w:val="clear" w:color="auto" w:fill="auto"/>
              </w:rPr>
              <w:t>1.</w:t>
            </w:r>
            <w:r>
              <w:rPr>
                <w:rFonts w:ascii="宋体" w:eastAsia="宋体" w:cs="宋体"/>
                <w:sz w:val="20"/>
                <w:szCs w:val="20"/>
                <w:shd w:val="clear" w:color="auto" w:fill="auto"/>
              </w:rPr>
              <w:t>企业营业执照副本复印件；</w:t>
            </w:r>
          </w:p>
          <w:p>
            <w:pPr>
              <w:spacing w:line="320" w:lineRule="exact"/>
              <w:jc w:val="left"/>
              <w:rPr>
                <w:rFonts w:ascii="宋体" w:eastAsia="宋体" w:cs="宋体"/>
                <w:sz w:val="20"/>
                <w:szCs w:val="20"/>
                <w:shd w:val="clear" w:color="auto" w:fill="auto"/>
              </w:rPr>
            </w:pPr>
            <w:r>
              <w:rPr>
                <w:rFonts w:hint="eastAsia" w:ascii="宋体" w:eastAsia="宋体" w:cs="宋体"/>
                <w:sz w:val="20"/>
                <w:szCs w:val="20"/>
                <w:shd w:val="clear" w:color="auto" w:fill="auto"/>
              </w:rPr>
              <w:t>2.</w:t>
            </w:r>
            <w:r>
              <w:rPr>
                <w:rFonts w:ascii="宋体" w:eastAsia="宋体" w:cs="宋体"/>
                <w:sz w:val="20"/>
                <w:szCs w:val="20"/>
                <w:shd w:val="clear" w:color="auto" w:fill="auto"/>
              </w:rPr>
              <w:t>企业</w:t>
            </w:r>
            <w:r>
              <w:rPr>
                <w:rFonts w:hint="eastAsia" w:ascii="宋体" w:eastAsia="宋体" w:cs="宋体"/>
                <w:sz w:val="20"/>
                <w:szCs w:val="20"/>
                <w:shd w:val="clear" w:color="auto" w:fill="auto"/>
              </w:rPr>
              <w:t>主营产品市场占有率相关证明材料及</w:t>
            </w:r>
            <w:r>
              <w:rPr>
                <w:rFonts w:ascii="宋体" w:eastAsia="宋体" w:cs="宋体"/>
                <w:sz w:val="20"/>
                <w:szCs w:val="20"/>
                <w:shd w:val="clear" w:color="auto" w:fill="auto"/>
              </w:rPr>
              <w:t>近</w:t>
            </w:r>
            <w:r>
              <w:rPr>
                <w:rFonts w:hint="eastAsia" w:ascii="宋体" w:eastAsia="宋体" w:cs="宋体"/>
                <w:sz w:val="20"/>
                <w:szCs w:val="20"/>
                <w:shd w:val="clear" w:color="auto" w:fill="auto"/>
              </w:rPr>
              <w:t>3</w:t>
            </w:r>
            <w:r>
              <w:rPr>
                <w:rFonts w:ascii="宋体" w:eastAsia="宋体" w:cs="宋体"/>
                <w:sz w:val="20"/>
                <w:szCs w:val="20"/>
                <w:shd w:val="clear" w:color="auto" w:fill="auto"/>
              </w:rPr>
              <w:t>年获得的知识产权</w:t>
            </w:r>
            <w:r>
              <w:rPr>
                <w:rFonts w:hint="eastAsia" w:ascii="宋体" w:eastAsia="宋体" w:cs="宋体"/>
                <w:sz w:val="20"/>
                <w:szCs w:val="20"/>
                <w:shd w:val="clear" w:color="auto" w:fill="auto"/>
              </w:rPr>
              <w:t>、质量认证、质量荣誉、品牌荣誉等</w:t>
            </w:r>
            <w:r>
              <w:rPr>
                <w:rFonts w:ascii="宋体" w:eastAsia="宋体" w:cs="宋体"/>
                <w:sz w:val="20"/>
                <w:szCs w:val="20"/>
                <w:shd w:val="clear" w:color="auto" w:fill="auto"/>
              </w:rPr>
              <w:t>相关证明材料；</w:t>
            </w:r>
          </w:p>
          <w:p>
            <w:pPr>
              <w:spacing w:line="320" w:lineRule="exact"/>
              <w:jc w:val="left"/>
              <w:rPr>
                <w:rFonts w:ascii="宋体" w:eastAsia="宋体" w:cs="宋体"/>
                <w:sz w:val="20"/>
                <w:szCs w:val="20"/>
                <w:shd w:val="clear" w:color="auto" w:fill="auto"/>
              </w:rPr>
            </w:pPr>
            <w:r>
              <w:rPr>
                <w:rFonts w:ascii="宋体" w:eastAsia="宋体" w:cs="宋体"/>
                <w:sz w:val="20"/>
                <w:szCs w:val="20"/>
                <w:shd w:val="clear" w:color="auto" w:fill="auto"/>
              </w:rPr>
              <w:t>3.</w:t>
            </w:r>
            <w:r>
              <w:rPr>
                <w:rFonts w:hint="eastAsia" w:ascii="宋体" w:eastAsia="宋体" w:cs="宋体"/>
                <w:sz w:val="20"/>
                <w:szCs w:val="20"/>
                <w:shd w:val="clear" w:color="auto" w:fill="auto"/>
              </w:rPr>
              <w:t>专项审计报告</w:t>
            </w:r>
            <w:r>
              <w:rPr>
                <w:rFonts w:ascii="宋体" w:eastAsia="宋体" w:cs="宋体"/>
                <w:sz w:val="20"/>
                <w:szCs w:val="20"/>
                <w:shd w:val="clear" w:color="auto" w:fill="auto"/>
              </w:rPr>
              <w:t>；</w:t>
            </w:r>
          </w:p>
          <w:p>
            <w:pPr>
              <w:spacing w:line="320" w:lineRule="exact"/>
              <w:jc w:val="left"/>
              <w:rPr>
                <w:rFonts w:ascii="宋体" w:eastAsia="宋体" w:cs="宋体"/>
                <w:sz w:val="20"/>
                <w:szCs w:val="20"/>
                <w:shd w:val="clear" w:color="auto" w:fill="auto"/>
              </w:rPr>
            </w:pPr>
            <w:r>
              <w:rPr>
                <w:rFonts w:ascii="宋体" w:eastAsia="宋体" w:cs="宋体"/>
                <w:sz w:val="20"/>
                <w:szCs w:val="20"/>
                <w:shd w:val="clear" w:color="auto" w:fill="auto"/>
              </w:rPr>
              <w:t>4</w:t>
            </w:r>
            <w:r>
              <w:rPr>
                <w:rFonts w:hint="eastAsia" w:ascii="宋体" w:eastAsia="宋体" w:cs="宋体"/>
                <w:sz w:val="20"/>
                <w:szCs w:val="20"/>
                <w:shd w:val="clear" w:color="auto" w:fill="auto"/>
              </w:rPr>
              <w:t>.其他</w:t>
            </w:r>
            <w:r>
              <w:rPr>
                <w:rFonts w:ascii="宋体" w:eastAsia="宋体" w:cs="宋体"/>
                <w:sz w:val="20"/>
                <w:szCs w:val="20"/>
                <w:shd w:val="clear" w:color="auto" w:fill="auto"/>
              </w:rPr>
              <w:t>企业认为须提供的材料。</w:t>
            </w:r>
          </w:p>
        </w:tc>
      </w:tr>
    </w:tbl>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textAlignment w:val="auto"/>
        <w:rPr>
          <w:rFonts w:ascii="方正仿宋简体" w:eastAsia="方正仿宋简体"/>
          <w:color w:val="000000"/>
          <w:sz w:val="18"/>
          <w:szCs w:val="18"/>
        </w:rPr>
      </w:pPr>
    </w:p>
    <w:p>
      <w:pPr>
        <w:keepNext w:val="0"/>
        <w:keepLines w:val="0"/>
        <w:pageBreakBefore w:val="0"/>
        <w:shd w:val="clear" w:color="000000" w:fill="FFFFFF"/>
        <w:kinsoku/>
        <w:wordWrap/>
        <w:overflowPunct/>
        <w:topLinePunct w:val="0"/>
        <w:autoSpaceDE/>
        <w:autoSpaceDN/>
        <w:bidi w:val="0"/>
        <w:adjustRightInd/>
        <w:spacing w:line="600" w:lineRule="exact"/>
        <w:jc w:val="center"/>
        <w:textAlignment w:val="auto"/>
        <w:rPr>
          <w:rFonts w:ascii="宋体" w:eastAsia="宋体"/>
          <w:b/>
          <w:color w:val="333333"/>
          <w:sz w:val="44"/>
          <w:szCs w:val="44"/>
        </w:rPr>
      </w:pPr>
      <w:r>
        <w:rPr>
          <w:rFonts w:ascii="宋体" w:eastAsia="宋体"/>
          <w:b/>
          <w:color w:val="333333"/>
          <w:sz w:val="44"/>
          <w:szCs w:val="44"/>
        </w:rPr>
        <w:t>承诺书</w:t>
      </w:r>
    </w:p>
    <w:p>
      <w:pPr>
        <w:keepNext w:val="0"/>
        <w:keepLines w:val="0"/>
        <w:pageBreakBefore w:val="0"/>
        <w:shd w:val="clear" w:color="000000" w:fill="FFFFFF"/>
        <w:kinsoku/>
        <w:wordWrap/>
        <w:overflowPunct/>
        <w:topLinePunct w:val="0"/>
        <w:autoSpaceDE/>
        <w:autoSpaceDN/>
        <w:bidi w:val="0"/>
        <w:adjustRightInd/>
        <w:spacing w:line="600" w:lineRule="exact"/>
        <w:jc w:val="center"/>
        <w:textAlignment w:val="auto"/>
        <w:rPr>
          <w:rFonts w:ascii="宋体" w:eastAsia="宋体"/>
          <w:color w:val="333333"/>
          <w:sz w:val="24"/>
          <w:szCs w:val="24"/>
        </w:rPr>
      </w:pPr>
      <w:r>
        <w:rPr>
          <w:rFonts w:ascii="Times New Roman" w:hAnsi="Times New Roman"/>
          <w:b/>
          <w:color w:val="333333"/>
          <w:sz w:val="44"/>
          <w:szCs w:val="44"/>
        </w:rPr>
        <w:t> </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rPr>
          <w:rFonts w:ascii="仿宋_GB2312" w:eastAsia="仿宋_GB2312"/>
          <w:sz w:val="32"/>
          <w:szCs w:val="32"/>
        </w:rPr>
      </w:pPr>
      <w:r>
        <w:rPr>
          <w:rFonts w:ascii="仿宋_GB2312" w:eastAsia="仿宋_GB2312"/>
          <w:sz w:val="32"/>
          <w:szCs w:val="32"/>
        </w:rPr>
        <w:t>本单位承诺：</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rPr>
          <w:rFonts w:ascii="仿宋_GB2312" w:eastAsia="仿宋_GB2312"/>
          <w:sz w:val="32"/>
          <w:szCs w:val="32"/>
        </w:rPr>
      </w:pPr>
      <w:r>
        <w:rPr>
          <w:rFonts w:ascii="仿宋_GB2312" w:eastAsia="仿宋_GB2312"/>
          <w:sz w:val="32"/>
          <w:szCs w:val="32"/>
        </w:rPr>
        <w:t>1、本申请报告中所填写的内容真实、合法、有效。</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rPr>
          <w:rFonts w:ascii="仿宋_GB2312" w:eastAsia="仿宋_GB2312"/>
          <w:sz w:val="32"/>
          <w:szCs w:val="32"/>
        </w:rPr>
      </w:pPr>
      <w:r>
        <w:rPr>
          <w:rFonts w:ascii="仿宋_GB2312" w:eastAsia="仿宋_GB2312"/>
          <w:sz w:val="32"/>
          <w:szCs w:val="32"/>
        </w:rPr>
        <w:t>2、提供的申报资料和文件内容真实、可靠、事实存在。</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rPr>
          <w:rFonts w:ascii="仿宋_GB2312" w:eastAsia="仿宋_GB2312"/>
          <w:sz w:val="32"/>
          <w:szCs w:val="32"/>
        </w:rPr>
      </w:pPr>
      <w:r>
        <w:rPr>
          <w:rFonts w:ascii="仿宋_GB2312" w:eastAsia="仿宋_GB2312"/>
          <w:sz w:val="32"/>
          <w:szCs w:val="32"/>
        </w:rPr>
        <w:t>3、提供的佐证材料内容真实可靠、来源正当合法。</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rPr>
          <w:rFonts w:ascii="仿宋_GB2312" w:eastAsia="仿宋_GB2312"/>
          <w:sz w:val="32"/>
          <w:szCs w:val="32"/>
        </w:rPr>
      </w:pPr>
      <w:r>
        <w:rPr>
          <w:rFonts w:ascii="仿宋_GB2312" w:eastAsia="仿宋_GB2312"/>
          <w:sz w:val="32"/>
          <w:szCs w:val="32"/>
        </w:rPr>
        <w:t>4、涉及的知识产权（商业秘密）明晰完整，归属本单位或技术来源正当合法，未剽窃他人成果，未侵犯他人的知识产权或商业秘密。</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企业近三年无环境违法记录和重大安全事故，企业产品能耗达到能耗限额标准标准值。</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rPr>
          <w:rFonts w:ascii="仿宋_GB2312" w:eastAsia="仿宋_GB2312"/>
          <w:sz w:val="32"/>
          <w:szCs w:val="32"/>
        </w:rPr>
      </w:pPr>
      <w:r>
        <w:rPr>
          <w:rFonts w:ascii="仿宋_GB2312" w:eastAsia="仿宋_GB2312"/>
          <w:sz w:val="32"/>
          <w:szCs w:val="32"/>
        </w:rPr>
        <w:t>若发生与上述承诺相违背的事实，由本单位承担法律责任。</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80"/>
        <w:jc w:val="both"/>
        <w:textAlignment w:val="auto"/>
        <w:rPr>
          <w:rFonts w:ascii="仿宋_GB2312" w:eastAsia="仿宋_GB2312"/>
          <w:sz w:val="32"/>
          <w:szCs w:val="32"/>
        </w:rPr>
      </w:pPr>
      <w:r>
        <w:rPr>
          <w:rFonts w:ascii="仿宋_GB2312" w:eastAsia="仿宋_GB2312"/>
          <w:sz w:val="32"/>
          <w:szCs w:val="32"/>
        </w:rPr>
        <w:t> </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851"/>
        <w:jc w:val="both"/>
        <w:textAlignment w:val="auto"/>
        <w:rPr>
          <w:rFonts w:ascii="仿宋_GB2312" w:eastAsia="仿宋_GB2312"/>
          <w:sz w:val="32"/>
          <w:szCs w:val="32"/>
        </w:rPr>
      </w:pPr>
      <w:r>
        <w:rPr>
          <w:rFonts w:ascii="仿宋_GB2312" w:eastAsia="仿宋_GB2312"/>
          <w:sz w:val="32"/>
          <w:szCs w:val="32"/>
        </w:rPr>
        <w:t> </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3200" w:firstLineChars="1000"/>
        <w:jc w:val="both"/>
        <w:textAlignment w:val="auto"/>
        <w:rPr>
          <w:rFonts w:ascii="仿宋_GB2312" w:eastAsia="仿宋_GB2312"/>
          <w:sz w:val="32"/>
          <w:szCs w:val="32"/>
        </w:rPr>
      </w:pPr>
      <w:r>
        <w:rPr>
          <w:rFonts w:ascii="仿宋_GB2312" w:eastAsia="仿宋_GB2312"/>
          <w:sz w:val="32"/>
          <w:szCs w:val="32"/>
        </w:rPr>
        <w:t>法定代表人（签字）：</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851"/>
        <w:jc w:val="both"/>
        <w:textAlignment w:val="auto"/>
        <w:rPr>
          <w:rFonts w:ascii="仿宋_GB2312" w:eastAsia="仿宋_GB2312"/>
          <w:sz w:val="32"/>
          <w:szCs w:val="32"/>
        </w:rPr>
      </w:pPr>
      <w:r>
        <w:rPr>
          <w:rFonts w:ascii="仿宋_GB2312" w:eastAsia="仿宋_GB2312"/>
          <w:sz w:val="32"/>
          <w:szCs w:val="32"/>
        </w:rPr>
        <w:t>         </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851"/>
        <w:jc w:val="both"/>
        <w:textAlignment w:val="auto"/>
        <w:rPr>
          <w:rFonts w:ascii="仿宋_GB2312" w:eastAsia="仿宋_GB2312"/>
          <w:sz w:val="32"/>
          <w:szCs w:val="32"/>
        </w:rPr>
      </w:pPr>
      <w:r>
        <w:rPr>
          <w:rFonts w:ascii="仿宋_GB2312" w:eastAsia="仿宋_GB2312"/>
          <w:sz w:val="32"/>
          <w:szCs w:val="32"/>
        </w:rPr>
        <w:t>                   单</w:t>
      </w:r>
      <w:r>
        <w:rPr>
          <w:rFonts w:hint="eastAsia" w:ascii="仿宋_GB2312" w:eastAsia="仿宋_GB2312"/>
          <w:sz w:val="32"/>
          <w:szCs w:val="32"/>
        </w:rPr>
        <w:t xml:space="preserve"> </w:t>
      </w:r>
      <w:r>
        <w:rPr>
          <w:rFonts w:ascii="仿宋_GB2312" w:eastAsia="仿宋_GB2312"/>
          <w:sz w:val="32"/>
          <w:szCs w:val="32"/>
        </w:rPr>
        <w:t>位（盖章）：</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851"/>
        <w:jc w:val="both"/>
        <w:textAlignment w:val="auto"/>
        <w:rPr>
          <w:rFonts w:ascii="仿宋_GB2312" w:eastAsia="仿宋_GB2312"/>
          <w:sz w:val="32"/>
          <w:szCs w:val="32"/>
        </w:rPr>
      </w:pPr>
      <w:r>
        <w:rPr>
          <w:rFonts w:ascii="仿宋_GB2312" w:eastAsia="仿宋_GB2312"/>
          <w:sz w:val="32"/>
          <w:szCs w:val="32"/>
        </w:rPr>
        <w:t>                           </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851"/>
        <w:jc w:val="both"/>
        <w:textAlignment w:val="auto"/>
        <w:rPr>
          <w:rFonts w:ascii="仿宋_GB2312" w:eastAsia="仿宋_GB2312"/>
          <w:sz w:val="32"/>
          <w:szCs w:val="32"/>
        </w:rPr>
      </w:pPr>
      <w:r>
        <w:rPr>
          <w:rFonts w:ascii="仿宋_GB2312" w:eastAsia="仿宋_GB2312"/>
          <w:sz w:val="32"/>
          <w:szCs w:val="32"/>
        </w:rPr>
        <w:t>                                              年    月    日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swiss"/>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snapToGrid w:val="0"/>
        <w:jc w:val="left"/>
        <w:rPr>
          <w:rFonts w:ascii="Times New Roman" w:hAnsi="Times New Roman" w:eastAsia="宋体"/>
          <w:sz w:val="18"/>
        </w:rPr>
      </w:pPr>
      <w:r>
        <w:rPr>
          <w:rFonts w:ascii="Times New Roman" w:hAnsi="Times New Roman" w:eastAsia="宋体"/>
          <w:sz w:val="18"/>
          <w:vertAlign w:val="superscript"/>
        </w:rPr>
        <w:footnoteRef/>
      </w:r>
      <w:r>
        <w:rPr>
          <w:rFonts w:ascii="Times New Roman" w:hAnsi="Times New Roman" w:eastAsia="宋体"/>
          <w:sz w:val="18"/>
          <w:vertAlign w:val="superscript"/>
        </w:rPr>
        <w:t xml:space="preserve"> </w:t>
      </w:r>
      <w:r>
        <w:rPr>
          <w:rFonts w:ascii="Times New Roman" w:hAnsi="Times New Roman" w:eastAsia="宋体"/>
          <w:sz w:val="18"/>
        </w:rPr>
        <w:t xml:space="preserve"> </w:t>
      </w:r>
      <w:r>
        <w:rPr>
          <w:rFonts w:hint="eastAsia" w:ascii="Times New Roman" w:hAnsi="Times New Roman" w:eastAsia="宋体"/>
          <w:sz w:val="18"/>
        </w:rPr>
        <w:t>所属行业：按照《国民经济行业分类(GB/T 4754-2011)》的大类行业填写所属行业。</w:t>
      </w:r>
    </w:p>
  </w:footnote>
  <w:footnote w:id="1">
    <w:p>
      <w:pPr>
        <w:snapToGrid w:val="0"/>
        <w:jc w:val="left"/>
        <w:rPr>
          <w:rFonts w:ascii="Times New Roman" w:hAnsi="Times New Roman" w:eastAsia="宋体"/>
          <w:sz w:val="18"/>
        </w:rPr>
      </w:pPr>
      <w:r>
        <w:rPr>
          <w:rFonts w:ascii="Times New Roman" w:hAnsi="Times New Roman" w:eastAsia="宋体"/>
          <w:sz w:val="18"/>
          <w:vertAlign w:val="superscript"/>
        </w:rPr>
        <w:footnoteRef/>
      </w:r>
      <w:r>
        <w:rPr>
          <w:rFonts w:ascii="Times New Roman" w:hAnsi="Times New Roman" w:eastAsia="宋体"/>
          <w:sz w:val="18"/>
          <w:vertAlign w:val="superscript"/>
        </w:rPr>
        <w:t xml:space="preserve"> </w:t>
      </w:r>
      <w:r>
        <w:rPr>
          <w:rFonts w:ascii="Times New Roman" w:hAnsi="Times New Roman" w:eastAsia="宋体"/>
          <w:sz w:val="18"/>
        </w:rPr>
        <w:t xml:space="preserve"> </w:t>
      </w:r>
      <w:r>
        <w:rPr>
          <w:rFonts w:hint="eastAsia" w:ascii="Times New Roman" w:hAnsi="Times New Roman" w:eastAsia="宋体"/>
          <w:sz w:val="18"/>
        </w:rPr>
        <w:t>如企业认为是新产品则需标注新产品。</w:t>
      </w:r>
    </w:p>
  </w:footnote>
  <w:footnote w:id="2">
    <w:p>
      <w:pPr>
        <w:snapToGrid w:val="0"/>
        <w:jc w:val="left"/>
        <w:rPr>
          <w:rFonts w:ascii="Times New Roman" w:hAnsi="Times New Roman" w:eastAsia="宋体"/>
          <w:sz w:val="18"/>
        </w:rPr>
      </w:pPr>
      <w:r>
        <w:rPr>
          <w:rFonts w:ascii="Times New Roman" w:hAnsi="Times New Roman" w:eastAsia="宋体"/>
          <w:sz w:val="18"/>
          <w:vertAlign w:val="superscript"/>
        </w:rPr>
        <w:footnoteRef/>
      </w:r>
      <w:r>
        <w:rPr>
          <w:rFonts w:ascii="Times New Roman" w:hAnsi="Times New Roman" w:eastAsia="宋体"/>
          <w:sz w:val="18"/>
          <w:vertAlign w:val="superscript"/>
        </w:rPr>
        <w:t xml:space="preserve"> </w:t>
      </w:r>
      <w:r>
        <w:rPr>
          <w:rFonts w:ascii="Times New Roman" w:hAnsi="Times New Roman" w:eastAsia="宋体"/>
          <w:sz w:val="18"/>
        </w:rPr>
        <w:t xml:space="preserve"> </w:t>
      </w:r>
      <w:r>
        <w:rPr>
          <w:rFonts w:hint="eastAsia" w:ascii="Times New Roman" w:hAnsi="Times New Roman" w:eastAsia="宋体"/>
          <w:sz w:val="18"/>
        </w:rPr>
        <w:t>近3年是指以申请的年度为基准年向前3年。</w:t>
      </w:r>
    </w:p>
  </w:footnote>
  <w:footnote w:id="3">
    <w:p>
      <w:pPr>
        <w:snapToGrid w:val="0"/>
        <w:jc w:val="left"/>
        <w:rPr>
          <w:rFonts w:ascii="Times New Roman" w:hAnsi="Times New Roman" w:eastAsia="宋体"/>
          <w:sz w:val="18"/>
        </w:rPr>
      </w:pPr>
      <w:r>
        <w:rPr>
          <w:rFonts w:ascii="Times New Roman" w:hAnsi="Times New Roman" w:eastAsia="宋体"/>
          <w:sz w:val="18"/>
          <w:vertAlign w:val="superscript"/>
        </w:rPr>
        <w:footnoteRef/>
      </w:r>
      <w:r>
        <w:rPr>
          <w:rFonts w:ascii="Times New Roman" w:hAnsi="Times New Roman" w:eastAsia="宋体"/>
          <w:sz w:val="18"/>
          <w:vertAlign w:val="superscript"/>
        </w:rPr>
        <w:t xml:space="preserve"> </w:t>
      </w:r>
      <w:r>
        <w:rPr>
          <w:rFonts w:ascii="Times New Roman" w:hAnsi="Times New Roman" w:eastAsia="宋体"/>
          <w:sz w:val="18"/>
        </w:rPr>
        <w:t xml:space="preserve"> </w:t>
      </w:r>
      <w:r>
        <w:rPr>
          <w:rFonts w:ascii="宋体" w:eastAsia="宋体"/>
          <w:sz w:val="18"/>
        </w:rPr>
        <w:t>质量管理体系认证率</w:t>
      </w:r>
      <w:r>
        <w:rPr>
          <w:rFonts w:hint="eastAsia" w:ascii="宋体" w:eastAsia="宋体"/>
          <w:sz w:val="18"/>
        </w:rPr>
        <w:t>是指</w:t>
      </w:r>
      <w:r>
        <w:rPr>
          <w:rFonts w:ascii="方正仿宋简体" w:eastAsia="方正仿宋简体"/>
          <w:color w:val="000000"/>
          <w:sz w:val="18"/>
        </w:rPr>
        <w:t>每亿元工业产值中质量管理体系认证证书的比例</w:t>
      </w:r>
    </w:p>
  </w:footnote>
  <w:footnote w:id="4">
    <w:p>
      <w:pPr>
        <w:snapToGrid w:val="0"/>
        <w:jc w:val="left"/>
        <w:rPr>
          <w:rFonts w:ascii="Times New Roman" w:hAnsi="Times New Roman" w:eastAsia="宋体"/>
          <w:sz w:val="18"/>
        </w:rPr>
      </w:pPr>
      <w:r>
        <w:rPr>
          <w:rFonts w:ascii="Times New Roman" w:hAnsi="Times New Roman" w:eastAsia="宋体"/>
          <w:sz w:val="18"/>
          <w:vertAlign w:val="superscript"/>
        </w:rPr>
        <w:footnoteRef/>
      </w:r>
      <w:r>
        <w:rPr>
          <w:rFonts w:ascii="Times New Roman" w:hAnsi="Times New Roman" w:eastAsia="宋体"/>
          <w:sz w:val="18"/>
          <w:vertAlign w:val="superscript"/>
        </w:rPr>
        <w:t xml:space="preserve"> </w:t>
      </w:r>
      <w:r>
        <w:rPr>
          <w:rFonts w:ascii="Times New Roman" w:hAnsi="Times New Roman" w:eastAsia="宋体"/>
          <w:sz w:val="18"/>
        </w:rPr>
        <w:t xml:space="preserve"> </w:t>
      </w:r>
      <w:r>
        <w:rPr>
          <w:rFonts w:ascii="宋体" w:eastAsia="宋体"/>
          <w:sz w:val="18"/>
        </w:rPr>
        <w:t>产品监督抽查合格率</w:t>
      </w:r>
      <w:r>
        <w:rPr>
          <w:rFonts w:hint="eastAsia" w:ascii="宋体" w:eastAsia="宋体"/>
          <w:sz w:val="18"/>
        </w:rPr>
        <w:t>是指</w:t>
      </w:r>
      <w:r>
        <w:rPr>
          <w:rFonts w:ascii="方正仿宋简体" w:eastAsia="方正仿宋简体"/>
          <w:color w:val="000000"/>
          <w:sz w:val="18"/>
        </w:rPr>
        <w:t>出口商品总额中，合格品商品额所占的比率。</w:t>
      </w:r>
    </w:p>
  </w:footnote>
  <w:footnote w:id="5">
    <w:p>
      <w:pPr>
        <w:snapToGrid w:val="0"/>
        <w:jc w:val="left"/>
        <w:rPr>
          <w:rFonts w:ascii="Times New Roman" w:hAnsi="Times New Roman" w:eastAsia="宋体"/>
          <w:sz w:val="18"/>
        </w:rPr>
      </w:pPr>
      <w:r>
        <w:rPr>
          <w:rFonts w:ascii="Times New Roman" w:hAnsi="Times New Roman" w:eastAsia="宋体"/>
          <w:sz w:val="18"/>
          <w:vertAlign w:val="superscript"/>
        </w:rPr>
        <w:footnoteRef/>
      </w:r>
      <w:r>
        <w:rPr>
          <w:rFonts w:ascii="Times New Roman" w:hAnsi="Times New Roman" w:eastAsia="宋体"/>
          <w:sz w:val="18"/>
          <w:vertAlign w:val="superscript"/>
        </w:rPr>
        <w:t xml:space="preserve"> </w:t>
      </w:r>
      <w:r>
        <w:rPr>
          <w:rFonts w:ascii="Times New Roman" w:hAnsi="Times New Roman" w:eastAsia="宋体"/>
          <w:sz w:val="18"/>
        </w:rPr>
        <w:t xml:space="preserve"> </w:t>
      </w:r>
      <w:r>
        <w:rPr>
          <w:rFonts w:ascii="方正仿宋简体" w:eastAsia="方正仿宋简体"/>
          <w:color w:val="000000"/>
          <w:sz w:val="18"/>
        </w:rPr>
        <w:t>出口商品检验合格率</w:t>
      </w:r>
      <w:r>
        <w:rPr>
          <w:rFonts w:hint="eastAsia" w:ascii="方正仿宋简体" w:eastAsia="方正仿宋简体"/>
          <w:color w:val="000000"/>
          <w:sz w:val="18"/>
        </w:rPr>
        <w:t>是指</w:t>
      </w:r>
      <w:r>
        <w:rPr>
          <w:rFonts w:ascii="方正仿宋简体" w:eastAsia="方正仿宋简体"/>
          <w:color w:val="000000"/>
          <w:sz w:val="18"/>
        </w:rPr>
        <w:t>出口商品总额中，合格品商品额所占的比率。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WJlZDEwNDc3NmUyYjhlMTljYjBmMDIyN2ZjYjIifQ=="/>
  </w:docVars>
  <w:rsids>
    <w:rsidRoot w:val="00000000"/>
    <w:rsid w:val="00F17885"/>
    <w:rsid w:val="3EAB0813"/>
    <w:rsid w:val="3F57C46E"/>
    <w:rsid w:val="5CA45F05"/>
    <w:rsid w:val="6E3DEAA5"/>
    <w:rsid w:val="BBFB3040"/>
    <w:rsid w:val="DFFE512F"/>
    <w:rsid w:val="ED9D875B"/>
    <w:rsid w:val="FFFF4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Normal (Web)"/>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1650</Words>
  <Characters>1671</Characters>
  <Lines>0</Lines>
  <Paragraphs>0</Paragraphs>
  <TotalTime>0</TotalTime>
  <ScaleCrop>false</ScaleCrop>
  <LinksUpToDate>false</LinksUpToDate>
  <CharactersWithSpaces>2151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2022-08-26T08:04:30Z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99419E6F79564D38B9AF627CD4861B5F</vt:lpwstr>
  </property>
</Properties>
</file>