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instrText xml:space="preserve"> HYPERLINK "http://123.232.102.30:7069/x5-mini-platform/javascript:;" </w:instrTex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专精特新企业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》</w:t>
      </w:r>
      <w:bookmarkStart w:id="0" w:name="_Toc21106"/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申报系统使用说明</w:t>
      </w:r>
    </w:p>
    <w:bookmarkEnd w:id="0"/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5299710" cy="2236470"/>
            <wp:effectExtent l="0" t="0" r="152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r="-700" b="15398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187315" cy="2521585"/>
            <wp:effectExtent l="0" t="0" r="13335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r="1590"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pStyle w:val="2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注册认证</w:t>
      </w:r>
    </w:p>
    <w:p>
      <w:pPr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在济企通平台中认证为企业或服务商类型的用户可在系统进行填报。</w:t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"http://www.jiqitong.cn/"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9"/>
          <w:rFonts w:hint="eastAsia" w:ascii="仿宋" w:hAnsi="仿宋" w:eastAsia="仿宋" w:cs="仿宋"/>
        </w:rPr>
        <w:t>http://www.jiqitong.cn/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济企通平台首页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240915"/>
            <wp:effectExtent l="0" t="0" r="635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登录/注册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点击网站顶端的【登录】按钮，进入登录界面，如下图所示：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1135" cy="2477770"/>
            <wp:effectExtent l="0" t="0" r="5715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没有账号的用户点击【立即注册】按钮进入注册页面，可使用手机号进行注册，按照要求输入信息可注册成功。如图：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1135" cy="2976880"/>
            <wp:effectExtent l="0" t="0" r="5715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认证</w:t>
      </w:r>
    </w:p>
    <w:p>
      <w:pPr>
        <w:pStyle w:val="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会员中心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用户登录后跳转到济企通首页，在首页顶部会显示登录的账号，将鼠标移至账号处将下拉展示功能菜单，如图所示：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7960" cy="2274570"/>
            <wp:effectExtent l="0" t="0" r="8890" b="1143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/>
        <w:jc w:val="both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点击会员中心，进入用户会员中心页面，如图所示：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4150" cy="2502535"/>
            <wp:effectExtent l="0" t="0" r="12700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认证中心</w:t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在会员中心页面左侧菜单处，点击【基础管理】展开其下级菜单，在下级菜单中点击【认证类型】，选择实名认证企业或服务商的【去认证】，如图所示：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4785" cy="2463165"/>
            <wp:effectExtent l="0" t="0" r="12065" b="133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</w:pPr>
      <w:r>
        <w:drawing>
          <wp:inline distT="0" distB="0" distL="114300" distR="114300">
            <wp:extent cx="5264785" cy="5668010"/>
            <wp:effectExtent l="0" t="0" r="12065" b="889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116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5420" cy="2410460"/>
            <wp:effectExtent l="0" t="0" r="11430" b="889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380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用户上传认证资料后点击提交审核，认证信息将被上传至后台进行审核，审核成功即可成为平台的认证企业/服务商用户。</w:t>
      </w: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进入平台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再次进入济企通首页，滚动至页面底部，点击特色平台菜单中的【高成长型企业培育服务系统】进入平台，如图：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3675" cy="1309370"/>
            <wp:effectExtent l="0" t="0" r="3175" b="50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点击后将跳转到服务系统的登录页面，如图所示：</w:t>
      </w:r>
    </w:p>
    <w:p>
      <w:pPr>
        <w:jc w:val="center"/>
      </w:pPr>
      <w:r>
        <w:drawing>
          <wp:inline distT="0" distB="0" distL="114300" distR="114300">
            <wp:extent cx="5269230" cy="2905125"/>
            <wp:effectExtent l="0" t="0" r="7620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从登录页面点击左上角的济企通首页链接可返回到济企通。另外登录页面还提供了使用说明下载，点击【点击下载】选择相应的使用说明下载查看，如图所示：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89835"/>
            <wp:effectExtent l="0" t="0" r="317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专精特新企业项目申报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baseline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登录服务系统后，点击首页或页面顶部的【项目申报】，将进入项目申报入口，点击专精特新企业进入项目申报页面，如图所示：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2880" cy="2049145"/>
            <wp:effectExtent l="0" t="0" r="1397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如果用户已</w:t>
      </w:r>
      <w:bookmarkStart w:id="3" w:name="_GoBack"/>
      <w:bookmarkEnd w:id="3"/>
      <w:r>
        <w:rPr>
          <w:rFonts w:hint="eastAsia" w:ascii="仿宋" w:hAnsi="仿宋" w:eastAsia="仿宋" w:cs="仿宋"/>
          <w:lang w:val="en-US" w:eastAsia="zh-CN"/>
        </w:rPr>
        <w:t>经填写并提交了《高成长型企业》表单，进入申报表后将自动加载用户填写的基础表信息，如图：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055" cy="2515870"/>
            <wp:effectExtent l="0" t="0" r="10795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如果用户未提交高成长型企业基础表，则进入申报页面时只加载认证时的部分信息。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需要顺序填写申报表单，由于填写字段较多，填写未完成时可以先点击【保存】按钮保存草稿，可以下次再次进入该页面继续填写。填写完成后用户可以点击【提交】按钮，系统自动校验填写是否完整且校验是否符合申报条件。</w:t>
      </w:r>
    </w:p>
    <w:p>
      <w:pPr>
        <w:ind w:firstLine="480"/>
        <w:jc w:val="both"/>
        <w:rPr>
          <w:rFonts w:hint="default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提交时如果系统校验用户申报内容符合该项目的校验要求，将提交至对应的区县进行审核；如果不符合则不可提交。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</w:p>
    <w:p>
      <w:pPr>
        <w:pStyle w:val="2"/>
        <w:rPr>
          <w:rFonts w:hint="eastAsia" w:ascii="仿宋" w:hAnsi="仿宋" w:eastAsia="仿宋" w:cs="仿宋"/>
        </w:rPr>
      </w:pPr>
      <w:bookmarkStart w:id="1" w:name="_Toc524351775"/>
      <w:bookmarkStart w:id="2" w:name="_Toc22853"/>
      <w:r>
        <w:rPr>
          <w:rFonts w:hint="eastAsia" w:ascii="仿宋" w:hAnsi="仿宋" w:eastAsia="仿宋" w:cs="仿宋"/>
        </w:rPr>
        <w:t>平台技术支持</w:t>
      </w:r>
      <w:bookmarkEnd w:id="1"/>
      <w:bookmarkEnd w:id="2"/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本软件由技术开发人员维护，用户可免维护。技术开发人员在软件出现意外情况时负责提供数据备份以及修复。用户在使用过程中如发现问题或有好的改进建议，请及时联系。</w:t>
      </w:r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技术支持：4006-0531-77</w:t>
      </w:r>
    </w:p>
    <w:p>
      <w:pPr>
        <w:rPr>
          <w:rFonts w:hint="eastAsia" w:ascii="仿宋" w:hAnsi="仿宋" w:eastAsia="仿宋" w:cs="仿宋"/>
        </w:rPr>
      </w:pPr>
    </w:p>
    <w:sectPr>
      <w:footerReference r:id="rId5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none"/>
      <w:suff w:val="nothing"/>
      <w:lvlText w:val=""/>
      <w:lvlJc w:val="left"/>
      <w:pPr>
        <w:ind w:left="425" w:hanging="425"/>
      </w:pPr>
    </w:lvl>
    <w:lvl w:ilvl="1" w:tentative="0">
      <w:start w:val="1"/>
      <w:numFmt w:val="decimal"/>
      <w:lvlText w:val="%2 "/>
      <w:legacy w:legacy="1" w:legacySpace="0" w:legacyIndent="0"/>
      <w:lvlJc w:val="left"/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lvlText w:val="(%5)"/>
      <w:legacy w:legacy="1" w:legacySpace="0" w:legacyIndent="0"/>
      <w:lvlJc w:val="left"/>
    </w:lvl>
    <w:lvl w:ilvl="5" w:tentative="0">
      <w:start w:val="1"/>
      <w:numFmt w:val="lowerLetter"/>
      <w:lvlText w:val="%6."/>
      <w:legacy w:legacy="1" w:legacySpace="0" w:legacyIndent="0"/>
      <w:lvlJc w:val="left"/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42A0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50439F"/>
    <w:rsid w:val="07CE10AB"/>
    <w:rsid w:val="0827371A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2A3413"/>
    <w:rsid w:val="0E9657DE"/>
    <w:rsid w:val="10E050EF"/>
    <w:rsid w:val="115673D0"/>
    <w:rsid w:val="115948F3"/>
    <w:rsid w:val="11B65801"/>
    <w:rsid w:val="11F12096"/>
    <w:rsid w:val="12CE3231"/>
    <w:rsid w:val="13385544"/>
    <w:rsid w:val="13FF18DD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9F31329"/>
    <w:rsid w:val="1A4B27A7"/>
    <w:rsid w:val="1B2F4FF7"/>
    <w:rsid w:val="1BAF3329"/>
    <w:rsid w:val="1C0A11BB"/>
    <w:rsid w:val="1C6D55A2"/>
    <w:rsid w:val="1D93740B"/>
    <w:rsid w:val="1DB8660C"/>
    <w:rsid w:val="1DC15FA3"/>
    <w:rsid w:val="1DCC772C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1019A"/>
    <w:rsid w:val="23334D14"/>
    <w:rsid w:val="23636466"/>
    <w:rsid w:val="242C2F1C"/>
    <w:rsid w:val="243B3DA6"/>
    <w:rsid w:val="24AF0B24"/>
    <w:rsid w:val="25085741"/>
    <w:rsid w:val="26770802"/>
    <w:rsid w:val="277E78EB"/>
    <w:rsid w:val="278B0E14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DF4131"/>
    <w:rsid w:val="340D2C4E"/>
    <w:rsid w:val="34437B7C"/>
    <w:rsid w:val="34E2634F"/>
    <w:rsid w:val="35760BA9"/>
    <w:rsid w:val="35B04F93"/>
    <w:rsid w:val="371D2981"/>
    <w:rsid w:val="37225797"/>
    <w:rsid w:val="3747413D"/>
    <w:rsid w:val="38002C87"/>
    <w:rsid w:val="385162AE"/>
    <w:rsid w:val="391960AF"/>
    <w:rsid w:val="39387707"/>
    <w:rsid w:val="396E0E95"/>
    <w:rsid w:val="39A32A89"/>
    <w:rsid w:val="39D25C3A"/>
    <w:rsid w:val="3A9D2055"/>
    <w:rsid w:val="3AE82E03"/>
    <w:rsid w:val="3B5471E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3FB748A9"/>
    <w:rsid w:val="41960CE0"/>
    <w:rsid w:val="41B97267"/>
    <w:rsid w:val="41DD3111"/>
    <w:rsid w:val="420A657C"/>
    <w:rsid w:val="426230CD"/>
    <w:rsid w:val="44FB2058"/>
    <w:rsid w:val="45423AE3"/>
    <w:rsid w:val="458C4DAD"/>
    <w:rsid w:val="45E06BF6"/>
    <w:rsid w:val="46D74F81"/>
    <w:rsid w:val="46E21837"/>
    <w:rsid w:val="4719287A"/>
    <w:rsid w:val="47DD6DBE"/>
    <w:rsid w:val="48E84509"/>
    <w:rsid w:val="493369D1"/>
    <w:rsid w:val="4A3927D9"/>
    <w:rsid w:val="4AAC448C"/>
    <w:rsid w:val="4AD02914"/>
    <w:rsid w:val="4B15590A"/>
    <w:rsid w:val="4B7502B1"/>
    <w:rsid w:val="4B786D48"/>
    <w:rsid w:val="4C194154"/>
    <w:rsid w:val="4D054A4F"/>
    <w:rsid w:val="4F6B5718"/>
    <w:rsid w:val="4FA50CDD"/>
    <w:rsid w:val="50D02A81"/>
    <w:rsid w:val="50EB7B6E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FF6451"/>
    <w:rsid w:val="5B0D1853"/>
    <w:rsid w:val="5B49086D"/>
    <w:rsid w:val="5C396CC6"/>
    <w:rsid w:val="5CE34A15"/>
    <w:rsid w:val="5F366083"/>
    <w:rsid w:val="5F3663AF"/>
    <w:rsid w:val="619813E8"/>
    <w:rsid w:val="62052973"/>
    <w:rsid w:val="62653F5D"/>
    <w:rsid w:val="629517E6"/>
    <w:rsid w:val="63DB4F06"/>
    <w:rsid w:val="644B03E2"/>
    <w:rsid w:val="64703A71"/>
    <w:rsid w:val="652A6E22"/>
    <w:rsid w:val="65E423EF"/>
    <w:rsid w:val="69073972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20D56A7"/>
    <w:rsid w:val="729B7F7E"/>
    <w:rsid w:val="730613CE"/>
    <w:rsid w:val="73A24CF7"/>
    <w:rsid w:val="73A83CAC"/>
    <w:rsid w:val="73E9491B"/>
    <w:rsid w:val="7425099D"/>
    <w:rsid w:val="755A692A"/>
    <w:rsid w:val="75EC4970"/>
    <w:rsid w:val="76DE3CD5"/>
    <w:rsid w:val="77791907"/>
    <w:rsid w:val="78071E0C"/>
    <w:rsid w:val="784142AB"/>
    <w:rsid w:val="7A56502C"/>
    <w:rsid w:val="7A772A9C"/>
    <w:rsid w:val="7A7800DD"/>
    <w:rsid w:val="7AB02167"/>
    <w:rsid w:val="7B0B07D7"/>
    <w:rsid w:val="7B0F50AA"/>
    <w:rsid w:val="7B463345"/>
    <w:rsid w:val="7B6F5E89"/>
    <w:rsid w:val="7B8A0031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Char"/>
    <w:basedOn w:val="18"/>
    <w:link w:val="3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5">
    <w:name w:val="s23"/>
    <w:basedOn w:val="18"/>
    <w:qFormat/>
    <w:uiPriority w:val="0"/>
  </w:style>
  <w:style w:type="character" w:customStyle="1" w:styleId="26">
    <w:name w:val="标题 3 Char"/>
    <w:basedOn w:val="18"/>
    <w:link w:val="4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7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28">
    <w:name w:val="标题 5 Char"/>
    <w:basedOn w:val="18"/>
    <w:link w:val="6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Char"/>
    <w:basedOn w:val="18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TOC Heading"/>
    <w:basedOn w:val="2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5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F807F7-EFF2-4E8A-B6BD-257E46CDD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774</Words>
  <Characters>4412</Characters>
  <Lines>36</Lines>
  <Paragraphs>10</Paragraphs>
  <TotalTime>9</TotalTime>
  <ScaleCrop>false</ScaleCrop>
  <LinksUpToDate>false</LinksUpToDate>
  <CharactersWithSpaces>5176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2018-12-20T02:45:00Z</dcterms:created>
  <dc:creator>ahut</dc:creator>
  <cp:lastModifiedBy>欢</cp:lastModifiedBy>
  <dcterms:modified xsi:type="dcterms:W3CDTF">2022-02-24T07:22:53Z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94F704FD8466468195B3542DF2D85F99</vt:lpwstr>
  </property>
</Properties>
</file>