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5BC34DC5">
      <w:pPr>
        <w:overflowPunct w:val="0"/>
        <w:adjustRightInd w:val="0"/>
        <w:snapToGrid w:val="0"/>
        <w:spacing w:line="592" w:lineRule="exact"/>
        <w:rPr>
          <w:rFonts w:ascii="宋体" w:hAnsi="宋体" w:eastAsia="黑体" w:cs="黑体"/>
          <w:color w:val="000000" w:themeColor="text1"/>
          <w:szCs w:val="32"/>
          <w:highlight w:val="none"/>
          <w14:textFill>
            <w14:solidFill>
              <w14:schemeClr w14:val="tx1"/>
            </w14:solidFill>
          </w14:textFill>
        </w:rPr>
      </w:pPr>
      <w:r>
        <w:rPr>
          <w:rFonts w:hint="eastAsia" w:ascii="宋体" w:hAnsi="宋体" w:eastAsia="黑体" w:cs="黑体"/>
          <w:color w:val="000000" w:themeColor="text1"/>
          <w:szCs w:val="32"/>
          <w:highlight w:val="none"/>
          <w14:textFill>
            <w14:solidFill>
              <w14:schemeClr w14:val="tx1"/>
            </w14:solidFill>
          </w14:textFill>
        </w:rPr>
        <w:t>附件1</w:t>
      </w:r>
    </w:p>
    <w:p w14:paraId="56C019F5">
      <w:pPr>
        <w:overflowPunct w:val="0"/>
        <w:adjustRightInd w:val="0"/>
        <w:snapToGrid w:val="0"/>
        <w:spacing w:line="592" w:lineRule="exact"/>
        <w:rPr>
          <w:rFonts w:ascii="宋体" w:hAnsi="宋体" w:eastAsia="黑体" w:cs="黑体"/>
          <w:color w:val="000000" w:themeColor="text1"/>
          <w:szCs w:val="32"/>
          <w:highlight w:val="none"/>
          <w14:textFill>
            <w14:solidFill>
              <w14:schemeClr w14:val="tx1"/>
            </w14:solidFill>
          </w14:textFill>
        </w:rPr>
      </w:pPr>
    </w:p>
    <w:p w14:paraId="2C1D9D46">
      <w:pPr>
        <w:overflowPunct w:val="0"/>
        <w:adjustRightInd w:val="0"/>
        <w:snapToGrid w:val="0"/>
        <w:spacing w:line="592" w:lineRule="exact"/>
        <w:jc w:val="center"/>
        <w:rPr>
          <w:rFonts w:ascii="宋体" w:hAnsi="宋体" w:eastAsia="方正小标宋_GBK" w:cs="宋体"/>
          <w:color w:val="000000" w:themeColor="text1"/>
          <w:kern w:val="0"/>
          <w:sz w:val="44"/>
          <w:szCs w:val="44"/>
          <w:highlight w:val="none"/>
          <w14:textFill>
            <w14:solidFill>
              <w14:schemeClr w14:val="tx1"/>
            </w14:solidFill>
          </w14:textFill>
        </w:rPr>
      </w:pPr>
      <w:r>
        <w:rPr>
          <w:rFonts w:hint="eastAsia" w:ascii="宋体" w:hAnsi="宋体" w:eastAsia="方正小标宋简体" w:cs="方正小标宋简体"/>
          <w:color w:val="000000" w:themeColor="text1"/>
          <w:kern w:val="0"/>
          <w:sz w:val="44"/>
          <w:szCs w:val="44"/>
          <w:highlight w:val="none"/>
          <w14:textFill>
            <w14:solidFill>
              <w14:schemeClr w14:val="tx1"/>
            </w14:solidFill>
          </w14:textFill>
        </w:rPr>
        <w:t>市政府组织参加市外展会补贴类</w:t>
      </w:r>
    </w:p>
    <w:p w14:paraId="33405104">
      <w:pPr>
        <w:overflowPunct w:val="0"/>
        <w:adjustRightInd w:val="0"/>
        <w:snapToGrid w:val="0"/>
        <w:spacing w:line="592" w:lineRule="exact"/>
        <w:ind w:firstLine="707" w:firstLineChars="221"/>
        <w:rPr>
          <w:rFonts w:ascii="宋体" w:hAnsi="宋体"/>
          <w:color w:val="000000" w:themeColor="text1"/>
          <w:szCs w:val="32"/>
          <w:highlight w:val="none"/>
          <w14:textFill>
            <w14:solidFill>
              <w14:schemeClr w14:val="tx1"/>
            </w14:solidFill>
          </w14:textFill>
        </w:rPr>
      </w:pPr>
    </w:p>
    <w:p w14:paraId="5267275C">
      <w:pPr>
        <w:overflowPunct w:val="0"/>
        <w:adjustRightInd w:val="0"/>
        <w:snapToGrid w:val="0"/>
        <w:spacing w:line="592" w:lineRule="exact"/>
        <w:ind w:firstLine="640" w:firstLineChars="200"/>
        <w:rPr>
          <w:rFonts w:ascii="宋体" w:hAnsi="宋体" w:eastAsia="黑体"/>
          <w:color w:val="000000" w:themeColor="text1"/>
          <w:szCs w:val="32"/>
          <w:highlight w:val="none"/>
          <w14:textFill>
            <w14:solidFill>
              <w14:schemeClr w14:val="tx1"/>
            </w14:solidFill>
          </w14:textFill>
        </w:rPr>
      </w:pPr>
      <w:r>
        <w:rPr>
          <w:rFonts w:hint="eastAsia" w:ascii="宋体" w:hAnsi="宋体" w:eastAsia="黑体" w:cs="仿宋_GB2312"/>
          <w:color w:val="000000" w:themeColor="text1"/>
          <w:szCs w:val="32"/>
          <w:highlight w:val="none"/>
          <w14:textFill>
            <w14:solidFill>
              <w14:schemeClr w14:val="tx1"/>
            </w14:solidFill>
          </w14:textFill>
        </w:rPr>
        <w:t>一、</w:t>
      </w:r>
      <w:r>
        <w:rPr>
          <w:rFonts w:hint="eastAsia" w:ascii="宋体" w:hAnsi="宋体" w:eastAsia="黑体"/>
          <w:color w:val="000000" w:themeColor="text1"/>
          <w:szCs w:val="32"/>
          <w:highlight w:val="none"/>
          <w14:textFill>
            <w14:solidFill>
              <w14:schemeClr w14:val="tx1"/>
            </w14:solidFill>
          </w14:textFill>
        </w:rPr>
        <w:t>支持范围</w:t>
      </w:r>
    </w:p>
    <w:p w14:paraId="53BAD87C">
      <w:pPr>
        <w:overflowPunct w:val="0"/>
        <w:adjustRightInd w:val="0"/>
        <w:snapToGrid w:val="0"/>
        <w:spacing w:line="592" w:lineRule="exact"/>
        <w:ind w:firstLine="707" w:firstLineChars="221"/>
        <w:rPr>
          <w:rFonts w:ascii="宋体" w:hAnsi="宋体"/>
          <w:color w:val="000000" w:themeColor="text1"/>
          <w:szCs w:val="32"/>
          <w:highlight w:val="none"/>
          <w14:textFill>
            <w14:solidFill>
              <w14:schemeClr w14:val="tx1"/>
            </w14:solidFill>
          </w14:textFill>
        </w:rPr>
      </w:pPr>
      <w:r>
        <w:rPr>
          <w:rFonts w:hint="eastAsia" w:ascii="宋体" w:hAnsi="宋体"/>
          <w:color w:val="000000" w:themeColor="text1"/>
          <w:szCs w:val="32"/>
          <w:highlight w:val="none"/>
          <w14:textFill>
            <w14:solidFill>
              <w14:schemeClr w14:val="tx1"/>
            </w14:solidFill>
          </w14:textFill>
        </w:rPr>
        <w:t>全国性大型展会指国家部委办或国家级协会是主办单位之一的；区域性大型展会是指展会主办单位是省政府及其委办厅或省级协会。</w:t>
      </w:r>
    </w:p>
    <w:p w14:paraId="659B6BD1">
      <w:pPr>
        <w:overflowPunct w:val="0"/>
        <w:adjustRightInd w:val="0"/>
        <w:snapToGrid w:val="0"/>
        <w:spacing w:line="592" w:lineRule="exact"/>
        <w:ind w:firstLine="640" w:firstLineChars="200"/>
        <w:rPr>
          <w:rFonts w:ascii="宋体" w:hAnsi="宋体"/>
          <w:color w:val="000000" w:themeColor="text1"/>
          <w:szCs w:val="32"/>
          <w:highlight w:val="none"/>
          <w14:textFill>
            <w14:solidFill>
              <w14:schemeClr w14:val="tx1"/>
            </w14:solidFill>
          </w14:textFill>
        </w:rPr>
      </w:pPr>
      <w:r>
        <w:rPr>
          <w:rFonts w:hint="eastAsia" w:ascii="宋体" w:hAnsi="宋体"/>
          <w:color w:val="000000" w:themeColor="text1"/>
          <w:szCs w:val="32"/>
          <w:highlight w:val="none"/>
          <w14:textFill>
            <w14:solidFill>
              <w14:schemeClr w14:val="tx1"/>
            </w14:solidFill>
          </w14:textFill>
        </w:rPr>
        <w:t>2023年度参展费用包括展位费用、展览会电费管理费、搭建装修费、运输及装卸车费用四部分；2024年度参展费用仅包括展位费。</w:t>
      </w:r>
    </w:p>
    <w:p w14:paraId="03EADAC1">
      <w:pPr>
        <w:overflowPunct w:val="0"/>
        <w:adjustRightInd w:val="0"/>
        <w:snapToGrid w:val="0"/>
        <w:spacing w:line="592" w:lineRule="exact"/>
        <w:ind w:firstLine="640" w:firstLineChars="200"/>
        <w:rPr>
          <w:rFonts w:ascii="宋体" w:hAnsi="宋体"/>
          <w:color w:val="000000" w:themeColor="text1"/>
          <w:szCs w:val="32"/>
          <w:highlight w:val="none"/>
          <w14:textFill>
            <w14:solidFill>
              <w14:schemeClr w14:val="tx1"/>
            </w14:solidFill>
          </w14:textFill>
        </w:rPr>
      </w:pPr>
      <w:r>
        <w:rPr>
          <w:rFonts w:hint="eastAsia" w:ascii="宋体" w:hAnsi="宋体"/>
          <w:color w:val="000000" w:themeColor="text1"/>
          <w:szCs w:val="32"/>
          <w:highlight w:val="none"/>
          <w14:textFill>
            <w14:solidFill>
              <w14:schemeClr w14:val="tx1"/>
            </w14:solidFill>
          </w14:textFill>
        </w:rPr>
        <w:t>奖补资金结合年度预算情况实行总额控制。</w:t>
      </w:r>
    </w:p>
    <w:p w14:paraId="55C328E1">
      <w:pPr>
        <w:overflowPunct w:val="0"/>
        <w:adjustRightInd w:val="0"/>
        <w:snapToGrid w:val="0"/>
        <w:spacing w:line="592" w:lineRule="exact"/>
        <w:ind w:firstLine="640" w:firstLineChars="200"/>
        <w:rPr>
          <w:rFonts w:ascii="宋体" w:hAnsi="宋体" w:eastAsia="黑体"/>
          <w:color w:val="000000" w:themeColor="text1"/>
          <w:szCs w:val="32"/>
          <w:highlight w:val="none"/>
          <w14:textFill>
            <w14:solidFill>
              <w14:schemeClr w14:val="tx1"/>
            </w14:solidFill>
          </w14:textFill>
        </w:rPr>
      </w:pPr>
      <w:r>
        <w:rPr>
          <w:rFonts w:hint="eastAsia" w:ascii="宋体" w:hAnsi="宋体" w:eastAsia="黑体"/>
          <w:color w:val="000000" w:themeColor="text1"/>
          <w:szCs w:val="32"/>
          <w:highlight w:val="none"/>
          <w14:textFill>
            <w14:solidFill>
              <w14:schemeClr w14:val="tx1"/>
            </w14:solidFill>
          </w14:textFill>
        </w:rPr>
        <w:t>二、申报条件</w:t>
      </w:r>
    </w:p>
    <w:p w14:paraId="07B7ABA2">
      <w:pPr>
        <w:overflowPunct w:val="0"/>
        <w:adjustRightInd w:val="0"/>
        <w:snapToGrid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1.</w:t>
      </w:r>
      <w:r>
        <w:rPr>
          <w:rFonts w:ascii="宋体" w:hAnsi="宋体" w:cs="仿宋_GB2312"/>
          <w:color w:val="000000" w:themeColor="text1"/>
          <w:szCs w:val="32"/>
          <w:highlight w:val="none"/>
          <w14:textFill>
            <w14:solidFill>
              <w14:schemeClr w14:val="tx1"/>
            </w14:solidFill>
          </w14:textFill>
        </w:rPr>
        <w:t xml:space="preserve"> </w:t>
      </w:r>
      <w:r>
        <w:rPr>
          <w:rFonts w:hint="eastAsia" w:ascii="宋体" w:hAnsi="宋体" w:cs="仿宋_GB2312"/>
          <w:color w:val="000000" w:themeColor="text1"/>
          <w:szCs w:val="32"/>
          <w:highlight w:val="none"/>
          <w14:textFill>
            <w14:solidFill>
              <w14:schemeClr w14:val="tx1"/>
            </w14:solidFill>
          </w14:textFill>
        </w:rPr>
        <w:t>具有独立承担民事责任能力。</w:t>
      </w:r>
    </w:p>
    <w:p w14:paraId="4EFE464E">
      <w:pPr>
        <w:overflowPunct w:val="0"/>
        <w:adjustRightInd w:val="0"/>
        <w:snapToGrid w:val="0"/>
        <w:spacing w:line="592" w:lineRule="exact"/>
        <w:ind w:firstLine="640" w:firstLineChars="200"/>
        <w:rPr>
          <w:rFonts w:ascii="宋体" w:hAnsi="宋体" w:cs="仿宋_GB2312"/>
          <w:color w:val="000000" w:themeColor="text1"/>
          <w:spacing w:val="4"/>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2.</w:t>
      </w:r>
      <w:r>
        <w:rPr>
          <w:rFonts w:ascii="宋体" w:hAnsi="宋体" w:cs="仿宋_GB2312"/>
          <w:color w:val="000000" w:themeColor="text1"/>
          <w:szCs w:val="32"/>
          <w:highlight w:val="none"/>
          <w14:textFill>
            <w14:solidFill>
              <w14:schemeClr w14:val="tx1"/>
            </w14:solidFill>
          </w14:textFill>
        </w:rPr>
        <w:t xml:space="preserve"> </w:t>
      </w:r>
      <w:r>
        <w:rPr>
          <w:rFonts w:hint="eastAsia" w:ascii="宋体" w:hAnsi="宋体" w:cs="仿宋_GB2312"/>
          <w:color w:val="000000" w:themeColor="text1"/>
          <w:spacing w:val="4"/>
          <w:szCs w:val="32"/>
          <w:highlight w:val="none"/>
          <w14:textFill>
            <w14:solidFill>
              <w14:schemeClr w14:val="tx1"/>
            </w14:solidFill>
          </w14:textFill>
        </w:rPr>
        <w:t>2023—2024年度，先进制造业、数字经济领域企业参加市政府名义组织企业参加的济南地区以外的全国性、区域性大型展会。</w:t>
      </w:r>
    </w:p>
    <w:p w14:paraId="66559045">
      <w:pPr>
        <w:overflowPunct w:val="0"/>
        <w:adjustRightInd w:val="0"/>
        <w:snapToGrid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3.</w:t>
      </w:r>
      <w:r>
        <w:rPr>
          <w:rFonts w:ascii="宋体" w:hAnsi="宋体" w:cs="仿宋_GB2312"/>
          <w:color w:val="000000" w:themeColor="text1"/>
          <w:szCs w:val="32"/>
          <w:highlight w:val="none"/>
          <w14:textFill>
            <w14:solidFill>
              <w14:schemeClr w14:val="tx1"/>
            </w14:solidFill>
          </w14:textFill>
        </w:rPr>
        <w:t xml:space="preserve"> </w:t>
      </w:r>
      <w:r>
        <w:rPr>
          <w:rFonts w:hint="eastAsia" w:ascii="宋体" w:hAnsi="宋体" w:cs="仿宋_GB2312"/>
          <w:color w:val="000000" w:themeColor="text1"/>
          <w:szCs w:val="32"/>
          <w:highlight w:val="none"/>
          <w14:textFill>
            <w14:solidFill>
              <w14:schemeClr w14:val="tx1"/>
            </w14:solidFill>
          </w14:textFill>
        </w:rPr>
        <w:t>已经缴纳税金，包括增值税、所得税等。</w:t>
      </w:r>
    </w:p>
    <w:p w14:paraId="79BD786D">
      <w:pPr>
        <w:overflowPunct w:val="0"/>
        <w:adjustRightInd w:val="0"/>
        <w:snapToGrid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4.</w:t>
      </w:r>
      <w:r>
        <w:rPr>
          <w:rFonts w:ascii="宋体" w:hAnsi="宋体" w:cs="仿宋_GB2312"/>
          <w:color w:val="000000" w:themeColor="text1"/>
          <w:szCs w:val="32"/>
          <w:highlight w:val="none"/>
          <w14:textFill>
            <w14:solidFill>
              <w14:schemeClr w14:val="tx1"/>
            </w14:solidFill>
          </w14:textFill>
        </w:rPr>
        <w:t xml:space="preserve"> </w:t>
      </w:r>
      <w:r>
        <w:rPr>
          <w:rFonts w:hint="eastAsia" w:ascii="宋体" w:hAnsi="宋体" w:cs="仿宋_GB2312"/>
          <w:color w:val="000000" w:themeColor="text1"/>
          <w:szCs w:val="32"/>
          <w:highlight w:val="none"/>
          <w14:textFill>
            <w14:solidFill>
              <w14:schemeClr w14:val="tx1"/>
            </w14:solidFill>
          </w14:textFill>
        </w:rPr>
        <w:t>其他相关条件。</w:t>
      </w:r>
    </w:p>
    <w:p w14:paraId="71CE2273">
      <w:pPr>
        <w:overflowPunct w:val="0"/>
        <w:adjustRightInd w:val="0"/>
        <w:snapToGrid w:val="0"/>
        <w:spacing w:line="592" w:lineRule="exact"/>
        <w:ind w:firstLine="640" w:firstLineChars="200"/>
        <w:rPr>
          <w:rFonts w:ascii="宋体" w:hAnsi="宋体" w:eastAsia="黑体"/>
          <w:color w:val="000000" w:themeColor="text1"/>
          <w:szCs w:val="32"/>
          <w:highlight w:val="none"/>
          <w14:textFill>
            <w14:solidFill>
              <w14:schemeClr w14:val="tx1"/>
            </w14:solidFill>
          </w14:textFill>
        </w:rPr>
      </w:pPr>
      <w:r>
        <w:rPr>
          <w:rFonts w:hint="eastAsia" w:ascii="宋体" w:hAnsi="宋体" w:eastAsia="黑体"/>
          <w:color w:val="000000" w:themeColor="text1"/>
          <w:szCs w:val="32"/>
          <w:highlight w:val="none"/>
          <w14:textFill>
            <w14:solidFill>
              <w14:schemeClr w14:val="tx1"/>
            </w14:solidFill>
          </w14:textFill>
        </w:rPr>
        <w:t>三、申报材料</w:t>
      </w:r>
    </w:p>
    <w:p w14:paraId="490B7313">
      <w:pPr>
        <w:overflowPunct w:val="0"/>
        <w:adjustRightInd w:val="0"/>
        <w:snapToGrid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1.</w:t>
      </w:r>
      <w:r>
        <w:rPr>
          <w:rFonts w:ascii="宋体" w:hAnsi="宋体" w:cs="仿宋_GB2312"/>
          <w:color w:val="000000" w:themeColor="text1"/>
          <w:szCs w:val="32"/>
          <w:highlight w:val="none"/>
          <w14:textFill>
            <w14:solidFill>
              <w14:schemeClr w14:val="tx1"/>
            </w14:solidFill>
          </w14:textFill>
        </w:rPr>
        <w:t xml:space="preserve"> </w:t>
      </w:r>
      <w:r>
        <w:rPr>
          <w:rFonts w:hint="eastAsia" w:ascii="宋体" w:hAnsi="宋体" w:cs="仿宋_GB2312"/>
          <w:color w:val="000000" w:themeColor="text1"/>
          <w:szCs w:val="32"/>
          <w:highlight w:val="none"/>
          <w14:textFill>
            <w14:solidFill>
              <w14:schemeClr w14:val="tx1"/>
            </w14:solidFill>
          </w14:textFill>
        </w:rPr>
        <w:t>参加市外展会补贴申报表。</w:t>
      </w:r>
    </w:p>
    <w:p w14:paraId="7C6772C0">
      <w:pPr>
        <w:overflowPunct w:val="0"/>
        <w:adjustRightInd w:val="0"/>
        <w:snapToGrid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2.</w:t>
      </w:r>
      <w:r>
        <w:rPr>
          <w:rFonts w:ascii="宋体" w:hAnsi="宋体" w:cs="仿宋_GB2312"/>
          <w:color w:val="000000" w:themeColor="text1"/>
          <w:szCs w:val="32"/>
          <w:highlight w:val="none"/>
          <w14:textFill>
            <w14:solidFill>
              <w14:schemeClr w14:val="tx1"/>
            </w14:solidFill>
          </w14:textFill>
        </w:rPr>
        <w:t xml:space="preserve"> </w:t>
      </w:r>
      <w:r>
        <w:rPr>
          <w:rFonts w:hint="eastAsia" w:ascii="宋体" w:hAnsi="宋体" w:cs="仿宋_GB2312"/>
          <w:color w:val="000000" w:themeColor="text1"/>
          <w:szCs w:val="32"/>
          <w:highlight w:val="none"/>
          <w14:textFill>
            <w14:solidFill>
              <w14:schemeClr w14:val="tx1"/>
            </w14:solidFill>
          </w14:textFill>
        </w:rPr>
        <w:t>企业营业执照（平台自动调取，无需上传）和上一年度完税证明。</w:t>
      </w:r>
    </w:p>
    <w:p w14:paraId="20D346EE">
      <w:pPr>
        <w:overflowPunct w:val="0"/>
        <w:adjustRightInd w:val="0"/>
        <w:snapToGrid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3.</w:t>
      </w:r>
      <w:r>
        <w:rPr>
          <w:rFonts w:ascii="宋体" w:hAnsi="宋体" w:cs="仿宋_GB2312"/>
          <w:color w:val="000000" w:themeColor="text1"/>
          <w:szCs w:val="32"/>
          <w:highlight w:val="none"/>
          <w14:textFill>
            <w14:solidFill>
              <w14:schemeClr w14:val="tx1"/>
            </w14:solidFill>
          </w14:textFill>
        </w:rPr>
        <w:t xml:space="preserve"> </w:t>
      </w:r>
      <w:r>
        <w:rPr>
          <w:rFonts w:hint="eastAsia" w:ascii="宋体" w:hAnsi="宋体" w:cs="仿宋_GB2312"/>
          <w:color w:val="000000" w:themeColor="text1"/>
          <w:szCs w:val="32"/>
          <w:highlight w:val="none"/>
          <w14:textFill>
            <w14:solidFill>
              <w14:schemeClr w14:val="tx1"/>
            </w14:solidFill>
          </w14:textFill>
        </w:rPr>
        <w:t>参展企业与展会方签订的参展合同及发票复印件。</w:t>
      </w:r>
    </w:p>
    <w:p w14:paraId="581F6B89">
      <w:pPr>
        <w:overflowPunct w:val="0"/>
        <w:adjustRightInd w:val="0"/>
        <w:snapToGrid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4.</w:t>
      </w:r>
      <w:r>
        <w:rPr>
          <w:rFonts w:ascii="宋体" w:hAnsi="宋体" w:cs="仿宋_GB2312"/>
          <w:color w:val="000000" w:themeColor="text1"/>
          <w:szCs w:val="32"/>
          <w:highlight w:val="none"/>
          <w14:textFill>
            <w14:solidFill>
              <w14:schemeClr w14:val="tx1"/>
            </w14:solidFill>
          </w14:textFill>
        </w:rPr>
        <w:t xml:space="preserve"> </w:t>
      </w:r>
      <w:r>
        <w:rPr>
          <w:rFonts w:hint="eastAsia" w:ascii="宋体" w:hAnsi="宋体" w:cs="仿宋_GB2312"/>
          <w:color w:val="000000" w:themeColor="text1"/>
          <w:szCs w:val="32"/>
          <w:highlight w:val="none"/>
          <w14:textFill>
            <w14:solidFill>
              <w14:schemeClr w14:val="tx1"/>
            </w14:solidFill>
          </w14:textFill>
        </w:rPr>
        <w:t>能体现参展企业展览会电费管理费的发票复印件及发票开具方提供的清单列表。</w:t>
      </w:r>
    </w:p>
    <w:p w14:paraId="2C5DC0BD">
      <w:pPr>
        <w:overflowPunct w:val="0"/>
        <w:adjustRightInd w:val="0"/>
        <w:snapToGrid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5.</w:t>
      </w:r>
      <w:r>
        <w:rPr>
          <w:rFonts w:ascii="宋体" w:hAnsi="宋体" w:cs="仿宋_GB2312"/>
          <w:color w:val="000000" w:themeColor="text1"/>
          <w:szCs w:val="32"/>
          <w:highlight w:val="none"/>
          <w14:textFill>
            <w14:solidFill>
              <w14:schemeClr w14:val="tx1"/>
            </w14:solidFill>
          </w14:textFill>
        </w:rPr>
        <w:t xml:space="preserve"> </w:t>
      </w:r>
      <w:r>
        <w:rPr>
          <w:rFonts w:hint="eastAsia" w:ascii="宋体" w:hAnsi="宋体" w:cs="仿宋_GB2312"/>
          <w:color w:val="000000" w:themeColor="text1"/>
          <w:szCs w:val="32"/>
          <w:highlight w:val="none"/>
          <w14:textFill>
            <w14:solidFill>
              <w14:schemeClr w14:val="tx1"/>
            </w14:solidFill>
          </w14:textFill>
        </w:rPr>
        <w:t>参展企业与搭建装修方签订的搭建装修有效合同及发票复印件（合同签订日期应在展会举办日期之前）。</w:t>
      </w:r>
    </w:p>
    <w:p w14:paraId="7CF19CA0">
      <w:pPr>
        <w:overflowPunct w:val="0"/>
        <w:adjustRightInd w:val="0"/>
        <w:snapToGrid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6.</w:t>
      </w:r>
      <w:r>
        <w:rPr>
          <w:rFonts w:ascii="宋体" w:hAnsi="宋体" w:cs="仿宋_GB2312"/>
          <w:color w:val="000000" w:themeColor="text1"/>
          <w:szCs w:val="32"/>
          <w:highlight w:val="none"/>
          <w14:textFill>
            <w14:solidFill>
              <w14:schemeClr w14:val="tx1"/>
            </w14:solidFill>
          </w14:textFill>
        </w:rPr>
        <w:t xml:space="preserve"> </w:t>
      </w:r>
      <w:r>
        <w:rPr>
          <w:rFonts w:hint="eastAsia" w:ascii="宋体" w:hAnsi="宋体" w:cs="仿宋_GB2312"/>
          <w:color w:val="000000" w:themeColor="text1"/>
          <w:szCs w:val="32"/>
          <w:highlight w:val="none"/>
          <w14:textFill>
            <w14:solidFill>
              <w14:schemeClr w14:val="tx1"/>
            </w14:solidFill>
          </w14:textFill>
        </w:rPr>
        <w:t>能体现参展企业与运输及装卸车方签订的运输装卸车有效合同、发票复印件及其清单列表，并提交《发票统计表》。</w:t>
      </w:r>
    </w:p>
    <w:p w14:paraId="21C1106B">
      <w:pPr>
        <w:overflowPunct w:val="0"/>
        <w:adjustRightInd w:val="0"/>
        <w:snapToGrid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7.</w:t>
      </w:r>
      <w:r>
        <w:rPr>
          <w:rFonts w:ascii="宋体" w:hAnsi="宋体" w:cs="仿宋_GB2312"/>
          <w:color w:val="000000" w:themeColor="text1"/>
          <w:szCs w:val="32"/>
          <w:highlight w:val="none"/>
          <w14:textFill>
            <w14:solidFill>
              <w14:schemeClr w14:val="tx1"/>
            </w14:solidFill>
          </w14:textFill>
        </w:rPr>
        <w:t xml:space="preserve"> </w:t>
      </w:r>
      <w:r>
        <w:rPr>
          <w:rFonts w:hint="eastAsia" w:ascii="宋体" w:hAnsi="宋体" w:cs="仿宋_GB2312"/>
          <w:color w:val="000000" w:themeColor="text1"/>
          <w:szCs w:val="32"/>
          <w:highlight w:val="none"/>
          <w14:textFill>
            <w14:solidFill>
              <w14:schemeClr w14:val="tx1"/>
            </w14:solidFill>
          </w14:textFill>
        </w:rPr>
        <w:t>展会补贴项目初审情况汇总表。</w:t>
      </w:r>
    </w:p>
    <w:p w14:paraId="3233E046">
      <w:pPr>
        <w:overflowPunct w:val="0"/>
        <w:adjustRightInd w:val="0"/>
        <w:snapToGrid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8.</w:t>
      </w:r>
      <w:r>
        <w:rPr>
          <w:rFonts w:ascii="宋体" w:hAnsi="宋体" w:cs="仿宋_GB2312"/>
          <w:color w:val="000000" w:themeColor="text1"/>
          <w:szCs w:val="32"/>
          <w:highlight w:val="none"/>
          <w14:textFill>
            <w14:solidFill>
              <w14:schemeClr w14:val="tx1"/>
            </w14:solidFill>
          </w14:textFill>
        </w:rPr>
        <w:t xml:space="preserve"> </w:t>
      </w:r>
      <w:r>
        <w:rPr>
          <w:rFonts w:hint="eastAsia" w:ascii="宋体" w:hAnsi="宋体" w:cs="仿宋_GB2312"/>
          <w:color w:val="000000" w:themeColor="text1"/>
          <w:szCs w:val="32"/>
          <w:highlight w:val="none"/>
          <w14:textFill>
            <w14:solidFill>
              <w14:schemeClr w14:val="tx1"/>
            </w14:solidFill>
          </w14:textFill>
        </w:rPr>
        <w:t>上述合同必须有合同签订各方印章。</w:t>
      </w:r>
    </w:p>
    <w:p w14:paraId="31A09F07">
      <w:pPr>
        <w:overflowPunct w:val="0"/>
        <w:adjustRightInd w:val="0"/>
        <w:snapToGrid w:val="0"/>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以上材料需提供纸质版资料，原件（以供核验）以及复印件3份。各种原件资料及复印件需加盖单位公章，其中页数较多的需要加盖骑缝章。相关证明材料附在申报资料中，所有书面资料要求装订成册。</w:t>
      </w:r>
    </w:p>
    <w:p w14:paraId="7DC9EC3A">
      <w:pPr>
        <w:overflowPunct w:val="0"/>
        <w:adjustRightInd w:val="0"/>
        <w:snapToGrid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p>
    <w:p w14:paraId="7EDFC9EF">
      <w:pPr>
        <w:overflowPunct w:val="0"/>
        <w:adjustRightInd w:val="0"/>
        <w:snapToGrid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附件：1—1.</w:t>
      </w:r>
      <w:r>
        <w:rPr>
          <w:rFonts w:ascii="宋体" w:hAnsi="宋体" w:cs="仿宋_GB2312"/>
          <w:color w:val="000000" w:themeColor="text1"/>
          <w:szCs w:val="32"/>
          <w:highlight w:val="none"/>
          <w14:textFill>
            <w14:solidFill>
              <w14:schemeClr w14:val="tx1"/>
            </w14:solidFill>
          </w14:textFill>
        </w:rPr>
        <w:t xml:space="preserve"> </w:t>
      </w:r>
      <w:r>
        <w:rPr>
          <w:rFonts w:hint="eastAsia" w:ascii="宋体" w:hAnsi="宋体" w:cs="仿宋_GB2312"/>
          <w:color w:val="000000" w:themeColor="text1"/>
          <w:szCs w:val="32"/>
          <w:highlight w:val="none"/>
          <w14:textFill>
            <w14:solidFill>
              <w14:schemeClr w14:val="tx1"/>
            </w14:solidFill>
          </w14:textFill>
        </w:rPr>
        <w:t>参加市外展会补贴申报表</w:t>
      </w:r>
    </w:p>
    <w:p w14:paraId="6CC43E68">
      <w:pPr>
        <w:overflowPunct w:val="0"/>
        <w:adjustRightInd w:val="0"/>
        <w:snapToGrid w:val="0"/>
        <w:spacing w:line="592" w:lineRule="exact"/>
        <w:ind w:firstLine="1600" w:firstLineChars="5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1—2.</w:t>
      </w:r>
      <w:r>
        <w:rPr>
          <w:rFonts w:ascii="宋体" w:hAnsi="宋体" w:cs="仿宋_GB2312"/>
          <w:color w:val="000000" w:themeColor="text1"/>
          <w:szCs w:val="32"/>
          <w:highlight w:val="none"/>
          <w14:textFill>
            <w14:solidFill>
              <w14:schemeClr w14:val="tx1"/>
            </w14:solidFill>
          </w14:textFill>
        </w:rPr>
        <w:t xml:space="preserve"> </w:t>
      </w:r>
      <w:r>
        <w:rPr>
          <w:rFonts w:hint="eastAsia" w:ascii="宋体" w:hAnsi="宋体" w:cs="仿宋_GB2312"/>
          <w:color w:val="000000" w:themeColor="text1"/>
          <w:spacing w:val="-6"/>
          <w:szCs w:val="32"/>
          <w:highlight w:val="none"/>
          <w14:textFill>
            <w14:solidFill>
              <w14:schemeClr w14:val="tx1"/>
            </w14:solidFill>
          </w14:textFill>
        </w:rPr>
        <w:t>2023年度市外展会补贴项目初审情况汇总表</w:t>
      </w:r>
    </w:p>
    <w:p w14:paraId="07A25434">
      <w:pPr>
        <w:overflowPunct w:val="0"/>
        <w:adjustRightInd w:val="0"/>
        <w:snapToGrid w:val="0"/>
        <w:spacing w:line="592" w:lineRule="exact"/>
        <w:ind w:firstLine="1600" w:firstLineChars="5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1—3.</w:t>
      </w:r>
      <w:r>
        <w:rPr>
          <w:rFonts w:ascii="宋体" w:hAnsi="宋体" w:cs="仿宋_GB2312"/>
          <w:color w:val="000000" w:themeColor="text1"/>
          <w:szCs w:val="32"/>
          <w:highlight w:val="none"/>
          <w14:textFill>
            <w14:solidFill>
              <w14:schemeClr w14:val="tx1"/>
            </w14:solidFill>
          </w14:textFill>
        </w:rPr>
        <w:t xml:space="preserve"> </w:t>
      </w:r>
      <w:r>
        <w:rPr>
          <w:rFonts w:hint="eastAsia" w:ascii="宋体" w:hAnsi="宋体" w:cs="仿宋_GB2312"/>
          <w:color w:val="000000" w:themeColor="text1"/>
          <w:spacing w:val="-6"/>
          <w:szCs w:val="32"/>
          <w:highlight w:val="none"/>
          <w14:textFill>
            <w14:solidFill>
              <w14:schemeClr w14:val="tx1"/>
            </w14:solidFill>
          </w14:textFill>
        </w:rPr>
        <w:t>2024年度市外展会补贴项目初审情况汇总表</w:t>
      </w:r>
    </w:p>
    <w:p w14:paraId="1B0828F6">
      <w:pPr>
        <w:overflowPunct w:val="0"/>
        <w:adjustRightInd w:val="0"/>
        <w:snapToGrid w:val="0"/>
        <w:spacing w:line="592" w:lineRule="exact"/>
        <w:ind w:firstLine="1600" w:firstLineChars="5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1—4.</w:t>
      </w:r>
      <w:r>
        <w:rPr>
          <w:rFonts w:ascii="宋体" w:hAnsi="宋体" w:cs="仿宋_GB2312"/>
          <w:color w:val="000000" w:themeColor="text1"/>
          <w:szCs w:val="32"/>
          <w:highlight w:val="none"/>
          <w14:textFill>
            <w14:solidFill>
              <w14:schemeClr w14:val="tx1"/>
            </w14:solidFill>
          </w14:textFill>
        </w:rPr>
        <w:t xml:space="preserve"> </w:t>
      </w:r>
      <w:r>
        <w:rPr>
          <w:rFonts w:hint="eastAsia" w:ascii="宋体" w:hAnsi="宋体" w:cs="仿宋_GB2312"/>
          <w:color w:val="000000" w:themeColor="text1"/>
          <w:szCs w:val="32"/>
          <w:highlight w:val="none"/>
          <w14:textFill>
            <w14:solidFill>
              <w14:schemeClr w14:val="tx1"/>
            </w14:solidFill>
          </w14:textFill>
        </w:rPr>
        <w:t>2023年度市政府组织参加市外展会名单</w:t>
      </w:r>
    </w:p>
    <w:p w14:paraId="3211FD7E">
      <w:pPr>
        <w:overflowPunct w:val="0"/>
        <w:adjustRightInd w:val="0"/>
        <w:snapToGrid w:val="0"/>
        <w:spacing w:line="592" w:lineRule="exact"/>
        <w:ind w:firstLine="1600" w:firstLineChars="5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1—5.</w:t>
      </w:r>
      <w:r>
        <w:rPr>
          <w:rFonts w:ascii="宋体" w:hAnsi="宋体" w:cs="仿宋_GB2312"/>
          <w:color w:val="000000" w:themeColor="text1"/>
          <w:szCs w:val="32"/>
          <w:highlight w:val="none"/>
          <w14:textFill>
            <w14:solidFill>
              <w14:schemeClr w14:val="tx1"/>
            </w14:solidFill>
          </w14:textFill>
        </w:rPr>
        <w:t xml:space="preserve"> </w:t>
      </w:r>
      <w:r>
        <w:rPr>
          <w:rFonts w:hint="eastAsia" w:ascii="宋体" w:hAnsi="宋体" w:cs="仿宋_GB2312"/>
          <w:color w:val="000000" w:themeColor="text1"/>
          <w:szCs w:val="32"/>
          <w:highlight w:val="none"/>
          <w14:textFill>
            <w14:solidFill>
              <w14:schemeClr w14:val="tx1"/>
            </w14:solidFill>
          </w14:textFill>
        </w:rPr>
        <w:t>2024年度市政府组织参加市外展会名单</w:t>
      </w:r>
    </w:p>
    <w:p w14:paraId="50C8F9D5">
      <w:pPr>
        <w:snapToGrid w:val="0"/>
        <w:jc w:val="left"/>
        <w:rPr>
          <w:rFonts w:ascii="宋体" w:hAnsi="宋体" w:eastAsia="黑体" w:cs="黑体"/>
          <w:szCs w:val="32"/>
          <w:highlight w:val="none"/>
        </w:rPr>
      </w:pPr>
      <w:r>
        <w:rPr>
          <w:rFonts w:hint="eastAsia" w:ascii="宋体" w:hAnsi="宋体"/>
          <w:color w:val="000000" w:themeColor="text1"/>
          <w:szCs w:val="32"/>
          <w:highlight w:val="none"/>
          <w14:textFill>
            <w14:solidFill>
              <w14:schemeClr w14:val="tx1"/>
            </w14:solidFill>
          </w14:textFill>
        </w:rPr>
        <w:br w:type="page"/>
      </w:r>
      <w:r>
        <w:rPr>
          <w:rFonts w:hint="eastAsia" w:ascii="宋体" w:hAnsi="宋体" w:eastAsia="黑体" w:cs="黑体"/>
          <w:szCs w:val="32"/>
          <w:highlight w:val="none"/>
        </w:rPr>
        <w:t>附件1—1</w:t>
      </w:r>
    </w:p>
    <w:p w14:paraId="4E4CAA52">
      <w:pPr>
        <w:widowControl/>
        <w:overflowPunct w:val="0"/>
        <w:snapToGrid w:val="0"/>
        <w:spacing w:before="240" w:beforeLines="100" w:after="240" w:afterLines="100"/>
        <w:jc w:val="center"/>
        <w:rPr>
          <w:rFonts w:ascii="宋体" w:hAnsi="宋体" w:eastAsia="方正小标宋简体" w:cs="方正小标宋简体"/>
          <w:kern w:val="0"/>
          <w:sz w:val="44"/>
          <w:szCs w:val="44"/>
          <w:highlight w:val="none"/>
        </w:rPr>
      </w:pPr>
      <w:r>
        <w:rPr>
          <w:rFonts w:hint="eastAsia" w:ascii="宋体" w:hAnsi="宋体" w:eastAsia="方正小标宋简体" w:cs="方正小标宋简体"/>
          <w:kern w:val="0"/>
          <w:sz w:val="44"/>
          <w:szCs w:val="44"/>
          <w:highlight w:val="none"/>
        </w:rPr>
        <w:t>参加市外展会补贴申报表</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60"/>
        <w:gridCol w:w="1426"/>
        <w:gridCol w:w="1090"/>
        <w:gridCol w:w="1621"/>
        <w:gridCol w:w="612"/>
        <w:gridCol w:w="815"/>
        <w:gridCol w:w="1757"/>
      </w:tblGrid>
      <w:tr w14:paraId="7D7FE8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7" w:hRule="atLeast"/>
          <w:jc w:val="center"/>
        </w:trPr>
        <w:tc>
          <w:tcPr>
            <w:tcW w:w="1550" w:type="dxa"/>
            <w:tcMar>
              <w:top w:w="0" w:type="dxa"/>
              <w:left w:w="28" w:type="dxa"/>
              <w:bottom w:w="0" w:type="dxa"/>
              <w:right w:w="28" w:type="dxa"/>
            </w:tcMar>
            <w:vAlign w:val="center"/>
          </w:tcPr>
          <w:p w14:paraId="343D8EF9">
            <w:pPr>
              <w:widowControl/>
              <w:adjustRightInd w:val="0"/>
              <w:snapToGrid w:val="0"/>
              <w:ind w:hanging="33"/>
              <w:jc w:val="center"/>
              <w:rPr>
                <w:rFonts w:ascii="宋体" w:hAnsi="宋体" w:cs="宋体"/>
                <w:kern w:val="0"/>
                <w:sz w:val="24"/>
                <w:highlight w:val="none"/>
              </w:rPr>
            </w:pPr>
            <w:r>
              <w:rPr>
                <w:rFonts w:hint="eastAsia" w:ascii="宋体" w:hAnsi="宋体" w:cs="宋体"/>
                <w:kern w:val="0"/>
                <w:sz w:val="24"/>
                <w:highlight w:val="none"/>
              </w:rPr>
              <w:t>单位名称</w:t>
            </w:r>
          </w:p>
          <w:p w14:paraId="180FBE1D">
            <w:pPr>
              <w:widowControl/>
              <w:adjustRightInd w:val="0"/>
              <w:snapToGrid w:val="0"/>
              <w:ind w:hanging="33"/>
              <w:jc w:val="center"/>
              <w:rPr>
                <w:rFonts w:ascii="宋体" w:hAnsi="宋体" w:cs="宋体"/>
                <w:kern w:val="0"/>
                <w:sz w:val="24"/>
                <w:highlight w:val="none"/>
              </w:rPr>
            </w:pPr>
            <w:r>
              <w:rPr>
                <w:rFonts w:hint="eastAsia" w:ascii="宋体" w:hAnsi="宋体" w:cs="宋体"/>
                <w:kern w:val="0"/>
                <w:sz w:val="24"/>
                <w:highlight w:val="none"/>
              </w:rPr>
              <w:t>（</w:t>
            </w:r>
            <w:r>
              <w:rPr>
                <w:rFonts w:ascii="宋体" w:hAnsi="宋体" w:cs="宋体"/>
                <w:kern w:val="0"/>
                <w:sz w:val="24"/>
                <w:highlight w:val="none"/>
              </w:rPr>
              <w:t>盖章）</w:t>
            </w:r>
          </w:p>
        </w:tc>
        <w:tc>
          <w:tcPr>
            <w:tcW w:w="2500" w:type="dxa"/>
            <w:gridSpan w:val="2"/>
            <w:tcMar>
              <w:top w:w="0" w:type="dxa"/>
              <w:left w:w="28" w:type="dxa"/>
              <w:bottom w:w="0" w:type="dxa"/>
              <w:right w:w="28" w:type="dxa"/>
            </w:tcMar>
            <w:vAlign w:val="center"/>
          </w:tcPr>
          <w:p w14:paraId="41537401">
            <w:pPr>
              <w:widowControl/>
              <w:adjustRightInd w:val="0"/>
              <w:snapToGrid w:val="0"/>
              <w:ind w:hanging="33"/>
              <w:jc w:val="left"/>
              <w:rPr>
                <w:rFonts w:ascii="宋体" w:hAnsi="宋体" w:cs="宋体"/>
                <w:kern w:val="0"/>
                <w:sz w:val="24"/>
                <w:highlight w:val="none"/>
              </w:rPr>
            </w:pPr>
          </w:p>
        </w:tc>
        <w:tc>
          <w:tcPr>
            <w:tcW w:w="2218" w:type="dxa"/>
            <w:gridSpan w:val="2"/>
            <w:vAlign w:val="center"/>
          </w:tcPr>
          <w:p w14:paraId="1A3C5F48">
            <w:pPr>
              <w:widowControl/>
              <w:adjustRightInd w:val="0"/>
              <w:snapToGrid w:val="0"/>
              <w:ind w:hanging="33"/>
              <w:jc w:val="center"/>
              <w:rPr>
                <w:rFonts w:ascii="宋体" w:hAnsi="宋体" w:cs="宋体"/>
                <w:kern w:val="0"/>
                <w:sz w:val="24"/>
                <w:highlight w:val="none"/>
              </w:rPr>
            </w:pPr>
            <w:r>
              <w:rPr>
                <w:rFonts w:hint="eastAsia" w:ascii="宋体" w:hAnsi="宋体" w:cs="宋体"/>
                <w:kern w:val="0"/>
                <w:sz w:val="24"/>
                <w:highlight w:val="none"/>
              </w:rPr>
              <w:t>统一社会</w:t>
            </w:r>
          </w:p>
          <w:p w14:paraId="73C094A5">
            <w:pPr>
              <w:widowControl/>
              <w:adjustRightInd w:val="0"/>
              <w:snapToGrid w:val="0"/>
              <w:ind w:hanging="33"/>
              <w:jc w:val="center"/>
              <w:rPr>
                <w:rFonts w:ascii="宋体" w:hAnsi="宋体" w:cs="宋体"/>
                <w:kern w:val="0"/>
                <w:sz w:val="24"/>
                <w:highlight w:val="none"/>
              </w:rPr>
            </w:pPr>
            <w:r>
              <w:rPr>
                <w:rFonts w:hint="eastAsia" w:ascii="宋体" w:hAnsi="宋体" w:cs="宋体"/>
                <w:kern w:val="0"/>
                <w:sz w:val="24"/>
                <w:highlight w:val="none"/>
              </w:rPr>
              <w:t>信用代码</w:t>
            </w:r>
          </w:p>
        </w:tc>
        <w:tc>
          <w:tcPr>
            <w:tcW w:w="2556" w:type="dxa"/>
            <w:gridSpan w:val="2"/>
            <w:vAlign w:val="center"/>
          </w:tcPr>
          <w:p w14:paraId="27FFE3DE">
            <w:pPr>
              <w:widowControl/>
              <w:adjustRightInd w:val="0"/>
              <w:snapToGrid w:val="0"/>
              <w:ind w:hanging="33"/>
              <w:jc w:val="left"/>
              <w:rPr>
                <w:rFonts w:ascii="宋体" w:hAnsi="宋体" w:cs="宋体"/>
                <w:kern w:val="0"/>
                <w:sz w:val="24"/>
                <w:highlight w:val="none"/>
              </w:rPr>
            </w:pPr>
          </w:p>
        </w:tc>
      </w:tr>
      <w:tr w14:paraId="745E4E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1550" w:type="dxa"/>
            <w:tcMar>
              <w:top w:w="0" w:type="dxa"/>
              <w:left w:w="28" w:type="dxa"/>
              <w:bottom w:w="0" w:type="dxa"/>
              <w:right w:w="28" w:type="dxa"/>
            </w:tcMar>
            <w:vAlign w:val="center"/>
          </w:tcPr>
          <w:p w14:paraId="6B2473CD">
            <w:pPr>
              <w:widowControl/>
              <w:adjustRightInd w:val="0"/>
              <w:snapToGrid w:val="0"/>
              <w:ind w:hanging="33"/>
              <w:jc w:val="center"/>
              <w:rPr>
                <w:rFonts w:ascii="宋体" w:hAnsi="宋体" w:cs="宋体"/>
                <w:kern w:val="0"/>
                <w:sz w:val="24"/>
                <w:highlight w:val="none"/>
              </w:rPr>
            </w:pPr>
            <w:r>
              <w:rPr>
                <w:rFonts w:hint="eastAsia" w:ascii="宋体" w:hAnsi="宋体" w:cs="宋体"/>
                <w:kern w:val="0"/>
                <w:sz w:val="24"/>
                <w:highlight w:val="none"/>
              </w:rPr>
              <w:t>单位地址</w:t>
            </w:r>
          </w:p>
        </w:tc>
        <w:tc>
          <w:tcPr>
            <w:tcW w:w="2500" w:type="dxa"/>
            <w:gridSpan w:val="2"/>
            <w:tcMar>
              <w:top w:w="0" w:type="dxa"/>
              <w:left w:w="28" w:type="dxa"/>
              <w:bottom w:w="0" w:type="dxa"/>
              <w:right w:w="28" w:type="dxa"/>
            </w:tcMar>
            <w:vAlign w:val="center"/>
          </w:tcPr>
          <w:p w14:paraId="3F53670F">
            <w:pPr>
              <w:widowControl/>
              <w:adjustRightInd w:val="0"/>
              <w:snapToGrid w:val="0"/>
              <w:ind w:hanging="33"/>
              <w:jc w:val="center"/>
              <w:rPr>
                <w:rFonts w:ascii="宋体" w:hAnsi="宋体" w:cs="宋体"/>
                <w:kern w:val="0"/>
                <w:sz w:val="24"/>
                <w:highlight w:val="none"/>
              </w:rPr>
            </w:pPr>
          </w:p>
        </w:tc>
        <w:tc>
          <w:tcPr>
            <w:tcW w:w="2218" w:type="dxa"/>
            <w:gridSpan w:val="2"/>
            <w:tcMar>
              <w:top w:w="0" w:type="dxa"/>
              <w:left w:w="28" w:type="dxa"/>
              <w:bottom w:w="0" w:type="dxa"/>
              <w:right w:w="28" w:type="dxa"/>
            </w:tcMar>
            <w:vAlign w:val="center"/>
          </w:tcPr>
          <w:p w14:paraId="736718DF">
            <w:pPr>
              <w:autoSpaceDE w:val="0"/>
              <w:autoSpaceDN w:val="0"/>
              <w:adjustRightInd w:val="0"/>
              <w:snapToGrid w:val="0"/>
              <w:jc w:val="center"/>
              <w:rPr>
                <w:rFonts w:ascii="宋体" w:hAnsi="宋体"/>
                <w:sz w:val="24"/>
                <w:highlight w:val="none"/>
              </w:rPr>
            </w:pPr>
            <w:r>
              <w:rPr>
                <w:rFonts w:hint="eastAsia" w:ascii="宋体" w:hAnsi="宋体"/>
                <w:sz w:val="24"/>
                <w:highlight w:val="none"/>
              </w:rPr>
              <w:t>企业所属国民</w:t>
            </w:r>
          </w:p>
          <w:p w14:paraId="7EF6ACBA">
            <w:pPr>
              <w:autoSpaceDE w:val="0"/>
              <w:autoSpaceDN w:val="0"/>
              <w:adjustRightInd w:val="0"/>
              <w:snapToGrid w:val="0"/>
              <w:jc w:val="center"/>
              <w:rPr>
                <w:rFonts w:ascii="宋体" w:hAnsi="宋体"/>
                <w:sz w:val="24"/>
                <w:highlight w:val="none"/>
              </w:rPr>
            </w:pPr>
            <w:r>
              <w:rPr>
                <w:rFonts w:hint="eastAsia" w:ascii="宋体" w:hAnsi="宋体"/>
                <w:sz w:val="24"/>
                <w:highlight w:val="none"/>
              </w:rPr>
              <w:t>经济行业分类</w:t>
            </w:r>
          </w:p>
          <w:p w14:paraId="03AC4269">
            <w:pPr>
              <w:autoSpaceDE w:val="0"/>
              <w:autoSpaceDN w:val="0"/>
              <w:adjustRightInd w:val="0"/>
              <w:snapToGrid w:val="0"/>
              <w:jc w:val="center"/>
              <w:rPr>
                <w:rFonts w:ascii="宋体" w:hAnsi="宋体"/>
                <w:sz w:val="24"/>
                <w:highlight w:val="none"/>
              </w:rPr>
            </w:pPr>
            <w:r>
              <w:rPr>
                <w:rFonts w:hint="eastAsia" w:ascii="宋体" w:hAnsi="宋体"/>
                <w:sz w:val="24"/>
                <w:highlight w:val="none"/>
              </w:rPr>
              <w:t>名称及代码</w:t>
            </w:r>
          </w:p>
        </w:tc>
        <w:tc>
          <w:tcPr>
            <w:tcW w:w="2556" w:type="dxa"/>
            <w:gridSpan w:val="2"/>
            <w:tcMar>
              <w:top w:w="0" w:type="dxa"/>
              <w:left w:w="28" w:type="dxa"/>
              <w:bottom w:w="0" w:type="dxa"/>
              <w:right w:w="28" w:type="dxa"/>
            </w:tcMar>
            <w:vAlign w:val="center"/>
          </w:tcPr>
          <w:p w14:paraId="33FB5DFE">
            <w:pPr>
              <w:widowControl/>
              <w:adjustRightInd w:val="0"/>
              <w:snapToGrid w:val="0"/>
              <w:ind w:hanging="33"/>
              <w:jc w:val="center"/>
              <w:rPr>
                <w:rFonts w:ascii="宋体" w:hAnsi="宋体" w:cs="宋体"/>
                <w:kern w:val="0"/>
                <w:sz w:val="24"/>
                <w:highlight w:val="none"/>
              </w:rPr>
            </w:pPr>
          </w:p>
        </w:tc>
      </w:tr>
      <w:tr w14:paraId="2BC7F9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0" w:hRule="atLeast"/>
          <w:jc w:val="center"/>
        </w:trPr>
        <w:tc>
          <w:tcPr>
            <w:tcW w:w="1550" w:type="dxa"/>
            <w:tcMar>
              <w:top w:w="0" w:type="dxa"/>
              <w:left w:w="28" w:type="dxa"/>
              <w:bottom w:w="0" w:type="dxa"/>
              <w:right w:w="28" w:type="dxa"/>
            </w:tcMar>
            <w:vAlign w:val="center"/>
          </w:tcPr>
          <w:p w14:paraId="0DADF375">
            <w:pPr>
              <w:widowControl/>
              <w:adjustRightInd w:val="0"/>
              <w:snapToGrid w:val="0"/>
              <w:ind w:hanging="33"/>
              <w:jc w:val="center"/>
              <w:rPr>
                <w:rFonts w:ascii="宋体" w:hAnsi="宋体" w:cs="宋体"/>
                <w:kern w:val="0"/>
                <w:sz w:val="24"/>
                <w:highlight w:val="none"/>
              </w:rPr>
            </w:pPr>
            <w:r>
              <w:rPr>
                <w:rFonts w:hint="eastAsia" w:ascii="宋体" w:hAnsi="宋体" w:cs="宋体"/>
                <w:kern w:val="0"/>
                <w:sz w:val="24"/>
                <w:highlight w:val="none"/>
              </w:rPr>
              <w:t>法人类型</w:t>
            </w:r>
          </w:p>
        </w:tc>
        <w:tc>
          <w:tcPr>
            <w:tcW w:w="7274" w:type="dxa"/>
            <w:gridSpan w:val="6"/>
            <w:tcMar>
              <w:top w:w="0" w:type="dxa"/>
              <w:left w:w="28" w:type="dxa"/>
              <w:bottom w:w="0" w:type="dxa"/>
              <w:right w:w="28" w:type="dxa"/>
            </w:tcMar>
            <w:vAlign w:val="center"/>
          </w:tcPr>
          <w:p w14:paraId="335C31A2">
            <w:pPr>
              <w:widowControl/>
              <w:adjustRightInd w:val="0"/>
              <w:snapToGrid w:val="0"/>
              <w:ind w:hanging="33"/>
              <w:jc w:val="center"/>
              <w:rPr>
                <w:rFonts w:ascii="宋体" w:hAnsi="宋体" w:cs="宋体"/>
                <w:kern w:val="0"/>
                <w:sz w:val="24"/>
                <w:highlight w:val="none"/>
              </w:rPr>
            </w:pPr>
            <w:r>
              <w:rPr>
                <w:rFonts w:hint="eastAsia" w:ascii="宋体" w:hAnsi="宋体" w:cs="宋体"/>
                <w:kern w:val="0"/>
                <w:sz w:val="24"/>
                <w:highlight w:val="none"/>
              </w:rPr>
              <w:t>□企业法人；□事业法人；□社团法人；</w:t>
            </w:r>
          </w:p>
          <w:p w14:paraId="691A7364">
            <w:pPr>
              <w:widowControl/>
              <w:adjustRightInd w:val="0"/>
              <w:snapToGrid w:val="0"/>
              <w:ind w:hanging="33"/>
              <w:jc w:val="center"/>
              <w:rPr>
                <w:rFonts w:ascii="宋体" w:hAnsi="宋体" w:cs="宋体"/>
                <w:kern w:val="0"/>
                <w:sz w:val="24"/>
                <w:highlight w:val="none"/>
              </w:rPr>
            </w:pPr>
            <w:r>
              <w:rPr>
                <w:rFonts w:hint="eastAsia" w:ascii="宋体" w:hAnsi="宋体" w:cs="宋体"/>
                <w:kern w:val="0"/>
                <w:sz w:val="24"/>
                <w:highlight w:val="none"/>
              </w:rPr>
              <w:t>□民办非企业法人；□其它</w:t>
            </w:r>
          </w:p>
        </w:tc>
      </w:tr>
      <w:tr w14:paraId="7B7BAA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550" w:type="dxa"/>
            <w:tcMar>
              <w:top w:w="0" w:type="dxa"/>
              <w:left w:w="28" w:type="dxa"/>
              <w:bottom w:w="0" w:type="dxa"/>
              <w:right w:w="28" w:type="dxa"/>
            </w:tcMar>
            <w:vAlign w:val="center"/>
          </w:tcPr>
          <w:p w14:paraId="54A38F85">
            <w:pPr>
              <w:widowControl/>
              <w:adjustRightInd w:val="0"/>
              <w:snapToGrid w:val="0"/>
              <w:ind w:hanging="33"/>
              <w:jc w:val="center"/>
              <w:rPr>
                <w:rFonts w:ascii="宋体" w:hAnsi="宋体" w:cs="宋体"/>
                <w:kern w:val="0"/>
                <w:sz w:val="24"/>
                <w:highlight w:val="none"/>
              </w:rPr>
            </w:pPr>
            <w:r>
              <w:rPr>
                <w:rFonts w:hint="eastAsia" w:ascii="宋体" w:hAnsi="宋体" w:cs="宋体"/>
                <w:kern w:val="0"/>
                <w:sz w:val="24"/>
                <w:highlight w:val="none"/>
              </w:rPr>
              <w:t>展会名称</w:t>
            </w:r>
          </w:p>
        </w:tc>
        <w:tc>
          <w:tcPr>
            <w:tcW w:w="7274" w:type="dxa"/>
            <w:gridSpan w:val="6"/>
            <w:tcMar>
              <w:top w:w="0" w:type="dxa"/>
              <w:left w:w="28" w:type="dxa"/>
              <w:bottom w:w="0" w:type="dxa"/>
              <w:right w:w="28" w:type="dxa"/>
            </w:tcMar>
            <w:vAlign w:val="center"/>
          </w:tcPr>
          <w:p w14:paraId="1B4F38B2">
            <w:pPr>
              <w:widowControl/>
              <w:adjustRightInd w:val="0"/>
              <w:snapToGrid w:val="0"/>
              <w:ind w:hanging="33"/>
              <w:jc w:val="left"/>
              <w:rPr>
                <w:rFonts w:ascii="宋体" w:hAnsi="宋体" w:cs="宋体"/>
                <w:kern w:val="0"/>
                <w:sz w:val="24"/>
                <w:highlight w:val="none"/>
              </w:rPr>
            </w:pPr>
          </w:p>
        </w:tc>
      </w:tr>
      <w:tr w14:paraId="7A272A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1550" w:type="dxa"/>
            <w:tcMar>
              <w:top w:w="0" w:type="dxa"/>
              <w:left w:w="28" w:type="dxa"/>
              <w:bottom w:w="0" w:type="dxa"/>
              <w:right w:w="28" w:type="dxa"/>
            </w:tcMar>
            <w:vAlign w:val="center"/>
          </w:tcPr>
          <w:p w14:paraId="5AC8DE36">
            <w:pPr>
              <w:widowControl/>
              <w:adjustRightInd w:val="0"/>
              <w:snapToGrid w:val="0"/>
              <w:ind w:hanging="33"/>
              <w:jc w:val="center"/>
              <w:rPr>
                <w:rFonts w:ascii="宋体" w:hAnsi="宋体" w:cs="宋体"/>
                <w:kern w:val="0"/>
                <w:sz w:val="24"/>
                <w:highlight w:val="none"/>
              </w:rPr>
            </w:pPr>
            <w:r>
              <w:rPr>
                <w:rFonts w:hint="eastAsia" w:ascii="宋体" w:hAnsi="宋体" w:cs="宋体"/>
                <w:kern w:val="0"/>
                <w:sz w:val="24"/>
                <w:highlight w:val="none"/>
              </w:rPr>
              <w:t>申请资金企业联系人</w:t>
            </w:r>
          </w:p>
        </w:tc>
        <w:tc>
          <w:tcPr>
            <w:tcW w:w="1417" w:type="dxa"/>
            <w:tcMar>
              <w:top w:w="0" w:type="dxa"/>
              <w:left w:w="28" w:type="dxa"/>
              <w:bottom w:w="0" w:type="dxa"/>
              <w:right w:w="28" w:type="dxa"/>
            </w:tcMar>
            <w:vAlign w:val="center"/>
          </w:tcPr>
          <w:p w14:paraId="24B2ACE1">
            <w:pPr>
              <w:widowControl/>
              <w:adjustRightInd w:val="0"/>
              <w:snapToGrid w:val="0"/>
              <w:ind w:hanging="33"/>
              <w:jc w:val="left"/>
              <w:rPr>
                <w:rFonts w:ascii="宋体" w:hAnsi="宋体" w:cs="宋体"/>
                <w:kern w:val="0"/>
                <w:sz w:val="24"/>
                <w:highlight w:val="none"/>
              </w:rPr>
            </w:pPr>
          </w:p>
        </w:tc>
        <w:tc>
          <w:tcPr>
            <w:tcW w:w="1083" w:type="dxa"/>
            <w:tcMar>
              <w:top w:w="0" w:type="dxa"/>
              <w:left w:w="28" w:type="dxa"/>
              <w:bottom w:w="0" w:type="dxa"/>
              <w:right w:w="28" w:type="dxa"/>
            </w:tcMar>
            <w:vAlign w:val="center"/>
          </w:tcPr>
          <w:p w14:paraId="077958FB">
            <w:pPr>
              <w:widowControl/>
              <w:adjustRightInd w:val="0"/>
              <w:snapToGrid w:val="0"/>
              <w:ind w:hanging="33"/>
              <w:jc w:val="center"/>
              <w:rPr>
                <w:rFonts w:ascii="宋体" w:hAnsi="宋体" w:cs="宋体"/>
                <w:kern w:val="0"/>
                <w:sz w:val="24"/>
                <w:highlight w:val="none"/>
              </w:rPr>
            </w:pPr>
            <w:r>
              <w:rPr>
                <w:rFonts w:hint="eastAsia" w:ascii="宋体" w:hAnsi="宋体" w:cs="宋体"/>
                <w:kern w:val="0"/>
                <w:sz w:val="24"/>
                <w:highlight w:val="none"/>
              </w:rPr>
              <w:t>电话</w:t>
            </w:r>
          </w:p>
        </w:tc>
        <w:tc>
          <w:tcPr>
            <w:tcW w:w="1610" w:type="dxa"/>
            <w:tcMar>
              <w:top w:w="0" w:type="dxa"/>
              <w:left w:w="28" w:type="dxa"/>
              <w:bottom w:w="0" w:type="dxa"/>
              <w:right w:w="28" w:type="dxa"/>
            </w:tcMar>
            <w:vAlign w:val="center"/>
          </w:tcPr>
          <w:p w14:paraId="206C9573">
            <w:pPr>
              <w:widowControl/>
              <w:adjustRightInd w:val="0"/>
              <w:snapToGrid w:val="0"/>
              <w:ind w:hanging="33"/>
              <w:jc w:val="left"/>
              <w:rPr>
                <w:rFonts w:ascii="宋体" w:hAnsi="宋体" w:cs="宋体"/>
                <w:kern w:val="0"/>
                <w:sz w:val="24"/>
                <w:highlight w:val="none"/>
              </w:rPr>
            </w:pPr>
          </w:p>
        </w:tc>
        <w:tc>
          <w:tcPr>
            <w:tcW w:w="1418" w:type="dxa"/>
            <w:gridSpan w:val="2"/>
            <w:tcMar>
              <w:top w:w="0" w:type="dxa"/>
              <w:left w:w="28" w:type="dxa"/>
              <w:bottom w:w="0" w:type="dxa"/>
              <w:right w:w="28" w:type="dxa"/>
            </w:tcMar>
            <w:vAlign w:val="center"/>
          </w:tcPr>
          <w:p w14:paraId="45C170FB">
            <w:pPr>
              <w:widowControl/>
              <w:adjustRightInd w:val="0"/>
              <w:snapToGrid w:val="0"/>
              <w:ind w:hanging="33"/>
              <w:jc w:val="center"/>
              <w:rPr>
                <w:rFonts w:ascii="宋体" w:hAnsi="宋体" w:cs="宋体"/>
                <w:kern w:val="0"/>
                <w:sz w:val="24"/>
                <w:highlight w:val="none"/>
              </w:rPr>
            </w:pPr>
            <w:r>
              <w:rPr>
                <w:rFonts w:hint="eastAsia" w:ascii="宋体" w:hAnsi="宋体" w:cs="宋体"/>
                <w:kern w:val="0"/>
                <w:sz w:val="24"/>
                <w:highlight w:val="none"/>
              </w:rPr>
              <w:t>联系人</w:t>
            </w:r>
          </w:p>
          <w:p w14:paraId="41C3516B">
            <w:pPr>
              <w:widowControl/>
              <w:adjustRightInd w:val="0"/>
              <w:snapToGrid w:val="0"/>
              <w:ind w:hanging="33"/>
              <w:jc w:val="center"/>
              <w:rPr>
                <w:rFonts w:ascii="宋体" w:hAnsi="宋体" w:cs="宋体"/>
                <w:kern w:val="0"/>
                <w:sz w:val="24"/>
                <w:highlight w:val="none"/>
              </w:rPr>
            </w:pPr>
            <w:r>
              <w:rPr>
                <w:rFonts w:hint="eastAsia" w:ascii="宋体" w:hAnsi="宋体" w:cs="宋体"/>
                <w:kern w:val="0"/>
                <w:sz w:val="24"/>
                <w:highlight w:val="none"/>
              </w:rPr>
              <w:t>手机</w:t>
            </w:r>
          </w:p>
        </w:tc>
        <w:tc>
          <w:tcPr>
            <w:tcW w:w="1746" w:type="dxa"/>
            <w:tcMar>
              <w:top w:w="0" w:type="dxa"/>
              <w:left w:w="28" w:type="dxa"/>
              <w:bottom w:w="0" w:type="dxa"/>
              <w:right w:w="28" w:type="dxa"/>
            </w:tcMar>
            <w:vAlign w:val="center"/>
          </w:tcPr>
          <w:p w14:paraId="0FAAEBD5">
            <w:pPr>
              <w:widowControl/>
              <w:adjustRightInd w:val="0"/>
              <w:snapToGrid w:val="0"/>
              <w:ind w:hanging="33"/>
              <w:jc w:val="left"/>
              <w:rPr>
                <w:rFonts w:ascii="宋体" w:hAnsi="宋体" w:cs="宋体"/>
                <w:kern w:val="0"/>
                <w:sz w:val="24"/>
                <w:highlight w:val="none"/>
              </w:rPr>
            </w:pPr>
          </w:p>
        </w:tc>
      </w:tr>
      <w:tr w14:paraId="2DC6B0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4" w:hRule="atLeast"/>
          <w:jc w:val="center"/>
        </w:trPr>
        <w:tc>
          <w:tcPr>
            <w:tcW w:w="1550" w:type="dxa"/>
            <w:tcMar>
              <w:top w:w="0" w:type="dxa"/>
              <w:left w:w="28" w:type="dxa"/>
              <w:bottom w:w="0" w:type="dxa"/>
              <w:right w:w="28" w:type="dxa"/>
            </w:tcMar>
            <w:vAlign w:val="center"/>
          </w:tcPr>
          <w:p w14:paraId="3655B327">
            <w:pPr>
              <w:widowControl/>
              <w:adjustRightInd w:val="0"/>
              <w:snapToGrid w:val="0"/>
              <w:ind w:hanging="33"/>
              <w:jc w:val="center"/>
              <w:rPr>
                <w:rFonts w:ascii="宋体" w:hAnsi="宋体" w:cs="宋体"/>
                <w:kern w:val="0"/>
                <w:sz w:val="24"/>
                <w:highlight w:val="none"/>
              </w:rPr>
            </w:pPr>
            <w:r>
              <w:rPr>
                <w:rFonts w:hint="eastAsia" w:ascii="宋体" w:hAnsi="宋体" w:cs="宋体"/>
                <w:kern w:val="0"/>
                <w:sz w:val="24"/>
                <w:highlight w:val="none"/>
              </w:rPr>
              <w:t>开户银行</w:t>
            </w:r>
          </w:p>
        </w:tc>
        <w:tc>
          <w:tcPr>
            <w:tcW w:w="1417" w:type="dxa"/>
            <w:tcMar>
              <w:top w:w="0" w:type="dxa"/>
              <w:left w:w="28" w:type="dxa"/>
              <w:bottom w:w="0" w:type="dxa"/>
              <w:right w:w="28" w:type="dxa"/>
            </w:tcMar>
            <w:vAlign w:val="center"/>
          </w:tcPr>
          <w:p w14:paraId="71790A88">
            <w:pPr>
              <w:widowControl/>
              <w:adjustRightInd w:val="0"/>
              <w:snapToGrid w:val="0"/>
              <w:ind w:hanging="33"/>
              <w:jc w:val="left"/>
              <w:rPr>
                <w:rFonts w:ascii="宋体" w:hAnsi="宋体" w:cs="宋体"/>
                <w:kern w:val="0"/>
                <w:sz w:val="24"/>
                <w:highlight w:val="none"/>
              </w:rPr>
            </w:pPr>
          </w:p>
        </w:tc>
        <w:tc>
          <w:tcPr>
            <w:tcW w:w="1083" w:type="dxa"/>
            <w:tcMar>
              <w:top w:w="0" w:type="dxa"/>
              <w:left w:w="28" w:type="dxa"/>
              <w:bottom w:w="0" w:type="dxa"/>
              <w:right w:w="28" w:type="dxa"/>
            </w:tcMar>
            <w:vAlign w:val="center"/>
          </w:tcPr>
          <w:p w14:paraId="214FA538">
            <w:pPr>
              <w:widowControl/>
              <w:adjustRightInd w:val="0"/>
              <w:snapToGrid w:val="0"/>
              <w:ind w:hanging="33"/>
              <w:jc w:val="center"/>
              <w:rPr>
                <w:rFonts w:ascii="宋体" w:hAnsi="宋体" w:cs="宋体"/>
                <w:kern w:val="0"/>
                <w:sz w:val="24"/>
                <w:highlight w:val="none"/>
              </w:rPr>
            </w:pPr>
            <w:r>
              <w:rPr>
                <w:rFonts w:hint="eastAsia" w:ascii="宋体" w:hAnsi="宋体" w:cs="宋体"/>
                <w:kern w:val="0"/>
                <w:sz w:val="24"/>
                <w:highlight w:val="none"/>
              </w:rPr>
              <w:t>账号</w:t>
            </w:r>
          </w:p>
        </w:tc>
        <w:tc>
          <w:tcPr>
            <w:tcW w:w="1610" w:type="dxa"/>
            <w:tcMar>
              <w:top w:w="0" w:type="dxa"/>
              <w:left w:w="28" w:type="dxa"/>
              <w:bottom w:w="0" w:type="dxa"/>
              <w:right w:w="28" w:type="dxa"/>
            </w:tcMar>
            <w:vAlign w:val="center"/>
          </w:tcPr>
          <w:p w14:paraId="6BDDBC9D">
            <w:pPr>
              <w:widowControl/>
              <w:adjustRightInd w:val="0"/>
              <w:snapToGrid w:val="0"/>
              <w:ind w:hanging="33"/>
              <w:jc w:val="left"/>
              <w:rPr>
                <w:rFonts w:ascii="宋体" w:hAnsi="宋体" w:cs="宋体"/>
                <w:kern w:val="0"/>
                <w:sz w:val="24"/>
                <w:highlight w:val="none"/>
              </w:rPr>
            </w:pPr>
          </w:p>
        </w:tc>
        <w:tc>
          <w:tcPr>
            <w:tcW w:w="1418" w:type="dxa"/>
            <w:gridSpan w:val="2"/>
            <w:vAlign w:val="center"/>
          </w:tcPr>
          <w:p w14:paraId="5561105B">
            <w:pPr>
              <w:widowControl/>
              <w:adjustRightInd w:val="0"/>
              <w:snapToGrid w:val="0"/>
              <w:ind w:hanging="33"/>
              <w:jc w:val="center"/>
              <w:rPr>
                <w:rFonts w:ascii="宋体" w:hAnsi="宋体" w:cs="宋体"/>
                <w:kern w:val="0"/>
                <w:sz w:val="24"/>
                <w:highlight w:val="none"/>
              </w:rPr>
            </w:pPr>
            <w:r>
              <w:rPr>
                <w:rFonts w:hint="eastAsia" w:ascii="宋体" w:hAnsi="宋体" w:cs="宋体"/>
                <w:kern w:val="0"/>
                <w:sz w:val="24"/>
                <w:highlight w:val="none"/>
              </w:rPr>
              <w:t>实际参展</w:t>
            </w:r>
          </w:p>
          <w:p w14:paraId="60DE0F59">
            <w:pPr>
              <w:widowControl/>
              <w:adjustRightInd w:val="0"/>
              <w:snapToGrid w:val="0"/>
              <w:ind w:hanging="33"/>
              <w:jc w:val="center"/>
              <w:rPr>
                <w:rFonts w:ascii="宋体" w:hAnsi="宋体" w:cs="宋体"/>
                <w:kern w:val="0"/>
                <w:sz w:val="24"/>
                <w:highlight w:val="none"/>
              </w:rPr>
            </w:pPr>
            <w:r>
              <w:rPr>
                <w:rFonts w:hint="eastAsia" w:ascii="宋体" w:hAnsi="宋体" w:cs="宋体"/>
                <w:kern w:val="0"/>
                <w:sz w:val="24"/>
                <w:highlight w:val="none"/>
              </w:rPr>
              <w:t>发生费用</w:t>
            </w:r>
          </w:p>
          <w:p w14:paraId="6CC5D46E">
            <w:pPr>
              <w:widowControl/>
              <w:adjustRightInd w:val="0"/>
              <w:snapToGrid w:val="0"/>
              <w:ind w:hanging="33"/>
              <w:jc w:val="center"/>
              <w:rPr>
                <w:rFonts w:ascii="宋体" w:hAnsi="宋体" w:cs="宋体"/>
                <w:kern w:val="0"/>
                <w:sz w:val="24"/>
                <w:highlight w:val="none"/>
              </w:rPr>
            </w:pPr>
            <w:r>
              <w:rPr>
                <w:rFonts w:hint="eastAsia" w:ascii="宋体" w:hAnsi="宋体" w:cs="宋体"/>
                <w:kern w:val="0"/>
                <w:sz w:val="24"/>
                <w:highlight w:val="none"/>
              </w:rPr>
              <w:t>（万元）</w:t>
            </w:r>
          </w:p>
        </w:tc>
        <w:tc>
          <w:tcPr>
            <w:tcW w:w="1746" w:type="dxa"/>
            <w:vAlign w:val="center"/>
          </w:tcPr>
          <w:p w14:paraId="47332A29">
            <w:pPr>
              <w:widowControl/>
              <w:adjustRightInd w:val="0"/>
              <w:snapToGrid w:val="0"/>
              <w:ind w:hanging="33"/>
              <w:jc w:val="left"/>
              <w:rPr>
                <w:rFonts w:ascii="宋体" w:hAnsi="宋体" w:cs="宋体"/>
                <w:kern w:val="0"/>
                <w:sz w:val="24"/>
                <w:highlight w:val="none"/>
              </w:rPr>
            </w:pPr>
          </w:p>
        </w:tc>
      </w:tr>
      <w:tr w14:paraId="30310B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1550" w:type="dxa"/>
            <w:tcMar>
              <w:top w:w="0" w:type="dxa"/>
              <w:left w:w="28" w:type="dxa"/>
              <w:bottom w:w="0" w:type="dxa"/>
              <w:right w:w="28" w:type="dxa"/>
            </w:tcMar>
            <w:vAlign w:val="center"/>
          </w:tcPr>
          <w:p w14:paraId="72385621">
            <w:pPr>
              <w:widowControl/>
              <w:adjustRightInd w:val="0"/>
              <w:snapToGrid w:val="0"/>
              <w:ind w:hanging="33"/>
              <w:jc w:val="center"/>
              <w:rPr>
                <w:rFonts w:ascii="宋体" w:hAnsi="宋体" w:cs="宋体"/>
                <w:kern w:val="0"/>
                <w:sz w:val="24"/>
                <w:highlight w:val="none"/>
              </w:rPr>
            </w:pPr>
            <w:r>
              <w:rPr>
                <w:rFonts w:hint="eastAsia" w:ascii="宋体" w:hAnsi="宋体" w:cs="宋体"/>
                <w:kern w:val="0"/>
                <w:sz w:val="24"/>
                <w:highlight w:val="none"/>
              </w:rPr>
              <w:t>展位面积</w:t>
            </w:r>
          </w:p>
        </w:tc>
        <w:tc>
          <w:tcPr>
            <w:tcW w:w="1417" w:type="dxa"/>
            <w:tcMar>
              <w:top w:w="0" w:type="dxa"/>
              <w:left w:w="28" w:type="dxa"/>
              <w:bottom w:w="0" w:type="dxa"/>
              <w:right w:w="28" w:type="dxa"/>
            </w:tcMar>
            <w:vAlign w:val="center"/>
          </w:tcPr>
          <w:p w14:paraId="0CCBF89C">
            <w:pPr>
              <w:widowControl/>
              <w:adjustRightInd w:val="0"/>
              <w:snapToGrid w:val="0"/>
              <w:jc w:val="left"/>
              <w:rPr>
                <w:rFonts w:ascii="宋体" w:hAnsi="宋体" w:cs="宋体"/>
                <w:kern w:val="0"/>
                <w:sz w:val="24"/>
                <w:highlight w:val="none"/>
              </w:rPr>
            </w:pPr>
          </w:p>
        </w:tc>
        <w:tc>
          <w:tcPr>
            <w:tcW w:w="1083" w:type="dxa"/>
            <w:tcMar>
              <w:top w:w="0" w:type="dxa"/>
              <w:left w:w="28" w:type="dxa"/>
              <w:bottom w:w="0" w:type="dxa"/>
              <w:right w:w="28" w:type="dxa"/>
            </w:tcMar>
            <w:vAlign w:val="center"/>
          </w:tcPr>
          <w:p w14:paraId="605A0D1F">
            <w:pPr>
              <w:widowControl/>
              <w:adjustRightInd w:val="0"/>
              <w:snapToGrid w:val="0"/>
              <w:jc w:val="center"/>
              <w:rPr>
                <w:rFonts w:ascii="宋体" w:hAnsi="宋体" w:cs="宋体"/>
                <w:kern w:val="0"/>
                <w:sz w:val="24"/>
                <w:highlight w:val="none"/>
              </w:rPr>
            </w:pPr>
            <w:r>
              <w:rPr>
                <w:rFonts w:hint="eastAsia" w:ascii="宋体" w:hAnsi="宋体" w:cs="宋体"/>
                <w:kern w:val="0"/>
                <w:sz w:val="24"/>
                <w:highlight w:val="none"/>
              </w:rPr>
              <w:t>参展</w:t>
            </w:r>
          </w:p>
          <w:p w14:paraId="72702F62">
            <w:pPr>
              <w:widowControl/>
              <w:adjustRightInd w:val="0"/>
              <w:snapToGrid w:val="0"/>
              <w:jc w:val="center"/>
              <w:rPr>
                <w:rFonts w:ascii="宋体" w:hAnsi="宋体" w:cs="宋体"/>
                <w:kern w:val="0"/>
                <w:sz w:val="24"/>
                <w:highlight w:val="none"/>
              </w:rPr>
            </w:pPr>
            <w:r>
              <w:rPr>
                <w:rFonts w:hint="eastAsia" w:ascii="宋体" w:hAnsi="宋体" w:cs="宋体"/>
                <w:kern w:val="0"/>
                <w:sz w:val="24"/>
                <w:highlight w:val="none"/>
              </w:rPr>
              <w:t>时间段</w:t>
            </w:r>
          </w:p>
        </w:tc>
        <w:tc>
          <w:tcPr>
            <w:tcW w:w="1610" w:type="dxa"/>
            <w:tcMar>
              <w:top w:w="0" w:type="dxa"/>
              <w:left w:w="28" w:type="dxa"/>
              <w:bottom w:w="0" w:type="dxa"/>
              <w:right w:w="28" w:type="dxa"/>
            </w:tcMar>
            <w:vAlign w:val="center"/>
          </w:tcPr>
          <w:p w14:paraId="3547364A">
            <w:pPr>
              <w:widowControl/>
              <w:adjustRightInd w:val="0"/>
              <w:snapToGrid w:val="0"/>
              <w:jc w:val="left"/>
              <w:rPr>
                <w:rFonts w:ascii="宋体" w:hAnsi="宋体" w:cs="宋体"/>
                <w:kern w:val="0"/>
                <w:sz w:val="24"/>
                <w:highlight w:val="none"/>
              </w:rPr>
            </w:pPr>
          </w:p>
        </w:tc>
        <w:tc>
          <w:tcPr>
            <w:tcW w:w="1418" w:type="dxa"/>
            <w:gridSpan w:val="2"/>
            <w:tcMar>
              <w:top w:w="0" w:type="dxa"/>
              <w:left w:w="28" w:type="dxa"/>
              <w:bottom w:w="0" w:type="dxa"/>
              <w:right w:w="28" w:type="dxa"/>
            </w:tcMar>
            <w:vAlign w:val="center"/>
          </w:tcPr>
          <w:p w14:paraId="3A93D4B5">
            <w:pPr>
              <w:widowControl/>
              <w:adjustRightInd w:val="0"/>
              <w:snapToGrid w:val="0"/>
              <w:ind w:firstLine="120"/>
              <w:jc w:val="center"/>
              <w:rPr>
                <w:rFonts w:ascii="宋体" w:hAnsi="宋体" w:cs="宋体"/>
                <w:kern w:val="0"/>
                <w:sz w:val="24"/>
                <w:highlight w:val="none"/>
              </w:rPr>
            </w:pPr>
            <w:r>
              <w:rPr>
                <w:rFonts w:hint="eastAsia" w:ascii="宋体" w:hAnsi="宋体" w:cs="宋体"/>
                <w:kern w:val="0"/>
                <w:sz w:val="24"/>
                <w:highlight w:val="none"/>
              </w:rPr>
              <w:t>展会地点</w:t>
            </w:r>
          </w:p>
        </w:tc>
        <w:tc>
          <w:tcPr>
            <w:tcW w:w="1746" w:type="dxa"/>
            <w:tcMar>
              <w:top w:w="0" w:type="dxa"/>
              <w:left w:w="28" w:type="dxa"/>
              <w:bottom w:w="0" w:type="dxa"/>
              <w:right w:w="28" w:type="dxa"/>
            </w:tcMar>
            <w:vAlign w:val="center"/>
          </w:tcPr>
          <w:p w14:paraId="4EF3F362">
            <w:pPr>
              <w:widowControl/>
              <w:adjustRightInd w:val="0"/>
              <w:snapToGrid w:val="0"/>
              <w:jc w:val="left"/>
              <w:rPr>
                <w:rFonts w:ascii="宋体" w:hAnsi="宋体" w:cs="宋体"/>
                <w:kern w:val="0"/>
                <w:sz w:val="24"/>
                <w:highlight w:val="none"/>
              </w:rPr>
            </w:pPr>
          </w:p>
        </w:tc>
      </w:tr>
      <w:tr w14:paraId="6FD618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1550" w:type="dxa"/>
            <w:tcMar>
              <w:top w:w="0" w:type="dxa"/>
              <w:left w:w="28" w:type="dxa"/>
              <w:bottom w:w="0" w:type="dxa"/>
              <w:right w:w="28" w:type="dxa"/>
            </w:tcMar>
            <w:vAlign w:val="center"/>
          </w:tcPr>
          <w:p w14:paraId="0C4251AD">
            <w:pPr>
              <w:widowControl/>
              <w:adjustRightInd w:val="0"/>
              <w:snapToGrid w:val="0"/>
              <w:ind w:hanging="33"/>
              <w:jc w:val="center"/>
              <w:rPr>
                <w:rFonts w:ascii="宋体" w:hAnsi="宋体" w:cs="宋体"/>
                <w:kern w:val="0"/>
                <w:sz w:val="24"/>
                <w:highlight w:val="none"/>
              </w:rPr>
            </w:pPr>
            <w:r>
              <w:rPr>
                <w:rFonts w:hint="eastAsia" w:ascii="宋体" w:hAnsi="宋体" w:cs="宋体"/>
                <w:kern w:val="0"/>
                <w:sz w:val="24"/>
                <w:highlight w:val="none"/>
              </w:rPr>
              <w:t>参展产品</w:t>
            </w:r>
          </w:p>
          <w:p w14:paraId="442D3CD7">
            <w:pPr>
              <w:widowControl/>
              <w:adjustRightInd w:val="0"/>
              <w:snapToGrid w:val="0"/>
              <w:ind w:hanging="33"/>
              <w:jc w:val="center"/>
              <w:rPr>
                <w:rFonts w:ascii="宋体" w:hAnsi="宋体" w:cs="宋体"/>
                <w:kern w:val="0"/>
                <w:sz w:val="24"/>
                <w:highlight w:val="none"/>
              </w:rPr>
            </w:pPr>
            <w:r>
              <w:rPr>
                <w:rFonts w:hint="eastAsia" w:ascii="宋体" w:hAnsi="宋体" w:cs="宋体"/>
                <w:kern w:val="0"/>
                <w:sz w:val="24"/>
                <w:highlight w:val="none"/>
              </w:rPr>
              <w:t>名单</w:t>
            </w:r>
          </w:p>
        </w:tc>
        <w:tc>
          <w:tcPr>
            <w:tcW w:w="7274" w:type="dxa"/>
            <w:gridSpan w:val="6"/>
            <w:vAlign w:val="center"/>
          </w:tcPr>
          <w:p w14:paraId="36F01423">
            <w:pPr>
              <w:widowControl/>
              <w:adjustRightInd w:val="0"/>
              <w:snapToGrid w:val="0"/>
              <w:ind w:hanging="33"/>
              <w:jc w:val="center"/>
              <w:rPr>
                <w:rFonts w:ascii="宋体" w:hAnsi="宋体" w:cs="宋体"/>
                <w:kern w:val="0"/>
                <w:sz w:val="24"/>
                <w:highlight w:val="none"/>
              </w:rPr>
            </w:pPr>
          </w:p>
        </w:tc>
      </w:tr>
      <w:tr w14:paraId="7D2249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154" w:hRule="atLeast"/>
          <w:jc w:val="center"/>
        </w:trPr>
        <w:tc>
          <w:tcPr>
            <w:tcW w:w="1550" w:type="dxa"/>
            <w:tcMar>
              <w:top w:w="0" w:type="dxa"/>
              <w:left w:w="28" w:type="dxa"/>
              <w:bottom w:w="0" w:type="dxa"/>
              <w:right w:w="28" w:type="dxa"/>
            </w:tcMar>
            <w:vAlign w:val="center"/>
          </w:tcPr>
          <w:p w14:paraId="369616BC">
            <w:pPr>
              <w:widowControl/>
              <w:adjustRightInd w:val="0"/>
              <w:snapToGrid w:val="0"/>
              <w:ind w:hanging="33"/>
              <w:jc w:val="center"/>
              <w:rPr>
                <w:rFonts w:ascii="宋体" w:hAnsi="宋体" w:cs="宋体"/>
                <w:kern w:val="0"/>
                <w:sz w:val="24"/>
                <w:highlight w:val="none"/>
              </w:rPr>
            </w:pPr>
            <w:r>
              <w:rPr>
                <w:rFonts w:hint="eastAsia" w:ascii="宋体" w:hAnsi="宋体" w:cs="宋体"/>
                <w:kern w:val="0"/>
                <w:sz w:val="24"/>
                <w:highlight w:val="none"/>
              </w:rPr>
              <w:t>参展成效</w:t>
            </w:r>
          </w:p>
          <w:p w14:paraId="300B608C">
            <w:pPr>
              <w:widowControl/>
              <w:adjustRightInd w:val="0"/>
              <w:snapToGrid w:val="0"/>
              <w:ind w:hanging="33"/>
              <w:jc w:val="center"/>
              <w:rPr>
                <w:rFonts w:ascii="宋体" w:hAnsi="宋体" w:cs="宋体"/>
                <w:kern w:val="0"/>
                <w:sz w:val="24"/>
                <w:highlight w:val="none"/>
              </w:rPr>
            </w:pPr>
            <w:r>
              <w:rPr>
                <w:rFonts w:hint="eastAsia" w:ascii="宋体" w:hAnsi="宋体" w:cs="宋体"/>
                <w:kern w:val="0"/>
                <w:sz w:val="24"/>
                <w:highlight w:val="none"/>
              </w:rPr>
              <w:t>情况</w:t>
            </w:r>
          </w:p>
          <w:p w14:paraId="0FFAC45F">
            <w:pPr>
              <w:widowControl/>
              <w:adjustRightInd w:val="0"/>
              <w:snapToGrid w:val="0"/>
              <w:ind w:hanging="33"/>
              <w:jc w:val="center"/>
              <w:rPr>
                <w:rFonts w:ascii="宋体" w:hAnsi="宋体" w:cs="宋体"/>
                <w:kern w:val="0"/>
                <w:sz w:val="24"/>
                <w:highlight w:val="none"/>
              </w:rPr>
            </w:pPr>
            <w:r>
              <w:rPr>
                <w:rFonts w:hint="eastAsia" w:ascii="宋体" w:hAnsi="宋体" w:cs="宋体"/>
                <w:kern w:val="0"/>
                <w:sz w:val="24"/>
                <w:highlight w:val="none"/>
              </w:rPr>
              <w:t>（如</w:t>
            </w:r>
            <w:r>
              <w:rPr>
                <w:rFonts w:ascii="宋体" w:hAnsi="宋体" w:cs="宋体"/>
                <w:kern w:val="0"/>
                <w:sz w:val="24"/>
                <w:highlight w:val="none"/>
              </w:rPr>
              <w:t>签订</w:t>
            </w:r>
          </w:p>
          <w:p w14:paraId="066DB0E2">
            <w:pPr>
              <w:widowControl/>
              <w:adjustRightInd w:val="0"/>
              <w:snapToGrid w:val="0"/>
              <w:ind w:hanging="33"/>
              <w:jc w:val="center"/>
              <w:rPr>
                <w:rFonts w:ascii="宋体" w:hAnsi="宋体" w:cs="宋体"/>
                <w:kern w:val="0"/>
                <w:sz w:val="24"/>
                <w:highlight w:val="none"/>
              </w:rPr>
            </w:pPr>
            <w:r>
              <w:rPr>
                <w:rFonts w:ascii="宋体" w:hAnsi="宋体" w:cs="宋体"/>
                <w:kern w:val="0"/>
                <w:sz w:val="24"/>
                <w:highlight w:val="none"/>
              </w:rPr>
              <w:t>协议</w:t>
            </w:r>
            <w:r>
              <w:rPr>
                <w:rFonts w:hint="eastAsia" w:ascii="宋体" w:hAnsi="宋体" w:cs="宋体"/>
                <w:kern w:val="0"/>
                <w:sz w:val="24"/>
                <w:highlight w:val="none"/>
              </w:rPr>
              <w:t>或</w:t>
            </w:r>
            <w:r>
              <w:rPr>
                <w:rFonts w:ascii="宋体" w:hAnsi="宋体" w:cs="宋体"/>
                <w:kern w:val="0"/>
                <w:sz w:val="24"/>
                <w:highlight w:val="none"/>
              </w:rPr>
              <w:t>合同数量以及</w:t>
            </w:r>
          </w:p>
          <w:p w14:paraId="7AF7FB79">
            <w:pPr>
              <w:widowControl/>
              <w:adjustRightInd w:val="0"/>
              <w:snapToGrid w:val="0"/>
              <w:ind w:hanging="33"/>
              <w:jc w:val="center"/>
              <w:rPr>
                <w:rFonts w:ascii="宋体" w:hAnsi="宋体" w:cs="宋体"/>
                <w:kern w:val="0"/>
                <w:sz w:val="24"/>
                <w:highlight w:val="none"/>
              </w:rPr>
            </w:pPr>
            <w:r>
              <w:rPr>
                <w:rFonts w:hint="eastAsia" w:ascii="宋体" w:hAnsi="宋体" w:cs="宋体"/>
                <w:kern w:val="0"/>
                <w:sz w:val="24"/>
                <w:highlight w:val="none"/>
              </w:rPr>
              <w:t>金额</w:t>
            </w:r>
            <w:r>
              <w:rPr>
                <w:rFonts w:ascii="宋体" w:hAnsi="宋体" w:cs="宋体"/>
                <w:kern w:val="0"/>
                <w:sz w:val="24"/>
                <w:highlight w:val="none"/>
              </w:rPr>
              <w:t>）</w:t>
            </w:r>
          </w:p>
        </w:tc>
        <w:tc>
          <w:tcPr>
            <w:tcW w:w="7274" w:type="dxa"/>
            <w:gridSpan w:val="6"/>
            <w:vAlign w:val="center"/>
          </w:tcPr>
          <w:p w14:paraId="127C39F6">
            <w:pPr>
              <w:widowControl/>
              <w:adjustRightInd w:val="0"/>
              <w:snapToGrid w:val="0"/>
              <w:ind w:hanging="33"/>
              <w:jc w:val="center"/>
              <w:rPr>
                <w:rFonts w:ascii="宋体" w:hAnsi="宋体" w:cs="宋体"/>
                <w:kern w:val="0"/>
                <w:sz w:val="24"/>
                <w:highlight w:val="none"/>
              </w:rPr>
            </w:pPr>
          </w:p>
        </w:tc>
      </w:tr>
      <w:tr w14:paraId="510793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154" w:hRule="atLeast"/>
          <w:jc w:val="center"/>
        </w:trPr>
        <w:tc>
          <w:tcPr>
            <w:tcW w:w="8824" w:type="dxa"/>
            <w:gridSpan w:val="7"/>
            <w:tcMar>
              <w:top w:w="0" w:type="dxa"/>
              <w:left w:w="28" w:type="dxa"/>
              <w:bottom w:w="0" w:type="dxa"/>
              <w:right w:w="28" w:type="dxa"/>
            </w:tcMar>
          </w:tcPr>
          <w:p w14:paraId="2D10C857">
            <w:pPr>
              <w:adjustRightInd w:val="0"/>
              <w:snapToGrid w:val="0"/>
              <w:spacing w:before="120" w:beforeLines="50"/>
              <w:rPr>
                <w:rFonts w:ascii="宋体" w:hAnsi="宋体" w:cs="宋体"/>
                <w:sz w:val="24"/>
                <w:highlight w:val="none"/>
              </w:rPr>
            </w:pPr>
            <w:r>
              <w:rPr>
                <w:rFonts w:hint="eastAsia" w:ascii="宋体" w:hAnsi="宋体" w:cs="宋体"/>
                <w:kern w:val="0"/>
                <w:sz w:val="24"/>
                <w:highlight w:val="none"/>
              </w:rPr>
              <w:t>区县工信主管部门意见</w:t>
            </w:r>
            <w:r>
              <w:rPr>
                <w:rFonts w:hint="eastAsia" w:ascii="宋体" w:hAnsi="宋体" w:cs="宋体"/>
                <w:spacing w:val="1820"/>
                <w:kern w:val="0"/>
                <w:sz w:val="24"/>
                <w:highlight w:val="none"/>
              </w:rPr>
              <w:t>：</w:t>
            </w:r>
          </w:p>
          <w:p w14:paraId="349A89A2">
            <w:pPr>
              <w:adjustRightInd w:val="0"/>
              <w:snapToGrid w:val="0"/>
              <w:spacing w:line="300" w:lineRule="exact"/>
              <w:rPr>
                <w:rFonts w:ascii="宋体" w:hAnsi="宋体" w:cs="宋体"/>
                <w:sz w:val="24"/>
                <w:highlight w:val="none"/>
              </w:rPr>
            </w:pPr>
          </w:p>
          <w:p w14:paraId="57E87125">
            <w:pPr>
              <w:adjustRightInd w:val="0"/>
              <w:snapToGrid w:val="0"/>
              <w:spacing w:line="300" w:lineRule="exact"/>
              <w:rPr>
                <w:rFonts w:ascii="宋体" w:hAnsi="宋体" w:cs="宋体"/>
                <w:sz w:val="24"/>
                <w:highlight w:val="none"/>
              </w:rPr>
            </w:pPr>
          </w:p>
          <w:p w14:paraId="314736BD">
            <w:pPr>
              <w:adjustRightInd w:val="0"/>
              <w:snapToGrid w:val="0"/>
              <w:jc w:val="right"/>
              <w:rPr>
                <w:rFonts w:ascii="宋体" w:hAnsi="宋体" w:cs="宋体"/>
                <w:sz w:val="24"/>
                <w:highlight w:val="none"/>
              </w:rPr>
            </w:pPr>
          </w:p>
          <w:p w14:paraId="61088350">
            <w:pPr>
              <w:adjustRightInd w:val="0"/>
              <w:snapToGrid w:val="0"/>
              <w:ind w:firstLine="1310" w:firstLineChars="546"/>
              <w:jc w:val="center"/>
              <w:rPr>
                <w:rFonts w:ascii="宋体" w:hAnsi="宋体" w:cs="宋体"/>
                <w:kern w:val="0"/>
                <w:sz w:val="24"/>
                <w:highlight w:val="none"/>
              </w:rPr>
            </w:pPr>
            <w:r>
              <w:rPr>
                <w:rFonts w:hint="eastAsia" w:ascii="宋体" w:hAnsi="宋体"/>
                <w:sz w:val="24"/>
                <w:highlight w:val="none"/>
              </w:rPr>
              <w:t xml:space="preserve">                              （</w:t>
            </w:r>
            <w:r>
              <w:rPr>
                <w:rFonts w:ascii="宋体" w:hAnsi="宋体"/>
                <w:sz w:val="24"/>
                <w:highlight w:val="none"/>
              </w:rPr>
              <w:t>盖章</w:t>
            </w:r>
            <w:r>
              <w:rPr>
                <w:rFonts w:hint="eastAsia" w:ascii="宋体" w:hAnsi="宋体"/>
                <w:sz w:val="24"/>
                <w:highlight w:val="none"/>
              </w:rPr>
              <w:t>）</w:t>
            </w:r>
          </w:p>
          <w:p w14:paraId="4F9479D0">
            <w:pPr>
              <w:adjustRightInd w:val="0"/>
              <w:snapToGrid w:val="0"/>
              <w:spacing w:after="72" w:afterLines="30"/>
              <w:ind w:right="640" w:rightChars="200" w:firstLine="1310" w:firstLineChars="546"/>
              <w:jc w:val="right"/>
              <w:rPr>
                <w:rFonts w:ascii="宋体" w:hAnsi="宋体" w:cs="宋体"/>
                <w:kern w:val="0"/>
                <w:sz w:val="24"/>
                <w:highlight w:val="none"/>
              </w:rPr>
            </w:pPr>
            <w:r>
              <w:rPr>
                <w:rFonts w:hint="eastAsia" w:ascii="宋体" w:hAnsi="宋体" w:cs="宋体"/>
                <w:kern w:val="0"/>
                <w:sz w:val="24"/>
                <w:highlight w:val="none"/>
              </w:rPr>
              <w:t>年   月   日</w:t>
            </w:r>
          </w:p>
        </w:tc>
      </w:tr>
    </w:tbl>
    <w:p w14:paraId="4DBF82EF">
      <w:pPr>
        <w:widowControl/>
        <w:snapToGrid w:val="0"/>
        <w:spacing w:line="20" w:lineRule="exact"/>
        <w:jc w:val="left"/>
        <w:rPr>
          <w:rFonts w:ascii="宋体" w:hAnsi="宋体" w:cs="宋体"/>
          <w:kern w:val="0"/>
          <w:sz w:val="28"/>
          <w:szCs w:val="28"/>
          <w:highlight w:val="none"/>
        </w:rPr>
      </w:pPr>
    </w:p>
    <w:p w14:paraId="41806ED8">
      <w:pPr>
        <w:widowControl/>
        <w:snapToGrid w:val="0"/>
        <w:jc w:val="center"/>
        <w:rPr>
          <w:rFonts w:ascii="宋体" w:hAnsi="宋体" w:cs="宋体"/>
          <w:kern w:val="0"/>
          <w:sz w:val="28"/>
          <w:szCs w:val="28"/>
          <w:highlight w:val="none"/>
        </w:rPr>
        <w:sectPr>
          <w:headerReference r:id="rId4" w:type="default"/>
          <w:footerReference r:id="rId6" w:type="default"/>
          <w:headerReference r:id="rId5" w:type="even"/>
          <w:footerReference r:id="rId7" w:type="even"/>
          <w:pgSz w:w="11906" w:h="16838"/>
          <w:pgMar w:top="1985" w:right="1531" w:bottom="1814" w:left="1531" w:header="851" w:footer="1361" w:gutter="0"/>
          <w:cols w:space="720" w:num="1"/>
          <w:docGrid w:linePitch="312" w:charSpace="0"/>
        </w:sectPr>
      </w:pPr>
    </w:p>
    <w:p w14:paraId="35988C5C">
      <w:pPr>
        <w:pStyle w:val="90"/>
        <w:snapToGrid w:val="0"/>
        <w:ind w:firstLine="0" w:firstLineChars="0"/>
        <w:jc w:val="left"/>
        <w:rPr>
          <w:rFonts w:ascii="宋体" w:hAnsi="宋体" w:eastAsia="黑体" w:cs="黑体"/>
          <w:sz w:val="32"/>
          <w:szCs w:val="32"/>
          <w:highlight w:val="none"/>
        </w:rPr>
      </w:pPr>
      <w:r>
        <w:rPr>
          <w:rFonts w:hint="eastAsia" w:ascii="宋体" w:hAnsi="宋体" w:eastAsia="黑体" w:cs="黑体"/>
          <w:sz w:val="32"/>
          <w:szCs w:val="32"/>
          <w:highlight w:val="none"/>
        </w:rPr>
        <w:t>附件1—2</w:t>
      </w:r>
    </w:p>
    <w:p w14:paraId="72C224A5">
      <w:pPr>
        <w:widowControl/>
        <w:snapToGrid w:val="0"/>
        <w:spacing w:before="120" w:beforeLines="50" w:after="120" w:afterLines="50"/>
        <w:jc w:val="center"/>
        <w:rPr>
          <w:rFonts w:ascii="宋体" w:hAnsi="宋体" w:eastAsia="方正小标宋简体" w:cs="方正小标宋简体"/>
          <w:kern w:val="0"/>
          <w:sz w:val="44"/>
          <w:szCs w:val="44"/>
          <w:highlight w:val="none"/>
        </w:rPr>
      </w:pPr>
      <w:r>
        <w:rPr>
          <w:rFonts w:hint="eastAsia" w:ascii="宋体" w:hAnsi="宋体" w:eastAsia="方正小标宋简体" w:cs="方正小标宋简体"/>
          <w:kern w:val="0"/>
          <w:sz w:val="44"/>
          <w:szCs w:val="44"/>
          <w:highlight w:val="none"/>
        </w:rPr>
        <w:t>2023年度市外展会补贴项目初审情况汇总表</w:t>
      </w:r>
    </w:p>
    <w:p w14:paraId="0EC6C674">
      <w:pPr>
        <w:autoSpaceDE w:val="0"/>
        <w:autoSpaceDN w:val="0"/>
        <w:adjustRightInd w:val="0"/>
        <w:snapToGrid w:val="0"/>
        <w:spacing w:after="120" w:afterLines="50"/>
        <w:jc w:val="center"/>
        <w:rPr>
          <w:rFonts w:ascii="宋体" w:hAnsi="宋体" w:eastAsia="楷体_GB2312" w:cs="仿宋_GB2312"/>
          <w:sz w:val="24"/>
          <w:highlight w:val="none"/>
        </w:rPr>
      </w:pPr>
      <w:r>
        <w:rPr>
          <w:rFonts w:hint="eastAsia" w:ascii="宋体" w:hAnsi="宋体" w:eastAsia="楷体_GB2312" w:cs="仿宋_GB2312"/>
          <w:sz w:val="24"/>
          <w:highlight w:val="none"/>
        </w:rPr>
        <w:t xml:space="preserve">所属区县工信部门：（盖章）                                </w:t>
      </w:r>
      <w:r>
        <w:rPr>
          <w:rFonts w:ascii="宋体" w:hAnsi="宋体" w:eastAsia="楷体_GB2312" w:cs="仿宋_GB2312"/>
          <w:sz w:val="24"/>
          <w:highlight w:val="none"/>
        </w:rPr>
        <w:t xml:space="preserve">                  </w:t>
      </w:r>
      <w:r>
        <w:rPr>
          <w:rFonts w:hint="eastAsia" w:ascii="宋体" w:hAnsi="宋体" w:eastAsia="楷体_GB2312" w:cs="仿宋_GB2312"/>
          <w:sz w:val="24"/>
          <w:highlight w:val="none"/>
        </w:rPr>
        <w:t xml:space="preserve">  </w:t>
      </w:r>
      <w:r>
        <w:rPr>
          <w:rFonts w:ascii="宋体" w:hAnsi="宋体" w:eastAsia="楷体_GB2312" w:cs="仿宋_GB2312"/>
          <w:sz w:val="24"/>
          <w:highlight w:val="none"/>
        </w:rPr>
        <w:t xml:space="preserve"> </w:t>
      </w:r>
      <w:r>
        <w:rPr>
          <w:rFonts w:hint="eastAsia" w:ascii="宋体" w:hAnsi="宋体" w:eastAsia="楷体_GB2312" w:cs="仿宋_GB2312"/>
          <w:sz w:val="24"/>
          <w:highlight w:val="none"/>
        </w:rPr>
        <w:t xml:space="preserve"> </w:t>
      </w:r>
      <w:r>
        <w:rPr>
          <w:rFonts w:ascii="宋体" w:hAnsi="宋体" w:eastAsia="楷体_GB2312" w:cs="仿宋_GB2312"/>
          <w:sz w:val="24"/>
          <w:highlight w:val="none"/>
        </w:rPr>
        <w:t xml:space="preserve">    </w:t>
      </w:r>
      <w:r>
        <w:rPr>
          <w:rFonts w:hint="eastAsia" w:ascii="宋体" w:hAnsi="宋体" w:eastAsia="楷体_GB2312" w:cs="仿宋_GB2312"/>
          <w:sz w:val="24"/>
          <w:highlight w:val="none"/>
        </w:rPr>
        <w:t>填表时间：</w:t>
      </w:r>
      <w:r>
        <w:rPr>
          <w:rFonts w:hint="eastAsia" w:ascii="宋体" w:hAnsi="宋体" w:eastAsia="楷体_GB2312"/>
          <w:sz w:val="24"/>
          <w:highlight w:val="none"/>
        </w:rPr>
        <w:t xml:space="preserve"> </w:t>
      </w:r>
      <w:r>
        <w:rPr>
          <w:rFonts w:ascii="宋体" w:hAnsi="宋体" w:eastAsia="楷体_GB2312"/>
          <w:sz w:val="24"/>
          <w:highlight w:val="none"/>
        </w:rPr>
        <w:t xml:space="preserve"> </w:t>
      </w:r>
      <w:r>
        <w:rPr>
          <w:rFonts w:hint="eastAsia" w:ascii="宋体" w:hAnsi="宋体" w:eastAsia="楷体_GB2312"/>
          <w:sz w:val="24"/>
          <w:highlight w:val="none"/>
        </w:rPr>
        <w:t xml:space="preserve"> 年  月  日</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6"/>
        <w:gridCol w:w="2635"/>
        <w:gridCol w:w="1595"/>
        <w:gridCol w:w="1809"/>
        <w:gridCol w:w="1230"/>
        <w:gridCol w:w="1595"/>
        <w:gridCol w:w="2098"/>
        <w:gridCol w:w="1606"/>
      </w:tblGrid>
      <w:tr w14:paraId="2CCD67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704" w:type="dxa"/>
            <w:vAlign w:val="center"/>
          </w:tcPr>
          <w:p w14:paraId="78CE620F">
            <w:pPr>
              <w:pStyle w:val="18"/>
              <w:snapToGrid w:val="0"/>
              <w:spacing w:before="0" w:beforeAutospacing="0" w:after="0" w:afterAutospacing="0"/>
              <w:ind w:left="-96" w:leftChars="-30" w:right="-96" w:rightChars="-30"/>
              <w:jc w:val="center"/>
              <w:rPr>
                <w:rFonts w:eastAsia="黑体"/>
                <w:highlight w:val="none"/>
              </w:rPr>
            </w:pPr>
            <w:r>
              <w:rPr>
                <w:rFonts w:hint="eastAsia" w:eastAsia="黑体"/>
                <w:highlight w:val="none"/>
              </w:rPr>
              <w:t>序</w:t>
            </w:r>
            <w:r>
              <w:rPr>
                <w:rFonts w:eastAsia="黑体"/>
                <w:highlight w:val="none"/>
              </w:rPr>
              <w:t>号</w:t>
            </w:r>
          </w:p>
        </w:tc>
        <w:tc>
          <w:tcPr>
            <w:tcW w:w="2747" w:type="dxa"/>
            <w:vAlign w:val="center"/>
          </w:tcPr>
          <w:p w14:paraId="78982C34">
            <w:pPr>
              <w:pStyle w:val="18"/>
              <w:snapToGrid w:val="0"/>
              <w:spacing w:before="0" w:beforeAutospacing="0" w:after="0" w:afterAutospacing="0"/>
              <w:jc w:val="center"/>
              <w:rPr>
                <w:rFonts w:eastAsia="黑体"/>
                <w:highlight w:val="none"/>
              </w:rPr>
            </w:pPr>
            <w:r>
              <w:rPr>
                <w:rFonts w:hint="eastAsia" w:eastAsia="黑体"/>
                <w:highlight w:val="none"/>
              </w:rPr>
              <w:t>企业名称</w:t>
            </w:r>
          </w:p>
        </w:tc>
        <w:tc>
          <w:tcPr>
            <w:tcW w:w="1656" w:type="dxa"/>
            <w:vAlign w:val="center"/>
          </w:tcPr>
          <w:p w14:paraId="71D28821">
            <w:pPr>
              <w:pStyle w:val="18"/>
              <w:snapToGrid w:val="0"/>
              <w:spacing w:before="0" w:beforeAutospacing="0" w:after="0" w:afterAutospacing="0"/>
              <w:jc w:val="center"/>
              <w:rPr>
                <w:rFonts w:eastAsia="黑体"/>
                <w:highlight w:val="none"/>
              </w:rPr>
            </w:pPr>
            <w:r>
              <w:rPr>
                <w:rFonts w:hint="eastAsia" w:eastAsia="黑体"/>
                <w:highlight w:val="none"/>
              </w:rPr>
              <w:t>统一社会</w:t>
            </w:r>
          </w:p>
          <w:p w14:paraId="7093EF1A">
            <w:pPr>
              <w:pStyle w:val="18"/>
              <w:snapToGrid w:val="0"/>
              <w:spacing w:before="0" w:beforeAutospacing="0" w:after="0" w:afterAutospacing="0"/>
              <w:jc w:val="center"/>
              <w:rPr>
                <w:rFonts w:eastAsia="黑体"/>
                <w:highlight w:val="none"/>
              </w:rPr>
            </w:pPr>
            <w:r>
              <w:rPr>
                <w:rFonts w:hint="eastAsia" w:eastAsia="黑体"/>
                <w:highlight w:val="none"/>
              </w:rPr>
              <w:t>信用代码</w:t>
            </w:r>
          </w:p>
        </w:tc>
        <w:tc>
          <w:tcPr>
            <w:tcW w:w="1880" w:type="dxa"/>
            <w:vAlign w:val="center"/>
          </w:tcPr>
          <w:p w14:paraId="1B4FBFCC">
            <w:pPr>
              <w:pStyle w:val="18"/>
              <w:snapToGrid w:val="0"/>
              <w:spacing w:before="0" w:beforeAutospacing="0" w:after="0" w:afterAutospacing="0"/>
              <w:jc w:val="center"/>
              <w:rPr>
                <w:rFonts w:eastAsia="黑体"/>
                <w:highlight w:val="none"/>
              </w:rPr>
            </w:pPr>
            <w:r>
              <w:rPr>
                <w:rFonts w:hint="eastAsia" w:eastAsia="黑体"/>
                <w:highlight w:val="none"/>
              </w:rPr>
              <w:t>企业所属</w:t>
            </w:r>
          </w:p>
          <w:p w14:paraId="7473B448">
            <w:pPr>
              <w:pStyle w:val="18"/>
              <w:snapToGrid w:val="0"/>
              <w:spacing w:before="0" w:beforeAutospacing="0" w:after="0" w:afterAutospacing="0"/>
              <w:jc w:val="center"/>
              <w:rPr>
                <w:rFonts w:eastAsia="黑体"/>
                <w:highlight w:val="none"/>
              </w:rPr>
            </w:pPr>
            <w:r>
              <w:rPr>
                <w:rFonts w:hint="eastAsia" w:eastAsia="黑体"/>
                <w:highlight w:val="none"/>
              </w:rPr>
              <w:t>国民经济</w:t>
            </w:r>
          </w:p>
          <w:p w14:paraId="185F45D6">
            <w:pPr>
              <w:pStyle w:val="18"/>
              <w:snapToGrid w:val="0"/>
              <w:spacing w:before="0" w:beforeAutospacing="0" w:after="0" w:afterAutospacing="0"/>
              <w:jc w:val="center"/>
              <w:rPr>
                <w:rFonts w:eastAsia="黑体"/>
                <w:highlight w:val="none"/>
              </w:rPr>
            </w:pPr>
            <w:r>
              <w:rPr>
                <w:rFonts w:hint="eastAsia" w:eastAsia="黑体"/>
                <w:highlight w:val="none"/>
              </w:rPr>
              <w:t>行业分类</w:t>
            </w:r>
          </w:p>
          <w:p w14:paraId="035EA7D6">
            <w:pPr>
              <w:pStyle w:val="18"/>
              <w:snapToGrid w:val="0"/>
              <w:spacing w:before="0" w:beforeAutospacing="0" w:after="0" w:afterAutospacing="0"/>
              <w:jc w:val="center"/>
              <w:rPr>
                <w:rFonts w:eastAsia="黑体"/>
                <w:highlight w:val="none"/>
              </w:rPr>
            </w:pPr>
            <w:r>
              <w:rPr>
                <w:rFonts w:hint="eastAsia" w:eastAsia="黑体"/>
                <w:highlight w:val="none"/>
              </w:rPr>
              <w:t>名称及代码</w:t>
            </w:r>
          </w:p>
        </w:tc>
        <w:tc>
          <w:tcPr>
            <w:tcW w:w="1273" w:type="dxa"/>
            <w:vAlign w:val="center"/>
          </w:tcPr>
          <w:p w14:paraId="370E5182">
            <w:pPr>
              <w:pStyle w:val="18"/>
              <w:snapToGrid w:val="0"/>
              <w:spacing w:before="0" w:beforeAutospacing="0" w:after="0" w:afterAutospacing="0"/>
              <w:jc w:val="center"/>
              <w:rPr>
                <w:rFonts w:eastAsia="黑体"/>
                <w:highlight w:val="none"/>
              </w:rPr>
            </w:pPr>
            <w:r>
              <w:rPr>
                <w:rFonts w:hint="eastAsia" w:eastAsia="黑体"/>
                <w:highlight w:val="none"/>
              </w:rPr>
              <w:t>展</w:t>
            </w:r>
            <w:r>
              <w:rPr>
                <w:rFonts w:eastAsia="黑体"/>
                <w:highlight w:val="none"/>
              </w:rPr>
              <w:t>会</w:t>
            </w:r>
          </w:p>
          <w:p w14:paraId="12BDEE06">
            <w:pPr>
              <w:pStyle w:val="18"/>
              <w:snapToGrid w:val="0"/>
              <w:spacing w:before="0" w:beforeAutospacing="0" w:after="0" w:afterAutospacing="0"/>
              <w:jc w:val="center"/>
              <w:rPr>
                <w:rFonts w:eastAsia="黑体"/>
                <w:highlight w:val="none"/>
              </w:rPr>
            </w:pPr>
            <w:r>
              <w:rPr>
                <w:rFonts w:eastAsia="黑体"/>
                <w:highlight w:val="none"/>
              </w:rPr>
              <w:t>名称</w:t>
            </w:r>
          </w:p>
        </w:tc>
        <w:tc>
          <w:tcPr>
            <w:tcW w:w="1656" w:type="dxa"/>
            <w:vAlign w:val="center"/>
          </w:tcPr>
          <w:p w14:paraId="49332656">
            <w:pPr>
              <w:pStyle w:val="18"/>
              <w:snapToGrid w:val="0"/>
              <w:spacing w:before="0" w:beforeAutospacing="0" w:after="0" w:afterAutospacing="0"/>
              <w:jc w:val="center"/>
              <w:rPr>
                <w:rFonts w:eastAsia="黑体"/>
                <w:highlight w:val="none"/>
              </w:rPr>
            </w:pPr>
            <w:r>
              <w:rPr>
                <w:rFonts w:hint="eastAsia" w:eastAsia="黑体"/>
                <w:highlight w:val="none"/>
              </w:rPr>
              <w:t>参</w:t>
            </w:r>
            <w:r>
              <w:rPr>
                <w:rFonts w:eastAsia="黑体"/>
                <w:highlight w:val="none"/>
              </w:rPr>
              <w:t>展时间</w:t>
            </w:r>
          </w:p>
        </w:tc>
        <w:tc>
          <w:tcPr>
            <w:tcW w:w="2183" w:type="dxa"/>
            <w:vAlign w:val="center"/>
          </w:tcPr>
          <w:p w14:paraId="7677BB43">
            <w:pPr>
              <w:pStyle w:val="18"/>
              <w:snapToGrid w:val="0"/>
              <w:spacing w:before="0" w:beforeAutospacing="0" w:after="0" w:afterAutospacing="0"/>
              <w:jc w:val="center"/>
              <w:rPr>
                <w:rFonts w:eastAsia="黑体"/>
                <w:highlight w:val="none"/>
              </w:rPr>
            </w:pPr>
            <w:r>
              <w:rPr>
                <w:rFonts w:hint="eastAsia" w:eastAsia="黑体"/>
                <w:highlight w:val="none"/>
              </w:rPr>
              <w:t>实际参展发</w:t>
            </w:r>
            <w:r>
              <w:rPr>
                <w:rFonts w:eastAsia="黑体"/>
                <w:highlight w:val="none"/>
              </w:rPr>
              <w:t>生</w:t>
            </w:r>
          </w:p>
          <w:p w14:paraId="20FE1552">
            <w:pPr>
              <w:pStyle w:val="18"/>
              <w:snapToGrid w:val="0"/>
              <w:spacing w:before="0" w:beforeAutospacing="0" w:after="0" w:afterAutospacing="0"/>
              <w:jc w:val="center"/>
              <w:rPr>
                <w:rFonts w:eastAsia="黑体"/>
                <w:highlight w:val="none"/>
              </w:rPr>
            </w:pPr>
            <w:r>
              <w:rPr>
                <w:rFonts w:hint="eastAsia" w:eastAsia="黑体"/>
                <w:highlight w:val="none"/>
              </w:rPr>
              <w:t>费用（万元）</w:t>
            </w:r>
          </w:p>
        </w:tc>
        <w:tc>
          <w:tcPr>
            <w:tcW w:w="1667" w:type="dxa"/>
            <w:vAlign w:val="center"/>
          </w:tcPr>
          <w:p w14:paraId="69E91FF9">
            <w:pPr>
              <w:pStyle w:val="18"/>
              <w:snapToGrid w:val="0"/>
              <w:spacing w:before="0" w:beforeAutospacing="0" w:after="0" w:afterAutospacing="0"/>
              <w:jc w:val="center"/>
              <w:rPr>
                <w:rFonts w:eastAsia="黑体"/>
                <w:highlight w:val="none"/>
              </w:rPr>
            </w:pPr>
            <w:r>
              <w:rPr>
                <w:rFonts w:hint="eastAsia" w:eastAsia="黑体"/>
                <w:highlight w:val="none"/>
              </w:rPr>
              <w:t>初审</w:t>
            </w:r>
          </w:p>
          <w:p w14:paraId="79FC4C97">
            <w:pPr>
              <w:pStyle w:val="18"/>
              <w:snapToGrid w:val="0"/>
              <w:spacing w:before="0" w:beforeAutospacing="0" w:after="0" w:afterAutospacing="0"/>
              <w:jc w:val="center"/>
              <w:rPr>
                <w:rFonts w:eastAsia="黑体"/>
                <w:highlight w:val="none"/>
              </w:rPr>
            </w:pPr>
            <w:r>
              <w:rPr>
                <w:rFonts w:hint="eastAsia" w:eastAsia="黑体"/>
                <w:highlight w:val="none"/>
              </w:rPr>
              <w:t>补贴额度（万元）</w:t>
            </w:r>
          </w:p>
        </w:tc>
      </w:tr>
      <w:tr w14:paraId="19AB5B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4" w:type="dxa"/>
            <w:vAlign w:val="center"/>
          </w:tcPr>
          <w:p w14:paraId="179A7879">
            <w:pPr>
              <w:pStyle w:val="18"/>
              <w:snapToGrid w:val="0"/>
              <w:spacing w:before="0" w:beforeAutospacing="0" w:after="0" w:afterAutospacing="0"/>
              <w:jc w:val="center"/>
              <w:rPr>
                <w:sz w:val="28"/>
                <w:szCs w:val="28"/>
                <w:highlight w:val="none"/>
              </w:rPr>
            </w:pPr>
            <w:r>
              <w:rPr>
                <w:rFonts w:hint="eastAsia"/>
                <w:sz w:val="28"/>
                <w:szCs w:val="28"/>
                <w:highlight w:val="none"/>
              </w:rPr>
              <w:t>1</w:t>
            </w:r>
          </w:p>
        </w:tc>
        <w:tc>
          <w:tcPr>
            <w:tcW w:w="2747" w:type="dxa"/>
            <w:vAlign w:val="center"/>
          </w:tcPr>
          <w:p w14:paraId="3582067A">
            <w:pPr>
              <w:pStyle w:val="18"/>
              <w:snapToGrid w:val="0"/>
              <w:spacing w:before="0" w:beforeAutospacing="0" w:after="0" w:afterAutospacing="0"/>
              <w:jc w:val="center"/>
              <w:rPr>
                <w:sz w:val="28"/>
                <w:szCs w:val="28"/>
                <w:highlight w:val="none"/>
              </w:rPr>
            </w:pPr>
          </w:p>
        </w:tc>
        <w:tc>
          <w:tcPr>
            <w:tcW w:w="1656" w:type="dxa"/>
            <w:vAlign w:val="center"/>
          </w:tcPr>
          <w:p w14:paraId="026C8E3B">
            <w:pPr>
              <w:pStyle w:val="18"/>
              <w:snapToGrid w:val="0"/>
              <w:spacing w:before="0" w:beforeAutospacing="0" w:after="0" w:afterAutospacing="0"/>
              <w:jc w:val="center"/>
              <w:rPr>
                <w:sz w:val="28"/>
                <w:szCs w:val="28"/>
                <w:highlight w:val="none"/>
              </w:rPr>
            </w:pPr>
          </w:p>
        </w:tc>
        <w:tc>
          <w:tcPr>
            <w:tcW w:w="1880" w:type="dxa"/>
            <w:vAlign w:val="center"/>
          </w:tcPr>
          <w:p w14:paraId="481AB925">
            <w:pPr>
              <w:pStyle w:val="18"/>
              <w:snapToGrid w:val="0"/>
              <w:spacing w:before="0" w:beforeAutospacing="0" w:after="0" w:afterAutospacing="0"/>
              <w:jc w:val="center"/>
              <w:rPr>
                <w:sz w:val="28"/>
                <w:szCs w:val="28"/>
                <w:highlight w:val="none"/>
              </w:rPr>
            </w:pPr>
          </w:p>
        </w:tc>
        <w:tc>
          <w:tcPr>
            <w:tcW w:w="1273" w:type="dxa"/>
            <w:vAlign w:val="center"/>
          </w:tcPr>
          <w:p w14:paraId="0F7AF4CE">
            <w:pPr>
              <w:pStyle w:val="18"/>
              <w:snapToGrid w:val="0"/>
              <w:spacing w:before="0" w:beforeAutospacing="0" w:after="0" w:afterAutospacing="0"/>
              <w:jc w:val="center"/>
              <w:rPr>
                <w:sz w:val="28"/>
                <w:szCs w:val="28"/>
                <w:highlight w:val="none"/>
              </w:rPr>
            </w:pPr>
          </w:p>
        </w:tc>
        <w:tc>
          <w:tcPr>
            <w:tcW w:w="1656" w:type="dxa"/>
            <w:vAlign w:val="center"/>
          </w:tcPr>
          <w:p w14:paraId="141F3A7E">
            <w:pPr>
              <w:pStyle w:val="18"/>
              <w:snapToGrid w:val="0"/>
              <w:spacing w:before="0" w:beforeAutospacing="0" w:after="0" w:afterAutospacing="0"/>
              <w:jc w:val="center"/>
              <w:rPr>
                <w:sz w:val="28"/>
                <w:szCs w:val="28"/>
                <w:highlight w:val="none"/>
              </w:rPr>
            </w:pPr>
          </w:p>
        </w:tc>
        <w:tc>
          <w:tcPr>
            <w:tcW w:w="2183" w:type="dxa"/>
            <w:vAlign w:val="center"/>
          </w:tcPr>
          <w:p w14:paraId="30231F62">
            <w:pPr>
              <w:pStyle w:val="18"/>
              <w:snapToGrid w:val="0"/>
              <w:spacing w:before="0" w:beforeAutospacing="0" w:after="0" w:afterAutospacing="0"/>
              <w:jc w:val="center"/>
              <w:rPr>
                <w:sz w:val="28"/>
                <w:szCs w:val="28"/>
                <w:highlight w:val="none"/>
              </w:rPr>
            </w:pPr>
          </w:p>
        </w:tc>
        <w:tc>
          <w:tcPr>
            <w:tcW w:w="1667" w:type="dxa"/>
            <w:vAlign w:val="center"/>
          </w:tcPr>
          <w:p w14:paraId="07658AD4">
            <w:pPr>
              <w:pStyle w:val="18"/>
              <w:snapToGrid w:val="0"/>
              <w:spacing w:before="0" w:beforeAutospacing="0" w:after="0" w:afterAutospacing="0"/>
              <w:jc w:val="center"/>
              <w:rPr>
                <w:sz w:val="28"/>
                <w:szCs w:val="28"/>
                <w:highlight w:val="none"/>
              </w:rPr>
            </w:pPr>
          </w:p>
        </w:tc>
      </w:tr>
      <w:tr w14:paraId="3EACBC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80" w:hRule="atLeast"/>
          <w:jc w:val="center"/>
        </w:trPr>
        <w:tc>
          <w:tcPr>
            <w:tcW w:w="704" w:type="dxa"/>
            <w:vAlign w:val="center"/>
          </w:tcPr>
          <w:p w14:paraId="75DFD20C">
            <w:pPr>
              <w:pStyle w:val="18"/>
              <w:snapToGrid w:val="0"/>
              <w:spacing w:before="0" w:beforeAutospacing="0" w:after="0" w:afterAutospacing="0"/>
              <w:jc w:val="center"/>
              <w:rPr>
                <w:sz w:val="28"/>
                <w:szCs w:val="28"/>
                <w:highlight w:val="none"/>
              </w:rPr>
            </w:pPr>
            <w:r>
              <w:rPr>
                <w:rFonts w:hint="eastAsia"/>
                <w:sz w:val="28"/>
                <w:szCs w:val="28"/>
                <w:highlight w:val="none"/>
              </w:rPr>
              <w:t>2</w:t>
            </w:r>
          </w:p>
        </w:tc>
        <w:tc>
          <w:tcPr>
            <w:tcW w:w="2747" w:type="dxa"/>
            <w:vAlign w:val="center"/>
          </w:tcPr>
          <w:p w14:paraId="47869873">
            <w:pPr>
              <w:pStyle w:val="18"/>
              <w:snapToGrid w:val="0"/>
              <w:spacing w:before="0" w:beforeAutospacing="0" w:after="0" w:afterAutospacing="0"/>
              <w:jc w:val="center"/>
              <w:rPr>
                <w:sz w:val="28"/>
                <w:szCs w:val="28"/>
                <w:highlight w:val="none"/>
              </w:rPr>
            </w:pPr>
          </w:p>
        </w:tc>
        <w:tc>
          <w:tcPr>
            <w:tcW w:w="1656" w:type="dxa"/>
            <w:vAlign w:val="center"/>
          </w:tcPr>
          <w:p w14:paraId="1706ACBC">
            <w:pPr>
              <w:pStyle w:val="18"/>
              <w:snapToGrid w:val="0"/>
              <w:spacing w:before="0" w:beforeAutospacing="0" w:after="0" w:afterAutospacing="0"/>
              <w:jc w:val="center"/>
              <w:rPr>
                <w:sz w:val="28"/>
                <w:szCs w:val="28"/>
                <w:highlight w:val="none"/>
              </w:rPr>
            </w:pPr>
          </w:p>
        </w:tc>
        <w:tc>
          <w:tcPr>
            <w:tcW w:w="1880" w:type="dxa"/>
            <w:vAlign w:val="center"/>
          </w:tcPr>
          <w:p w14:paraId="4C66229A">
            <w:pPr>
              <w:pStyle w:val="18"/>
              <w:snapToGrid w:val="0"/>
              <w:spacing w:before="0" w:beforeAutospacing="0" w:after="0" w:afterAutospacing="0"/>
              <w:jc w:val="center"/>
              <w:rPr>
                <w:sz w:val="28"/>
                <w:szCs w:val="28"/>
                <w:highlight w:val="none"/>
              </w:rPr>
            </w:pPr>
          </w:p>
        </w:tc>
        <w:tc>
          <w:tcPr>
            <w:tcW w:w="1273" w:type="dxa"/>
            <w:vAlign w:val="center"/>
          </w:tcPr>
          <w:p w14:paraId="3D1CEEE7">
            <w:pPr>
              <w:pStyle w:val="18"/>
              <w:snapToGrid w:val="0"/>
              <w:spacing w:before="0" w:beforeAutospacing="0" w:after="0" w:afterAutospacing="0"/>
              <w:jc w:val="center"/>
              <w:rPr>
                <w:sz w:val="28"/>
                <w:szCs w:val="28"/>
                <w:highlight w:val="none"/>
              </w:rPr>
            </w:pPr>
          </w:p>
        </w:tc>
        <w:tc>
          <w:tcPr>
            <w:tcW w:w="1656" w:type="dxa"/>
            <w:vAlign w:val="center"/>
          </w:tcPr>
          <w:p w14:paraId="46667834">
            <w:pPr>
              <w:pStyle w:val="18"/>
              <w:snapToGrid w:val="0"/>
              <w:spacing w:before="0" w:beforeAutospacing="0" w:after="0" w:afterAutospacing="0"/>
              <w:jc w:val="center"/>
              <w:rPr>
                <w:sz w:val="28"/>
                <w:szCs w:val="28"/>
                <w:highlight w:val="none"/>
              </w:rPr>
            </w:pPr>
          </w:p>
        </w:tc>
        <w:tc>
          <w:tcPr>
            <w:tcW w:w="2183" w:type="dxa"/>
            <w:vAlign w:val="center"/>
          </w:tcPr>
          <w:p w14:paraId="1DD0A9FC">
            <w:pPr>
              <w:pStyle w:val="18"/>
              <w:snapToGrid w:val="0"/>
              <w:spacing w:before="0" w:beforeAutospacing="0" w:after="0" w:afterAutospacing="0"/>
              <w:jc w:val="center"/>
              <w:rPr>
                <w:sz w:val="28"/>
                <w:szCs w:val="28"/>
                <w:highlight w:val="none"/>
              </w:rPr>
            </w:pPr>
          </w:p>
        </w:tc>
        <w:tc>
          <w:tcPr>
            <w:tcW w:w="1667" w:type="dxa"/>
            <w:vAlign w:val="center"/>
          </w:tcPr>
          <w:p w14:paraId="344EC99A">
            <w:pPr>
              <w:pStyle w:val="18"/>
              <w:snapToGrid w:val="0"/>
              <w:spacing w:before="0" w:beforeAutospacing="0" w:after="0" w:afterAutospacing="0"/>
              <w:jc w:val="center"/>
              <w:rPr>
                <w:sz w:val="28"/>
                <w:szCs w:val="28"/>
                <w:highlight w:val="none"/>
              </w:rPr>
            </w:pPr>
          </w:p>
        </w:tc>
      </w:tr>
      <w:tr w14:paraId="4EE676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4" w:type="dxa"/>
            <w:vAlign w:val="center"/>
          </w:tcPr>
          <w:p w14:paraId="33D294FC">
            <w:pPr>
              <w:pStyle w:val="18"/>
              <w:snapToGrid w:val="0"/>
              <w:spacing w:before="0" w:beforeAutospacing="0" w:after="0" w:afterAutospacing="0"/>
              <w:jc w:val="center"/>
              <w:rPr>
                <w:sz w:val="28"/>
                <w:szCs w:val="28"/>
                <w:highlight w:val="none"/>
              </w:rPr>
            </w:pPr>
            <w:r>
              <w:rPr>
                <w:rFonts w:hint="eastAsia"/>
                <w:sz w:val="28"/>
                <w:szCs w:val="28"/>
                <w:highlight w:val="none"/>
              </w:rPr>
              <w:t>3</w:t>
            </w:r>
          </w:p>
        </w:tc>
        <w:tc>
          <w:tcPr>
            <w:tcW w:w="2747" w:type="dxa"/>
            <w:vAlign w:val="center"/>
          </w:tcPr>
          <w:p w14:paraId="2AE833CB">
            <w:pPr>
              <w:pStyle w:val="18"/>
              <w:snapToGrid w:val="0"/>
              <w:spacing w:before="0" w:beforeAutospacing="0" w:after="0" w:afterAutospacing="0"/>
              <w:jc w:val="center"/>
              <w:rPr>
                <w:sz w:val="28"/>
                <w:szCs w:val="28"/>
                <w:highlight w:val="none"/>
              </w:rPr>
            </w:pPr>
          </w:p>
        </w:tc>
        <w:tc>
          <w:tcPr>
            <w:tcW w:w="1656" w:type="dxa"/>
            <w:vAlign w:val="center"/>
          </w:tcPr>
          <w:p w14:paraId="663D6CC2">
            <w:pPr>
              <w:pStyle w:val="18"/>
              <w:snapToGrid w:val="0"/>
              <w:spacing w:before="0" w:beforeAutospacing="0" w:after="0" w:afterAutospacing="0"/>
              <w:jc w:val="center"/>
              <w:rPr>
                <w:sz w:val="28"/>
                <w:szCs w:val="28"/>
                <w:highlight w:val="none"/>
              </w:rPr>
            </w:pPr>
          </w:p>
        </w:tc>
        <w:tc>
          <w:tcPr>
            <w:tcW w:w="1880" w:type="dxa"/>
            <w:vAlign w:val="center"/>
          </w:tcPr>
          <w:p w14:paraId="772AF563">
            <w:pPr>
              <w:pStyle w:val="18"/>
              <w:snapToGrid w:val="0"/>
              <w:spacing w:before="0" w:beforeAutospacing="0" w:after="0" w:afterAutospacing="0"/>
              <w:jc w:val="center"/>
              <w:rPr>
                <w:sz w:val="28"/>
                <w:szCs w:val="28"/>
                <w:highlight w:val="none"/>
              </w:rPr>
            </w:pPr>
          </w:p>
        </w:tc>
        <w:tc>
          <w:tcPr>
            <w:tcW w:w="1273" w:type="dxa"/>
            <w:vAlign w:val="center"/>
          </w:tcPr>
          <w:p w14:paraId="6F323D65">
            <w:pPr>
              <w:pStyle w:val="18"/>
              <w:snapToGrid w:val="0"/>
              <w:spacing w:before="0" w:beforeAutospacing="0" w:after="0" w:afterAutospacing="0"/>
              <w:jc w:val="center"/>
              <w:rPr>
                <w:sz w:val="28"/>
                <w:szCs w:val="28"/>
                <w:highlight w:val="none"/>
              </w:rPr>
            </w:pPr>
          </w:p>
        </w:tc>
        <w:tc>
          <w:tcPr>
            <w:tcW w:w="1656" w:type="dxa"/>
            <w:vAlign w:val="center"/>
          </w:tcPr>
          <w:p w14:paraId="381DB5D7">
            <w:pPr>
              <w:pStyle w:val="18"/>
              <w:snapToGrid w:val="0"/>
              <w:spacing w:before="0" w:beforeAutospacing="0" w:after="0" w:afterAutospacing="0"/>
              <w:jc w:val="center"/>
              <w:rPr>
                <w:sz w:val="28"/>
                <w:szCs w:val="28"/>
                <w:highlight w:val="none"/>
              </w:rPr>
            </w:pPr>
          </w:p>
        </w:tc>
        <w:tc>
          <w:tcPr>
            <w:tcW w:w="2183" w:type="dxa"/>
            <w:vAlign w:val="center"/>
          </w:tcPr>
          <w:p w14:paraId="608A7417">
            <w:pPr>
              <w:pStyle w:val="18"/>
              <w:snapToGrid w:val="0"/>
              <w:spacing w:before="0" w:beforeAutospacing="0" w:after="0" w:afterAutospacing="0"/>
              <w:jc w:val="center"/>
              <w:rPr>
                <w:sz w:val="28"/>
                <w:szCs w:val="28"/>
                <w:highlight w:val="none"/>
              </w:rPr>
            </w:pPr>
          </w:p>
        </w:tc>
        <w:tc>
          <w:tcPr>
            <w:tcW w:w="1667" w:type="dxa"/>
            <w:vAlign w:val="center"/>
          </w:tcPr>
          <w:p w14:paraId="5CB8A8AC">
            <w:pPr>
              <w:pStyle w:val="18"/>
              <w:snapToGrid w:val="0"/>
              <w:spacing w:before="0" w:beforeAutospacing="0" w:after="0" w:afterAutospacing="0"/>
              <w:jc w:val="center"/>
              <w:rPr>
                <w:sz w:val="28"/>
                <w:szCs w:val="28"/>
                <w:highlight w:val="none"/>
              </w:rPr>
            </w:pPr>
          </w:p>
        </w:tc>
      </w:tr>
      <w:tr w14:paraId="572C31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4" w:type="dxa"/>
            <w:vAlign w:val="center"/>
          </w:tcPr>
          <w:p w14:paraId="1DD5358E">
            <w:pPr>
              <w:pStyle w:val="18"/>
              <w:snapToGrid w:val="0"/>
              <w:spacing w:before="0" w:beforeAutospacing="0" w:after="0" w:afterAutospacing="0"/>
              <w:jc w:val="center"/>
              <w:rPr>
                <w:sz w:val="28"/>
                <w:szCs w:val="28"/>
                <w:highlight w:val="none"/>
              </w:rPr>
            </w:pPr>
            <w:r>
              <w:rPr>
                <w:rFonts w:hint="eastAsia"/>
                <w:sz w:val="28"/>
                <w:szCs w:val="28"/>
                <w:highlight w:val="none"/>
              </w:rPr>
              <w:t>4</w:t>
            </w:r>
          </w:p>
        </w:tc>
        <w:tc>
          <w:tcPr>
            <w:tcW w:w="2747" w:type="dxa"/>
            <w:vAlign w:val="center"/>
          </w:tcPr>
          <w:p w14:paraId="689D5E01">
            <w:pPr>
              <w:pStyle w:val="18"/>
              <w:snapToGrid w:val="0"/>
              <w:spacing w:before="0" w:beforeAutospacing="0" w:after="0" w:afterAutospacing="0"/>
              <w:jc w:val="center"/>
              <w:rPr>
                <w:sz w:val="28"/>
                <w:szCs w:val="28"/>
                <w:highlight w:val="none"/>
              </w:rPr>
            </w:pPr>
          </w:p>
        </w:tc>
        <w:tc>
          <w:tcPr>
            <w:tcW w:w="1656" w:type="dxa"/>
            <w:vAlign w:val="center"/>
          </w:tcPr>
          <w:p w14:paraId="041C3FDD">
            <w:pPr>
              <w:pStyle w:val="18"/>
              <w:snapToGrid w:val="0"/>
              <w:spacing w:before="0" w:beforeAutospacing="0" w:after="0" w:afterAutospacing="0"/>
              <w:jc w:val="center"/>
              <w:rPr>
                <w:sz w:val="28"/>
                <w:szCs w:val="28"/>
                <w:highlight w:val="none"/>
              </w:rPr>
            </w:pPr>
          </w:p>
        </w:tc>
        <w:tc>
          <w:tcPr>
            <w:tcW w:w="1880" w:type="dxa"/>
            <w:vAlign w:val="center"/>
          </w:tcPr>
          <w:p w14:paraId="72CD30EC">
            <w:pPr>
              <w:pStyle w:val="18"/>
              <w:snapToGrid w:val="0"/>
              <w:spacing w:before="0" w:beforeAutospacing="0" w:after="0" w:afterAutospacing="0"/>
              <w:jc w:val="center"/>
              <w:rPr>
                <w:sz w:val="28"/>
                <w:szCs w:val="28"/>
                <w:highlight w:val="none"/>
              </w:rPr>
            </w:pPr>
          </w:p>
        </w:tc>
        <w:tc>
          <w:tcPr>
            <w:tcW w:w="1273" w:type="dxa"/>
            <w:vAlign w:val="center"/>
          </w:tcPr>
          <w:p w14:paraId="1D772273">
            <w:pPr>
              <w:pStyle w:val="18"/>
              <w:snapToGrid w:val="0"/>
              <w:spacing w:before="0" w:beforeAutospacing="0" w:after="0" w:afterAutospacing="0"/>
              <w:jc w:val="center"/>
              <w:rPr>
                <w:sz w:val="28"/>
                <w:szCs w:val="28"/>
                <w:highlight w:val="none"/>
              </w:rPr>
            </w:pPr>
          </w:p>
        </w:tc>
        <w:tc>
          <w:tcPr>
            <w:tcW w:w="1656" w:type="dxa"/>
            <w:vAlign w:val="center"/>
          </w:tcPr>
          <w:p w14:paraId="65D57822">
            <w:pPr>
              <w:pStyle w:val="18"/>
              <w:snapToGrid w:val="0"/>
              <w:spacing w:before="0" w:beforeAutospacing="0" w:after="0" w:afterAutospacing="0"/>
              <w:jc w:val="center"/>
              <w:rPr>
                <w:sz w:val="28"/>
                <w:szCs w:val="28"/>
                <w:highlight w:val="none"/>
              </w:rPr>
            </w:pPr>
          </w:p>
        </w:tc>
        <w:tc>
          <w:tcPr>
            <w:tcW w:w="2183" w:type="dxa"/>
            <w:vAlign w:val="center"/>
          </w:tcPr>
          <w:p w14:paraId="0980F500">
            <w:pPr>
              <w:pStyle w:val="18"/>
              <w:snapToGrid w:val="0"/>
              <w:spacing w:before="0" w:beforeAutospacing="0" w:after="0" w:afterAutospacing="0"/>
              <w:jc w:val="center"/>
              <w:rPr>
                <w:sz w:val="28"/>
                <w:szCs w:val="28"/>
                <w:highlight w:val="none"/>
              </w:rPr>
            </w:pPr>
          </w:p>
        </w:tc>
        <w:tc>
          <w:tcPr>
            <w:tcW w:w="1667" w:type="dxa"/>
            <w:vAlign w:val="center"/>
          </w:tcPr>
          <w:p w14:paraId="19F5E17F">
            <w:pPr>
              <w:pStyle w:val="18"/>
              <w:snapToGrid w:val="0"/>
              <w:spacing w:before="0" w:beforeAutospacing="0" w:after="0" w:afterAutospacing="0"/>
              <w:jc w:val="center"/>
              <w:rPr>
                <w:sz w:val="28"/>
                <w:szCs w:val="28"/>
                <w:highlight w:val="none"/>
              </w:rPr>
            </w:pPr>
          </w:p>
        </w:tc>
      </w:tr>
      <w:tr w14:paraId="19A4A4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4" w:type="dxa"/>
            <w:vAlign w:val="center"/>
          </w:tcPr>
          <w:p w14:paraId="11C26538">
            <w:pPr>
              <w:pStyle w:val="18"/>
              <w:snapToGrid w:val="0"/>
              <w:spacing w:before="0" w:beforeAutospacing="0" w:after="0" w:afterAutospacing="0"/>
              <w:jc w:val="center"/>
              <w:rPr>
                <w:sz w:val="28"/>
                <w:szCs w:val="28"/>
                <w:highlight w:val="none"/>
              </w:rPr>
            </w:pPr>
            <w:r>
              <w:rPr>
                <w:rFonts w:hint="eastAsia"/>
                <w:sz w:val="28"/>
                <w:szCs w:val="28"/>
                <w:highlight w:val="none"/>
              </w:rPr>
              <w:t>5</w:t>
            </w:r>
          </w:p>
        </w:tc>
        <w:tc>
          <w:tcPr>
            <w:tcW w:w="2747" w:type="dxa"/>
            <w:vAlign w:val="center"/>
          </w:tcPr>
          <w:p w14:paraId="2261FF5A">
            <w:pPr>
              <w:pStyle w:val="18"/>
              <w:snapToGrid w:val="0"/>
              <w:spacing w:before="0" w:beforeAutospacing="0" w:after="0" w:afterAutospacing="0"/>
              <w:jc w:val="center"/>
              <w:rPr>
                <w:sz w:val="28"/>
                <w:szCs w:val="28"/>
                <w:highlight w:val="none"/>
              </w:rPr>
            </w:pPr>
          </w:p>
        </w:tc>
        <w:tc>
          <w:tcPr>
            <w:tcW w:w="1656" w:type="dxa"/>
            <w:vAlign w:val="center"/>
          </w:tcPr>
          <w:p w14:paraId="5C848C5B">
            <w:pPr>
              <w:pStyle w:val="18"/>
              <w:snapToGrid w:val="0"/>
              <w:spacing w:before="0" w:beforeAutospacing="0" w:after="0" w:afterAutospacing="0"/>
              <w:jc w:val="center"/>
              <w:rPr>
                <w:sz w:val="28"/>
                <w:szCs w:val="28"/>
                <w:highlight w:val="none"/>
              </w:rPr>
            </w:pPr>
          </w:p>
        </w:tc>
        <w:tc>
          <w:tcPr>
            <w:tcW w:w="1880" w:type="dxa"/>
            <w:vAlign w:val="center"/>
          </w:tcPr>
          <w:p w14:paraId="26DBEC32">
            <w:pPr>
              <w:pStyle w:val="18"/>
              <w:snapToGrid w:val="0"/>
              <w:spacing w:before="0" w:beforeAutospacing="0" w:after="0" w:afterAutospacing="0"/>
              <w:jc w:val="center"/>
              <w:rPr>
                <w:sz w:val="28"/>
                <w:szCs w:val="28"/>
                <w:highlight w:val="none"/>
              </w:rPr>
            </w:pPr>
          </w:p>
        </w:tc>
        <w:tc>
          <w:tcPr>
            <w:tcW w:w="1273" w:type="dxa"/>
            <w:vAlign w:val="center"/>
          </w:tcPr>
          <w:p w14:paraId="4C3598DB">
            <w:pPr>
              <w:pStyle w:val="18"/>
              <w:snapToGrid w:val="0"/>
              <w:spacing w:before="0" w:beforeAutospacing="0" w:after="0" w:afterAutospacing="0"/>
              <w:jc w:val="center"/>
              <w:rPr>
                <w:sz w:val="28"/>
                <w:szCs w:val="28"/>
                <w:highlight w:val="none"/>
              </w:rPr>
            </w:pPr>
          </w:p>
        </w:tc>
        <w:tc>
          <w:tcPr>
            <w:tcW w:w="1656" w:type="dxa"/>
            <w:vAlign w:val="center"/>
          </w:tcPr>
          <w:p w14:paraId="429EE5C1">
            <w:pPr>
              <w:pStyle w:val="18"/>
              <w:snapToGrid w:val="0"/>
              <w:spacing w:before="0" w:beforeAutospacing="0" w:after="0" w:afterAutospacing="0"/>
              <w:jc w:val="center"/>
              <w:rPr>
                <w:sz w:val="28"/>
                <w:szCs w:val="28"/>
                <w:highlight w:val="none"/>
              </w:rPr>
            </w:pPr>
          </w:p>
        </w:tc>
        <w:tc>
          <w:tcPr>
            <w:tcW w:w="2183" w:type="dxa"/>
            <w:vAlign w:val="center"/>
          </w:tcPr>
          <w:p w14:paraId="3ABE6E42">
            <w:pPr>
              <w:pStyle w:val="18"/>
              <w:snapToGrid w:val="0"/>
              <w:spacing w:before="0" w:beforeAutospacing="0" w:after="0" w:afterAutospacing="0"/>
              <w:jc w:val="center"/>
              <w:rPr>
                <w:sz w:val="28"/>
                <w:szCs w:val="28"/>
                <w:highlight w:val="none"/>
              </w:rPr>
            </w:pPr>
          </w:p>
        </w:tc>
        <w:tc>
          <w:tcPr>
            <w:tcW w:w="1667" w:type="dxa"/>
            <w:vAlign w:val="center"/>
          </w:tcPr>
          <w:p w14:paraId="568DF792">
            <w:pPr>
              <w:pStyle w:val="18"/>
              <w:snapToGrid w:val="0"/>
              <w:spacing w:before="0" w:beforeAutospacing="0" w:after="0" w:afterAutospacing="0"/>
              <w:jc w:val="center"/>
              <w:rPr>
                <w:sz w:val="28"/>
                <w:szCs w:val="28"/>
                <w:highlight w:val="none"/>
              </w:rPr>
            </w:pPr>
          </w:p>
        </w:tc>
      </w:tr>
      <w:tr w14:paraId="79003A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4" w:type="dxa"/>
            <w:vAlign w:val="center"/>
          </w:tcPr>
          <w:p w14:paraId="205984A5">
            <w:pPr>
              <w:pStyle w:val="18"/>
              <w:snapToGrid w:val="0"/>
              <w:spacing w:before="0" w:beforeAutospacing="0" w:after="0" w:afterAutospacing="0"/>
              <w:jc w:val="center"/>
              <w:rPr>
                <w:sz w:val="28"/>
                <w:szCs w:val="28"/>
                <w:highlight w:val="none"/>
              </w:rPr>
            </w:pPr>
            <w:r>
              <w:rPr>
                <w:rFonts w:hint="eastAsia"/>
                <w:sz w:val="28"/>
                <w:szCs w:val="28"/>
                <w:highlight w:val="none"/>
              </w:rPr>
              <w:t>6</w:t>
            </w:r>
          </w:p>
        </w:tc>
        <w:tc>
          <w:tcPr>
            <w:tcW w:w="2747" w:type="dxa"/>
            <w:vAlign w:val="center"/>
          </w:tcPr>
          <w:p w14:paraId="14E4D4CD">
            <w:pPr>
              <w:pStyle w:val="18"/>
              <w:snapToGrid w:val="0"/>
              <w:spacing w:before="0" w:beforeAutospacing="0" w:after="0" w:afterAutospacing="0"/>
              <w:jc w:val="center"/>
              <w:rPr>
                <w:sz w:val="28"/>
                <w:szCs w:val="28"/>
                <w:highlight w:val="none"/>
              </w:rPr>
            </w:pPr>
          </w:p>
        </w:tc>
        <w:tc>
          <w:tcPr>
            <w:tcW w:w="1656" w:type="dxa"/>
            <w:vAlign w:val="center"/>
          </w:tcPr>
          <w:p w14:paraId="60894362">
            <w:pPr>
              <w:pStyle w:val="18"/>
              <w:snapToGrid w:val="0"/>
              <w:spacing w:before="0" w:beforeAutospacing="0" w:after="0" w:afterAutospacing="0"/>
              <w:jc w:val="center"/>
              <w:rPr>
                <w:sz w:val="28"/>
                <w:szCs w:val="28"/>
                <w:highlight w:val="none"/>
              </w:rPr>
            </w:pPr>
          </w:p>
        </w:tc>
        <w:tc>
          <w:tcPr>
            <w:tcW w:w="1880" w:type="dxa"/>
            <w:vAlign w:val="center"/>
          </w:tcPr>
          <w:p w14:paraId="50B8E486">
            <w:pPr>
              <w:pStyle w:val="18"/>
              <w:snapToGrid w:val="0"/>
              <w:spacing w:before="0" w:beforeAutospacing="0" w:after="0" w:afterAutospacing="0"/>
              <w:jc w:val="center"/>
              <w:rPr>
                <w:sz w:val="28"/>
                <w:szCs w:val="28"/>
                <w:highlight w:val="none"/>
              </w:rPr>
            </w:pPr>
          </w:p>
        </w:tc>
        <w:tc>
          <w:tcPr>
            <w:tcW w:w="1273" w:type="dxa"/>
            <w:vAlign w:val="center"/>
          </w:tcPr>
          <w:p w14:paraId="7D98B01B">
            <w:pPr>
              <w:pStyle w:val="18"/>
              <w:snapToGrid w:val="0"/>
              <w:spacing w:before="0" w:beforeAutospacing="0" w:after="0" w:afterAutospacing="0"/>
              <w:jc w:val="center"/>
              <w:rPr>
                <w:sz w:val="28"/>
                <w:szCs w:val="28"/>
                <w:highlight w:val="none"/>
              </w:rPr>
            </w:pPr>
          </w:p>
        </w:tc>
        <w:tc>
          <w:tcPr>
            <w:tcW w:w="1656" w:type="dxa"/>
            <w:vAlign w:val="center"/>
          </w:tcPr>
          <w:p w14:paraId="771D9B53">
            <w:pPr>
              <w:pStyle w:val="18"/>
              <w:snapToGrid w:val="0"/>
              <w:spacing w:before="0" w:beforeAutospacing="0" w:after="0" w:afterAutospacing="0"/>
              <w:jc w:val="center"/>
              <w:rPr>
                <w:sz w:val="28"/>
                <w:szCs w:val="28"/>
                <w:highlight w:val="none"/>
              </w:rPr>
            </w:pPr>
          </w:p>
        </w:tc>
        <w:tc>
          <w:tcPr>
            <w:tcW w:w="2183" w:type="dxa"/>
            <w:vAlign w:val="center"/>
          </w:tcPr>
          <w:p w14:paraId="5D0A219D">
            <w:pPr>
              <w:pStyle w:val="18"/>
              <w:snapToGrid w:val="0"/>
              <w:spacing w:before="0" w:beforeAutospacing="0" w:after="0" w:afterAutospacing="0"/>
              <w:jc w:val="center"/>
              <w:rPr>
                <w:sz w:val="28"/>
                <w:szCs w:val="28"/>
                <w:highlight w:val="none"/>
              </w:rPr>
            </w:pPr>
          </w:p>
        </w:tc>
        <w:tc>
          <w:tcPr>
            <w:tcW w:w="1667" w:type="dxa"/>
            <w:vAlign w:val="center"/>
          </w:tcPr>
          <w:p w14:paraId="537F6212">
            <w:pPr>
              <w:pStyle w:val="18"/>
              <w:snapToGrid w:val="0"/>
              <w:spacing w:before="0" w:beforeAutospacing="0" w:after="0" w:afterAutospacing="0"/>
              <w:jc w:val="center"/>
              <w:rPr>
                <w:sz w:val="28"/>
                <w:szCs w:val="28"/>
                <w:highlight w:val="none"/>
              </w:rPr>
            </w:pPr>
          </w:p>
        </w:tc>
      </w:tr>
      <w:tr w14:paraId="611589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704" w:type="dxa"/>
            <w:vAlign w:val="center"/>
          </w:tcPr>
          <w:p w14:paraId="015F2302">
            <w:pPr>
              <w:pStyle w:val="18"/>
              <w:snapToGrid w:val="0"/>
              <w:spacing w:before="0" w:beforeAutospacing="0" w:after="0" w:afterAutospacing="0"/>
              <w:jc w:val="center"/>
              <w:rPr>
                <w:sz w:val="28"/>
                <w:szCs w:val="28"/>
                <w:highlight w:val="none"/>
              </w:rPr>
            </w:pPr>
          </w:p>
        </w:tc>
        <w:tc>
          <w:tcPr>
            <w:tcW w:w="2747" w:type="dxa"/>
            <w:vAlign w:val="center"/>
          </w:tcPr>
          <w:p w14:paraId="76EF258A">
            <w:pPr>
              <w:pStyle w:val="18"/>
              <w:snapToGrid w:val="0"/>
              <w:spacing w:before="0" w:beforeAutospacing="0" w:after="0" w:afterAutospacing="0"/>
              <w:jc w:val="center"/>
              <w:rPr>
                <w:highlight w:val="none"/>
              </w:rPr>
            </w:pPr>
            <w:r>
              <w:rPr>
                <w:rFonts w:hint="eastAsia" w:ascii="黑体" w:hAnsi="黑体" w:eastAsia="黑体" w:cs="黑体"/>
                <w:highlight w:val="none"/>
              </w:rPr>
              <w:t>初审补贴额度共计</w:t>
            </w:r>
          </w:p>
        </w:tc>
        <w:tc>
          <w:tcPr>
            <w:tcW w:w="1656" w:type="dxa"/>
            <w:vAlign w:val="center"/>
          </w:tcPr>
          <w:p w14:paraId="2D1CAD0F">
            <w:pPr>
              <w:pStyle w:val="18"/>
              <w:snapToGrid w:val="0"/>
              <w:spacing w:before="0" w:beforeAutospacing="0" w:after="0" w:afterAutospacing="0"/>
              <w:jc w:val="center"/>
              <w:rPr>
                <w:sz w:val="28"/>
                <w:szCs w:val="28"/>
                <w:highlight w:val="none"/>
              </w:rPr>
            </w:pPr>
          </w:p>
        </w:tc>
        <w:tc>
          <w:tcPr>
            <w:tcW w:w="1880" w:type="dxa"/>
            <w:vAlign w:val="center"/>
          </w:tcPr>
          <w:p w14:paraId="31C0F1B7">
            <w:pPr>
              <w:pStyle w:val="18"/>
              <w:snapToGrid w:val="0"/>
              <w:spacing w:before="0" w:beforeAutospacing="0" w:after="0" w:afterAutospacing="0"/>
              <w:jc w:val="center"/>
              <w:rPr>
                <w:sz w:val="28"/>
                <w:szCs w:val="28"/>
                <w:highlight w:val="none"/>
              </w:rPr>
            </w:pPr>
          </w:p>
        </w:tc>
        <w:tc>
          <w:tcPr>
            <w:tcW w:w="1273" w:type="dxa"/>
            <w:vAlign w:val="center"/>
          </w:tcPr>
          <w:p w14:paraId="16A8A182">
            <w:pPr>
              <w:pStyle w:val="18"/>
              <w:snapToGrid w:val="0"/>
              <w:spacing w:before="0" w:beforeAutospacing="0" w:after="0" w:afterAutospacing="0"/>
              <w:jc w:val="center"/>
              <w:rPr>
                <w:sz w:val="28"/>
                <w:szCs w:val="28"/>
                <w:highlight w:val="none"/>
              </w:rPr>
            </w:pPr>
          </w:p>
        </w:tc>
        <w:tc>
          <w:tcPr>
            <w:tcW w:w="1656" w:type="dxa"/>
            <w:vAlign w:val="center"/>
          </w:tcPr>
          <w:p w14:paraId="21E3A7A5">
            <w:pPr>
              <w:pStyle w:val="18"/>
              <w:snapToGrid w:val="0"/>
              <w:spacing w:before="0" w:beforeAutospacing="0" w:after="0" w:afterAutospacing="0"/>
              <w:jc w:val="center"/>
              <w:rPr>
                <w:sz w:val="28"/>
                <w:szCs w:val="28"/>
                <w:highlight w:val="none"/>
              </w:rPr>
            </w:pPr>
          </w:p>
        </w:tc>
        <w:tc>
          <w:tcPr>
            <w:tcW w:w="2183" w:type="dxa"/>
            <w:vAlign w:val="center"/>
          </w:tcPr>
          <w:p w14:paraId="233D1CC5">
            <w:pPr>
              <w:pStyle w:val="18"/>
              <w:snapToGrid w:val="0"/>
              <w:spacing w:before="0" w:beforeAutospacing="0" w:after="0" w:afterAutospacing="0"/>
              <w:jc w:val="center"/>
              <w:rPr>
                <w:sz w:val="28"/>
                <w:szCs w:val="28"/>
                <w:highlight w:val="none"/>
              </w:rPr>
            </w:pPr>
          </w:p>
        </w:tc>
        <w:tc>
          <w:tcPr>
            <w:tcW w:w="1667" w:type="dxa"/>
            <w:vAlign w:val="center"/>
          </w:tcPr>
          <w:p w14:paraId="2CFD5797">
            <w:pPr>
              <w:pStyle w:val="18"/>
              <w:snapToGrid w:val="0"/>
              <w:spacing w:before="0" w:beforeAutospacing="0" w:after="0" w:afterAutospacing="0"/>
              <w:jc w:val="center"/>
              <w:rPr>
                <w:sz w:val="28"/>
                <w:szCs w:val="28"/>
                <w:highlight w:val="none"/>
              </w:rPr>
            </w:pPr>
          </w:p>
        </w:tc>
      </w:tr>
    </w:tbl>
    <w:p w14:paraId="5F58DFCC">
      <w:pPr>
        <w:widowControl/>
        <w:snapToGrid w:val="0"/>
        <w:jc w:val="left"/>
        <w:rPr>
          <w:rFonts w:ascii="宋体" w:hAnsi="宋体" w:eastAsia="黑体" w:cs="宋体"/>
          <w:kern w:val="0"/>
          <w:szCs w:val="32"/>
          <w:highlight w:val="none"/>
        </w:rPr>
        <w:sectPr>
          <w:headerReference r:id="rId8" w:type="default"/>
          <w:footerReference r:id="rId10" w:type="default"/>
          <w:headerReference r:id="rId9" w:type="even"/>
          <w:footerReference r:id="rId11" w:type="even"/>
          <w:pgSz w:w="16838" w:h="11906" w:orient="landscape"/>
          <w:pgMar w:top="1531" w:right="1814" w:bottom="1531" w:left="1985" w:header="851" w:footer="1134" w:gutter="0"/>
          <w:cols w:space="720" w:num="1"/>
        </w:sectPr>
      </w:pPr>
    </w:p>
    <w:p w14:paraId="0F4BCF33">
      <w:pPr>
        <w:pStyle w:val="90"/>
        <w:snapToGrid w:val="0"/>
        <w:ind w:firstLine="0" w:firstLineChars="0"/>
        <w:jc w:val="left"/>
        <w:rPr>
          <w:rFonts w:ascii="宋体" w:hAnsi="宋体" w:eastAsia="黑体" w:cs="黑体"/>
          <w:sz w:val="32"/>
          <w:szCs w:val="32"/>
          <w:highlight w:val="none"/>
        </w:rPr>
      </w:pPr>
      <w:r>
        <w:rPr>
          <w:rFonts w:hint="eastAsia" w:ascii="宋体" w:hAnsi="宋体" w:eastAsia="黑体" w:cs="黑体"/>
          <w:sz w:val="32"/>
          <w:szCs w:val="32"/>
          <w:highlight w:val="none"/>
        </w:rPr>
        <w:t>附件1—3</w:t>
      </w:r>
    </w:p>
    <w:p w14:paraId="5E96B021">
      <w:pPr>
        <w:widowControl/>
        <w:snapToGrid w:val="0"/>
        <w:spacing w:before="120" w:beforeLines="50" w:after="120" w:afterLines="50"/>
        <w:jc w:val="center"/>
        <w:rPr>
          <w:rFonts w:ascii="宋体" w:hAnsi="宋体" w:eastAsia="方正小标宋简体" w:cs="方正小标宋简体"/>
          <w:kern w:val="0"/>
          <w:sz w:val="44"/>
          <w:szCs w:val="44"/>
          <w:highlight w:val="none"/>
        </w:rPr>
      </w:pPr>
      <w:r>
        <w:rPr>
          <w:rFonts w:hint="eastAsia" w:ascii="宋体" w:hAnsi="宋体" w:eastAsia="方正小标宋简体" w:cs="方正小标宋简体"/>
          <w:kern w:val="0"/>
          <w:sz w:val="44"/>
          <w:szCs w:val="44"/>
          <w:highlight w:val="none"/>
        </w:rPr>
        <w:t>2024年度市外展会补贴项目初审情况汇总表</w:t>
      </w:r>
    </w:p>
    <w:p w14:paraId="74BFD96D">
      <w:pPr>
        <w:autoSpaceDE w:val="0"/>
        <w:autoSpaceDN w:val="0"/>
        <w:adjustRightInd w:val="0"/>
        <w:snapToGrid w:val="0"/>
        <w:spacing w:after="120" w:afterLines="50"/>
        <w:jc w:val="center"/>
        <w:rPr>
          <w:rFonts w:ascii="宋体" w:hAnsi="宋体" w:eastAsia="楷体_GB2312" w:cs="仿宋_GB2312"/>
          <w:sz w:val="24"/>
          <w:highlight w:val="none"/>
        </w:rPr>
      </w:pPr>
      <w:r>
        <w:rPr>
          <w:rFonts w:hint="eastAsia" w:ascii="宋体" w:hAnsi="宋体" w:eastAsia="楷体_GB2312" w:cs="仿宋_GB2312"/>
          <w:sz w:val="24"/>
          <w:highlight w:val="none"/>
        </w:rPr>
        <w:t xml:space="preserve">所属区县工信部门：（盖章）                                 </w:t>
      </w:r>
      <w:r>
        <w:rPr>
          <w:rFonts w:ascii="宋体" w:hAnsi="宋体" w:eastAsia="楷体_GB2312" w:cs="仿宋_GB2312"/>
          <w:sz w:val="24"/>
          <w:highlight w:val="none"/>
        </w:rPr>
        <w:t xml:space="preserve">                    </w:t>
      </w:r>
      <w:r>
        <w:rPr>
          <w:rFonts w:hint="eastAsia" w:ascii="宋体" w:hAnsi="宋体" w:eastAsia="楷体_GB2312" w:cs="仿宋_GB2312"/>
          <w:sz w:val="24"/>
          <w:highlight w:val="none"/>
        </w:rPr>
        <w:t xml:space="preserve">  </w:t>
      </w:r>
      <w:r>
        <w:rPr>
          <w:rFonts w:ascii="宋体" w:hAnsi="宋体" w:eastAsia="楷体_GB2312" w:cs="仿宋_GB2312"/>
          <w:sz w:val="24"/>
          <w:highlight w:val="none"/>
        </w:rPr>
        <w:t xml:space="preserve">   </w:t>
      </w:r>
      <w:r>
        <w:rPr>
          <w:rFonts w:hint="eastAsia" w:ascii="宋体" w:hAnsi="宋体" w:eastAsia="楷体_GB2312" w:cs="仿宋_GB2312"/>
          <w:sz w:val="24"/>
          <w:highlight w:val="none"/>
        </w:rPr>
        <w:t xml:space="preserve"> 填表时间：</w:t>
      </w:r>
      <w:r>
        <w:rPr>
          <w:rFonts w:hint="eastAsia" w:ascii="宋体" w:hAnsi="宋体" w:eastAsia="楷体_GB2312"/>
          <w:sz w:val="24"/>
          <w:highlight w:val="none"/>
        </w:rPr>
        <w:t xml:space="preserve"> </w:t>
      </w:r>
      <w:r>
        <w:rPr>
          <w:rFonts w:ascii="宋体" w:hAnsi="宋体" w:eastAsia="楷体_GB2312"/>
          <w:sz w:val="24"/>
          <w:highlight w:val="none"/>
        </w:rPr>
        <w:t xml:space="preserve"> </w:t>
      </w:r>
      <w:r>
        <w:rPr>
          <w:rFonts w:hint="eastAsia" w:ascii="宋体" w:hAnsi="宋体" w:eastAsia="楷体_GB2312"/>
          <w:sz w:val="24"/>
          <w:highlight w:val="none"/>
        </w:rPr>
        <w:t xml:space="preserve"> 年  月  日</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9"/>
        <w:gridCol w:w="2712"/>
        <w:gridCol w:w="1595"/>
        <w:gridCol w:w="1809"/>
        <w:gridCol w:w="1230"/>
        <w:gridCol w:w="1595"/>
        <w:gridCol w:w="2098"/>
        <w:gridCol w:w="1606"/>
      </w:tblGrid>
      <w:tr w14:paraId="4CA440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899" w:hRule="atLeast"/>
          <w:jc w:val="center"/>
        </w:trPr>
        <w:tc>
          <w:tcPr>
            <w:tcW w:w="628" w:type="dxa"/>
            <w:vAlign w:val="center"/>
          </w:tcPr>
          <w:p w14:paraId="62B9A4D0">
            <w:pPr>
              <w:pStyle w:val="18"/>
              <w:snapToGrid w:val="0"/>
              <w:spacing w:before="0" w:beforeAutospacing="0" w:after="0" w:afterAutospacing="0"/>
              <w:ind w:left="-96" w:leftChars="-30" w:right="-96" w:rightChars="-30"/>
              <w:jc w:val="center"/>
              <w:rPr>
                <w:rFonts w:eastAsia="黑体"/>
                <w:highlight w:val="none"/>
              </w:rPr>
            </w:pPr>
            <w:r>
              <w:rPr>
                <w:rFonts w:hint="eastAsia" w:eastAsia="黑体"/>
                <w:highlight w:val="none"/>
              </w:rPr>
              <w:t>序</w:t>
            </w:r>
            <w:r>
              <w:rPr>
                <w:rFonts w:eastAsia="黑体"/>
                <w:highlight w:val="none"/>
              </w:rPr>
              <w:t>号</w:t>
            </w:r>
          </w:p>
        </w:tc>
        <w:tc>
          <w:tcPr>
            <w:tcW w:w="2861" w:type="dxa"/>
            <w:vAlign w:val="center"/>
          </w:tcPr>
          <w:p w14:paraId="64937F1E">
            <w:pPr>
              <w:pStyle w:val="18"/>
              <w:snapToGrid w:val="0"/>
              <w:spacing w:before="0" w:beforeAutospacing="0" w:after="0" w:afterAutospacing="0"/>
              <w:jc w:val="center"/>
              <w:rPr>
                <w:rFonts w:eastAsia="黑体"/>
                <w:highlight w:val="none"/>
              </w:rPr>
            </w:pPr>
            <w:r>
              <w:rPr>
                <w:rFonts w:hint="eastAsia" w:eastAsia="黑体"/>
                <w:highlight w:val="none"/>
              </w:rPr>
              <w:t>企业名称</w:t>
            </w:r>
          </w:p>
        </w:tc>
        <w:tc>
          <w:tcPr>
            <w:tcW w:w="1674" w:type="dxa"/>
            <w:vAlign w:val="center"/>
          </w:tcPr>
          <w:p w14:paraId="32FA66CE">
            <w:pPr>
              <w:pStyle w:val="18"/>
              <w:snapToGrid w:val="0"/>
              <w:spacing w:before="0" w:beforeAutospacing="0" w:after="0" w:afterAutospacing="0"/>
              <w:jc w:val="center"/>
              <w:rPr>
                <w:rFonts w:eastAsia="黑体"/>
                <w:highlight w:val="none"/>
              </w:rPr>
            </w:pPr>
            <w:r>
              <w:rPr>
                <w:rFonts w:hint="eastAsia" w:eastAsia="黑体"/>
                <w:highlight w:val="none"/>
              </w:rPr>
              <w:t>统一社会</w:t>
            </w:r>
          </w:p>
          <w:p w14:paraId="6E8E1D09">
            <w:pPr>
              <w:pStyle w:val="18"/>
              <w:snapToGrid w:val="0"/>
              <w:spacing w:before="0" w:beforeAutospacing="0" w:after="0" w:afterAutospacing="0"/>
              <w:jc w:val="center"/>
              <w:rPr>
                <w:rFonts w:eastAsia="黑体"/>
                <w:highlight w:val="none"/>
              </w:rPr>
            </w:pPr>
            <w:r>
              <w:rPr>
                <w:rFonts w:hint="eastAsia" w:eastAsia="黑体"/>
                <w:highlight w:val="none"/>
              </w:rPr>
              <w:t>信用代码</w:t>
            </w:r>
          </w:p>
        </w:tc>
        <w:tc>
          <w:tcPr>
            <w:tcW w:w="1901" w:type="dxa"/>
            <w:vAlign w:val="center"/>
          </w:tcPr>
          <w:p w14:paraId="5909A715">
            <w:pPr>
              <w:pStyle w:val="18"/>
              <w:snapToGrid w:val="0"/>
              <w:spacing w:before="0" w:beforeAutospacing="0" w:after="0" w:afterAutospacing="0"/>
              <w:jc w:val="center"/>
              <w:rPr>
                <w:rFonts w:eastAsia="黑体"/>
                <w:highlight w:val="none"/>
              </w:rPr>
            </w:pPr>
            <w:r>
              <w:rPr>
                <w:rFonts w:hint="eastAsia" w:eastAsia="黑体"/>
                <w:highlight w:val="none"/>
              </w:rPr>
              <w:t>企业所属</w:t>
            </w:r>
          </w:p>
          <w:p w14:paraId="2866D3EC">
            <w:pPr>
              <w:pStyle w:val="18"/>
              <w:snapToGrid w:val="0"/>
              <w:spacing w:before="0" w:beforeAutospacing="0" w:after="0" w:afterAutospacing="0"/>
              <w:jc w:val="center"/>
              <w:rPr>
                <w:rFonts w:eastAsia="黑体"/>
                <w:highlight w:val="none"/>
              </w:rPr>
            </w:pPr>
            <w:r>
              <w:rPr>
                <w:rFonts w:hint="eastAsia" w:eastAsia="黑体"/>
                <w:highlight w:val="none"/>
              </w:rPr>
              <w:t>国民经济</w:t>
            </w:r>
          </w:p>
          <w:p w14:paraId="63B3756C">
            <w:pPr>
              <w:pStyle w:val="18"/>
              <w:snapToGrid w:val="0"/>
              <w:spacing w:before="0" w:beforeAutospacing="0" w:after="0" w:afterAutospacing="0"/>
              <w:jc w:val="center"/>
              <w:rPr>
                <w:rFonts w:eastAsia="黑体"/>
                <w:highlight w:val="none"/>
              </w:rPr>
            </w:pPr>
            <w:r>
              <w:rPr>
                <w:rFonts w:hint="eastAsia" w:eastAsia="黑体"/>
                <w:highlight w:val="none"/>
              </w:rPr>
              <w:t>行业分类</w:t>
            </w:r>
          </w:p>
          <w:p w14:paraId="49F6C90F">
            <w:pPr>
              <w:pStyle w:val="18"/>
              <w:snapToGrid w:val="0"/>
              <w:spacing w:before="0" w:beforeAutospacing="0" w:after="0" w:afterAutospacing="0"/>
              <w:jc w:val="center"/>
              <w:rPr>
                <w:rFonts w:eastAsia="黑体"/>
                <w:highlight w:val="none"/>
              </w:rPr>
            </w:pPr>
            <w:r>
              <w:rPr>
                <w:rFonts w:hint="eastAsia" w:eastAsia="黑体"/>
                <w:highlight w:val="none"/>
              </w:rPr>
              <w:t>名称及代码</w:t>
            </w:r>
          </w:p>
        </w:tc>
        <w:tc>
          <w:tcPr>
            <w:tcW w:w="1286" w:type="dxa"/>
            <w:vAlign w:val="center"/>
          </w:tcPr>
          <w:p w14:paraId="51021B82">
            <w:pPr>
              <w:pStyle w:val="18"/>
              <w:snapToGrid w:val="0"/>
              <w:spacing w:before="0" w:beforeAutospacing="0" w:after="0" w:afterAutospacing="0"/>
              <w:jc w:val="center"/>
              <w:rPr>
                <w:rFonts w:eastAsia="黑体"/>
                <w:highlight w:val="none"/>
              </w:rPr>
            </w:pPr>
            <w:r>
              <w:rPr>
                <w:rFonts w:hint="eastAsia" w:eastAsia="黑体"/>
                <w:highlight w:val="none"/>
              </w:rPr>
              <w:t>展</w:t>
            </w:r>
            <w:r>
              <w:rPr>
                <w:rFonts w:eastAsia="黑体"/>
                <w:highlight w:val="none"/>
              </w:rPr>
              <w:t>会</w:t>
            </w:r>
          </w:p>
          <w:p w14:paraId="6606F1A1">
            <w:pPr>
              <w:pStyle w:val="18"/>
              <w:snapToGrid w:val="0"/>
              <w:spacing w:before="0" w:beforeAutospacing="0" w:after="0" w:afterAutospacing="0"/>
              <w:jc w:val="center"/>
              <w:rPr>
                <w:rFonts w:eastAsia="黑体"/>
                <w:highlight w:val="none"/>
              </w:rPr>
            </w:pPr>
            <w:r>
              <w:rPr>
                <w:rFonts w:eastAsia="黑体"/>
                <w:highlight w:val="none"/>
              </w:rPr>
              <w:t>名称</w:t>
            </w:r>
          </w:p>
        </w:tc>
        <w:tc>
          <w:tcPr>
            <w:tcW w:w="1674" w:type="dxa"/>
            <w:vAlign w:val="center"/>
          </w:tcPr>
          <w:p w14:paraId="01B2977E">
            <w:pPr>
              <w:pStyle w:val="18"/>
              <w:snapToGrid w:val="0"/>
              <w:spacing w:before="0" w:beforeAutospacing="0" w:after="0" w:afterAutospacing="0"/>
              <w:jc w:val="center"/>
              <w:rPr>
                <w:rFonts w:eastAsia="黑体"/>
                <w:highlight w:val="none"/>
              </w:rPr>
            </w:pPr>
            <w:r>
              <w:rPr>
                <w:rFonts w:hint="eastAsia" w:eastAsia="黑体"/>
                <w:highlight w:val="none"/>
              </w:rPr>
              <w:t>参</w:t>
            </w:r>
            <w:r>
              <w:rPr>
                <w:rFonts w:eastAsia="黑体"/>
                <w:highlight w:val="none"/>
              </w:rPr>
              <w:t>展时间</w:t>
            </w:r>
          </w:p>
        </w:tc>
        <w:tc>
          <w:tcPr>
            <w:tcW w:w="2208" w:type="dxa"/>
            <w:vAlign w:val="center"/>
          </w:tcPr>
          <w:p w14:paraId="1B9D631F">
            <w:pPr>
              <w:pStyle w:val="18"/>
              <w:snapToGrid w:val="0"/>
              <w:spacing w:before="0" w:beforeAutospacing="0" w:after="0" w:afterAutospacing="0"/>
              <w:jc w:val="center"/>
              <w:rPr>
                <w:rFonts w:eastAsia="黑体"/>
                <w:highlight w:val="none"/>
              </w:rPr>
            </w:pPr>
            <w:r>
              <w:rPr>
                <w:rFonts w:hint="eastAsia" w:eastAsia="黑体"/>
                <w:highlight w:val="none"/>
              </w:rPr>
              <w:t>实际参展发</w:t>
            </w:r>
            <w:r>
              <w:rPr>
                <w:rFonts w:eastAsia="黑体"/>
                <w:highlight w:val="none"/>
              </w:rPr>
              <w:t>生</w:t>
            </w:r>
          </w:p>
          <w:p w14:paraId="65C039C5">
            <w:pPr>
              <w:pStyle w:val="18"/>
              <w:snapToGrid w:val="0"/>
              <w:spacing w:before="0" w:beforeAutospacing="0" w:after="0" w:afterAutospacing="0"/>
              <w:jc w:val="center"/>
              <w:rPr>
                <w:rFonts w:eastAsia="黑体"/>
                <w:highlight w:val="none"/>
              </w:rPr>
            </w:pPr>
            <w:r>
              <w:rPr>
                <w:rFonts w:hint="eastAsia" w:eastAsia="黑体"/>
                <w:highlight w:val="none"/>
              </w:rPr>
              <w:t>费用（万元）</w:t>
            </w:r>
          </w:p>
        </w:tc>
        <w:tc>
          <w:tcPr>
            <w:tcW w:w="1685" w:type="dxa"/>
            <w:vAlign w:val="center"/>
          </w:tcPr>
          <w:p w14:paraId="7D70B398">
            <w:pPr>
              <w:pStyle w:val="18"/>
              <w:snapToGrid w:val="0"/>
              <w:spacing w:before="0" w:beforeAutospacing="0" w:after="0" w:afterAutospacing="0"/>
              <w:jc w:val="center"/>
              <w:rPr>
                <w:rFonts w:eastAsia="黑体"/>
                <w:highlight w:val="none"/>
              </w:rPr>
            </w:pPr>
            <w:r>
              <w:rPr>
                <w:rFonts w:hint="eastAsia" w:eastAsia="黑体"/>
                <w:highlight w:val="none"/>
              </w:rPr>
              <w:t>初审</w:t>
            </w:r>
          </w:p>
          <w:p w14:paraId="50825AF9">
            <w:pPr>
              <w:pStyle w:val="18"/>
              <w:snapToGrid w:val="0"/>
              <w:spacing w:before="0" w:beforeAutospacing="0" w:after="0" w:afterAutospacing="0"/>
              <w:jc w:val="center"/>
              <w:rPr>
                <w:rFonts w:eastAsia="黑体"/>
                <w:highlight w:val="none"/>
              </w:rPr>
            </w:pPr>
            <w:r>
              <w:rPr>
                <w:rFonts w:hint="eastAsia" w:eastAsia="黑体"/>
                <w:highlight w:val="none"/>
              </w:rPr>
              <w:t>补贴额度（万元）</w:t>
            </w:r>
          </w:p>
        </w:tc>
      </w:tr>
      <w:tr w14:paraId="46FAC6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28" w:type="dxa"/>
            <w:vAlign w:val="center"/>
          </w:tcPr>
          <w:p w14:paraId="55C801B8">
            <w:pPr>
              <w:pStyle w:val="18"/>
              <w:snapToGrid w:val="0"/>
              <w:spacing w:before="0" w:beforeAutospacing="0" w:after="0" w:afterAutospacing="0"/>
              <w:jc w:val="center"/>
              <w:rPr>
                <w:rFonts w:eastAsia="黑体"/>
                <w:highlight w:val="none"/>
              </w:rPr>
            </w:pPr>
            <w:r>
              <w:rPr>
                <w:rFonts w:hint="eastAsia" w:eastAsia="黑体"/>
                <w:highlight w:val="none"/>
              </w:rPr>
              <w:t>1</w:t>
            </w:r>
          </w:p>
        </w:tc>
        <w:tc>
          <w:tcPr>
            <w:tcW w:w="2861" w:type="dxa"/>
            <w:vAlign w:val="center"/>
          </w:tcPr>
          <w:p w14:paraId="524B1DD5">
            <w:pPr>
              <w:pStyle w:val="18"/>
              <w:snapToGrid w:val="0"/>
              <w:spacing w:before="0" w:beforeAutospacing="0" w:after="0" w:afterAutospacing="0"/>
              <w:jc w:val="center"/>
              <w:rPr>
                <w:rFonts w:eastAsia="黑体"/>
                <w:highlight w:val="none"/>
              </w:rPr>
            </w:pPr>
          </w:p>
        </w:tc>
        <w:tc>
          <w:tcPr>
            <w:tcW w:w="1674" w:type="dxa"/>
            <w:vAlign w:val="center"/>
          </w:tcPr>
          <w:p w14:paraId="335EA9FC">
            <w:pPr>
              <w:pStyle w:val="18"/>
              <w:snapToGrid w:val="0"/>
              <w:spacing w:before="0" w:beforeAutospacing="0" w:after="0" w:afterAutospacing="0"/>
              <w:jc w:val="center"/>
              <w:rPr>
                <w:rFonts w:eastAsia="黑体"/>
                <w:highlight w:val="none"/>
              </w:rPr>
            </w:pPr>
          </w:p>
        </w:tc>
        <w:tc>
          <w:tcPr>
            <w:tcW w:w="1901" w:type="dxa"/>
            <w:vAlign w:val="center"/>
          </w:tcPr>
          <w:p w14:paraId="3D566C91">
            <w:pPr>
              <w:pStyle w:val="18"/>
              <w:snapToGrid w:val="0"/>
              <w:spacing w:before="0" w:beforeAutospacing="0" w:after="0" w:afterAutospacing="0"/>
              <w:jc w:val="center"/>
              <w:rPr>
                <w:rFonts w:eastAsia="黑体"/>
                <w:highlight w:val="none"/>
              </w:rPr>
            </w:pPr>
          </w:p>
        </w:tc>
        <w:tc>
          <w:tcPr>
            <w:tcW w:w="1286" w:type="dxa"/>
            <w:vAlign w:val="center"/>
          </w:tcPr>
          <w:p w14:paraId="665D5927">
            <w:pPr>
              <w:pStyle w:val="18"/>
              <w:snapToGrid w:val="0"/>
              <w:spacing w:before="0" w:beforeAutospacing="0" w:after="0" w:afterAutospacing="0"/>
              <w:jc w:val="center"/>
              <w:rPr>
                <w:rFonts w:eastAsia="黑体"/>
                <w:highlight w:val="none"/>
              </w:rPr>
            </w:pPr>
          </w:p>
        </w:tc>
        <w:tc>
          <w:tcPr>
            <w:tcW w:w="1674" w:type="dxa"/>
            <w:vAlign w:val="center"/>
          </w:tcPr>
          <w:p w14:paraId="0F871908">
            <w:pPr>
              <w:pStyle w:val="18"/>
              <w:snapToGrid w:val="0"/>
              <w:spacing w:before="0" w:beforeAutospacing="0" w:after="0" w:afterAutospacing="0"/>
              <w:jc w:val="center"/>
              <w:rPr>
                <w:rFonts w:eastAsia="黑体"/>
                <w:highlight w:val="none"/>
              </w:rPr>
            </w:pPr>
          </w:p>
        </w:tc>
        <w:tc>
          <w:tcPr>
            <w:tcW w:w="2208" w:type="dxa"/>
            <w:vAlign w:val="center"/>
          </w:tcPr>
          <w:p w14:paraId="033DCFD3">
            <w:pPr>
              <w:pStyle w:val="18"/>
              <w:snapToGrid w:val="0"/>
              <w:spacing w:before="0" w:beforeAutospacing="0" w:after="0" w:afterAutospacing="0"/>
              <w:jc w:val="center"/>
              <w:rPr>
                <w:rFonts w:eastAsia="黑体"/>
                <w:highlight w:val="none"/>
              </w:rPr>
            </w:pPr>
          </w:p>
        </w:tc>
        <w:tc>
          <w:tcPr>
            <w:tcW w:w="1685" w:type="dxa"/>
            <w:vAlign w:val="center"/>
          </w:tcPr>
          <w:p w14:paraId="3E814D49">
            <w:pPr>
              <w:pStyle w:val="18"/>
              <w:snapToGrid w:val="0"/>
              <w:spacing w:before="0" w:beforeAutospacing="0" w:after="0" w:afterAutospacing="0"/>
              <w:jc w:val="center"/>
              <w:rPr>
                <w:rFonts w:eastAsia="黑体"/>
                <w:highlight w:val="none"/>
              </w:rPr>
            </w:pPr>
          </w:p>
        </w:tc>
      </w:tr>
      <w:tr w14:paraId="3B0FE1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28" w:type="dxa"/>
            <w:vAlign w:val="center"/>
          </w:tcPr>
          <w:p w14:paraId="03C286CA">
            <w:pPr>
              <w:pStyle w:val="18"/>
              <w:snapToGrid w:val="0"/>
              <w:spacing w:before="0" w:beforeAutospacing="0" w:after="0" w:afterAutospacing="0"/>
              <w:jc w:val="center"/>
              <w:rPr>
                <w:rFonts w:eastAsia="黑体"/>
                <w:highlight w:val="none"/>
              </w:rPr>
            </w:pPr>
            <w:r>
              <w:rPr>
                <w:rFonts w:hint="eastAsia" w:eastAsia="黑体"/>
                <w:highlight w:val="none"/>
              </w:rPr>
              <w:t>2</w:t>
            </w:r>
          </w:p>
        </w:tc>
        <w:tc>
          <w:tcPr>
            <w:tcW w:w="2861" w:type="dxa"/>
            <w:vAlign w:val="center"/>
          </w:tcPr>
          <w:p w14:paraId="72DB6E2D">
            <w:pPr>
              <w:pStyle w:val="18"/>
              <w:snapToGrid w:val="0"/>
              <w:spacing w:before="0" w:beforeAutospacing="0" w:after="0" w:afterAutospacing="0"/>
              <w:jc w:val="center"/>
              <w:rPr>
                <w:rFonts w:eastAsia="黑体"/>
                <w:highlight w:val="none"/>
              </w:rPr>
            </w:pPr>
          </w:p>
        </w:tc>
        <w:tc>
          <w:tcPr>
            <w:tcW w:w="1674" w:type="dxa"/>
            <w:vAlign w:val="center"/>
          </w:tcPr>
          <w:p w14:paraId="64F9286C">
            <w:pPr>
              <w:pStyle w:val="18"/>
              <w:snapToGrid w:val="0"/>
              <w:spacing w:before="0" w:beforeAutospacing="0" w:after="0" w:afterAutospacing="0"/>
              <w:jc w:val="center"/>
              <w:rPr>
                <w:rFonts w:eastAsia="黑体"/>
                <w:highlight w:val="none"/>
              </w:rPr>
            </w:pPr>
          </w:p>
        </w:tc>
        <w:tc>
          <w:tcPr>
            <w:tcW w:w="1901" w:type="dxa"/>
            <w:vAlign w:val="center"/>
          </w:tcPr>
          <w:p w14:paraId="6A39A333">
            <w:pPr>
              <w:pStyle w:val="18"/>
              <w:snapToGrid w:val="0"/>
              <w:spacing w:before="0" w:beforeAutospacing="0" w:after="0" w:afterAutospacing="0"/>
              <w:jc w:val="center"/>
              <w:rPr>
                <w:rFonts w:eastAsia="黑体"/>
                <w:highlight w:val="none"/>
              </w:rPr>
            </w:pPr>
          </w:p>
        </w:tc>
        <w:tc>
          <w:tcPr>
            <w:tcW w:w="1286" w:type="dxa"/>
            <w:vAlign w:val="center"/>
          </w:tcPr>
          <w:p w14:paraId="0A41A195">
            <w:pPr>
              <w:pStyle w:val="18"/>
              <w:snapToGrid w:val="0"/>
              <w:spacing w:before="0" w:beforeAutospacing="0" w:after="0" w:afterAutospacing="0"/>
              <w:jc w:val="center"/>
              <w:rPr>
                <w:rFonts w:eastAsia="黑体"/>
                <w:highlight w:val="none"/>
              </w:rPr>
            </w:pPr>
          </w:p>
        </w:tc>
        <w:tc>
          <w:tcPr>
            <w:tcW w:w="1674" w:type="dxa"/>
            <w:vAlign w:val="center"/>
          </w:tcPr>
          <w:p w14:paraId="67167F28">
            <w:pPr>
              <w:pStyle w:val="18"/>
              <w:snapToGrid w:val="0"/>
              <w:spacing w:before="0" w:beforeAutospacing="0" w:after="0" w:afterAutospacing="0"/>
              <w:jc w:val="center"/>
              <w:rPr>
                <w:rFonts w:eastAsia="黑体"/>
                <w:highlight w:val="none"/>
              </w:rPr>
            </w:pPr>
          </w:p>
        </w:tc>
        <w:tc>
          <w:tcPr>
            <w:tcW w:w="2208" w:type="dxa"/>
            <w:vAlign w:val="center"/>
          </w:tcPr>
          <w:p w14:paraId="2D326640">
            <w:pPr>
              <w:pStyle w:val="18"/>
              <w:snapToGrid w:val="0"/>
              <w:spacing w:before="0" w:beforeAutospacing="0" w:after="0" w:afterAutospacing="0"/>
              <w:jc w:val="center"/>
              <w:rPr>
                <w:rFonts w:eastAsia="黑体"/>
                <w:highlight w:val="none"/>
              </w:rPr>
            </w:pPr>
          </w:p>
        </w:tc>
        <w:tc>
          <w:tcPr>
            <w:tcW w:w="1685" w:type="dxa"/>
            <w:vAlign w:val="center"/>
          </w:tcPr>
          <w:p w14:paraId="336FD0A9">
            <w:pPr>
              <w:pStyle w:val="18"/>
              <w:snapToGrid w:val="0"/>
              <w:spacing w:before="0" w:beforeAutospacing="0" w:after="0" w:afterAutospacing="0"/>
              <w:jc w:val="center"/>
              <w:rPr>
                <w:rFonts w:eastAsia="黑体"/>
                <w:highlight w:val="none"/>
              </w:rPr>
            </w:pPr>
          </w:p>
        </w:tc>
      </w:tr>
      <w:tr w14:paraId="643612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24" w:hRule="atLeast"/>
          <w:jc w:val="center"/>
        </w:trPr>
        <w:tc>
          <w:tcPr>
            <w:tcW w:w="628" w:type="dxa"/>
            <w:vAlign w:val="center"/>
          </w:tcPr>
          <w:p w14:paraId="0B9928AE">
            <w:pPr>
              <w:pStyle w:val="18"/>
              <w:snapToGrid w:val="0"/>
              <w:spacing w:before="0" w:beforeAutospacing="0" w:after="0" w:afterAutospacing="0"/>
              <w:jc w:val="center"/>
              <w:rPr>
                <w:rFonts w:eastAsia="黑体"/>
                <w:highlight w:val="none"/>
              </w:rPr>
            </w:pPr>
            <w:r>
              <w:rPr>
                <w:rFonts w:hint="eastAsia" w:eastAsia="黑体"/>
                <w:highlight w:val="none"/>
              </w:rPr>
              <w:t>3</w:t>
            </w:r>
          </w:p>
        </w:tc>
        <w:tc>
          <w:tcPr>
            <w:tcW w:w="2861" w:type="dxa"/>
            <w:vAlign w:val="center"/>
          </w:tcPr>
          <w:p w14:paraId="1BACD59E">
            <w:pPr>
              <w:pStyle w:val="18"/>
              <w:snapToGrid w:val="0"/>
              <w:spacing w:before="0" w:beforeAutospacing="0" w:after="0" w:afterAutospacing="0"/>
              <w:jc w:val="center"/>
              <w:rPr>
                <w:rFonts w:eastAsia="黑体"/>
                <w:highlight w:val="none"/>
              </w:rPr>
            </w:pPr>
          </w:p>
        </w:tc>
        <w:tc>
          <w:tcPr>
            <w:tcW w:w="1674" w:type="dxa"/>
            <w:vAlign w:val="center"/>
          </w:tcPr>
          <w:p w14:paraId="4423A484">
            <w:pPr>
              <w:pStyle w:val="18"/>
              <w:snapToGrid w:val="0"/>
              <w:spacing w:before="0" w:beforeAutospacing="0" w:after="0" w:afterAutospacing="0"/>
              <w:jc w:val="center"/>
              <w:rPr>
                <w:rFonts w:eastAsia="黑体"/>
                <w:highlight w:val="none"/>
              </w:rPr>
            </w:pPr>
          </w:p>
        </w:tc>
        <w:tc>
          <w:tcPr>
            <w:tcW w:w="1901" w:type="dxa"/>
            <w:vAlign w:val="center"/>
          </w:tcPr>
          <w:p w14:paraId="0703702C">
            <w:pPr>
              <w:pStyle w:val="18"/>
              <w:snapToGrid w:val="0"/>
              <w:spacing w:before="0" w:beforeAutospacing="0" w:after="0" w:afterAutospacing="0"/>
              <w:jc w:val="center"/>
              <w:rPr>
                <w:rFonts w:eastAsia="黑体"/>
                <w:highlight w:val="none"/>
              </w:rPr>
            </w:pPr>
          </w:p>
        </w:tc>
        <w:tc>
          <w:tcPr>
            <w:tcW w:w="1286" w:type="dxa"/>
            <w:vAlign w:val="center"/>
          </w:tcPr>
          <w:p w14:paraId="57C1CC12">
            <w:pPr>
              <w:pStyle w:val="18"/>
              <w:snapToGrid w:val="0"/>
              <w:spacing w:before="0" w:beforeAutospacing="0" w:after="0" w:afterAutospacing="0"/>
              <w:jc w:val="center"/>
              <w:rPr>
                <w:rFonts w:eastAsia="黑体"/>
                <w:highlight w:val="none"/>
              </w:rPr>
            </w:pPr>
          </w:p>
        </w:tc>
        <w:tc>
          <w:tcPr>
            <w:tcW w:w="1674" w:type="dxa"/>
            <w:vAlign w:val="center"/>
          </w:tcPr>
          <w:p w14:paraId="27D82011">
            <w:pPr>
              <w:pStyle w:val="18"/>
              <w:snapToGrid w:val="0"/>
              <w:spacing w:before="0" w:beforeAutospacing="0" w:after="0" w:afterAutospacing="0"/>
              <w:jc w:val="center"/>
              <w:rPr>
                <w:rFonts w:eastAsia="黑体"/>
                <w:highlight w:val="none"/>
              </w:rPr>
            </w:pPr>
          </w:p>
        </w:tc>
        <w:tc>
          <w:tcPr>
            <w:tcW w:w="2208" w:type="dxa"/>
            <w:vAlign w:val="center"/>
          </w:tcPr>
          <w:p w14:paraId="3D2F81F5">
            <w:pPr>
              <w:pStyle w:val="18"/>
              <w:snapToGrid w:val="0"/>
              <w:spacing w:before="0" w:beforeAutospacing="0" w:after="0" w:afterAutospacing="0"/>
              <w:jc w:val="center"/>
              <w:rPr>
                <w:rFonts w:eastAsia="黑体"/>
                <w:highlight w:val="none"/>
              </w:rPr>
            </w:pPr>
          </w:p>
        </w:tc>
        <w:tc>
          <w:tcPr>
            <w:tcW w:w="1685" w:type="dxa"/>
            <w:vAlign w:val="center"/>
          </w:tcPr>
          <w:p w14:paraId="12EA0E01">
            <w:pPr>
              <w:pStyle w:val="18"/>
              <w:snapToGrid w:val="0"/>
              <w:spacing w:before="0" w:beforeAutospacing="0" w:after="0" w:afterAutospacing="0"/>
              <w:jc w:val="center"/>
              <w:rPr>
                <w:rFonts w:eastAsia="黑体"/>
                <w:highlight w:val="none"/>
              </w:rPr>
            </w:pPr>
          </w:p>
        </w:tc>
      </w:tr>
      <w:tr w14:paraId="27FFCF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28" w:type="dxa"/>
            <w:vAlign w:val="center"/>
          </w:tcPr>
          <w:p w14:paraId="240F824D">
            <w:pPr>
              <w:pStyle w:val="18"/>
              <w:snapToGrid w:val="0"/>
              <w:spacing w:before="0" w:beforeAutospacing="0" w:after="0" w:afterAutospacing="0"/>
              <w:jc w:val="center"/>
              <w:rPr>
                <w:rFonts w:eastAsia="黑体"/>
                <w:highlight w:val="none"/>
              </w:rPr>
            </w:pPr>
            <w:r>
              <w:rPr>
                <w:rFonts w:hint="eastAsia" w:eastAsia="黑体"/>
                <w:highlight w:val="none"/>
              </w:rPr>
              <w:t>4</w:t>
            </w:r>
          </w:p>
        </w:tc>
        <w:tc>
          <w:tcPr>
            <w:tcW w:w="2861" w:type="dxa"/>
            <w:vAlign w:val="center"/>
          </w:tcPr>
          <w:p w14:paraId="299CF395">
            <w:pPr>
              <w:pStyle w:val="18"/>
              <w:snapToGrid w:val="0"/>
              <w:spacing w:before="0" w:beforeAutospacing="0" w:after="0" w:afterAutospacing="0"/>
              <w:jc w:val="center"/>
              <w:rPr>
                <w:rFonts w:eastAsia="黑体"/>
                <w:highlight w:val="none"/>
              </w:rPr>
            </w:pPr>
          </w:p>
        </w:tc>
        <w:tc>
          <w:tcPr>
            <w:tcW w:w="1674" w:type="dxa"/>
            <w:vAlign w:val="center"/>
          </w:tcPr>
          <w:p w14:paraId="5684B88E">
            <w:pPr>
              <w:pStyle w:val="18"/>
              <w:snapToGrid w:val="0"/>
              <w:spacing w:before="0" w:beforeAutospacing="0" w:after="0" w:afterAutospacing="0"/>
              <w:jc w:val="center"/>
              <w:rPr>
                <w:rFonts w:eastAsia="黑体"/>
                <w:highlight w:val="none"/>
              </w:rPr>
            </w:pPr>
          </w:p>
        </w:tc>
        <w:tc>
          <w:tcPr>
            <w:tcW w:w="1901" w:type="dxa"/>
            <w:vAlign w:val="center"/>
          </w:tcPr>
          <w:p w14:paraId="4EA80A7A">
            <w:pPr>
              <w:pStyle w:val="18"/>
              <w:snapToGrid w:val="0"/>
              <w:spacing w:before="0" w:beforeAutospacing="0" w:after="0" w:afterAutospacing="0"/>
              <w:jc w:val="center"/>
              <w:rPr>
                <w:rFonts w:eastAsia="黑体"/>
                <w:highlight w:val="none"/>
              </w:rPr>
            </w:pPr>
          </w:p>
        </w:tc>
        <w:tc>
          <w:tcPr>
            <w:tcW w:w="1286" w:type="dxa"/>
            <w:vAlign w:val="center"/>
          </w:tcPr>
          <w:p w14:paraId="61A9DC0F">
            <w:pPr>
              <w:pStyle w:val="18"/>
              <w:snapToGrid w:val="0"/>
              <w:spacing w:before="0" w:beforeAutospacing="0" w:after="0" w:afterAutospacing="0"/>
              <w:jc w:val="center"/>
              <w:rPr>
                <w:rFonts w:eastAsia="黑体"/>
                <w:highlight w:val="none"/>
              </w:rPr>
            </w:pPr>
          </w:p>
        </w:tc>
        <w:tc>
          <w:tcPr>
            <w:tcW w:w="1674" w:type="dxa"/>
            <w:vAlign w:val="center"/>
          </w:tcPr>
          <w:p w14:paraId="17E08C33">
            <w:pPr>
              <w:pStyle w:val="18"/>
              <w:snapToGrid w:val="0"/>
              <w:spacing w:before="0" w:beforeAutospacing="0" w:after="0" w:afterAutospacing="0"/>
              <w:jc w:val="center"/>
              <w:rPr>
                <w:rFonts w:eastAsia="黑体"/>
                <w:highlight w:val="none"/>
              </w:rPr>
            </w:pPr>
          </w:p>
        </w:tc>
        <w:tc>
          <w:tcPr>
            <w:tcW w:w="2208" w:type="dxa"/>
            <w:vAlign w:val="center"/>
          </w:tcPr>
          <w:p w14:paraId="03F110E8">
            <w:pPr>
              <w:pStyle w:val="18"/>
              <w:snapToGrid w:val="0"/>
              <w:spacing w:before="0" w:beforeAutospacing="0" w:after="0" w:afterAutospacing="0"/>
              <w:jc w:val="center"/>
              <w:rPr>
                <w:rFonts w:eastAsia="黑体"/>
                <w:highlight w:val="none"/>
              </w:rPr>
            </w:pPr>
          </w:p>
        </w:tc>
        <w:tc>
          <w:tcPr>
            <w:tcW w:w="1685" w:type="dxa"/>
            <w:vAlign w:val="center"/>
          </w:tcPr>
          <w:p w14:paraId="41BBD41C">
            <w:pPr>
              <w:pStyle w:val="18"/>
              <w:snapToGrid w:val="0"/>
              <w:spacing w:before="0" w:beforeAutospacing="0" w:after="0" w:afterAutospacing="0"/>
              <w:jc w:val="center"/>
              <w:rPr>
                <w:rFonts w:eastAsia="黑体"/>
                <w:highlight w:val="none"/>
              </w:rPr>
            </w:pPr>
          </w:p>
        </w:tc>
      </w:tr>
      <w:tr w14:paraId="5E1F3E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24" w:hRule="atLeast"/>
          <w:jc w:val="center"/>
        </w:trPr>
        <w:tc>
          <w:tcPr>
            <w:tcW w:w="628" w:type="dxa"/>
            <w:vAlign w:val="center"/>
          </w:tcPr>
          <w:p w14:paraId="0900E92A">
            <w:pPr>
              <w:pStyle w:val="18"/>
              <w:snapToGrid w:val="0"/>
              <w:spacing w:before="0" w:beforeAutospacing="0" w:after="0" w:afterAutospacing="0"/>
              <w:jc w:val="center"/>
              <w:rPr>
                <w:rFonts w:eastAsia="黑体"/>
                <w:highlight w:val="none"/>
              </w:rPr>
            </w:pPr>
            <w:r>
              <w:rPr>
                <w:rFonts w:hint="eastAsia" w:eastAsia="黑体"/>
                <w:highlight w:val="none"/>
              </w:rPr>
              <w:t>5</w:t>
            </w:r>
          </w:p>
        </w:tc>
        <w:tc>
          <w:tcPr>
            <w:tcW w:w="2861" w:type="dxa"/>
            <w:vAlign w:val="center"/>
          </w:tcPr>
          <w:p w14:paraId="25053DBC">
            <w:pPr>
              <w:pStyle w:val="18"/>
              <w:snapToGrid w:val="0"/>
              <w:spacing w:before="0" w:beforeAutospacing="0" w:after="0" w:afterAutospacing="0"/>
              <w:jc w:val="center"/>
              <w:rPr>
                <w:rFonts w:eastAsia="黑体"/>
                <w:highlight w:val="none"/>
              </w:rPr>
            </w:pPr>
          </w:p>
        </w:tc>
        <w:tc>
          <w:tcPr>
            <w:tcW w:w="1674" w:type="dxa"/>
            <w:vAlign w:val="center"/>
          </w:tcPr>
          <w:p w14:paraId="2D6ABBDC">
            <w:pPr>
              <w:pStyle w:val="18"/>
              <w:snapToGrid w:val="0"/>
              <w:spacing w:before="0" w:beforeAutospacing="0" w:after="0" w:afterAutospacing="0"/>
              <w:jc w:val="center"/>
              <w:rPr>
                <w:rFonts w:eastAsia="黑体"/>
                <w:highlight w:val="none"/>
              </w:rPr>
            </w:pPr>
          </w:p>
        </w:tc>
        <w:tc>
          <w:tcPr>
            <w:tcW w:w="1901" w:type="dxa"/>
            <w:vAlign w:val="center"/>
          </w:tcPr>
          <w:p w14:paraId="4B7728C3">
            <w:pPr>
              <w:pStyle w:val="18"/>
              <w:snapToGrid w:val="0"/>
              <w:spacing w:before="0" w:beforeAutospacing="0" w:after="0" w:afterAutospacing="0"/>
              <w:jc w:val="center"/>
              <w:rPr>
                <w:rFonts w:eastAsia="黑体"/>
                <w:highlight w:val="none"/>
              </w:rPr>
            </w:pPr>
          </w:p>
        </w:tc>
        <w:tc>
          <w:tcPr>
            <w:tcW w:w="1286" w:type="dxa"/>
            <w:vAlign w:val="center"/>
          </w:tcPr>
          <w:p w14:paraId="48FFC2C9">
            <w:pPr>
              <w:pStyle w:val="18"/>
              <w:snapToGrid w:val="0"/>
              <w:spacing w:before="0" w:beforeAutospacing="0" w:after="0" w:afterAutospacing="0"/>
              <w:jc w:val="center"/>
              <w:rPr>
                <w:rFonts w:eastAsia="黑体"/>
                <w:highlight w:val="none"/>
              </w:rPr>
            </w:pPr>
          </w:p>
        </w:tc>
        <w:tc>
          <w:tcPr>
            <w:tcW w:w="1674" w:type="dxa"/>
            <w:vAlign w:val="center"/>
          </w:tcPr>
          <w:p w14:paraId="16FC077A">
            <w:pPr>
              <w:pStyle w:val="18"/>
              <w:snapToGrid w:val="0"/>
              <w:spacing w:before="0" w:beforeAutospacing="0" w:after="0" w:afterAutospacing="0"/>
              <w:jc w:val="center"/>
              <w:rPr>
                <w:rFonts w:eastAsia="黑体"/>
                <w:highlight w:val="none"/>
              </w:rPr>
            </w:pPr>
          </w:p>
        </w:tc>
        <w:tc>
          <w:tcPr>
            <w:tcW w:w="2208" w:type="dxa"/>
            <w:vAlign w:val="center"/>
          </w:tcPr>
          <w:p w14:paraId="59895161">
            <w:pPr>
              <w:pStyle w:val="18"/>
              <w:snapToGrid w:val="0"/>
              <w:spacing w:before="0" w:beforeAutospacing="0" w:after="0" w:afterAutospacing="0"/>
              <w:jc w:val="center"/>
              <w:rPr>
                <w:rFonts w:eastAsia="黑体"/>
                <w:highlight w:val="none"/>
              </w:rPr>
            </w:pPr>
          </w:p>
        </w:tc>
        <w:tc>
          <w:tcPr>
            <w:tcW w:w="1685" w:type="dxa"/>
            <w:vAlign w:val="center"/>
          </w:tcPr>
          <w:p w14:paraId="28790EE7">
            <w:pPr>
              <w:pStyle w:val="18"/>
              <w:snapToGrid w:val="0"/>
              <w:spacing w:before="0" w:beforeAutospacing="0" w:after="0" w:afterAutospacing="0"/>
              <w:jc w:val="center"/>
              <w:rPr>
                <w:rFonts w:eastAsia="黑体"/>
                <w:highlight w:val="none"/>
              </w:rPr>
            </w:pPr>
          </w:p>
        </w:tc>
      </w:tr>
      <w:tr w14:paraId="2281ED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28" w:type="dxa"/>
            <w:vAlign w:val="center"/>
          </w:tcPr>
          <w:p w14:paraId="3ACAF855">
            <w:pPr>
              <w:pStyle w:val="18"/>
              <w:snapToGrid w:val="0"/>
              <w:spacing w:before="0" w:beforeAutospacing="0" w:after="0" w:afterAutospacing="0"/>
              <w:jc w:val="center"/>
              <w:rPr>
                <w:rFonts w:eastAsia="黑体"/>
                <w:highlight w:val="none"/>
              </w:rPr>
            </w:pPr>
            <w:r>
              <w:rPr>
                <w:rFonts w:hint="eastAsia" w:eastAsia="黑体"/>
                <w:highlight w:val="none"/>
              </w:rPr>
              <w:t>6</w:t>
            </w:r>
          </w:p>
        </w:tc>
        <w:tc>
          <w:tcPr>
            <w:tcW w:w="2861" w:type="dxa"/>
            <w:vAlign w:val="center"/>
          </w:tcPr>
          <w:p w14:paraId="32CB6F1C">
            <w:pPr>
              <w:pStyle w:val="18"/>
              <w:snapToGrid w:val="0"/>
              <w:spacing w:before="0" w:beforeAutospacing="0" w:after="0" w:afterAutospacing="0"/>
              <w:jc w:val="center"/>
              <w:rPr>
                <w:rFonts w:eastAsia="黑体"/>
                <w:highlight w:val="none"/>
              </w:rPr>
            </w:pPr>
          </w:p>
        </w:tc>
        <w:tc>
          <w:tcPr>
            <w:tcW w:w="1674" w:type="dxa"/>
            <w:vAlign w:val="center"/>
          </w:tcPr>
          <w:p w14:paraId="6182C868">
            <w:pPr>
              <w:pStyle w:val="18"/>
              <w:snapToGrid w:val="0"/>
              <w:spacing w:before="0" w:beforeAutospacing="0" w:after="0" w:afterAutospacing="0"/>
              <w:jc w:val="center"/>
              <w:rPr>
                <w:rFonts w:eastAsia="黑体"/>
                <w:highlight w:val="none"/>
              </w:rPr>
            </w:pPr>
          </w:p>
        </w:tc>
        <w:tc>
          <w:tcPr>
            <w:tcW w:w="1901" w:type="dxa"/>
            <w:vAlign w:val="center"/>
          </w:tcPr>
          <w:p w14:paraId="092B1CE8">
            <w:pPr>
              <w:pStyle w:val="18"/>
              <w:snapToGrid w:val="0"/>
              <w:spacing w:before="0" w:beforeAutospacing="0" w:after="0" w:afterAutospacing="0"/>
              <w:jc w:val="center"/>
              <w:rPr>
                <w:rFonts w:eastAsia="黑体"/>
                <w:highlight w:val="none"/>
              </w:rPr>
            </w:pPr>
          </w:p>
        </w:tc>
        <w:tc>
          <w:tcPr>
            <w:tcW w:w="1286" w:type="dxa"/>
            <w:vAlign w:val="center"/>
          </w:tcPr>
          <w:p w14:paraId="1A805D5C">
            <w:pPr>
              <w:pStyle w:val="18"/>
              <w:snapToGrid w:val="0"/>
              <w:spacing w:before="0" w:beforeAutospacing="0" w:after="0" w:afterAutospacing="0"/>
              <w:jc w:val="center"/>
              <w:rPr>
                <w:rFonts w:eastAsia="黑体"/>
                <w:highlight w:val="none"/>
              </w:rPr>
            </w:pPr>
          </w:p>
        </w:tc>
        <w:tc>
          <w:tcPr>
            <w:tcW w:w="1674" w:type="dxa"/>
            <w:vAlign w:val="center"/>
          </w:tcPr>
          <w:p w14:paraId="727EAB1B">
            <w:pPr>
              <w:pStyle w:val="18"/>
              <w:snapToGrid w:val="0"/>
              <w:spacing w:before="0" w:beforeAutospacing="0" w:after="0" w:afterAutospacing="0"/>
              <w:jc w:val="center"/>
              <w:rPr>
                <w:rFonts w:eastAsia="黑体"/>
                <w:highlight w:val="none"/>
              </w:rPr>
            </w:pPr>
          </w:p>
        </w:tc>
        <w:tc>
          <w:tcPr>
            <w:tcW w:w="2208" w:type="dxa"/>
            <w:vAlign w:val="center"/>
          </w:tcPr>
          <w:p w14:paraId="4A04C82F">
            <w:pPr>
              <w:pStyle w:val="18"/>
              <w:snapToGrid w:val="0"/>
              <w:spacing w:before="0" w:beforeAutospacing="0" w:after="0" w:afterAutospacing="0"/>
              <w:jc w:val="center"/>
              <w:rPr>
                <w:rFonts w:eastAsia="黑体"/>
                <w:highlight w:val="none"/>
              </w:rPr>
            </w:pPr>
          </w:p>
        </w:tc>
        <w:tc>
          <w:tcPr>
            <w:tcW w:w="1685" w:type="dxa"/>
            <w:vAlign w:val="center"/>
          </w:tcPr>
          <w:p w14:paraId="541449DA">
            <w:pPr>
              <w:pStyle w:val="18"/>
              <w:snapToGrid w:val="0"/>
              <w:spacing w:before="0" w:beforeAutospacing="0" w:after="0" w:afterAutospacing="0"/>
              <w:jc w:val="center"/>
              <w:rPr>
                <w:rFonts w:eastAsia="黑体"/>
                <w:highlight w:val="none"/>
              </w:rPr>
            </w:pPr>
          </w:p>
        </w:tc>
      </w:tr>
      <w:tr w14:paraId="77BC94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628" w:type="dxa"/>
            <w:vAlign w:val="center"/>
          </w:tcPr>
          <w:p w14:paraId="43AA388C">
            <w:pPr>
              <w:pStyle w:val="18"/>
              <w:snapToGrid w:val="0"/>
              <w:spacing w:before="0" w:beforeAutospacing="0" w:after="0" w:afterAutospacing="0"/>
              <w:jc w:val="center"/>
              <w:rPr>
                <w:rFonts w:eastAsia="黑体"/>
                <w:highlight w:val="none"/>
              </w:rPr>
            </w:pPr>
          </w:p>
        </w:tc>
        <w:tc>
          <w:tcPr>
            <w:tcW w:w="2861" w:type="dxa"/>
            <w:vAlign w:val="center"/>
          </w:tcPr>
          <w:p w14:paraId="4C257E8E">
            <w:pPr>
              <w:pStyle w:val="18"/>
              <w:snapToGrid w:val="0"/>
              <w:spacing w:before="0" w:beforeAutospacing="0" w:after="0" w:afterAutospacing="0"/>
              <w:jc w:val="center"/>
              <w:rPr>
                <w:rFonts w:eastAsia="黑体"/>
                <w:highlight w:val="none"/>
              </w:rPr>
            </w:pPr>
            <w:r>
              <w:rPr>
                <w:rFonts w:hint="eastAsia" w:eastAsia="黑体"/>
                <w:highlight w:val="none"/>
              </w:rPr>
              <w:t>初审补贴额度共计</w:t>
            </w:r>
          </w:p>
        </w:tc>
        <w:tc>
          <w:tcPr>
            <w:tcW w:w="1674" w:type="dxa"/>
            <w:vAlign w:val="center"/>
          </w:tcPr>
          <w:p w14:paraId="5C859781">
            <w:pPr>
              <w:pStyle w:val="18"/>
              <w:snapToGrid w:val="0"/>
              <w:spacing w:before="0" w:beforeAutospacing="0" w:after="0" w:afterAutospacing="0"/>
              <w:jc w:val="center"/>
              <w:rPr>
                <w:rFonts w:eastAsia="黑体"/>
                <w:highlight w:val="none"/>
              </w:rPr>
            </w:pPr>
          </w:p>
        </w:tc>
        <w:tc>
          <w:tcPr>
            <w:tcW w:w="1901" w:type="dxa"/>
            <w:vAlign w:val="center"/>
          </w:tcPr>
          <w:p w14:paraId="7FAC012E">
            <w:pPr>
              <w:pStyle w:val="18"/>
              <w:snapToGrid w:val="0"/>
              <w:spacing w:before="0" w:beforeAutospacing="0" w:after="0" w:afterAutospacing="0"/>
              <w:jc w:val="center"/>
              <w:rPr>
                <w:rFonts w:eastAsia="黑体"/>
                <w:highlight w:val="none"/>
              </w:rPr>
            </w:pPr>
          </w:p>
        </w:tc>
        <w:tc>
          <w:tcPr>
            <w:tcW w:w="1286" w:type="dxa"/>
            <w:vAlign w:val="center"/>
          </w:tcPr>
          <w:p w14:paraId="411DE748">
            <w:pPr>
              <w:pStyle w:val="18"/>
              <w:snapToGrid w:val="0"/>
              <w:spacing w:before="0" w:beforeAutospacing="0" w:after="0" w:afterAutospacing="0"/>
              <w:jc w:val="center"/>
              <w:rPr>
                <w:rFonts w:eastAsia="黑体"/>
                <w:highlight w:val="none"/>
              </w:rPr>
            </w:pPr>
          </w:p>
        </w:tc>
        <w:tc>
          <w:tcPr>
            <w:tcW w:w="1674" w:type="dxa"/>
            <w:vAlign w:val="center"/>
          </w:tcPr>
          <w:p w14:paraId="17A2227C">
            <w:pPr>
              <w:pStyle w:val="18"/>
              <w:snapToGrid w:val="0"/>
              <w:spacing w:before="0" w:beforeAutospacing="0" w:after="0" w:afterAutospacing="0"/>
              <w:jc w:val="center"/>
              <w:rPr>
                <w:rFonts w:eastAsia="黑体"/>
                <w:highlight w:val="none"/>
              </w:rPr>
            </w:pPr>
          </w:p>
        </w:tc>
        <w:tc>
          <w:tcPr>
            <w:tcW w:w="2208" w:type="dxa"/>
            <w:vAlign w:val="center"/>
          </w:tcPr>
          <w:p w14:paraId="13C217E0">
            <w:pPr>
              <w:pStyle w:val="18"/>
              <w:snapToGrid w:val="0"/>
              <w:spacing w:before="0" w:beforeAutospacing="0" w:after="0" w:afterAutospacing="0"/>
              <w:jc w:val="center"/>
              <w:rPr>
                <w:rFonts w:eastAsia="黑体"/>
                <w:highlight w:val="none"/>
              </w:rPr>
            </w:pPr>
          </w:p>
        </w:tc>
        <w:tc>
          <w:tcPr>
            <w:tcW w:w="1685" w:type="dxa"/>
            <w:vAlign w:val="center"/>
          </w:tcPr>
          <w:p w14:paraId="2F597C7E">
            <w:pPr>
              <w:pStyle w:val="18"/>
              <w:snapToGrid w:val="0"/>
              <w:spacing w:before="0" w:beforeAutospacing="0" w:after="0" w:afterAutospacing="0"/>
              <w:jc w:val="center"/>
              <w:rPr>
                <w:rFonts w:eastAsia="黑体"/>
                <w:highlight w:val="none"/>
              </w:rPr>
            </w:pPr>
          </w:p>
        </w:tc>
      </w:tr>
    </w:tbl>
    <w:p w14:paraId="30E89A9E">
      <w:pPr>
        <w:widowControl/>
        <w:snapToGrid w:val="0"/>
        <w:jc w:val="left"/>
        <w:rPr>
          <w:rFonts w:ascii="宋体" w:hAnsi="宋体" w:eastAsia="黑体" w:cs="宋体"/>
          <w:kern w:val="0"/>
          <w:szCs w:val="32"/>
          <w:highlight w:val="none"/>
        </w:rPr>
        <w:sectPr>
          <w:headerReference r:id="rId12" w:type="default"/>
          <w:footerReference r:id="rId13" w:type="default"/>
          <w:pgSz w:w="16838" w:h="11906" w:orient="landscape"/>
          <w:pgMar w:top="1531" w:right="1814" w:bottom="1531" w:left="1985" w:header="851" w:footer="1134" w:gutter="0"/>
          <w:cols w:space="720" w:num="1"/>
        </w:sectPr>
      </w:pPr>
    </w:p>
    <w:p w14:paraId="58F5CC0C">
      <w:pPr>
        <w:pStyle w:val="90"/>
        <w:snapToGrid w:val="0"/>
        <w:spacing w:line="592" w:lineRule="exact"/>
        <w:ind w:firstLine="0" w:firstLineChars="0"/>
        <w:jc w:val="left"/>
        <w:rPr>
          <w:rFonts w:ascii="宋体" w:hAnsi="宋体" w:eastAsia="黑体" w:cs="黑体"/>
          <w:sz w:val="32"/>
          <w:szCs w:val="32"/>
          <w:highlight w:val="none"/>
        </w:rPr>
      </w:pPr>
      <w:r>
        <w:rPr>
          <w:rFonts w:hint="eastAsia" w:ascii="宋体" w:hAnsi="宋体" w:eastAsia="黑体" w:cs="黑体"/>
          <w:sz w:val="32"/>
          <w:szCs w:val="32"/>
          <w:highlight w:val="none"/>
        </w:rPr>
        <w:t>附件1—4</w:t>
      </w:r>
    </w:p>
    <w:p w14:paraId="55FA618A">
      <w:pPr>
        <w:pStyle w:val="90"/>
        <w:snapToGrid w:val="0"/>
        <w:spacing w:line="592" w:lineRule="exact"/>
        <w:ind w:firstLine="0" w:firstLineChars="0"/>
        <w:jc w:val="left"/>
        <w:rPr>
          <w:rFonts w:ascii="宋体" w:hAnsi="宋体" w:eastAsia="黑体" w:cs="黑体"/>
          <w:sz w:val="32"/>
          <w:szCs w:val="32"/>
          <w:highlight w:val="none"/>
        </w:rPr>
      </w:pPr>
    </w:p>
    <w:p w14:paraId="53B9A92F">
      <w:pPr>
        <w:widowControl/>
        <w:snapToGrid w:val="0"/>
        <w:spacing w:line="592" w:lineRule="exact"/>
        <w:jc w:val="center"/>
        <w:rPr>
          <w:rFonts w:ascii="宋体" w:hAnsi="宋体" w:eastAsia="方正小标宋简体" w:cs="宋体"/>
          <w:kern w:val="0"/>
          <w:sz w:val="44"/>
          <w:szCs w:val="44"/>
          <w:highlight w:val="none"/>
          <w:lang w:bidi="ar"/>
        </w:rPr>
      </w:pPr>
      <w:r>
        <w:rPr>
          <w:rFonts w:hint="eastAsia" w:ascii="宋体" w:hAnsi="宋体" w:eastAsia="方正小标宋简体" w:cs="方正小标宋简体"/>
          <w:kern w:val="0"/>
          <w:sz w:val="44"/>
          <w:szCs w:val="44"/>
          <w:highlight w:val="none"/>
          <w:lang w:bidi="ar"/>
        </w:rPr>
        <w:t>2023年度市政府组织参加市外展会名单</w:t>
      </w:r>
    </w:p>
    <w:p w14:paraId="724EBFAF">
      <w:pPr>
        <w:spacing w:line="592" w:lineRule="exact"/>
        <w:ind w:firstLine="640" w:firstLineChars="200"/>
        <w:rPr>
          <w:rFonts w:ascii="宋体" w:hAnsi="宋体"/>
          <w:kern w:val="0"/>
          <w:szCs w:val="32"/>
          <w:highlight w:val="none"/>
          <w:lang w:bidi="ar"/>
        </w:rPr>
      </w:pPr>
    </w:p>
    <w:p w14:paraId="5F235096">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第五届全</w:t>
      </w:r>
      <w:r>
        <w:rPr>
          <w:rFonts w:hint="eastAsia" w:ascii="宋体" w:hAnsi="宋体" w:cs="仿宋_GB2312"/>
          <w:spacing w:val="-6"/>
          <w:kern w:val="0"/>
          <w:szCs w:val="32"/>
          <w:highlight w:val="none"/>
          <w:lang w:bidi="ar"/>
        </w:rPr>
        <w:t>国森林消防装备展会暨应急救援装备展。时间：2.6—2.10；地点：广州；主办方：中国消防协会森林消防分会等。</w:t>
      </w:r>
    </w:p>
    <w:p w14:paraId="26F4730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2023春季（郑州）第40届中原广告展。时间：2.15—2.17；地点：郑州；主办方：河南省广告协会。</w:t>
      </w:r>
    </w:p>
    <w:p w14:paraId="0A8264F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2023年中国品牌农产品春季产销对接周活动。时间：2.21—2.24；地点：北京；主办方：全联农业产业商会。</w:t>
      </w:r>
    </w:p>
    <w:p w14:paraId="0777128D">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4.“双碳时代”中国钢铁、焦化企业创A研讨会暨除尘降噪节能减排技术工艺设备推介会。时间：2.22—2.25；地点：日照；主办方：中国设备管理协会。</w:t>
      </w:r>
    </w:p>
    <w:p w14:paraId="25E17894">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中国医院协会后勤专业委员会第二十六届学术研讨会。时间：2.24—2.26；地点：南京；主办方：中国医院协会后勤专业委员会。</w:t>
      </w:r>
    </w:p>
    <w:p w14:paraId="2CBCA563">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第五届中国国际塑料展暨塑料新材料、新技术、新装备、新产品展览会。时间：2.25—2.27；地点：南京；主办方：中国塑料加工工业协会。</w:t>
      </w:r>
    </w:p>
    <w:p w14:paraId="5E62184D">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2023中国（青岛）国际铝工业展览会。时间：3.3—3.6；地点：青岛；主办方：山东省铝业协会等。</w:t>
      </w:r>
    </w:p>
    <w:p w14:paraId="1014A1F9">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2023第十一届中国（上海）国际流体机械展览会。时间：3.7—3.10；地点：上海；主办方：中国通用机械工业协会。</w:t>
      </w:r>
    </w:p>
    <w:p w14:paraId="7ABD724C">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2023中国石油和化工行业装备技术国产大会。时间：3.8—3.10；地点：滨州；主办方：中国石油和化学工业联合会供应链工作委员会。</w:t>
      </w:r>
    </w:p>
    <w:p w14:paraId="4FF1041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第七届广东国际水处理技术与设备展览会。时间：3.9—3.11；地点：广州；主办方：中国膜工业协会等。</w:t>
      </w:r>
    </w:p>
    <w:p w14:paraId="3183833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河南省医院协会后勤管理分会2023年医院后勤高质量发展研讨会。时间：3.10—3.12；地点：河南；主办方：河南省医院协会。</w:t>
      </w:r>
    </w:p>
    <w:p w14:paraId="2DFF312B">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第八届全国水表行业技术交流大会。时间：3.14—3.16；地点：宁波；主办方：中国计量协会水表工作委员会等。</w:t>
      </w:r>
    </w:p>
    <w:p w14:paraId="529E1914">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第二届中国工业博览会。时间：3.14—3.17；地点：天津；主办方：中国国际贸易促进委员会等。</w:t>
      </w:r>
    </w:p>
    <w:p w14:paraId="383B147A">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第四届武汉</w:t>
      </w:r>
      <w:r>
        <w:rPr>
          <w:rFonts w:hint="eastAsia" w:ascii="宋体" w:hAnsi="宋体" w:cs="仿宋_GB2312"/>
          <w:spacing w:val="-6"/>
          <w:kern w:val="0"/>
          <w:szCs w:val="32"/>
          <w:highlight w:val="none"/>
          <w:lang w:bidi="ar"/>
        </w:rPr>
        <w:t>国际垃圾焚烧发电暨固废处理技术展览会。时间：3.15—3.17；地点：湖北武汉；主办方：中华环保联合会等。</w:t>
      </w:r>
    </w:p>
    <w:p w14:paraId="20F7DB3D">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四川省城镇供水排水协会第八届第三次会员代表大会暨供水排水技术设备展示会。时间：3.15—3.17；地点：成都；主办方：四川省城镇供水排水协会。</w:t>
      </w:r>
    </w:p>
    <w:p w14:paraId="7588486B">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第二十六届</w:t>
      </w:r>
      <w:r>
        <w:rPr>
          <w:rFonts w:hint="eastAsia" w:ascii="宋体" w:hAnsi="宋体" w:cs="仿宋_GB2312"/>
          <w:spacing w:val="-6"/>
          <w:kern w:val="0"/>
          <w:szCs w:val="32"/>
          <w:highlight w:val="none"/>
          <w:lang w:bidi="ar"/>
        </w:rPr>
        <w:t>中国国际食品添加剂和配料展览会。时间：3.15—3.17；地点：上海；主办方：中国食品添加剂和配料协会等。</w:t>
      </w:r>
    </w:p>
    <w:p w14:paraId="1FC76071">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2023第31届中国西部国际装备制造业博览会暨中国欧亚国际工业博览会。时间：3.16—3.19；地点：西安；主办方：中国机械工业联合会等。</w:t>
      </w:r>
    </w:p>
    <w:p w14:paraId="2CCF79AC">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第五届中国现代煤化工技术装备智能化创新发展论坛。时间：3.21—3.23；地点：青岛；主办方：中国机械工业联合会。</w:t>
      </w:r>
    </w:p>
    <w:p w14:paraId="246D4568">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第四届全国医院物联网大会暨中国国际医院物联网产品展览会。时间：3.24—3.26；地点：安徽合肥；主办方：中国医学装备协会医院物联网分会。</w:t>
      </w:r>
    </w:p>
    <w:p w14:paraId="3925CA1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w:t>
      </w:r>
      <w:r>
        <w:rPr>
          <w:rFonts w:hint="eastAsia" w:ascii="宋体" w:hAnsi="宋体" w:cs="仿宋_GB2312"/>
          <w:spacing w:val="-8"/>
          <w:kern w:val="0"/>
          <w:szCs w:val="32"/>
          <w:highlight w:val="none"/>
          <w:lang w:bidi="ar"/>
        </w:rPr>
        <w:t>3</w:t>
      </w:r>
      <w:r>
        <w:rPr>
          <w:rFonts w:hint="eastAsia" w:ascii="宋体" w:hAnsi="宋体" w:cs="仿宋_GB2312"/>
          <w:spacing w:val="-12"/>
          <w:kern w:val="0"/>
          <w:szCs w:val="32"/>
          <w:highlight w:val="none"/>
          <w:lang w:bidi="ar"/>
        </w:rPr>
        <w:t>牛羊产业链（内蒙古）展览会。时间：3.26—3.28；</w:t>
      </w:r>
      <w:r>
        <w:rPr>
          <w:rFonts w:hint="eastAsia" w:ascii="宋体" w:hAnsi="宋体" w:cs="仿宋_GB2312"/>
          <w:kern w:val="0"/>
          <w:szCs w:val="32"/>
          <w:highlight w:val="none"/>
          <w:lang w:bidi="ar"/>
        </w:rPr>
        <w:t>地点：呼和浩特；主办方：内蒙古奶业协会。</w:t>
      </w:r>
    </w:p>
    <w:p w14:paraId="7B6106F4">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w:t>
      </w:r>
      <w:r>
        <w:rPr>
          <w:rFonts w:hint="eastAsia" w:ascii="宋体" w:hAnsi="宋体" w:cs="仿宋_GB2312"/>
          <w:spacing w:val="4"/>
          <w:kern w:val="0"/>
          <w:szCs w:val="32"/>
          <w:highlight w:val="none"/>
          <w:lang w:bidi="ar"/>
        </w:rPr>
        <w:t>十五届全国电石工业健康发展大会暨中国</w:t>
      </w:r>
      <w:r>
        <w:rPr>
          <w:rFonts w:hint="eastAsia" w:ascii="宋体" w:hAnsi="宋体" w:cs="仿宋_GB2312"/>
          <w:kern w:val="0"/>
          <w:szCs w:val="32"/>
          <w:highlight w:val="none"/>
          <w:lang w:bidi="ar"/>
        </w:rPr>
        <w:t>电石工业协会六届二次理事会。时间：3.28—3.29；地点：杭州；主办方：中国电石工业协会。</w:t>
      </w:r>
    </w:p>
    <w:p w14:paraId="0529A0F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w:t>
      </w:r>
      <w:r>
        <w:rPr>
          <w:rFonts w:hint="eastAsia" w:ascii="宋体" w:hAnsi="宋体" w:cs="仿宋_GB2312"/>
          <w:spacing w:val="-10"/>
          <w:kern w:val="0"/>
          <w:szCs w:val="32"/>
          <w:highlight w:val="none"/>
          <w:lang w:bidi="ar"/>
        </w:rPr>
        <w:t>0</w:t>
      </w:r>
      <w:r>
        <w:rPr>
          <w:rFonts w:hint="eastAsia" w:ascii="宋体" w:hAnsi="宋体" w:cs="仿宋_GB2312"/>
          <w:kern w:val="0"/>
          <w:szCs w:val="32"/>
          <w:highlight w:val="none"/>
          <w:lang w:bidi="ar"/>
        </w:rPr>
        <w:t>2</w:t>
      </w:r>
      <w:r>
        <w:rPr>
          <w:rFonts w:hint="eastAsia" w:ascii="宋体" w:hAnsi="宋体" w:cs="仿宋_GB2312"/>
          <w:spacing w:val="-10"/>
          <w:kern w:val="0"/>
          <w:szCs w:val="32"/>
          <w:highlight w:val="none"/>
          <w:lang w:bidi="ar"/>
        </w:rPr>
        <w:t>3中国（南京）城市管理技术与装备博览会。时间：</w:t>
      </w:r>
      <w:r>
        <w:rPr>
          <w:rFonts w:hint="eastAsia" w:ascii="宋体" w:hAnsi="宋体" w:cs="仿宋_GB2312"/>
          <w:kern w:val="0"/>
          <w:szCs w:val="32"/>
          <w:highlight w:val="none"/>
          <w:lang w:bidi="ar"/>
        </w:rPr>
        <w:t>3.28—3.30；地点：南京；主办方：江苏省城市管理与行政执法学会。</w:t>
      </w:r>
    </w:p>
    <w:p w14:paraId="310DA199">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2023上海国际清洁技术与设备博览会。时间：3.28—3.31；地点：上海；主办方：中国旅游饭店业协会等。</w:t>
      </w:r>
    </w:p>
    <w:p w14:paraId="14D62BCC">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2023中国广州国际家具生产设备及配料展览会。时间：3.28—3.31；地点：广州；主办方：中国家具协会。</w:t>
      </w:r>
    </w:p>
    <w:p w14:paraId="6EE3B584">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好品山东农产品营销推介会北京站。时间：3.29—3.30；地点：北京；主办方：山东省农业农村厅。</w:t>
      </w:r>
    </w:p>
    <w:p w14:paraId="3D338F01">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2023第四届山西教育装备展览会。时间：3.29—3.31；地点：太原；主办方：山西省教育学会等。</w:t>
      </w:r>
    </w:p>
    <w:p w14:paraId="28BAA8F6">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山东省铸造年会。时间：3.31—4.4；地点：滨州；主办方：山东省铸造协会。</w:t>
      </w:r>
    </w:p>
    <w:p w14:paraId="3BBCF1D8">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2023青岛数字文化应用产品交易大会。时间：4.6—4.9；地点：青岛；主办方：山东省委宣传部等。</w:t>
      </w:r>
    </w:p>
    <w:p w14:paraId="28975C23">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2023年第23届西北兰州医疗器械展。时间：4.7—4.9；地点：甘肃；主办方：甘肃省医药健康产业发展协会。</w:t>
      </w:r>
    </w:p>
    <w:p w14:paraId="3ED02756">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第29届铝门窗幕墙新产品博览会。时间：4.7—4.9；地点：广州；主办方：中国建筑金属结构协会铝门窗幕墙委员会。</w:t>
      </w:r>
    </w:p>
    <w:p w14:paraId="354265C6">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第三十四届国际制冷空调供暖通风及食品冷冻加工展览会。时间：4.7—4.9；地点：上海；主办方：中国国际贸易促进委员会等。</w:t>
      </w:r>
    </w:p>
    <w:p w14:paraId="17DBECD5">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2023年第35届国际玩具及教育产品（深圳）展览会。时间：4.7—4.9；地点：深圳；主办方：广东省玩具协会。</w:t>
      </w:r>
    </w:p>
    <w:p w14:paraId="30B9661F">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中华医学会第十八次医学美容学术大会。时间：4.7—4.9；地点：武汉；主办方：中华医学会。</w:t>
      </w:r>
    </w:p>
    <w:p w14:paraId="3CB19FFF">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2023年第28届中国中西部（合肥）医疗器械展览会。时间：4.8—4.10；地点：合肥；主办方：安徽省非公医疗机构协会等。</w:t>
      </w:r>
    </w:p>
    <w:p w14:paraId="1DDFABAF">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第58·59届中国高等教育博览会。时间：4.8—4.10；地点：重庆；主办方：中国高等教育学会。</w:t>
      </w:r>
    </w:p>
    <w:p w14:paraId="7A67A5C7">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第十八届中国国际机床展览会。时间：4.10—4.15；地点：北京；主办方：中国机床工具工业协会。</w:t>
      </w:r>
    </w:p>
    <w:p w14:paraId="64FD6833">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第五届中国（广东）国际印刷技术展览会。时间：4.11—4.15；地点：东莞；主办方：中国印刷及设备器材工业协会等。</w:t>
      </w:r>
    </w:p>
    <w:p w14:paraId="0A84F103">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中国城镇供水排水协会2022/2023年会暨城镇水务技术与产品展示。时间：4.12—4.16；地点：武汉；主办方：中国城镇供水排水协会。</w:t>
      </w:r>
    </w:p>
    <w:p w14:paraId="3E6A825E">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无锡国际石灰产业链技术装备展览会暨2023年冶金石灰技术交流会议。时间：4.13—4.14；地点：无锡；主办方：中国石灰协会。</w:t>
      </w:r>
    </w:p>
    <w:p w14:paraId="1A87B2E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40.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第十一届中国“城市矿产”博览会。时间：4.13—4.15；地点：北京；主办方：中国再生资源回收利用协会。</w:t>
      </w:r>
    </w:p>
    <w:p w14:paraId="67D8669B">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41.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2023第24届中国国际环卫与市政设施及清洗设备展览会。时间：4.13—4.15；地点：北京；主办方：北京市市容环境卫生协会等。</w:t>
      </w:r>
    </w:p>
    <w:p w14:paraId="44350A74">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42.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2023年易派客工业品展览会、2023年石油石化工业展览会、第七届中国石油和化工行业采购年会。时间：4.13—4.15；地点：苏州；主办方：中国石油和石油化工设备工业协会等。</w:t>
      </w:r>
    </w:p>
    <w:p w14:paraId="4D4C909D">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43.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第104届中国劳动保护用品交易会。时间：4.13—4.15；地点：上海；主办方：中国纺织品商业协会。</w:t>
      </w:r>
    </w:p>
    <w:p w14:paraId="497CB39D">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44.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2023年第2</w:t>
      </w:r>
      <w:r>
        <w:rPr>
          <w:rFonts w:hint="eastAsia" w:ascii="宋体" w:hAnsi="宋体" w:cs="仿宋_GB2312"/>
          <w:spacing w:val="-6"/>
          <w:kern w:val="0"/>
          <w:szCs w:val="32"/>
          <w:highlight w:val="none"/>
          <w:lang w:bidi="ar"/>
        </w:rPr>
        <w:t>2届河北（春季）医疗器械博览会。时间：4.14—4.16；地点：石家庄；主办方：河北省临床医学工程学会等。</w:t>
      </w:r>
    </w:p>
    <w:p w14:paraId="06F8F213">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45.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中国进出口商品交易会。时间：4.15—4.19；地点：广州；主办方：商务部等。</w:t>
      </w:r>
    </w:p>
    <w:p w14:paraId="4F210199">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46.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2023国际橡塑展。时间：4.17—4.20；地点：深圳；主办方：中国轻工业联合会等。</w:t>
      </w:r>
    </w:p>
    <w:p w14:paraId="14203383">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47.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第六届雄安德维斯建博会。时间：4.18—4.20；地点：河北雄安；主办方：中国建筑材料工业规划研究院等。</w:t>
      </w:r>
    </w:p>
    <w:p w14:paraId="70CB97AA">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48.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中国卫生监督协会消毒技术与应用专业委员会第三届全国消毒技术与应用高峰论坛。时间：4.18—4.22；地点：开封；主办方：中国卫生监督协会。</w:t>
      </w:r>
    </w:p>
    <w:p w14:paraId="307AEBF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49.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第六届数字中国建设成果展。时间：4月中下旬；地点：福州；主办方：国家网信办等。</w:t>
      </w:r>
    </w:p>
    <w:p w14:paraId="111FF1BD">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50.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中国（杭州）国际绿色建筑建材博览会。时间：4.19—4.21；地点：杭州；主办方：浙江省绿色建筑与建筑工业化行业协会。</w:t>
      </w:r>
    </w:p>
    <w:p w14:paraId="1D526EE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51.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2023第24届中国环博会。时间：4.19—4.21；地点：上海；主办方：中国环境科学学会。</w:t>
      </w:r>
    </w:p>
    <w:p w14:paraId="5E1B6FA8">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52.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第二十三届中国零售业博览会。时间：4.19—4.21；地点：重庆；主办方：中国连锁经营协会。</w:t>
      </w:r>
    </w:p>
    <w:p w14:paraId="0A3BF18E">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53.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第四届京津冀国际健康大会暨第30届河北（石家庄）国际医疗器械展览会。时间：4.20—4.22；地点：石家庄；主办方：中国国际贸易促进委员会河北省委员会。</w:t>
      </w:r>
    </w:p>
    <w:p w14:paraId="751AEC75">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54.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2023第二十五届东北国际公共安全防范产品博览会。时间：4.20—4.22；地点：沈阳；主办方：辽宁省社会公共安全产品行业协会。</w:t>
      </w:r>
    </w:p>
    <w:p w14:paraId="4A5FD91B">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55.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2023北方奶业大会暨第五届河北国际奶业博览会。时间：4.20—4.22；地点：河北正定；主办方：河北省奶业协会。</w:t>
      </w:r>
    </w:p>
    <w:p w14:paraId="72303CD7">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56.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中国国际肉类产业博览会。时间：4.20—4.22；地点：青岛；主办方：中国肉类协会。</w:t>
      </w:r>
    </w:p>
    <w:p w14:paraId="297D1148">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57.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中国（寿光）国际蔬菜科技博览会。时间：4.20—4.30；地点：潍坊；主办方：农业部等。</w:t>
      </w:r>
    </w:p>
    <w:p w14:paraId="4958A913">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58.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2023第八届中国（北京）军事智能技术装备博览会。时间：4.21—4.23；地点：北京；主办方：中国指挥与控制学会。</w:t>
      </w:r>
    </w:p>
    <w:p w14:paraId="0128BC3D">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59.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第十五届中国（济南）国际信息技术博览会。时间：4.21—4.23；地点：济南；主办方：中国电子信息行业联合会等。</w:t>
      </w:r>
    </w:p>
    <w:p w14:paraId="7785BB9D">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60.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第81届中国教育装备展示会。时间：4.21—4.23；地点：南昌；主办方：中国教育装备行业协会。</w:t>
      </w:r>
    </w:p>
    <w:p w14:paraId="1C857577">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61.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2023年第31届中国中西部（重庆）医疗器械展览会。时间：4.21—4.23；地点：重庆；主办方：重庆市医学会。</w:t>
      </w:r>
    </w:p>
    <w:p w14:paraId="141F021C">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62.“楚</w:t>
      </w:r>
      <w:r>
        <w:rPr>
          <w:rFonts w:hint="eastAsia" w:ascii="宋体" w:hAnsi="宋体" w:cs="仿宋_GB2312"/>
          <w:spacing w:val="-6"/>
          <w:kern w:val="0"/>
          <w:szCs w:val="32"/>
          <w:highlight w:val="none"/>
          <w:lang w:bidi="ar"/>
        </w:rPr>
        <w:t>茶论坛”武汉国际茶产业博览会。时间：4</w:t>
      </w:r>
      <w:r>
        <w:rPr>
          <w:rFonts w:hint="eastAsia" w:ascii="宋体" w:hAnsi="宋体" w:cs="仿宋_GB2312"/>
          <w:kern w:val="0"/>
          <w:szCs w:val="32"/>
          <w:highlight w:val="none"/>
          <w:lang w:bidi="ar"/>
        </w:rPr>
        <w:t>.21—4.23；地点：武汉；主办方：湖北省农业农村厅等。</w:t>
      </w:r>
    </w:p>
    <w:p w14:paraId="1FEB7A9D">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63.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第二十一届2023太原煤炭（能源）工业技术与装备展览会。时间：4.22—4.24；地点：太原；主办方：山西省煤炭工业协会。</w:t>
      </w:r>
    </w:p>
    <w:p w14:paraId="7189FAE4">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64.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第七届中国（临沂）全屋定制精品展览会。时间：4.22—4.24；地点：临沂；主办方：中国木材与木制品流通协会。</w:t>
      </w:r>
    </w:p>
    <w:p w14:paraId="3B4BAA64">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65.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第十六届中国实验动物科学年会。时间：4.23—4.26；地点：太原；主办方：中国实验动物学会。</w:t>
      </w:r>
    </w:p>
    <w:p w14:paraId="7CC4007D">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66.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第25届中国国际燃气、供热技术与设备展览会。时间：4.25—4.27；地点：深圳；主办方：中国城市燃气协会。</w:t>
      </w:r>
    </w:p>
    <w:p w14:paraId="2583D67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67.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2023北京国际精酿工坊啤酒展览会。时间：4.26—4.28；地点：北京；主办方：北京国际经济贸易发展协会。</w:t>
      </w:r>
    </w:p>
    <w:p w14:paraId="7746D3F7">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68.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中国（博兴）国际厨具博览会。时间：4.26—4.28；地点：滨州；主办方：全国工商联厨具业商会等。</w:t>
      </w:r>
    </w:p>
    <w:p w14:paraId="29933A7E">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69.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2023长三角国际智能物流装备与技术展览会。时间：4.26—4.28；地点：昆山；主办方：中国工程机械协会等。</w:t>
      </w:r>
    </w:p>
    <w:p w14:paraId="2D2300D6">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70.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2023中国（长春）医疗器械博览会。时间：4.26—4.28；地点：长春；主办方：吉林省医疗器械行业协会。</w:t>
      </w:r>
    </w:p>
    <w:p w14:paraId="659E918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71.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全国汽车配件交易会。时间：4.27—4.29；地点：昆明；主办方：中国机械工业联合会。</w:t>
      </w:r>
    </w:p>
    <w:p w14:paraId="6AE5823A">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72.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2023北京国际公共安全、警用装备及反恐技术装备展览会。时间：4.27—4.29；地点：北京；主办方：中国国际贸易促进委员会。</w:t>
      </w:r>
    </w:p>
    <w:p w14:paraId="3D9F65C6">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73.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2023第二十六届江西国际医疗器械展览会。时间：4.27—4.29；地点：南昌；主办方：中国国际卫生产业交流协会。</w:t>
      </w:r>
    </w:p>
    <w:p w14:paraId="3C19026E">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74.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中国家电及消费电子博览会。时间：4.27—4.30；地点：上海；主办方：中国家用电器协会。</w:t>
      </w:r>
    </w:p>
    <w:p w14:paraId="018064C8">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75.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第二届中国（成渝）美食工业博览会。时间：5.5—5.7；地点：重庆；主办方：重庆市食品工业协会。</w:t>
      </w:r>
    </w:p>
    <w:p w14:paraId="53CAE6FA">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76.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第十七届鄂尔多斯国际煤炭及能源工业博览会。时间：5.6—5.8；地点：鄂尔多斯；主办方：内蒙古自治区能源局等。</w:t>
      </w:r>
    </w:p>
    <w:p w14:paraId="40902ACF">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77.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第32届中国国际玻璃工业技术展览会。时间：5.6—5.9；地点：上海；主办方：中国硅酸盐学会。</w:t>
      </w:r>
    </w:p>
    <w:p w14:paraId="4E2755A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78.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长三角国际应急减灾和救援博览会。时间：5.8—5.10；地点：上海；主办方：上海市应急管理局等。</w:t>
      </w:r>
    </w:p>
    <w:p w14:paraId="1B5DB8EB">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79.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第二十一届中国国际铸造博览会。时间：5.8—5.11；地点：天津；主办方：中国铸造协会。</w:t>
      </w:r>
    </w:p>
    <w:p w14:paraId="244F9BF1">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80.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第十九届天</w:t>
      </w:r>
      <w:r>
        <w:rPr>
          <w:rFonts w:hint="eastAsia" w:ascii="宋体" w:hAnsi="宋体" w:cs="仿宋_GB2312"/>
          <w:spacing w:val="-6"/>
          <w:kern w:val="0"/>
          <w:szCs w:val="32"/>
          <w:highlight w:val="none"/>
          <w:lang w:bidi="ar"/>
        </w:rPr>
        <w:t>津国际装备制造业博览会（天津工博会）。时间：5.8—5.11；地点：天津；主办方：中国机械工业联合会等。</w:t>
      </w:r>
    </w:p>
    <w:p w14:paraId="627A74D5">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81.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2023第五届武汉国际泵阀、管道及水处理展览会。时间：5.9—5.11；地点：武汉；主办方：湖北省环境科学学会等。</w:t>
      </w:r>
    </w:p>
    <w:p w14:paraId="682035A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82.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2023武汉国际水科技博览会暨环保产业博览会。时间：5.9—5.11；地点：武汉；主办方：湖北省环境科学学会等。</w:t>
      </w:r>
    </w:p>
    <w:p w14:paraId="7E1F2137">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83.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DCDE南京门窗移门定制展。时间：5.9—5.11；地点：南京；主办方：江苏省门窗行业协会等。</w:t>
      </w:r>
    </w:p>
    <w:p w14:paraId="06EA1A44">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84.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2023第七届沧州国际数控机床及智能装备博览会。时间：5.9—5.12；地点：沧州；主办方：中国机械工业联合会等。</w:t>
      </w:r>
    </w:p>
    <w:p w14:paraId="01B2DF5F">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85.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2023中国智能汽车技术展览会。时间：5.10—5.12；地点：重庆；主办方：中国汽车工业协会等。</w:t>
      </w:r>
    </w:p>
    <w:p w14:paraId="5FB4CD4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86.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2023第二十一届烟台国际装备制造业博览会。时间：5.11—5.14；地点：烟台；主办方：中国机电产品流通协会。</w:t>
      </w:r>
    </w:p>
    <w:p w14:paraId="5414207B">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87.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第11届中国国际警用装备博览会。时间：5.11—5.14；地点：北京；主办方：中华人民共和国公安部。</w:t>
      </w:r>
    </w:p>
    <w:p w14:paraId="6DD1F51D">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88.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2023第五届河南教育装备博览会。时间：5.12—5.14；地点：郑州；主办方：河南省教育装备行业协会。</w:t>
      </w:r>
    </w:p>
    <w:p w14:paraId="7B96F9F7">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89.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中国—亚欧建筑建材博览会。时间：5.12—5.14；地点：新疆；主办方：新疆维吾尔自治区建筑材料行业商会等。</w:t>
      </w:r>
    </w:p>
    <w:p w14:paraId="3621225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90.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2023年第七届中国（淄博）化工科技博览会。时间：5.12—5.14；地点：淄博；主办方：山东省机械工业科学技术协会等。</w:t>
      </w:r>
    </w:p>
    <w:p w14:paraId="7E54CC6C">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91.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第三届长沙国际工程机械展览会。时间：5.12—5.15；地点：长沙；主办方：中国机械工业联合会等。</w:t>
      </w:r>
    </w:p>
    <w:p w14:paraId="6F08EE3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92.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第八届创博会。时间：5.14—5.16；地点：上海；主办方：中国轻工企业投资发展协会等。</w:t>
      </w:r>
    </w:p>
    <w:p w14:paraId="5B269115">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93.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2023第十届亚洲自助售货及智慧零售博览交易会。时间：5.15—5.17；地点：广州；主办方：中国商业联合会智慧商业分会等。</w:t>
      </w:r>
    </w:p>
    <w:p w14:paraId="1CCA8959">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94.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CAC2023广州国际先进陶瓷产业链展览会。时间：5.15—5.17；</w:t>
      </w:r>
      <w:r>
        <w:rPr>
          <w:rFonts w:hint="eastAsia" w:ascii="宋体" w:hAnsi="宋体" w:cs="仿宋_GB2312"/>
          <w:spacing w:val="-6"/>
          <w:kern w:val="0"/>
          <w:szCs w:val="32"/>
          <w:highlight w:val="none"/>
          <w:lang w:bidi="ar"/>
        </w:rPr>
        <w:t>地点：广州；主办方：中国电子材料行业协会粉体技术分会。</w:t>
      </w:r>
    </w:p>
    <w:p w14:paraId="35230AC3">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95.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2023年第十五届中国国际电池技术交流会/展览会。时间：5.16—5.18；地点：深圳；主办方：中国化学与物理电源行业协会。</w:t>
      </w:r>
    </w:p>
    <w:p w14:paraId="00087B7A">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96.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2023第七届中国石油和化工行业采购大会。时间：5.17—5.19；地点：南京；主办方：中国石油和化学工业联合会。</w:t>
      </w:r>
    </w:p>
    <w:p w14:paraId="43EE13DC">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97.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2023第五届中国（上海）国际计量测试技术及设备博览会。时间：5.17—5.19；地点：上海；主办方：中国计量科学研究院等。</w:t>
      </w:r>
    </w:p>
    <w:p w14:paraId="3689562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98.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第二届新型基础设施建设博览会。时间：5.18—5.20；地点：西安；主办方：西安市贸促会等。</w:t>
      </w:r>
    </w:p>
    <w:p w14:paraId="4434FA2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99.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第3届中国（山东）水利科技与生态建设博览会。时间：5.18—5.20；地点：青岛；主办方：山东水利学会。</w:t>
      </w:r>
    </w:p>
    <w:p w14:paraId="79109061">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100.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SIAL西雅国际食品展（上海）。时间：5.18—5.20；地点：上海；主办方：中国商业联合会。</w:t>
      </w:r>
    </w:p>
    <w:p w14:paraId="695C905D">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101.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第二十九届肉类加工技术及机械科技周。时间：5.18—5.20；地点：北京；主办方：中国肉类食品综合研究中心等。</w:t>
      </w:r>
    </w:p>
    <w:p w14:paraId="1A524961">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102. 2023第14届中国（广州）国际物流装备与技术展览会。时间：5.18—5.20；地点：广州；主办方：中国国际贸易促进委员会广州市委员会。</w:t>
      </w:r>
    </w:p>
    <w:p w14:paraId="412F973E">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103.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山东省医院协会安全生产管理专业委员会换届会议暨第五届学术研讨会。时间：5.18—5.20；地点：济宁；主办方：山东省医院协会。</w:t>
      </w:r>
    </w:p>
    <w:p w14:paraId="27E626A1">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104.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第二十届中国畜牧业博览会。时间：5.18—5.20；地点：成都；主办方：中国畜牧业协会。</w:t>
      </w:r>
    </w:p>
    <w:p w14:paraId="2D8DC8DE">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105.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2023中国成都国际社会公共安全产品与技术博览会。时间：5.18—5.20；地点：成都；主办方：成都安全防范协会。</w:t>
      </w:r>
    </w:p>
    <w:p w14:paraId="7C44A96F">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106.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第七届世界智能大会智能科技展。时间：5.18—5.21；地点：天津；主办方：国家发改委等。</w:t>
      </w:r>
    </w:p>
    <w:p w14:paraId="1A32B438">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107.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2023第19届郑州工业装备博览会。时间：5.18—5.21；地点：郑州；主办方：中国机械工程学会等。</w:t>
      </w:r>
    </w:p>
    <w:p w14:paraId="43254285">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108.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2023年山西国际水展—水处理技术设备、泵管阀及环保展。时间：5.18—5.21；地点：山西；主办方：山西省环境保护产业协会等。</w:t>
      </w:r>
    </w:p>
    <w:p w14:paraId="761246CB">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109.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第三届四川教育博览会。时间：5.19—5.21；地点：成都；主办方：四川省教育装备行业协会。</w:t>
      </w:r>
    </w:p>
    <w:p w14:paraId="6CB702FE">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110.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北京国际摩托车展览会。时间：5.19—5.22；地点：北京；主办方：中国汽车工业协会摩托车分会。</w:t>
      </w:r>
    </w:p>
    <w:p w14:paraId="2A846064">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111.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杭州春第五届中国国际茶叶博览会。时间：5.20—5.24；地点：杭州；主办方：农业农村部等。</w:t>
      </w:r>
    </w:p>
    <w:p w14:paraId="288EB54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112. 2</w:t>
      </w:r>
      <w:r>
        <w:rPr>
          <w:rFonts w:hint="eastAsia" w:ascii="宋体" w:hAnsi="宋体" w:cs="仿宋_GB2312"/>
          <w:spacing w:val="-8"/>
          <w:kern w:val="0"/>
          <w:szCs w:val="32"/>
          <w:highlight w:val="none"/>
          <w:lang w:bidi="ar"/>
        </w:rPr>
        <w:t>023中国国际福祉博览会暨中国国际康复</w:t>
      </w:r>
      <w:r>
        <w:rPr>
          <w:rFonts w:hint="eastAsia" w:ascii="宋体" w:hAnsi="宋体" w:cs="仿宋_GB2312"/>
          <w:kern w:val="0"/>
          <w:szCs w:val="32"/>
          <w:highlight w:val="none"/>
          <w:lang w:bidi="ar"/>
        </w:rPr>
        <w:t>博览会。时间：5.21—5.23；地点：北京；主办方：中国残疾人联合会。</w:t>
      </w:r>
    </w:p>
    <w:p w14:paraId="45C016F5">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113.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中国国际焙烤展览会。时间：5.22—5.25；地点：上海；主办方：中国焙烤食品糖制品工业协会。</w:t>
      </w:r>
    </w:p>
    <w:p w14:paraId="4E3C929C">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114.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第15届东西部小动物临床兽医师大会。时间：5.23—5.25；地点：青岛；主办方：中国兽药协会等。</w:t>
      </w:r>
    </w:p>
    <w:p w14:paraId="699C9945">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115.</w:t>
      </w:r>
      <w:r>
        <w:rPr>
          <w:rFonts w:ascii="宋体" w:hAnsi="宋体" w:cs="仿宋_GB2312"/>
          <w:kern w:val="0"/>
          <w:sz w:val="15"/>
          <w:szCs w:val="15"/>
          <w:highlight w:val="none"/>
          <w:lang w:bidi="ar"/>
        </w:rPr>
        <w:t xml:space="preserve"> </w:t>
      </w:r>
      <w:r>
        <w:rPr>
          <w:rFonts w:hint="eastAsia" w:ascii="宋体" w:hAnsi="宋体" w:cs="仿宋_GB2312"/>
          <w:kern w:val="0"/>
          <w:szCs w:val="32"/>
          <w:highlight w:val="none"/>
          <w:lang w:bidi="ar"/>
        </w:rPr>
        <w:t>第二十三届中国国际农用化学品及植保展览会（CAC2023）。时间：5.23—5.25；地点：上海；主办方：中国国际贸易促进委员会化工行业分会等。</w:t>
      </w:r>
    </w:p>
    <w:p w14:paraId="158287B8">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116.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2023年中国国际农用化学品及植保展览会CAC。时间：5.23—5.25；地点：上海；主办方：中国国际贸易促进委员会化工行业分会。</w:t>
      </w:r>
    </w:p>
    <w:p w14:paraId="3441A1C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117.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CNTE2023第十二届中国（北京）国防信息化装备与技术博览会。时间：5.23—5.25；地点：北京；主办方：中国和平利用军工技术协会等。</w:t>
      </w:r>
    </w:p>
    <w:p w14:paraId="3FF394FA">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118.</w:t>
      </w:r>
      <w:r>
        <w:rPr>
          <w:rFonts w:ascii="宋体" w:hAnsi="宋体" w:cs="仿宋_GB2312"/>
          <w:kern w:val="0"/>
          <w:szCs w:val="32"/>
          <w:highlight w:val="none"/>
          <w:lang w:bidi="ar"/>
        </w:rPr>
        <w:t xml:space="preserve"> </w:t>
      </w:r>
      <w:r>
        <w:rPr>
          <w:rFonts w:hint="eastAsia" w:ascii="宋体" w:hAnsi="宋体" w:cs="仿宋_GB2312"/>
          <w:spacing w:val="-4"/>
          <w:kern w:val="0"/>
          <w:szCs w:val="32"/>
          <w:highlight w:val="none"/>
          <w:lang w:bidi="ar"/>
        </w:rPr>
        <w:t>SNEC第十六届（2023）国际太阳能光伏与智慧能源（上海）大会暨展览会。时间：5.24—5.26；地点：上海；主办方：亚洲光伏产业协会等。</w:t>
      </w:r>
    </w:p>
    <w:p w14:paraId="5110E5A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119.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w:t>
      </w:r>
      <w:r>
        <w:rPr>
          <w:rFonts w:hint="eastAsia" w:ascii="宋体" w:hAnsi="宋体" w:cs="仿宋_GB2312"/>
          <w:spacing w:val="-8"/>
          <w:kern w:val="0"/>
          <w:szCs w:val="32"/>
          <w:highlight w:val="none"/>
          <w:lang w:bidi="ar"/>
        </w:rPr>
        <w:t>22届郑州欧亚酒店用品与餐饮业博览会。时间：5.24—5.26；地点：郑州；主</w:t>
      </w:r>
      <w:r>
        <w:rPr>
          <w:rFonts w:hint="eastAsia" w:ascii="宋体" w:hAnsi="宋体" w:cs="仿宋_GB2312"/>
          <w:kern w:val="0"/>
          <w:szCs w:val="32"/>
          <w:highlight w:val="none"/>
          <w:lang w:bidi="ar"/>
        </w:rPr>
        <w:t>办方：河南省餐饮与住宿行业协会等。</w:t>
      </w:r>
    </w:p>
    <w:p w14:paraId="66BA5D88">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120.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2023国际电子电路（深圳）展览会。时间：5.24—5.26；地点：深圳；主办方：香港线路板协会。</w:t>
      </w:r>
    </w:p>
    <w:p w14:paraId="739AF39F">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121.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中国郑州第14届消防安全及应急产业博览会。时间：5.24—5.26；地点：郑州；主办方：河南省消防协会。</w:t>
      </w:r>
    </w:p>
    <w:p w14:paraId="1FD3FEF4">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122.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2023第24届西安国际酒店设备及用品展览会。时间：5.25—5.27；地点：西安；主办方：陕西省文化和旅游厅。</w:t>
      </w:r>
    </w:p>
    <w:p w14:paraId="4862A5F8">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123.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2023中国西部半导体及集成电路产业博览会暨“两链”融合创新发展论坛。时间：5.25—5.27；地点：西安；主办方：陕西省数字经济发展协会等。</w:t>
      </w:r>
    </w:p>
    <w:p w14:paraId="1C9C5AC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124.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第13届中国（永康）国际门业博览会。时间：5.26—5.28；地点：永康；主办方：中国商业联合会等。</w:t>
      </w:r>
    </w:p>
    <w:p w14:paraId="1D5CBE73">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125.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山东省医院协会后勤管理专委会2023年换届会议暨学术研讨会。时间：5.26—5.28；地点：淄博；主办方：山东省医院协会后勤管理专委会。</w:t>
      </w:r>
    </w:p>
    <w:p w14:paraId="21E0939C">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126.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中国医院协会后勤专业委员会国家医学中心区域医疗中心高质量后勤服务与管理现场培训与研讨会。时间：5.26—5.28；地点：重庆；主办方：中国医院协会后勤专业委员会。</w:t>
      </w:r>
    </w:p>
    <w:p w14:paraId="16DAC86E">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127.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中国（北京）国际泵阀管道与流体技术展览会。时间：5.26—5.28；地点：北京；主办方：中国低碳产业协会等。</w:t>
      </w:r>
    </w:p>
    <w:p w14:paraId="34C09313">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128.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第40届中国国际体育用品博览会。时间：5.26—5.29；地点：厦门；主办方：中国体育用品业联合会等。</w:t>
      </w:r>
    </w:p>
    <w:p w14:paraId="5BD3B157">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129.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第23届立嘉国际智能装备展览会。时间：5.26—5.29；地点：重庆；主办方：中国机械工业联合会等。</w:t>
      </w:r>
    </w:p>
    <w:p w14:paraId="5ED4815A">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130. 2</w:t>
      </w:r>
      <w:r>
        <w:rPr>
          <w:rFonts w:hint="eastAsia" w:ascii="宋体" w:hAnsi="宋体" w:cs="仿宋_GB2312"/>
          <w:spacing w:val="-6"/>
          <w:kern w:val="0"/>
          <w:szCs w:val="32"/>
          <w:highlight w:val="none"/>
          <w:lang w:bidi="ar"/>
        </w:rPr>
        <w:t>023第五届宁夏奶业大会。时间：5.</w:t>
      </w:r>
      <w:r>
        <w:rPr>
          <w:rFonts w:hint="eastAsia" w:ascii="宋体" w:hAnsi="宋体" w:cs="仿宋_GB2312"/>
          <w:kern w:val="0"/>
          <w:szCs w:val="32"/>
          <w:highlight w:val="none"/>
          <w:lang w:bidi="ar"/>
        </w:rPr>
        <w:t>28—5.30；地点：宁夏；主办方：宁夏奶产业协会。</w:t>
      </w:r>
    </w:p>
    <w:p w14:paraId="4B720A36">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131.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全</w:t>
      </w:r>
      <w:r>
        <w:rPr>
          <w:rFonts w:hint="eastAsia" w:ascii="宋体" w:hAnsi="宋体" w:cs="仿宋_GB2312"/>
          <w:spacing w:val="-8"/>
          <w:kern w:val="0"/>
          <w:szCs w:val="32"/>
          <w:highlight w:val="none"/>
          <w:lang w:bidi="ar"/>
        </w:rPr>
        <w:t>国制药机械博览会。时间：5.28—5.30；</w:t>
      </w:r>
      <w:r>
        <w:rPr>
          <w:rFonts w:hint="eastAsia" w:ascii="宋体" w:hAnsi="宋体" w:cs="仿宋_GB2312"/>
          <w:kern w:val="0"/>
          <w:szCs w:val="32"/>
          <w:highlight w:val="none"/>
          <w:lang w:bidi="ar"/>
        </w:rPr>
        <w:t>地点：青岛；主办方：中国制药装备行业协会。</w:t>
      </w:r>
    </w:p>
    <w:p w14:paraId="477E21B7">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132.</w:t>
      </w:r>
      <w:r>
        <w:rPr>
          <w:rFonts w:ascii="宋体" w:hAnsi="宋体" w:cs="仿宋_GB2312"/>
          <w:kern w:val="0"/>
          <w:sz w:val="13"/>
          <w:szCs w:val="13"/>
          <w:highlight w:val="none"/>
          <w:lang w:bidi="ar"/>
        </w:rPr>
        <w:t xml:space="preserve"> </w:t>
      </w:r>
      <w:r>
        <w:rPr>
          <w:rFonts w:hint="eastAsia" w:ascii="宋体" w:hAnsi="宋体" w:cs="仿宋_GB2312"/>
          <w:kern w:val="0"/>
          <w:szCs w:val="32"/>
          <w:highlight w:val="none"/>
          <w:lang w:bidi="ar"/>
        </w:rPr>
        <w:t>第二十届中国国际检验医学暨输血仪器试剂博览会（CACLP）、第三届中国国际 IVD 上游原材料制造暨流通供应链博览会。时间：5.28—5.30；地点：南昌；主办方：全国卫生产业企业管理协会实验医学分会等。</w:t>
      </w:r>
    </w:p>
    <w:p w14:paraId="65C5C6FE">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133.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第31届上海国际酒店及餐饮业博览会。时间：5.29—6.1；地点：上海；主办方：中国旅游饭店业协会等。</w:t>
      </w:r>
    </w:p>
    <w:p w14:paraId="4C76F557">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134.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2023第十五届中国国际先进陶瓷展览会。时间：5.31—6.2；地点：上海；主办方：中国硅酸盐学会陶瓷分会等。</w:t>
      </w:r>
    </w:p>
    <w:p w14:paraId="5DA4A576">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135.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第九届中国家电流通业创新发展大会。时间：5.29—5.31；地点：北京；主办方：中国家用电器商业协会。</w:t>
      </w:r>
    </w:p>
    <w:p w14:paraId="453E7E51">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136.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第二十三届中国国际石油石化技术装备展览会。时间：5.31—6.2；地点：北京；主办方：中国石油和石油化工设备工业协会等。</w:t>
      </w:r>
    </w:p>
    <w:p w14:paraId="277D2D04">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137.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2023工业绿色发展大会。时间：6.1—6.2；地点：广州；主办方：工业和信息化部等。</w:t>
      </w:r>
    </w:p>
    <w:p w14:paraId="2277C509">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138.</w:t>
      </w:r>
      <w:r>
        <w:rPr>
          <w:rFonts w:ascii="宋体" w:hAnsi="宋体" w:cs="仿宋_GB2312"/>
          <w:kern w:val="0"/>
          <w:sz w:val="15"/>
          <w:szCs w:val="15"/>
          <w:highlight w:val="none"/>
          <w:lang w:bidi="ar"/>
        </w:rPr>
        <w:t xml:space="preserve"> </w:t>
      </w:r>
      <w:r>
        <w:rPr>
          <w:rFonts w:hint="eastAsia" w:ascii="宋体" w:hAnsi="宋体" w:cs="仿宋_GB2312"/>
          <w:kern w:val="0"/>
          <w:szCs w:val="32"/>
          <w:highlight w:val="none"/>
          <w:lang w:bidi="ar"/>
        </w:rPr>
        <w:t>第二</w:t>
      </w:r>
      <w:r>
        <w:rPr>
          <w:rFonts w:hint="eastAsia" w:ascii="宋体" w:hAnsi="宋体" w:cs="仿宋_GB2312"/>
          <w:spacing w:val="-8"/>
          <w:kern w:val="0"/>
          <w:szCs w:val="32"/>
          <w:highlight w:val="none"/>
          <w:lang w:bidi="ar"/>
        </w:rPr>
        <w:t>十五届国际摩擦密封材料技术交流暨产品展示会。时间：6.1—6.3；地点：西安；主办方：中国摩擦密封材料协会。</w:t>
      </w:r>
    </w:p>
    <w:p w14:paraId="518CDF5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139.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首届</w:t>
      </w:r>
      <w:r>
        <w:rPr>
          <w:rFonts w:hint="eastAsia" w:ascii="宋体" w:hAnsi="宋体" w:cs="仿宋_GB2312"/>
          <w:spacing w:val="-8"/>
          <w:kern w:val="0"/>
          <w:szCs w:val="32"/>
          <w:highlight w:val="none"/>
          <w:lang w:bidi="ar"/>
        </w:rPr>
        <w:t>中国水域救援装备展览会暨第十届中国（</w:t>
      </w:r>
      <w:r>
        <w:rPr>
          <w:rFonts w:hint="eastAsia" w:ascii="宋体" w:hAnsi="宋体" w:cs="仿宋_GB2312"/>
          <w:kern w:val="0"/>
          <w:szCs w:val="32"/>
          <w:highlight w:val="none"/>
          <w:lang w:bidi="ar"/>
        </w:rPr>
        <w:t>山东）消防安全博览会。时间：6.2—6.4；地点：日照；主办方：山东消防协会。</w:t>
      </w:r>
    </w:p>
    <w:p w14:paraId="7DB19AB5">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140.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2023年中国混凝土展。时间：6.2—6.4；地点：南京；主办方：中国混凝土与水泥制品协会。</w:t>
      </w:r>
    </w:p>
    <w:p w14:paraId="476C3384">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141.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六届新疆亚欧国际医博会暨医疗健康与产业高质量协同发展论坛、第六届新疆亚欧国际医疗器械与医院建设展览会检验仪器耗材与康复产品展览会。时间：6.2—6.4；地点：乌鲁木齐；主办方：新疆医疗器械行业协会等。</w:t>
      </w:r>
    </w:p>
    <w:p w14:paraId="695E40C9">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142.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第四届绿色医院建设与后勤运维管理大会。时间：6.2—6.4；地点：延安；主办方：中国建筑节能协会绿色医院专业委员会。</w:t>
      </w:r>
    </w:p>
    <w:p w14:paraId="4E30F854">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143.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北京实验动物学学会40周年庆典暨学术交流会。时间：6.2—6.4；地点：北京；主办方：北京实验动物行业协会等。</w:t>
      </w:r>
    </w:p>
    <w:p w14:paraId="6817C48C">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144.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中国（福州）国际渔业博览会。时间：6.2—6.4；地点：福州；主办方：农业部等。</w:t>
      </w:r>
    </w:p>
    <w:p w14:paraId="27E6D79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145.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2023第二十届中国（青岛）国际食品博览会。时间：6.2—6.4；地点：青岛；主办方：中国食品工业协会等。</w:t>
      </w:r>
    </w:p>
    <w:p w14:paraId="74D7987A">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146.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第十四届中国西安国际食品博览会。时间：6.2—6.4；地点：西安；主办方：陕西省工信厅。</w:t>
      </w:r>
    </w:p>
    <w:p w14:paraId="67C1492B">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147.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第31</w:t>
      </w:r>
      <w:r>
        <w:rPr>
          <w:rFonts w:hint="eastAsia" w:ascii="宋体" w:hAnsi="宋体" w:cs="仿宋_GB2312"/>
          <w:spacing w:val="-6"/>
          <w:kern w:val="0"/>
          <w:szCs w:val="32"/>
          <w:highlight w:val="none"/>
          <w:lang w:bidi="ar"/>
        </w:rPr>
        <w:t>届中国食品博览会暨食品工业“三品”成果展。时间：6.3—6.5；地点：武汉；主办方：湖北省经济和信息化厅等。</w:t>
      </w:r>
    </w:p>
    <w:p w14:paraId="020DF2CD">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148.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中国乳制品工业协会第二十九次年会暨2023年中国（国际）乳业技术博览会。时间：6.4—6.6；地点：南昌；主办方：中国乳制品工业协会。</w:t>
      </w:r>
    </w:p>
    <w:p w14:paraId="3555FDE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149.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2023年上海国际环保展。时间：6.5—6.7；地点：上海；主办方：中华环保联合会等。</w:t>
      </w:r>
    </w:p>
    <w:p w14:paraId="042D0A86">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150.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第十五届上海国际水展。时间：6.5—6.7；地点：上海；主办方：中国环保联合会等。</w:t>
      </w:r>
    </w:p>
    <w:p w14:paraId="3E39F17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151.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第十一届上海国际泵阀展。时间：6.5—6.7；地点：上海；主办方：中国环保联合会等。</w:t>
      </w:r>
    </w:p>
    <w:p w14:paraId="199365A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152.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2023中国水博览会暨第十八届中国（国际）水务高峰论坛。时间：6.7—6.9；地点：南京；主办方：中国水利工程协会等。</w:t>
      </w:r>
    </w:p>
    <w:p w14:paraId="7AB6BD24">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153.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第十六届（2023）中国国际社会公共安全产品博览会。时间：6.7—6.10；地点：北京；主办方：中国安全防范产品行业协会。</w:t>
      </w:r>
    </w:p>
    <w:p w14:paraId="17AC477A">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154.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第四</w:t>
      </w:r>
      <w:r>
        <w:rPr>
          <w:rFonts w:hint="eastAsia" w:ascii="宋体" w:hAnsi="宋体" w:cs="仿宋_GB2312"/>
          <w:spacing w:val="-8"/>
          <w:kern w:val="0"/>
          <w:szCs w:val="32"/>
          <w:highlight w:val="none"/>
          <w:lang w:bidi="ar"/>
        </w:rPr>
        <w:t>届能源企业数字化创新发展论坛。时间：6月</w:t>
      </w:r>
      <w:r>
        <w:rPr>
          <w:rFonts w:hint="eastAsia" w:ascii="宋体" w:hAnsi="宋体" w:cs="仿宋_GB2312"/>
          <w:kern w:val="0"/>
          <w:szCs w:val="32"/>
          <w:highlight w:val="none"/>
          <w:lang w:bidi="ar"/>
        </w:rPr>
        <w:t>8日；地点：北京；主办方：中国信息产业商会数字经济专业委员会等。</w:t>
      </w:r>
    </w:p>
    <w:p w14:paraId="6F7537F7">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155.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亚洲电线电缆工业展览会。时间：6.8—6.10；地点：广州；主办方：广东省电线电缆行业协会等。</w:t>
      </w:r>
    </w:p>
    <w:p w14:paraId="12B972E4">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156.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2023首届高性能医疗器械展。时间：6.8—6.10；地点：深圳；主办方：中国医学装备协会。</w:t>
      </w:r>
    </w:p>
    <w:p w14:paraId="1FC1DDD5">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157.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第四届西北教育装备博览会。时间：6.9—6.11；地点：西安；主办方：中国教育装备行业协会等。</w:t>
      </w:r>
    </w:p>
    <w:p w14:paraId="49CA6443">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158.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全国医院运维与安全管理创新大会暨首届北京医院物联网发展高峰论坛。时间：6.9—6.11；地点：北京；主办方：中国医学装备协会医院物联网分会等。</w:t>
      </w:r>
    </w:p>
    <w:p w14:paraId="1140680C">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159.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2023河北消化及消化内镜论坛暨河北省第七届胰腺疾病学术会议。时间：6.9—6.11；地点：石家庄；主办方：河北省医师协会。</w:t>
      </w:r>
    </w:p>
    <w:p w14:paraId="00274021">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160.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第22届河北清洁能源供热采暖空调制冷及舒适家居展览会。时间：6.9—6.11；地点：石家庄；主办方：河北省暖通行业协会。</w:t>
      </w:r>
    </w:p>
    <w:p w14:paraId="3F2A304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161.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2023年</w:t>
      </w:r>
      <w:r>
        <w:rPr>
          <w:rFonts w:hint="eastAsia" w:ascii="宋体" w:hAnsi="宋体" w:cs="仿宋_GB2312"/>
          <w:spacing w:val="-4"/>
          <w:kern w:val="0"/>
          <w:szCs w:val="32"/>
          <w:highlight w:val="none"/>
          <w:lang w:bidi="ar"/>
        </w:rPr>
        <w:t>中国（北京）口腔设备材料展览会。时间：6.9—6.12；地点：北京；主办方：国家卫生健康委国际交流与合作中心。</w:t>
      </w:r>
    </w:p>
    <w:p w14:paraId="2F94FE4F">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162.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2023国际香菇产业创新博览会。时间：6.10—6.11；地点：淄博；主办方：中国食品土畜进出口商会等。</w:t>
      </w:r>
    </w:p>
    <w:p w14:paraId="75C02EC9">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163.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第二十二届中国国际模具技术和设备展览会。时间：6.11—6.14；地点：上海；主办方：中国模具工业协会等。</w:t>
      </w:r>
    </w:p>
    <w:p w14:paraId="0C3500EE">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164.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第16届国际（广州）表面处理电镀涂装展览会。时间：6.14—6.16；地点：广州；主办方：广东省电镀行业协会等。</w:t>
      </w:r>
    </w:p>
    <w:p w14:paraId="6D47847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165.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2023第22届中国（上海）国际动力设备及发电机组展览会。时间：6.14—6.16；地点：上海；主办方：中国内燃机工业协会等。</w:t>
      </w:r>
    </w:p>
    <w:p w14:paraId="1C6D80B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166.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东北教育装备展示会。时间：6.16—6.18；地点：长春；主办方：中国教育装备行业协会。</w:t>
      </w:r>
    </w:p>
    <w:p w14:paraId="32A5764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167.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2023甘肃（兰州）绿色建筑产业博览会。时间：6.16—6.18；地点：兰州；主办方：甘肃省建设科技与建筑节能协会。</w:t>
      </w:r>
    </w:p>
    <w:p w14:paraId="32AF4524">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168.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2023甘肃（兰州）暖通展览会暨甘肃太阳能光伏展。时间：6.16—6.18；地点：兰州；主办方：甘肃省空调与制冷行业协会等。</w:t>
      </w:r>
    </w:p>
    <w:p w14:paraId="67AFDE95">
      <w:pPr>
        <w:overflowPunct w:val="0"/>
        <w:adjustRightInd w:val="0"/>
        <w:snapToGrid w:val="0"/>
        <w:spacing w:line="592" w:lineRule="exact"/>
        <w:ind w:firstLine="640" w:firstLineChars="200"/>
        <w:rPr>
          <w:rFonts w:ascii="宋体" w:hAnsi="宋体" w:cs="仿宋_GB2312"/>
          <w:spacing w:val="4"/>
          <w:kern w:val="0"/>
          <w:szCs w:val="32"/>
          <w:highlight w:val="none"/>
          <w:lang w:bidi="ar"/>
        </w:rPr>
      </w:pPr>
      <w:r>
        <w:rPr>
          <w:rFonts w:hint="eastAsia" w:ascii="宋体" w:hAnsi="宋体" w:cs="仿宋_GB2312"/>
          <w:kern w:val="0"/>
          <w:szCs w:val="32"/>
          <w:highlight w:val="none"/>
          <w:lang w:bidi="ar"/>
        </w:rPr>
        <w:t>169.</w:t>
      </w:r>
      <w:r>
        <w:rPr>
          <w:rFonts w:ascii="宋体" w:hAnsi="宋体" w:cs="仿宋_GB2312"/>
          <w:kern w:val="0"/>
          <w:szCs w:val="32"/>
          <w:highlight w:val="none"/>
          <w:lang w:bidi="ar"/>
        </w:rPr>
        <w:t xml:space="preserve"> </w:t>
      </w:r>
      <w:r>
        <w:rPr>
          <w:rFonts w:hint="eastAsia" w:ascii="宋体" w:hAnsi="宋体" w:cs="仿宋_GB2312"/>
          <w:spacing w:val="4"/>
          <w:kern w:val="0"/>
          <w:szCs w:val="32"/>
          <w:highlight w:val="none"/>
          <w:lang w:bidi="ar"/>
        </w:rPr>
        <w:t>2023年智慧水利高峰论坛暨2023智慧水利建设技术与装备展。时间：6.16—6.18；地点：广州；主办方：中国水利企业协会智慧水利分会。</w:t>
      </w:r>
    </w:p>
    <w:p w14:paraId="73FFC574">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170.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2023西部数字经济博览会。时间：6.16—6.18；地点：西安；主办方：陕西省工信厅等。</w:t>
      </w:r>
    </w:p>
    <w:p w14:paraId="4E7BECF5">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171.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烟台春季茶博会。时间：6.16—6.19；地点：烟台；主办方：山东省茶文化协会。</w:t>
      </w:r>
    </w:p>
    <w:p w14:paraId="0300B46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172.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2023年第九届中国兽药大会。时间：6.16—6.19；地点：青岛；主办方：中国兽药协会。</w:t>
      </w:r>
    </w:p>
    <w:p w14:paraId="69CE898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173.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第24届全国医院建设大会暨国际医院建设、装备及管理展览会。时间：6.17—6.19；地点：成都；主办方：中国医学装备协会等。</w:t>
      </w:r>
    </w:p>
    <w:p w14:paraId="57459711">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174.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2023中国贵州国际能源产业博览交易会。时间：6.18—6.20；地点：贵阳；主办方：中国煤炭工业协会等。</w:t>
      </w:r>
    </w:p>
    <w:p w14:paraId="3AB164FC">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175.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上海国际广印展暨第三十届上海国际广告技术设备展览会。时间：6.18—6.21；地点：上海；主办方：上海广告设备器材供应商协会等。</w:t>
      </w:r>
    </w:p>
    <w:p w14:paraId="3D101BCC">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176.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第二十届中国国际住宅产业暨建筑工业化产品与设备博览会。时间：6.19—6.21；地点：北京；主办方：中国住房和城乡建设部住宅产业化促进中心等。</w:t>
      </w:r>
    </w:p>
    <w:p w14:paraId="3D10AF6B">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177.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第十三届中国国际健康产品展览会暨亚洲天然及营养保健品展。时间：6.19—6.21；地点：上海；主办方：中国医药保健品进出口商会等。</w:t>
      </w:r>
    </w:p>
    <w:p w14:paraId="27CA02EA">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178.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第十六届世界制药机械、包装设备与材料中国展暨第二十一届世界制药原料中国展。时间：6.19—6.21；地点：上海；主办方：中国医药保健品进出口商会等。</w:t>
      </w:r>
    </w:p>
    <w:p w14:paraId="0D496CB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179.“东数西算”算力产业合作大会暨2023中国（西部）数字经济博览会。时间：6.19—6.21；地点：兰州；主办方：甘肃省工信厅等。</w:t>
      </w:r>
    </w:p>
    <w:p w14:paraId="1CEAEA73">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180.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第二十四</w:t>
      </w:r>
      <w:r>
        <w:rPr>
          <w:rFonts w:hint="eastAsia" w:ascii="宋体" w:hAnsi="宋体" w:cs="仿宋_GB2312"/>
          <w:spacing w:val="-6"/>
          <w:kern w:val="0"/>
          <w:szCs w:val="32"/>
          <w:highlight w:val="none"/>
          <w:lang w:bidi="ar"/>
        </w:rPr>
        <w:t>届健康天然原料、食品配料中国展。时间：6.19—6.21；地点：上海；主办方：中国医药保健品进出口商会等。</w:t>
      </w:r>
    </w:p>
    <w:p w14:paraId="013CBE2A">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181.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第十七届上海国际淀粉及淀粉衍生物展览会。时间：6.19—6.21；地点：上海；主办方：中国淀粉工业协会。</w:t>
      </w:r>
    </w:p>
    <w:p w14:paraId="5A6D8D94">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182.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2023第十九届中国（北京）国际食品饮料展览会。时间：6.19—6.21；地点：北京；主办方：中国食品工业协会等。</w:t>
      </w:r>
    </w:p>
    <w:p w14:paraId="22944A6D">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183.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第37届广州陶瓷工业展。时间：6.19—6.22；地点：广州；主办方：中国陶瓷工业协会等。</w:t>
      </w:r>
    </w:p>
    <w:p w14:paraId="0076D45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184.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华南国际工业博览会。时间：6.27—6.29；地点：深圳；主办方：广东省自动化学会。</w:t>
      </w:r>
    </w:p>
    <w:p w14:paraId="4F8F6DE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185.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北京</w:t>
      </w:r>
      <w:r>
        <w:rPr>
          <w:rFonts w:hint="eastAsia" w:ascii="宋体" w:hAnsi="宋体" w:cs="仿宋_GB2312"/>
          <w:kern w:val="0"/>
          <w:szCs w:val="32"/>
          <w:highlight w:val="none"/>
          <w:lang w:bidi="ar"/>
        </w:rPr>
        <w:sym w:font="Wingdings" w:char="F09E"/>
      </w:r>
      <w:r>
        <w:rPr>
          <w:rFonts w:hint="eastAsia" w:ascii="宋体" w:hAnsi="宋体" w:cs="仿宋_GB2312"/>
          <w:kern w:val="0"/>
          <w:szCs w:val="32"/>
          <w:highlight w:val="none"/>
          <w:lang w:bidi="ar"/>
        </w:rPr>
        <w:t>埃森焊接与切割展览会。时间：6.27—6.30；地点：深圳；主办方：中国机械工程学会等。</w:t>
      </w:r>
    </w:p>
    <w:p w14:paraId="128BE08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186.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第十八届中博会融通创新展和未来产业展。时间：6.27—6.30；地点：广州；主办方：工信部等。</w:t>
      </w:r>
    </w:p>
    <w:p w14:paraId="27ECAEBB">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187.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2023上海国际消毒学和感染防控学术会议暨上海国际医用消毒及感控设备展览会。时间：6.28—6.30；地点：上海；主办方：上海市消毒品协会。</w:t>
      </w:r>
    </w:p>
    <w:p w14:paraId="6C01D10A">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188.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第十六届中国（广州）环保展。时间：6.28—6.30；地点：广州；主办方：中国环境产业协会等。</w:t>
      </w:r>
    </w:p>
    <w:p w14:paraId="5D96FFD7">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189.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第十六届广州国际泵阀管道与流体技术展览会。时间：6.28—6.3</w:t>
      </w:r>
      <w:r>
        <w:rPr>
          <w:rFonts w:hint="eastAsia" w:ascii="宋体" w:hAnsi="宋体" w:cs="仿宋_GB2312"/>
          <w:spacing w:val="-6"/>
          <w:kern w:val="0"/>
          <w:szCs w:val="32"/>
          <w:highlight w:val="none"/>
          <w:lang w:bidi="ar"/>
        </w:rPr>
        <w:t>0；地点：广州；主办方：中国生态文明研究与促进会等。</w:t>
      </w:r>
    </w:p>
    <w:p w14:paraId="2CC9A264">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190.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2023上海国际线圈及电机展览会。时间：6.28—6.30；地点：上海；主办方：中国国际贸易促进委员会等。</w:t>
      </w:r>
    </w:p>
    <w:p w14:paraId="051E0CC1">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191.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2023东亚海洋合作平台青岛论坛</w:t>
      </w:r>
      <w:r>
        <w:rPr>
          <w:rFonts w:hint="eastAsia" w:ascii="宋体" w:hAnsi="宋体" w:cs="仿宋_GB2312"/>
          <w:kern w:val="0"/>
          <w:szCs w:val="32"/>
          <w:highlight w:val="none"/>
          <w:lang w:bidi="ar"/>
        </w:rPr>
        <w:sym w:font="Wingdings" w:char="F09E"/>
      </w:r>
      <w:r>
        <w:rPr>
          <w:rFonts w:hint="eastAsia" w:ascii="宋体" w:hAnsi="宋体" w:cs="仿宋_GB2312"/>
          <w:kern w:val="0"/>
          <w:szCs w:val="32"/>
          <w:highlight w:val="none"/>
          <w:lang w:bidi="ar"/>
        </w:rPr>
        <w:t>东亚海洋博览会。时间：6.28—6.30；地点：青岛；主办方：自然资源部等。</w:t>
      </w:r>
    </w:p>
    <w:p w14:paraId="60ED443A">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192.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2023中国（青岛）国际纺织服装制鞋智能制造供应链博览会。时间：6.28—6.30；地点：青岛；主办方：山东省纺织服装行业协会等。</w:t>
      </w:r>
    </w:p>
    <w:p w14:paraId="6CEBF9DF">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193.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2023中国贵阳城镇水务及水处理展览会。时间：6.28—6.30；地点：贵阳；主办方：贵州省环境保护产业协会等。</w:t>
      </w:r>
    </w:p>
    <w:p w14:paraId="731B04C8">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194.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上海国际城市园林景观展。时间：6.29—7.1；地点：上海；主办方：上海市园林绿化行业协会等。</w:t>
      </w:r>
    </w:p>
    <w:p w14:paraId="13E18404">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195.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第二十二届中国国际润滑油品及应用技术展览会、中国国际金属加工液及表面清洗技术展览会。时间：6.29—7.1；地点：上海；主办方：中国国际贸易国际委员会上海分会。</w:t>
      </w:r>
    </w:p>
    <w:p w14:paraId="142A01C6">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196.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第41届西部国际医疗器械展览会。时间：6.29—7.1；地点：西安；主办方：陕西省药学会等。</w:t>
      </w:r>
    </w:p>
    <w:p w14:paraId="50BED323">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197.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第三届中国—非洲经贸博览会。时间：6.29—7.2；地点：长沙；主办方：商务部等。</w:t>
      </w:r>
    </w:p>
    <w:p w14:paraId="25F37807">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198.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第十九届中国西部国际博览会。时间：6.29—7.3；地点：成都；主办方：国家发改委等。</w:t>
      </w:r>
    </w:p>
    <w:p w14:paraId="31181E47">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199.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第19届整形美容医师大会。时间：6.30—7.2；地点：上海；主办方：上海市医师协会整形科医师分会等。</w:t>
      </w:r>
    </w:p>
    <w:p w14:paraId="3AE0CE6E">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200.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第二十</w:t>
      </w:r>
      <w:r>
        <w:rPr>
          <w:rFonts w:hint="eastAsia" w:ascii="宋体" w:hAnsi="宋体" w:cs="仿宋_GB2312"/>
          <w:spacing w:val="-8"/>
          <w:kern w:val="0"/>
          <w:szCs w:val="32"/>
          <w:highlight w:val="none"/>
          <w:lang w:bidi="ar"/>
        </w:rPr>
        <w:t>六届中国（温州）国际皮革鞋材鞋机展览会。时间：7.2—7.4；地点：温州；主办方：中国塑料加工工业协会等。</w:t>
      </w:r>
    </w:p>
    <w:p w14:paraId="56155BCB">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201.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首届中国学位与研究生教育大会暨中国研究生教育长江论坛。时间：7.3—7.6；地点：武汉；主办方：中国学位与研究生教育学会等。</w:t>
      </w:r>
    </w:p>
    <w:p w14:paraId="7A194C88">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202.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2023全球数字经济大会。时间：7.4—7.7；地点：北京；主办方：北京市人民政府等。</w:t>
      </w:r>
    </w:p>
    <w:p w14:paraId="3DF384E3">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203.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第四</w:t>
      </w:r>
      <w:r>
        <w:rPr>
          <w:rFonts w:hint="eastAsia" w:ascii="宋体" w:hAnsi="宋体" w:cs="仿宋_GB2312"/>
          <w:spacing w:val="-6"/>
          <w:kern w:val="0"/>
          <w:szCs w:val="32"/>
          <w:highlight w:val="none"/>
          <w:lang w:bidi="ar"/>
        </w:rPr>
        <w:t>届中国石油石化健康、安全与环保（HSE）技术交流大会。时间：7.5—7.7；地点：青岛；主办方：中国石油学会等。</w:t>
      </w:r>
    </w:p>
    <w:p w14:paraId="2BA74B4E">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204.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w:t>
      </w:r>
      <w:r>
        <w:rPr>
          <w:rFonts w:hint="eastAsia" w:ascii="宋体" w:hAnsi="宋体" w:cs="仿宋_GB2312"/>
          <w:spacing w:val="-6"/>
          <w:kern w:val="0"/>
          <w:szCs w:val="32"/>
          <w:highlight w:val="none"/>
          <w:lang w:bidi="ar"/>
        </w:rPr>
        <w:t>二届上海网络安全博览会暨高峰论坛。时间：7.5—7.7；地点：上海；主办方：上海市信息网络安全管理协会等。</w:t>
      </w:r>
    </w:p>
    <w:p w14:paraId="2A78A4FE">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205.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CME上海国际机床展。时间：7.5—7.8；地点：上海；主办方：商务部外贸发展事务局。</w:t>
      </w:r>
    </w:p>
    <w:p w14:paraId="1E68F855">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206.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中华医学会肾脏病学分会2023年血液净化论坛。时间：7.5—7.8；地点：长沙；主办方：中华医学会等。</w:t>
      </w:r>
    </w:p>
    <w:p w14:paraId="1D70FFCA">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207.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2023CNEE上海国际新能源装备展暨新能源汽车三电智造技术展。时间：7.5—7.8；地点：上海；主办方：中国机械工业联合会。</w:t>
      </w:r>
    </w:p>
    <w:p w14:paraId="459E328C">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208.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2023南疆节水新技术（产品）推介会。时间：7月6日；地点：新疆；主办方：新疆维吾尔自治区水利学会等。</w:t>
      </w:r>
    </w:p>
    <w:p w14:paraId="565983B6">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209.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宠物供应链大会。时间：7.6—7.8；地点：泰安；主办方：山东省宠物行业协会等。</w:t>
      </w:r>
    </w:p>
    <w:p w14:paraId="4DF8C6D1">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210.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第二届中国新能源和节能环保产业博览会。时间：7.6—7.8；地点：合肥；主办方：中华环保联合会。</w:t>
      </w:r>
    </w:p>
    <w:p w14:paraId="1831A4F5">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211.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山东省第一届健康促进大会。时间：7.7—7.9；地点：泰安；主办方：山东省健康促进与教育学会。</w:t>
      </w:r>
    </w:p>
    <w:p w14:paraId="03AB1DB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212.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2023中国西南畜牧业展览会。时间：7.8—7.9；地点：昆明；主办方：云南省畜牧业协会。</w:t>
      </w:r>
    </w:p>
    <w:p w14:paraId="660121F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213.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第二十五届中国（广州）国际建筑装饰博览会。时间：7.8—7.11；地点：广州；主办方：中国建筑装饰协会。</w:t>
      </w:r>
    </w:p>
    <w:p w14:paraId="6C50CA6F">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214.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PACKCON中国包装容器展。时间：7.12—7.14；地点：上海；主办方：中国包装联合会。</w:t>
      </w:r>
    </w:p>
    <w:p w14:paraId="115A5BC1">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215.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2023（第十八届）青岛国际水大会。时间：7.12—7.14；地点：青岛；主办方：中国科学技术协会等。</w:t>
      </w:r>
    </w:p>
    <w:p w14:paraId="6515FE4D">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216.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第四届中国环博会。时间：7.12—7.14；地点：成都；主办方：全国工商联环境商会等。</w:t>
      </w:r>
    </w:p>
    <w:p w14:paraId="0AE4842E">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217.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电梯检验检测与安全管理技术交流会。时间：7.12—7.14；地点：内蒙古；主办方：中国特种设备检验协会。</w:t>
      </w:r>
    </w:p>
    <w:p w14:paraId="06F82F64">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218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.湖南省健康管理学会呼吸肿瘤管理专业委员会第一届第三次年会暨第五届肺癌早诊和全程管理研讨会暨第十二届实用介入肺病研讨会。时间：7.14—7.16；地点：长沙；主办方：湖南省健康管理协会。</w:t>
      </w:r>
    </w:p>
    <w:p w14:paraId="3FF4769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219.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2023第26届青岛国际机床展览会。时间：7.18—7.22；地点：青岛；主办方：中国国际促进贸易委员会机械行业分会等。</w:t>
      </w:r>
    </w:p>
    <w:p w14:paraId="54E38F15">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220.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APIE2023第4届亚太国际智能装备博览会暨第25届中国青岛国际工业自动化技术及装备展览会。时间：7.18—7.22；地点：青岛；主办方：中国国际贸易促进委员会机械行业分会等。</w:t>
      </w:r>
    </w:p>
    <w:p w14:paraId="1A063CF0">
      <w:pPr>
        <w:overflowPunct w:val="0"/>
        <w:adjustRightInd w:val="0"/>
        <w:snapToGrid w:val="0"/>
        <w:spacing w:line="592" w:lineRule="exact"/>
        <w:ind w:firstLine="640" w:firstLineChars="200"/>
        <w:rPr>
          <w:rFonts w:ascii="宋体" w:hAnsi="宋体" w:cs="仿宋_GB2312"/>
          <w:spacing w:val="4"/>
          <w:kern w:val="0"/>
          <w:szCs w:val="32"/>
          <w:highlight w:val="none"/>
          <w:lang w:bidi="ar"/>
        </w:rPr>
      </w:pPr>
      <w:r>
        <w:rPr>
          <w:rFonts w:hint="eastAsia" w:ascii="宋体" w:hAnsi="宋体" w:cs="仿宋_GB2312"/>
          <w:kern w:val="0"/>
          <w:szCs w:val="32"/>
          <w:highlight w:val="none"/>
          <w:lang w:bidi="ar"/>
        </w:rPr>
        <w:t>221.</w:t>
      </w:r>
      <w:r>
        <w:rPr>
          <w:rFonts w:ascii="宋体" w:hAnsi="宋体" w:cs="仿宋_GB2312"/>
          <w:kern w:val="0"/>
          <w:szCs w:val="32"/>
          <w:highlight w:val="none"/>
          <w:lang w:bidi="ar"/>
        </w:rPr>
        <w:t xml:space="preserve"> </w:t>
      </w:r>
      <w:r>
        <w:rPr>
          <w:rFonts w:hint="eastAsia" w:ascii="宋体" w:hAnsi="宋体" w:cs="仿宋_GB2312"/>
          <w:spacing w:val="4"/>
          <w:kern w:val="0"/>
          <w:szCs w:val="32"/>
          <w:highlight w:val="none"/>
          <w:lang w:bidi="ar"/>
        </w:rPr>
        <w:t>第十四届中国奶业大会2023中国奶业20强（D20）峰会暨2023中国奶业展览会。时间：7.19—7.21；地点：重庆；主办方：中国奶业协会。</w:t>
      </w:r>
    </w:p>
    <w:p w14:paraId="43CB2F8B">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222.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2023第二届陕西植保会暨新型特种肥料交易会。时间：7.19—7.21；地点：西安；主办方：中国农业技术推广协会。</w:t>
      </w:r>
    </w:p>
    <w:p w14:paraId="77936195">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223.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2023中国国际金属成形展览会。时间：7.19—7.22；地点：上海；主办方：中国锻压协会。</w:t>
      </w:r>
    </w:p>
    <w:p w14:paraId="7375B5DB">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224.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2023第二十届中国智能工厂展览会。时间：7.26—7.28；地点：上海；主办方：中国设备管理协会。</w:t>
      </w:r>
    </w:p>
    <w:p w14:paraId="7E0DCCBD">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225.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内蒙古国际水处理及城镇水务展。时间：7.26—7.28；地点：呼和浩特；主办方：内蒙古水处理设备行业协会等。</w:t>
      </w:r>
    </w:p>
    <w:p w14:paraId="68EB2D0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226.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中国（西安）先进制造技术暨数字化博览会。时间：7.27—7.29；地点：西安；主办方：陕西省数字经济发展协会等。</w:t>
      </w:r>
    </w:p>
    <w:p w14:paraId="001EF0C5">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227.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2023第十九届中国（北京）国际食品饮料展览会（6月份已公示）。时间：7.27—7.29；地点：北京；主办方：中国食品工业协会等。</w:t>
      </w:r>
    </w:p>
    <w:p w14:paraId="04E327B8">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228.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2023中国西部国际汽车工业博览会。时间：7.27—7.29；地点：西安；主办方：陕西省工业和信息化厅。</w:t>
      </w:r>
    </w:p>
    <w:p w14:paraId="60BFBB58">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229.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2023世界汽车制造技术暨智能装备博览会。时间：7.27—7.30；地点：武汉；主办方：湖北省机械行业联合会。</w:t>
      </w:r>
    </w:p>
    <w:p w14:paraId="102AE7D7">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230.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2023中国（武汉）国际工业自动化展览会。时间：7.27—7.30；地点：武汉；主办方：湖北省人民政府等。</w:t>
      </w:r>
    </w:p>
    <w:p w14:paraId="4658E51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231.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第四届山东体育用品博览会。时间：7.28—7.30；地点：临沂；主办方：山东省体育局等。</w:t>
      </w:r>
    </w:p>
    <w:p w14:paraId="1F4B6AFB">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232.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2023中国（安徽）国际煤炭装备及矿山设备博览会。时间：7.29—7.31；地点：淮南；主办方：安徽省煤炭学会等。</w:t>
      </w:r>
    </w:p>
    <w:p w14:paraId="3AF08F5A">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233.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2023上海半导体展。时间：7.29—8.1；地点：上海；主办方：中国电子商会等。</w:t>
      </w:r>
    </w:p>
    <w:p w14:paraId="7DFF398A">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234.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2023山东省县级医院综合能力提升高质量发展论坛。时间：7月底；地点：日照；主办方：山东省医师协会。</w:t>
      </w:r>
    </w:p>
    <w:p w14:paraId="0B434268">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235.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中国国际门窗幕墙博览会。时间：8.3—8.6；地点：上海；主办方：中国建筑金属结构协会等。</w:t>
      </w:r>
    </w:p>
    <w:p w14:paraId="4F6461FC">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236.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第11届上海国际生物发酵产品与技术装备展览会。时间：8.4—8.6；地点：上海；主办方：中国生物发酵产业协会。</w:t>
      </w:r>
    </w:p>
    <w:p w14:paraId="00201398">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237.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甘肃奶业博览会暨首届西北牛羊大会。时间：8.6—8.8；地点：兰州；主办方：甘肃省奶业协会等。</w:t>
      </w:r>
    </w:p>
    <w:p w14:paraId="7FAA1421">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238.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新疆国际农业展览会。时间：8.8—8.9；地点：新疆；主办方：新疆土壤与肥料学会。</w:t>
      </w:r>
    </w:p>
    <w:p w14:paraId="08C1D543">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239.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第二届新疆国际水利科技博览会。时间：8.8—8.9；地点：新疆；主办方：新疆维吾尔自治区水利学会等。</w:t>
      </w:r>
    </w:p>
    <w:p w14:paraId="037BAAD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240.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世界太阳能光伏暨储能产业博览会。时间：8.8—8.10；地点：广州；主办方：广东省太阳能协会等。</w:t>
      </w:r>
    </w:p>
    <w:p w14:paraId="6A121606">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241.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2023商用密码大会。时间：8.9—8.10；地点：郑州；主办方：河南省密码管理局等。</w:t>
      </w:r>
    </w:p>
    <w:p w14:paraId="70E345C9">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242.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第七届广州国际高端医疗器械展览会。时间：8.9—8.11；地点：广州；主办方：中国医疗器械行业协会等。</w:t>
      </w:r>
    </w:p>
    <w:p w14:paraId="04842EAE">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243.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国际绿色建筑建材（上海）博览会。时间：8.10—8.12；地点：上海；主办方：上海市建筑材料行业协会等。</w:t>
      </w:r>
    </w:p>
    <w:p w14:paraId="38330128">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244.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宁波金属切削工业展览会。时间：8.10—8.12；地点：宁波；主办方：中国机床工具工业协会等。</w:t>
      </w:r>
    </w:p>
    <w:p w14:paraId="3F9961C7">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245.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山东省现代农业装备博览会。时间：8.10—8.12；地点：潍坊；主办方：山东省农业农村厅等。</w:t>
      </w:r>
    </w:p>
    <w:p w14:paraId="78B2BE3D">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246.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广州国际混凝土及砂浆展。时间：8.14—8.16；地点：广州；主办方：广东砂石协会等。</w:t>
      </w:r>
    </w:p>
    <w:p w14:paraId="15747CD8">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247.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中国国际造纸科技展览会。时间：8.14—8.16；地点：上海；主办方：中国造纸学会等。</w:t>
      </w:r>
    </w:p>
    <w:p w14:paraId="3382777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248.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第三十三届内蒙古国际农业博览会。时间：8.16—8.18；地点：呼和浩特；主办方：内蒙古自治区水利厅等。</w:t>
      </w:r>
    </w:p>
    <w:p w14:paraId="10B71ACC">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249.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中国国际数字经济创新发展大会。时间：8.16—8.18；地点：广东；主办方：工业和信息化部等。</w:t>
      </w:r>
    </w:p>
    <w:p w14:paraId="117AAF87">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250.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2023第五届中国</w:t>
      </w:r>
      <w:r>
        <w:rPr>
          <w:rFonts w:hint="eastAsia" w:ascii="宋体" w:hAnsi="宋体" w:eastAsia="宋体" w:cs="仿宋_GB2312"/>
          <w:spacing w:val="6"/>
          <w:kern w:val="0"/>
          <w:szCs w:val="32"/>
          <w:highlight w:val="none"/>
          <w:lang w:bidi="ar"/>
        </w:rPr>
        <w:t>·</w:t>
      </w:r>
      <w:r>
        <w:rPr>
          <w:rFonts w:hint="eastAsia" w:ascii="宋体" w:hAnsi="宋体" w:cs="仿宋_GB2312"/>
          <w:kern w:val="0"/>
          <w:szCs w:val="32"/>
          <w:highlight w:val="none"/>
          <w:lang w:bidi="ar"/>
        </w:rPr>
        <w:t>重庆绿色发展实践论坛（首届旅游装备及消费品博览会）。时间：8.17—8.20；地点：重庆；主办方：重庆市政府等。</w:t>
      </w:r>
    </w:p>
    <w:p w14:paraId="5A36F601">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251.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世界机器人大会。时间：8.17—8.20；地点：北京；主办方：北京市人民政府等。</w:t>
      </w:r>
    </w:p>
    <w:p w14:paraId="47C9235A">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252.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山东生物医学工程大会。时间：8.17—8.19；地点：烟台；主办方：山东生物医学工程学会。</w:t>
      </w:r>
    </w:p>
    <w:p w14:paraId="64E4F36D">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253.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亚欧商品贸易博览会。时间：8.17—8.21；地点：乌鲁木齐；主办方：商务部外贸发展事务局等。</w:t>
      </w:r>
    </w:p>
    <w:p w14:paraId="1B35414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254.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第八届青藏高原（青海）医疗器械展览会。时间：8.18—8.20；地点：青海；主办方：青海省医疗器械行业协会等。</w:t>
      </w:r>
    </w:p>
    <w:p w14:paraId="69C47F2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255.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青岛国际工业博览会。时间：8.18—8.20；地点：青岛；主办方：中国机械工业联合会等。</w:t>
      </w:r>
    </w:p>
    <w:p w14:paraId="4B390218">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256.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中国算力（基础设施）大会。时间：8.18—8.20；地点：宁夏；主办方：中国信息通信研究院等。</w:t>
      </w:r>
    </w:p>
    <w:p w14:paraId="3E5BE6E4">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257.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第五届大湾区国际氢能与燃料电池汽车及加氢站设备展览会。时间：8.18—8.20；地点：深圳；主办方：中国汽车工业协会等。</w:t>
      </w:r>
    </w:p>
    <w:p w14:paraId="4E819637">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258.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第五届山东国际铸造工业展览会 。时间：8.18—8.20；地点：青岛；主办方：中国机械工业联合会等。</w:t>
      </w:r>
    </w:p>
    <w:p w14:paraId="2A56F9E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259.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中国（南</w:t>
      </w:r>
      <w:r>
        <w:rPr>
          <w:rFonts w:hint="eastAsia" w:ascii="宋体" w:hAnsi="宋体" w:cs="仿宋_GB2312"/>
          <w:spacing w:val="-6"/>
          <w:kern w:val="0"/>
          <w:szCs w:val="32"/>
          <w:highlight w:val="none"/>
          <w:lang w:bidi="ar"/>
        </w:rPr>
        <w:t>京）国际软件产品和信息服务交易博览会。时间：8.20—8.23；地点：南京；主办方：江苏省工业和信息化厅等。</w:t>
      </w:r>
    </w:p>
    <w:p w14:paraId="7CB7A006">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260.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第二届中国工业博览会。时间：8.22—8.25；地点：天津；主办方：中国电工技术学会等。</w:t>
      </w:r>
    </w:p>
    <w:p w14:paraId="0B1E953C">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261.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中国阀门展览会。时间：8.23—8.25；地点：上海；主办方：中国化工装备协会。</w:t>
      </w:r>
    </w:p>
    <w:p w14:paraId="65C2018B">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262.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第二十四届中国国际水泥技术及装备展览会。时间：8.23—8.25；地点：重庆；主办方：中国建筑材料联合会等。</w:t>
      </w:r>
    </w:p>
    <w:p w14:paraId="0B420DC9">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263.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第14届上海国际餐饮食材展览会。时间：8.23—8.25；地点：上海；主办方：上海市餐饮烹饪行业协会等。</w:t>
      </w:r>
    </w:p>
    <w:p w14:paraId="434E1DB1">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264.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第十四届中国—东北亚博览会。时间：8.23—8.27；地点：长春；主办方：国家发展和改革委员会等。</w:t>
      </w:r>
    </w:p>
    <w:p w14:paraId="2A3C1DD6">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265.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国有企业人才发展创新论坛。时间：8.25；地点：北京；主办方：中国人力资源开发研究会。</w:t>
      </w:r>
    </w:p>
    <w:p w14:paraId="20B33C77">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266.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第87届山东省糖酒商品交易会。时间：8.25—8.27；地点：潍坊；主办方：山东省糖酒副食品商业协会。</w:t>
      </w:r>
    </w:p>
    <w:p w14:paraId="443A2CA7">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267.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第六届南方信息大会。时间：8.26；地点：广州；主办方：广东省首席信息官协会。</w:t>
      </w:r>
    </w:p>
    <w:p w14:paraId="1665CE87">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268.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绿色低碳高质量发展装备展览会 。时间：8.28—8.30；地点：烟台；主办方：山东省工业和信息化厅等。</w:t>
      </w:r>
    </w:p>
    <w:p w14:paraId="097D3414">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269.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中国国际皮革展。时间：8.29—8.31；地点：上海；主办方：中国皮革协会。</w:t>
      </w:r>
    </w:p>
    <w:p w14:paraId="7623A368">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270.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第六届中国国际新材料产业博览会。时间：8.29—8.31；地点：哈尔滨；主办方：工业和信息化部等。</w:t>
      </w:r>
    </w:p>
    <w:p w14:paraId="26249F55">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271.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第十六届中国国际核电工业及装备展览会。时间：8.29—8.31；地点：烟台；主办方：中国机械工业联合会等。</w:t>
      </w:r>
    </w:p>
    <w:p w14:paraId="5CEDF0DA">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272.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振威国际充电桩设施展。时间：8.29—8.31；地点：上海；主办方：中国土木工程学会等。</w:t>
      </w:r>
    </w:p>
    <w:p w14:paraId="67CA565D">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273.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中国西部（兰州新区）国际精细化工产业博览会。时间：8.30—9.1；地点：兰州；主办方：中国化工学会等。</w:t>
      </w:r>
    </w:p>
    <w:p w14:paraId="7C449D19">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274.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第二十一届中国国际装备制造业博览会。时间：9.1—9.5；地点：沈阳；主办方：辽宁省人民政府等。</w:t>
      </w:r>
    </w:p>
    <w:p w14:paraId="5E11F1A6">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275.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 中国（沈阳）国际铸造及热加工展览会。时间：9.1—9.5；地点：沈阳；主办方：中国铸造协会。</w:t>
      </w:r>
    </w:p>
    <w:p w14:paraId="09148B01">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276.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中国国际服务贸易交易会。时间：9.2—9.6；地点：北京；主办方：商务部等。</w:t>
      </w:r>
    </w:p>
    <w:p w14:paraId="4D528FA8">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277.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第二十六届中国国际胶粘剂及密封剂展览会暨第十八届中国国际胶粘带与保护膜展览会。时间：9.4—9.6；地点：上海；主办方：中国胶粘剂和胶粘带工业协会等。</w:t>
      </w:r>
    </w:p>
    <w:p w14:paraId="31EBDF6E">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278.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2023（第二十届）中国国际化工展览会。时间：9.4—9.6；地点：上海；主办方：中国石油和化学工业联合会。</w:t>
      </w:r>
    </w:p>
    <w:p w14:paraId="24EA10C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279.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中国国际智能产业博览会。时间：9.4—9.6；地点：重庆；主办方：工业和信息化部等。</w:t>
      </w:r>
    </w:p>
    <w:p w14:paraId="26FB0EC7">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280.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上海国际家具生产设备及木工机械展览会。时间：9.5—9.8；地点：上海；主办方：中国林业机械协会等。</w:t>
      </w:r>
    </w:p>
    <w:p w14:paraId="193A81DC">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281.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第52届中国（广州）国际家具博览会。时间：9.5—9.8；地点：上海；主办方：广东省家具协会等。</w:t>
      </w:r>
    </w:p>
    <w:p w14:paraId="2E49FF65">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282.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中国国际数字经济博览会。时间：9.6—9.8；地点：石家庄；主办方：工业和信息化部等。</w:t>
      </w:r>
    </w:p>
    <w:p w14:paraId="1E2C22BC">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283.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第6届深圳国际电池技术展览会。时间：9.6—9.8；地点：深圳；主办方：江苏省动力及储能电池产业创新联盟等。</w:t>
      </w:r>
    </w:p>
    <w:p w14:paraId="61F4A855">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284.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第四届山东高端化智能化绿色化技改展洽会。时间：9.7—9.9；地点：日照；主办方：山东省工业和信息化研究院等。</w:t>
      </w:r>
    </w:p>
    <w:p w14:paraId="064BEB86">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285.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第23届中国国际投资贸易洽谈会。时间：9.8—9.11；地点：厦门；主办方：商务部。</w:t>
      </w:r>
    </w:p>
    <w:p w14:paraId="19D19FB4">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286.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2023世界计算大会专题展。时间：9.15—9.16；地点：长沙；主办方：工业和信息化部等。</w:t>
      </w:r>
    </w:p>
    <w:p w14:paraId="6D776375">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287.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2023西安国际养老产业博览会暨西安国际养老合作交流大会。时间：9.15—9.17；地点：西安；主办方：陕西省民政厅等。</w:t>
      </w:r>
    </w:p>
    <w:p w14:paraId="7EDDD0CC">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288.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第二十一届中国国际摩托车博览会。时间：9.15—9.18；地点：重庆；主办方：中国摩托车商会等。</w:t>
      </w:r>
    </w:p>
    <w:p w14:paraId="18CC9B8F">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289.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第20届中国—东盟博览会/第二届中国（南宁）国际照明展览会。时间：9.16—9.19；地点：南宁；主办方：国家商务部等。</w:t>
      </w:r>
    </w:p>
    <w:p w14:paraId="07572C7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290.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第十九届中国（梁山）专用汽车展览会。时间：9.17—9.19；地点：济宁；主办方：中国汽车工业协会等。</w:t>
      </w:r>
    </w:p>
    <w:p w14:paraId="3E6F7B5A">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291.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第十八届中国林产品交易会。时间：9.19—9.21；地点：菏泽；主办方：山东省政府。</w:t>
      </w:r>
    </w:p>
    <w:p w14:paraId="1C7DA43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292.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第23届中国国际工业博览会。时间：9.19—9.23；地点：上海；主办方：工业和信息化部等。</w:t>
      </w:r>
    </w:p>
    <w:p w14:paraId="0FBFF619">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293.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东北（长春）植保信息交流暨农药械交易会。时间：9.20—9.21；地点：长春；主办方：中国农业技术推广协会。</w:t>
      </w:r>
    </w:p>
    <w:p w14:paraId="6D43DC7B">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294.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第三届中原智慧与生态水利科技高峰论坛暨水利产业博览会。时间：9.20—9.22；地点：郑州；主办方：河南省水利学会等。</w:t>
      </w:r>
    </w:p>
    <w:p w14:paraId="77820617">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295.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2023第二十届国际物联网展·深圳站。时间：9.20—9.22；地点：深圳；主办方：中国物联网产业应用联盟等。</w:t>
      </w:r>
    </w:p>
    <w:p w14:paraId="561162A7">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296.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第六届中国（郑州）国际磨料磨具磨削展览会。时间：9.20—9.22；地点：郑州；主办方：中国机床工具工业协会超硬材料分会。</w:t>
      </w:r>
    </w:p>
    <w:p w14:paraId="0D4110CE">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297.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第十六届中国（北京）国际工程机械、建材机械及矿山机械展览与技术交流会。时间：9.20—9.23；地点：北京；主办方：中国工程机械工业协会等。</w:t>
      </w:r>
    </w:p>
    <w:p w14:paraId="15BCBF5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298.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2023世界制造业大会/中国（安徽）高端装备制造产业博览会。时间：9.20—9.24；地点：合肥；主办方：工业和信息化部等。</w:t>
      </w:r>
    </w:p>
    <w:p w14:paraId="2EF95705">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299.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第18届中国成都橡塑及包装工业展览会。时间：9.21—9.23；地点：成都；主办方：四川省包装装潢印刷工业协会等。</w:t>
      </w:r>
    </w:p>
    <w:p w14:paraId="09FDC02F">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300.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第六届中国—阿拉伯国家博览会。时间：9.21—9.24；地点：银川；主办方：商务部等。</w:t>
      </w:r>
    </w:p>
    <w:p w14:paraId="192DDFD7">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301.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2023第七届河北国际工业博览会。时间：9.22—9.24；地点：石家庄；主办方：河北省自动化学会等。</w:t>
      </w:r>
    </w:p>
    <w:p w14:paraId="4438E4D6">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302.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山东省建筑节能与门窗幕墙博览会。时间：9.22—9.24；地点：青岛；主办方：山东省建筑节能协会等。</w:t>
      </w:r>
    </w:p>
    <w:p w14:paraId="0073A819">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303.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一带一路（重庆）国际消费品博览会。时间：9.22—9.24；地点：重庆；主办方：中国国际贸易促进委员会等。</w:t>
      </w:r>
    </w:p>
    <w:p w14:paraId="204803A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304.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2023甘肃省教育装备展示会。时间：9.22—9.24；地点：甘肃；主办方：甘肃省教育装备办公室。</w:t>
      </w:r>
    </w:p>
    <w:p w14:paraId="6771471D">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305.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第22届中国国际纺织品洗涤、皮革护理、清洁技术与设备展。时间：9.25—9.27；地点：上海；主办方：中国商业联合会洗染专业委员会等。</w:t>
      </w:r>
    </w:p>
    <w:p w14:paraId="10A6C20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306.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北京国际医疗器械展览会。时间：9.26—9.28；地点：北京；主办方：中国医疗卫生行业协会等。</w:t>
      </w:r>
    </w:p>
    <w:p w14:paraId="40C6A246">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307.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第十六届中国（东营）国际石油石化装备与技术展览会。时间：9.26—9.28；地点：东营；主办方：中国国际贸易促进委员会等。</w:t>
      </w:r>
    </w:p>
    <w:p w14:paraId="284D071A">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308.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第四届跨国公司领导人青岛峰会暨2023年跨国公司与中国主题展。时间：10.10—10.12；地点：青岛；主办方：商务部等。</w:t>
      </w:r>
    </w:p>
    <w:p w14:paraId="12C3538B">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309.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第二十届中国国际消防设备技术交流展览会。时间：10.10—10.13；地点：北京；主办方：中国消防协会。</w:t>
      </w:r>
    </w:p>
    <w:p w14:paraId="45AADE9D">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310.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第8届中国国际焙烤秋季展览会（上海焙烤展）。时间：10.12—10.14；地点：上海；主办方：中国焙烤食品糖制品工业协会。</w:t>
      </w:r>
    </w:p>
    <w:p w14:paraId="656BAAC3">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311.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第60届中国高等教育博览会。时间：10.12—10.14；地点：青岛；主办方：中国高等教育学会。</w:t>
      </w:r>
    </w:p>
    <w:p w14:paraId="260B072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312.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2023世界航海装备大会。时间：10.12—10.15；地点：福州；主办方：工业和信息化部等。</w:t>
      </w:r>
    </w:p>
    <w:p w14:paraId="3C450237">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313.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2023首届CBD中国建博会。时间：10.12—10.15；地点：潍坊；主办方：中国有色金属加工工业协会等。</w:t>
      </w:r>
    </w:p>
    <w:p w14:paraId="11D53517">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314.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2023首届海南国际热带食材供应链博览会。时间：10.12—10.15；地点：海南；主办方：中国食品工业协会。</w:t>
      </w:r>
    </w:p>
    <w:p w14:paraId="1477986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315.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首</w:t>
      </w:r>
      <w:r>
        <w:rPr>
          <w:rFonts w:hint="eastAsia" w:ascii="宋体" w:hAnsi="宋体" w:cs="仿宋_GB2312"/>
          <w:spacing w:val="-8"/>
          <w:kern w:val="0"/>
          <w:szCs w:val="32"/>
          <w:highlight w:val="none"/>
          <w:lang w:bidi="ar"/>
        </w:rPr>
        <w:t>届叶集定制家居暨供应链产业博览会。时间：10.13—10.15；地点：安徽；主办方：中国木材与木制品流通协会。</w:t>
      </w:r>
    </w:p>
    <w:p w14:paraId="50D73A2E">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316.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郑州全国商品交易会。时间：10.13—10.15；地点：郑州；主办方：河南省人民政府等。</w:t>
      </w:r>
    </w:p>
    <w:p w14:paraId="063D6DFE">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317.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趣宠会暨2023天津国际宠物产业博览会。时间：10.13—10.15；地点：天津；主办方：天津市政府等。</w:t>
      </w:r>
    </w:p>
    <w:p w14:paraId="21C62A1C">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318.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2023世界数字经济大会暨第十三届智慧城市与智能经济博览会。时间：10.13—10.15；地点：宁波；主办方：浙江省经济和信息化厅等。</w:t>
      </w:r>
    </w:p>
    <w:p w14:paraId="135D815C">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319.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中国进出口商品交易会。时间：10.15—10.19；地点：广州；主办方：商务部。</w:t>
      </w:r>
    </w:p>
    <w:p w14:paraId="272C1248">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320.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2023年石化化工行业数字化转型大会。时间：10.16—10.17；地点：烟台；主办方：工业和信息化部等。</w:t>
      </w:r>
    </w:p>
    <w:p w14:paraId="2A85B061">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321.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2023年全球工业互联网大会创新成果展。时间：10.18—10.20；地点：沈阳；主办方：工业和信息化部等。</w:t>
      </w:r>
    </w:p>
    <w:p w14:paraId="6C12DA2D">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322.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2023中国城市环境卫生协会年会暨2023中国环卫博览会。时间：10.19—10.21；地点：深圳；主办方：中国城市环境卫生协会。</w:t>
      </w:r>
    </w:p>
    <w:p w14:paraId="55501FA6">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323.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第14届中国（大连）轻工商品博览会。时间：10.19—10.23；地点：大连；主办方：中国轻工业联合会。</w:t>
      </w:r>
    </w:p>
    <w:p w14:paraId="2CE5723C">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324.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2023中国株洲先进硬质材料及工具产业博览会。时间：10.20—10.22；地点：株洲；主办方：中国钨业协会等。</w:t>
      </w:r>
    </w:p>
    <w:p w14:paraId="353BD054">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325.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第82届中国教育装备展示会。时间：10.20—10.22；地点：天津；主办方：中国教育装备行业协会。</w:t>
      </w:r>
    </w:p>
    <w:p w14:paraId="182BBD4E">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326.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2023第九届山东（潍坊）装备制造业博览会。时间：10.20—10.22；地点：潍坊；主办方：中国机械工业联合会等。</w:t>
      </w:r>
    </w:p>
    <w:p w14:paraId="48BC3B9A">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327.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全国汽车配件交易会。时间：10.20—10.22；地点：太原；主办方：中国机械工业联合会。</w:t>
      </w:r>
    </w:p>
    <w:p w14:paraId="74C522A1">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328.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第31届中国国际测量控制与仪器仪表展（原多国仪器仪表展）。时间：10.23—10.25；地点：北京；主办方：中国仪器仪表学会。</w:t>
      </w:r>
    </w:p>
    <w:p w14:paraId="50DFCFBA">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329.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2023第23届亚洲国际物流技术与运输系统展览会。时间：10.24—10.27；地点：上海；主办方：中国物流与采购联合会等。</w:t>
      </w:r>
    </w:p>
    <w:p w14:paraId="5672770F">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330.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第26届中国国际渔业博览会、中国国际水产养殖展览会。时间：10.25—10.27；地点：青岛；主办方：中国国际贸易促进委员会农业行业分会。</w:t>
      </w:r>
    </w:p>
    <w:p w14:paraId="311321D1">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331.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第十</w:t>
      </w:r>
      <w:r>
        <w:rPr>
          <w:rFonts w:hint="eastAsia" w:ascii="宋体" w:hAnsi="宋体" w:cs="仿宋_GB2312"/>
          <w:spacing w:val="-6"/>
          <w:kern w:val="0"/>
          <w:szCs w:val="32"/>
          <w:highlight w:val="none"/>
          <w:lang w:bidi="ar"/>
        </w:rPr>
        <w:t>九届中国国际社会公共安全博览会。时间：10.25—10.28</w:t>
      </w:r>
      <w:r>
        <w:rPr>
          <w:rFonts w:hint="eastAsia" w:ascii="宋体" w:hAnsi="宋体" w:cs="仿宋_GB2312"/>
          <w:kern w:val="0"/>
          <w:szCs w:val="32"/>
          <w:highlight w:val="none"/>
          <w:lang w:bidi="ar"/>
        </w:rPr>
        <w:t>；地点：深圳；主办方：中国安全防范产品行业协会。</w:t>
      </w:r>
    </w:p>
    <w:p w14:paraId="7AA3ED0A">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332.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2023中国泵阀展览会。时间：10.25—10.27；地点：成都；主办方：中国化工装备协会。</w:t>
      </w:r>
    </w:p>
    <w:p w14:paraId="12A8B784">
      <w:pPr>
        <w:overflowPunct w:val="0"/>
        <w:adjustRightInd w:val="0"/>
        <w:snapToGrid w:val="0"/>
        <w:spacing w:line="592" w:lineRule="exact"/>
        <w:ind w:firstLine="640" w:firstLineChars="200"/>
        <w:rPr>
          <w:rFonts w:ascii="宋体" w:hAnsi="宋体" w:cs="仿宋_GB2312"/>
          <w:spacing w:val="-6"/>
          <w:kern w:val="0"/>
          <w:szCs w:val="32"/>
          <w:highlight w:val="none"/>
          <w:lang w:bidi="ar"/>
        </w:rPr>
      </w:pPr>
      <w:r>
        <w:rPr>
          <w:rFonts w:hint="eastAsia" w:ascii="宋体" w:hAnsi="宋体" w:cs="仿宋_GB2312"/>
          <w:kern w:val="0"/>
          <w:szCs w:val="32"/>
          <w:highlight w:val="none"/>
          <w:lang w:bidi="ar"/>
        </w:rPr>
        <w:t>333.</w:t>
      </w:r>
      <w:r>
        <w:rPr>
          <w:rFonts w:ascii="宋体" w:hAnsi="宋体" w:cs="仿宋_GB2312"/>
          <w:kern w:val="0"/>
          <w:szCs w:val="32"/>
          <w:highlight w:val="none"/>
          <w:lang w:bidi="ar"/>
        </w:rPr>
        <w:t xml:space="preserve"> </w:t>
      </w:r>
      <w:r>
        <w:rPr>
          <w:rFonts w:hint="eastAsia" w:ascii="宋体" w:hAnsi="宋体" w:cs="仿宋_GB2312"/>
          <w:spacing w:val="-6"/>
          <w:kern w:val="0"/>
          <w:szCs w:val="32"/>
          <w:highlight w:val="none"/>
          <w:lang w:bidi="ar"/>
        </w:rPr>
        <w:t>2023（第十七届）中国城镇水务发展国际研讨会与新技术设备博览会。时间：10.26—10.27；地点：珠海；主办方：中国城市科学研究会等。</w:t>
      </w:r>
    </w:p>
    <w:p w14:paraId="65533D98">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334.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2023年中国国际农业机械展览会。时间：10.26—10.28；地点：武汉；主办方：中国农业机械流通协会等。</w:t>
      </w:r>
    </w:p>
    <w:p w14:paraId="780D8BD3">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335.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第十八届中国（博兴）国际厨具节。时间：10.26—10.28；地点：滨州；主办方：山东省厨具协会。</w:t>
      </w:r>
    </w:p>
    <w:p w14:paraId="7B8420A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336.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第21届中国（广西）—东盟国际食品糖酒博览会。时间：10.27—10.29；地点：南宁；主办方：广西食品工业协会。</w:t>
      </w:r>
    </w:p>
    <w:p w14:paraId="43B95399">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337.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2023全国中小企业数字化转型大会创新成果展。时间：10.29—10.31；地点：安徽；主办方：工业和信息化部等。</w:t>
      </w:r>
    </w:p>
    <w:p w14:paraId="2A38DBE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338.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中国工业博览会。时间：11.1—11.3；地点：天津；主办方：发改委国家节能中心。</w:t>
      </w:r>
    </w:p>
    <w:p w14:paraId="57A284C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339.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第八届国际储能技术和装备及应用（上海）大会暨展览会。时间：11.1—11.3；地点：上海；主办方：上海市经济团体联合会等。</w:t>
      </w:r>
    </w:p>
    <w:p w14:paraId="328B5FAC">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340.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第九届中国国际印刷技术及设备器材展览会。时间：11.1—11.4；地点：上海；主办方：中国印刷技术协会等。</w:t>
      </w:r>
    </w:p>
    <w:p w14:paraId="0FC3B5B9">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341.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2023中国激光产业博览会。时间：11.3—11.5；地点：临沂；主办方：中国焊接协会等。</w:t>
      </w:r>
    </w:p>
    <w:p w14:paraId="30D6DC63">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342.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2023工业软件生态大会暨新一代工业软件特色成果展。时间：11.5—11.6；地点：深圳；主办方：广东省工业和信息化厅等。</w:t>
      </w:r>
    </w:p>
    <w:p w14:paraId="6290A06F">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343.</w:t>
      </w:r>
      <w:r>
        <w:rPr>
          <w:rFonts w:ascii="宋体" w:hAnsi="宋体" w:cs="仿宋_GB2312"/>
          <w:kern w:val="0"/>
          <w:szCs w:val="32"/>
          <w:highlight w:val="none"/>
          <w:lang w:bidi="ar"/>
        </w:rPr>
        <w:t xml:space="preserve"> </w:t>
      </w:r>
      <w:r>
        <w:rPr>
          <w:rFonts w:hint="eastAsia" w:ascii="宋体" w:hAnsi="宋体" w:cs="仿宋_GB2312"/>
          <w:spacing w:val="6"/>
          <w:kern w:val="0"/>
          <w:szCs w:val="32"/>
          <w:highlight w:val="none"/>
          <w:lang w:bidi="ar"/>
        </w:rPr>
        <w:t>2023世界传感器大会</w:t>
      </w:r>
      <w:r>
        <w:rPr>
          <w:rFonts w:hint="eastAsia" w:ascii="宋体" w:hAnsi="宋体" w:eastAsia="宋体" w:cs="仿宋_GB2312"/>
          <w:spacing w:val="6"/>
          <w:kern w:val="0"/>
          <w:szCs w:val="32"/>
          <w:highlight w:val="none"/>
          <w:lang w:bidi="ar"/>
        </w:rPr>
        <w:t>·</w:t>
      </w:r>
      <w:r>
        <w:rPr>
          <w:rFonts w:hint="eastAsia" w:ascii="宋体" w:hAnsi="宋体" w:cs="仿宋_GB2312"/>
          <w:spacing w:val="6"/>
          <w:kern w:val="0"/>
          <w:szCs w:val="32"/>
          <w:highlight w:val="none"/>
          <w:lang w:bidi="ar"/>
        </w:rPr>
        <w:t>科技成果展。时间：11.5—11.7；地点：</w:t>
      </w:r>
      <w:r>
        <w:rPr>
          <w:rFonts w:hint="eastAsia" w:ascii="宋体" w:hAnsi="宋体" w:cs="仿宋_GB2312"/>
          <w:kern w:val="0"/>
          <w:szCs w:val="32"/>
          <w:highlight w:val="none"/>
          <w:lang w:bidi="ar"/>
        </w:rPr>
        <w:t>郑州；主办方：中国科学技术协会等。</w:t>
      </w:r>
    </w:p>
    <w:p w14:paraId="236CABB1">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344.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第七届中国（佛山）国际氢能与燃料电池技术及产品展览会。时间：11.7—11.9；地点：广东佛山；主办方：广东省人民政府等。</w:t>
      </w:r>
    </w:p>
    <w:p w14:paraId="63F83F91">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345.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第二十六届FHC上海环球食品展。时间：11.8—11.10；地点：上海；主办方：上海市餐饮烹饪行业协会。</w:t>
      </w:r>
    </w:p>
    <w:p w14:paraId="211DE1D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346.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w:t>
      </w:r>
      <w:r>
        <w:rPr>
          <w:rFonts w:hint="eastAsia" w:ascii="宋体" w:hAnsi="宋体" w:cs="仿宋_GB2312"/>
          <w:spacing w:val="-8"/>
          <w:kern w:val="0"/>
          <w:szCs w:val="32"/>
          <w:highlight w:val="none"/>
          <w:lang w:bidi="ar"/>
        </w:rPr>
        <w:t>十七届全国石膏技术交流大会暨展览会。时间：11.8—11.10；地点：宜都；主办方：中国建筑材料联合会石膏建材分会等。</w:t>
      </w:r>
    </w:p>
    <w:p w14:paraId="75A34D64">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347.</w:t>
      </w:r>
      <w:r>
        <w:rPr>
          <w:rFonts w:ascii="宋体" w:hAnsi="宋体" w:cs="仿宋_GB2312"/>
          <w:kern w:val="0"/>
          <w:szCs w:val="32"/>
          <w:highlight w:val="none"/>
          <w:lang w:bidi="ar"/>
        </w:rPr>
        <w:t xml:space="preserve"> </w:t>
      </w:r>
      <w:r>
        <w:rPr>
          <w:rFonts w:hint="eastAsia" w:ascii="宋体" w:hAnsi="宋体" w:cs="仿宋_GB2312"/>
          <w:spacing w:val="-10"/>
          <w:kern w:val="0"/>
          <w:szCs w:val="32"/>
          <w:highlight w:val="none"/>
          <w:lang w:bidi="ar"/>
        </w:rPr>
        <w:t>第十二届APEC中小企业技术交流暨展览会。时间</w:t>
      </w:r>
      <w:r>
        <w:rPr>
          <w:rFonts w:hint="eastAsia" w:ascii="宋体" w:hAnsi="宋体" w:cs="仿宋_GB2312"/>
          <w:spacing w:val="-6"/>
          <w:kern w:val="0"/>
          <w:szCs w:val="32"/>
          <w:highlight w:val="none"/>
          <w:lang w:bidi="ar"/>
        </w:rPr>
        <w:t>：11.9—11.11；地点：青岛；主办方：工业和</w:t>
      </w:r>
      <w:r>
        <w:rPr>
          <w:rFonts w:hint="eastAsia" w:ascii="宋体" w:hAnsi="宋体" w:cs="仿宋_GB2312"/>
          <w:kern w:val="0"/>
          <w:szCs w:val="32"/>
          <w:highlight w:val="none"/>
          <w:lang w:bidi="ar"/>
        </w:rPr>
        <w:t>信息化部等。</w:t>
      </w:r>
    </w:p>
    <w:p w14:paraId="76D0D42F">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348.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2023市政工程建设产业博览会。时间：11.9—11.11；地点：广东佛山；主办方：中国市政工程协会等。</w:t>
      </w:r>
    </w:p>
    <w:p w14:paraId="66A412FD">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349.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第二十届中国国际农产品交易会。时间：11.9—11.12；地点：青岛；主办方：农业农村部等。</w:t>
      </w:r>
    </w:p>
    <w:p w14:paraId="43930F1D">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350.“好客山东 好品山东”2023 北京推介活动。时间：11.10—11.12；地点：北京；主办方：山东省人民政府。</w:t>
      </w:r>
    </w:p>
    <w:p w14:paraId="29DC15E5">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351.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2023第六届中国国际光伏产业高峰论坛暨首届中国（成都）国际光伏博览会。时间：11.13—11.16；地点：成都；主办方：中国光伏行业协会等。</w:t>
      </w:r>
    </w:p>
    <w:p w14:paraId="18FB88A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352.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w:t>
      </w:r>
      <w:r>
        <w:rPr>
          <w:rFonts w:hint="eastAsia" w:ascii="宋体" w:hAnsi="宋体" w:cs="仿宋_GB2312"/>
          <w:spacing w:val="-10"/>
          <w:kern w:val="0"/>
          <w:szCs w:val="32"/>
          <w:highlight w:val="none"/>
          <w:lang w:bidi="ar"/>
        </w:rPr>
        <w:t>3中国国际内燃机及动力装备博览会。时间：</w:t>
      </w:r>
      <w:r>
        <w:rPr>
          <w:rFonts w:hint="eastAsia" w:ascii="宋体" w:hAnsi="宋体" w:cs="仿宋_GB2312"/>
          <w:kern w:val="0"/>
          <w:szCs w:val="32"/>
          <w:highlight w:val="none"/>
          <w:lang w:bidi="ar"/>
        </w:rPr>
        <w:t>11.15—11.17；地点：南京；主办方：中国内燃机工业协会。</w:t>
      </w:r>
    </w:p>
    <w:p w14:paraId="11A2C59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353.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第31届上海国际电力设备及技术展览会暨上海国际储能技术应用展览会。时间：11.15—11.17；地点：上海；主办方：中国电力企业联合会。</w:t>
      </w:r>
    </w:p>
    <w:p w14:paraId="3E269988">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354.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w:t>
      </w:r>
      <w:r>
        <w:rPr>
          <w:rFonts w:hint="eastAsia" w:ascii="宋体" w:hAnsi="宋体" w:cs="仿宋_GB2312"/>
          <w:spacing w:val="-12"/>
          <w:kern w:val="0"/>
          <w:szCs w:val="32"/>
          <w:highlight w:val="none"/>
          <w:lang w:bidi="ar"/>
        </w:rPr>
        <w:t>二十五届中国国际高新技术成果交易会。时间</w:t>
      </w:r>
      <w:r>
        <w:rPr>
          <w:rFonts w:hint="eastAsia" w:ascii="宋体" w:hAnsi="宋体" w:cs="仿宋_GB2312"/>
          <w:kern w:val="0"/>
          <w:szCs w:val="32"/>
          <w:highlight w:val="none"/>
          <w:lang w:bidi="ar"/>
        </w:rPr>
        <w:t>：11.15—11.19；地点：深圳；主办方：工业和信息化部等。</w:t>
      </w:r>
    </w:p>
    <w:p w14:paraId="3414F707">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355.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2023中国国际老龄产业博览会。时间：11.17—11.19；地点：广州；主办方：中国老龄产业协会。</w:t>
      </w:r>
    </w:p>
    <w:p w14:paraId="4DAFC1CF">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356.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2023第十二届全球采购（武汉）论坛暨采购贸易博览会。时间：11.17—11.19；地点：武汉；主办方：中国物流与采购联合会等。</w:t>
      </w:r>
    </w:p>
    <w:p w14:paraId="46A0772B">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357.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首届全球实验室建设创新与发展高峰论坛暨新产品、新技术展示。时间：11.19—11.21；地点：广州；主办方：广东省实验室设计建造技术协会。</w:t>
      </w:r>
    </w:p>
    <w:p w14:paraId="7919443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358.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中国国际纺织机械展览会暨ITMA亚洲展览会展会。时间：11.19—11.23；地点：上海；主办方：中国纺织机械协会。</w:t>
      </w:r>
    </w:p>
    <w:p w14:paraId="1D7B3A45">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359.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第十二届北京国际水处理展览会。时间：11.20—11.22；地点：北京；主办方：中国膜工业协会。</w:t>
      </w:r>
    </w:p>
    <w:p w14:paraId="7583383D">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360.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中国国际</w:t>
      </w:r>
      <w:r>
        <w:rPr>
          <w:rFonts w:hint="eastAsia" w:ascii="宋体" w:hAnsi="宋体" w:cs="仿宋_GB2312"/>
          <w:spacing w:val="-6"/>
          <w:kern w:val="0"/>
          <w:szCs w:val="32"/>
          <w:highlight w:val="none"/>
          <w:lang w:bidi="ar"/>
        </w:rPr>
        <w:t>天然提取物和健康食品配料展览会。时间：11.22—11.24；地点：广州；主办方：中国食品添加剂和配料协会。</w:t>
      </w:r>
    </w:p>
    <w:p w14:paraId="508ABA74">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361.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2023中国国际集成电路产业与应用博览会。时间：11.22—11.24；地点：上海；主办方：中国半导体行业协会等。</w:t>
      </w:r>
    </w:p>
    <w:p w14:paraId="2FFF54C3">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362.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2023中部（郑州）化工技术装备与新材料展览会。时间：11.23—11.25；地点：郑州；主办方：河南省石油和化学工业协会等。</w:t>
      </w:r>
    </w:p>
    <w:p w14:paraId="076A731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363.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首届河北水利博览会。时间：11.23—11.25；地点：石家庄；主办方：河北省水利学会。</w:t>
      </w:r>
    </w:p>
    <w:p w14:paraId="1D194E98">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364.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首届中国国际供应链促进博览会。时间：11.28—12.2；地点：北京；主办方：中国国际贸易促进委员会。</w:t>
      </w:r>
    </w:p>
    <w:p w14:paraId="560884A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365.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2023第十九届中国（上海）国际铸造展览会。时间：11.29—12.1；地点：上海；主办方：华东地区铸造协会等。</w:t>
      </w:r>
    </w:p>
    <w:p w14:paraId="16F3A02A">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366.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2023第23届中国国际（西部）电子智造与微电子博览会。时间：11.29—12.1；地点：成都；主办方：中国科学技术协会等。</w:t>
      </w:r>
    </w:p>
    <w:p w14:paraId="6C65D70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367.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第十六届全球自有品牌产品亚洲展。时间：11.29—12.1；地点：上海；主办方：上海市自用品牌协会。</w:t>
      </w:r>
    </w:p>
    <w:p w14:paraId="026F60CB">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368.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第六届中国国际工业设计博览会。时间：11.30—12.2；地点：武汉；主办方：工信部国际经济技术合作中心等。</w:t>
      </w:r>
    </w:p>
    <w:p w14:paraId="3760248B">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369.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2023第五届大湾区国际氢能与燃料电池汽车及加氢站设备展览会。时间：11.30—12.2；地点：深圳；主办方：中国汽车工业协会等。</w:t>
      </w:r>
    </w:p>
    <w:p w14:paraId="2A781A9B">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370.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2023中国信创产业博览会。时间：12.6—12.8；地点：北京；主办方：中国信息协会等。</w:t>
      </w:r>
    </w:p>
    <w:p w14:paraId="0A0A81D4">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371. 2023保密科技产业发展与应用交流会暨产品博览会。时间：12.6—12.8；地点：苏州；主办方：江苏省保密协会。</w:t>
      </w:r>
    </w:p>
    <w:p w14:paraId="101DE915">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372.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第十三届全国优质农产品展销周。时间：12.7—12.10；地点：北京；主办方：中国农业展览协会等。</w:t>
      </w:r>
    </w:p>
    <w:p w14:paraId="0A5EEA9F">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373.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2023北京国际储能应用技术与设备展览会。时间：12.8—12.10；地点：北京；主办方：北京市新能源与可再生能源协会等。</w:t>
      </w:r>
    </w:p>
    <w:p w14:paraId="4FC0CD8F">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374.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第二届</w:t>
      </w:r>
      <w:r>
        <w:rPr>
          <w:rFonts w:hint="eastAsia" w:ascii="宋体" w:hAnsi="宋体" w:cs="仿宋_GB2312"/>
          <w:spacing w:val="-6"/>
          <w:kern w:val="0"/>
          <w:szCs w:val="32"/>
          <w:highlight w:val="none"/>
          <w:lang w:bidi="ar"/>
        </w:rPr>
        <w:t>数</w:t>
      </w:r>
      <w:r>
        <w:rPr>
          <w:rFonts w:hint="eastAsia" w:ascii="宋体" w:hAnsi="宋体" w:cs="仿宋_GB2312"/>
          <w:spacing w:val="-12"/>
          <w:kern w:val="0"/>
          <w:szCs w:val="32"/>
          <w:highlight w:val="none"/>
          <w:lang w:bidi="ar"/>
        </w:rPr>
        <w:t>字政府建设与“数字湾区”发展成果博览会。时间：12.8—12.10；地点：广州；主办方：广东数字政府研究院等。</w:t>
      </w:r>
    </w:p>
    <w:p w14:paraId="48718BC4">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375.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第六届全国森林消防装备展会暨应急救援装备展。时间：12.19—12.21；地点：广州；主办方：中国消防协会森林消防分会等。</w:t>
      </w:r>
    </w:p>
    <w:p w14:paraId="4E6FB708">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376.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2023年全国砂浆与石膏技术大会及展览会。时间：12.26—12.28；地点：武汉；主办方：湖北省预拌混凝土协会。</w:t>
      </w:r>
    </w:p>
    <w:p w14:paraId="1FF05707">
      <w:pPr>
        <w:overflowPunct w:val="0"/>
        <w:adjustRightInd w:val="0"/>
        <w:snapToGrid w:val="0"/>
        <w:spacing w:line="592" w:lineRule="exact"/>
        <w:ind w:firstLine="200"/>
        <w:rPr>
          <w:rFonts w:ascii="宋体" w:hAnsi="宋体" w:eastAsia="黑体" w:cs="黑体"/>
          <w:szCs w:val="32"/>
          <w:highlight w:val="none"/>
        </w:rPr>
      </w:pPr>
      <w:r>
        <w:rPr>
          <w:rFonts w:hint="eastAsia" w:ascii="宋体" w:hAnsi="宋体" w:eastAsia="黑体" w:cs="黑体"/>
          <w:szCs w:val="32"/>
          <w:highlight w:val="none"/>
        </w:rPr>
        <w:br w:type="page"/>
      </w:r>
    </w:p>
    <w:p w14:paraId="6A7B21A4">
      <w:pPr>
        <w:pStyle w:val="90"/>
        <w:snapToGrid w:val="0"/>
        <w:spacing w:line="592" w:lineRule="exact"/>
        <w:ind w:firstLine="0" w:firstLineChars="0"/>
        <w:jc w:val="left"/>
        <w:rPr>
          <w:rFonts w:ascii="宋体" w:hAnsi="宋体" w:eastAsia="黑体" w:cs="黑体"/>
          <w:sz w:val="32"/>
          <w:szCs w:val="32"/>
          <w:highlight w:val="none"/>
        </w:rPr>
      </w:pPr>
      <w:r>
        <w:rPr>
          <w:rFonts w:hint="eastAsia" w:ascii="宋体" w:hAnsi="宋体" w:eastAsia="黑体" w:cs="黑体"/>
          <w:sz w:val="32"/>
          <w:szCs w:val="32"/>
          <w:highlight w:val="none"/>
        </w:rPr>
        <w:t>附件1—5</w:t>
      </w:r>
    </w:p>
    <w:p w14:paraId="5F448098">
      <w:pPr>
        <w:pStyle w:val="90"/>
        <w:overflowPunct w:val="0"/>
        <w:adjustRightInd w:val="0"/>
        <w:snapToGrid w:val="0"/>
        <w:spacing w:line="592" w:lineRule="exact"/>
        <w:ind w:firstLine="640"/>
        <w:rPr>
          <w:rFonts w:ascii="宋体" w:hAnsi="宋体" w:eastAsia="黑体" w:cs="黑体"/>
          <w:sz w:val="32"/>
          <w:szCs w:val="32"/>
          <w:highlight w:val="none"/>
        </w:rPr>
      </w:pPr>
    </w:p>
    <w:p w14:paraId="6671C8B1">
      <w:pPr>
        <w:overflowPunct w:val="0"/>
        <w:adjustRightInd w:val="0"/>
        <w:snapToGrid w:val="0"/>
        <w:spacing w:line="592" w:lineRule="exact"/>
        <w:ind w:firstLine="880" w:firstLineChars="200"/>
        <w:rPr>
          <w:rFonts w:ascii="宋体" w:hAnsi="宋体" w:eastAsia="方正小标宋简体" w:cs="方正小标宋简体"/>
          <w:kern w:val="0"/>
          <w:sz w:val="44"/>
          <w:szCs w:val="44"/>
          <w:highlight w:val="none"/>
          <w:lang w:bidi="ar"/>
        </w:rPr>
      </w:pPr>
      <w:r>
        <w:rPr>
          <w:rFonts w:hint="eastAsia" w:ascii="宋体" w:hAnsi="宋体" w:eastAsia="方正小标宋简体" w:cs="方正小标宋简体"/>
          <w:kern w:val="0"/>
          <w:sz w:val="44"/>
          <w:szCs w:val="44"/>
          <w:highlight w:val="none"/>
          <w:lang w:bidi="ar"/>
        </w:rPr>
        <w:t>2024年度市政府组织参加市外展会名单</w:t>
      </w:r>
    </w:p>
    <w:p w14:paraId="39F602D1">
      <w:pPr>
        <w:overflowPunct w:val="0"/>
        <w:adjustRightInd w:val="0"/>
        <w:snapToGrid w:val="0"/>
        <w:spacing w:line="592" w:lineRule="exact"/>
        <w:ind w:firstLine="560" w:firstLineChars="200"/>
        <w:rPr>
          <w:rFonts w:ascii="宋体" w:hAnsi="宋体" w:cs="仿宋"/>
          <w:kern w:val="0"/>
          <w:sz w:val="28"/>
          <w:szCs w:val="28"/>
          <w:highlight w:val="none"/>
          <w:lang w:bidi="ar"/>
        </w:rPr>
      </w:pPr>
    </w:p>
    <w:p w14:paraId="14DB3B59">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第31届上海国际广告技术设备展览会。时间：2.28—3.2；地点：上海；主办方：上海市广告协会等。</w:t>
      </w:r>
    </w:p>
    <w:p w14:paraId="0AF89457">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w:t>
      </w:r>
      <w:r>
        <w:rPr>
          <w:rFonts w:ascii="宋体" w:hAnsi="宋体" w:cs="仿宋_GB2312"/>
          <w:kern w:val="0"/>
          <w:sz w:val="44"/>
          <w:szCs w:val="44"/>
          <w:highlight w:val="none"/>
          <w:lang w:bidi="ar"/>
        </w:rPr>
        <w:t xml:space="preserve"> </w:t>
      </w:r>
      <w:r>
        <w:rPr>
          <w:rFonts w:hint="eastAsia" w:ascii="宋体" w:hAnsi="宋体" w:cs="仿宋_GB2312"/>
          <w:kern w:val="0"/>
          <w:szCs w:val="32"/>
          <w:highlight w:val="none"/>
          <w:lang w:bidi="ar"/>
        </w:rPr>
        <w:t>CME上海国际机床展。时间：2.28—3.2；地点：上海；主办方：商务部外贸发展事务局。</w:t>
      </w:r>
    </w:p>
    <w:p w14:paraId="46AFC4F1">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2024中国中西部重庆、医疗器械展览会。时间：3.1—3.3；地点：重庆；主办方：重庆市医学会。</w:t>
      </w:r>
    </w:p>
    <w:p w14:paraId="4B6FEF53">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2024年第26届（江苏）国际医疗器械博览会。时间：3.3—3.5；地点：南京；主办方：江苏省医疗器械行业协会。</w:t>
      </w:r>
    </w:p>
    <w:p w14:paraId="7589D19D">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2024中国（河北）国际塑料橡胶及包装工业博览会。时间：3.3—3.5；地点：石家庄；主办方：河北省橡塑产业协会。</w:t>
      </w:r>
    </w:p>
    <w:p w14:paraId="1D91E00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第39届湖北（武汉）国际先进医疗仪器设备展览会。时间：3.5—3.7；地点：武汉；主办方：中国国际贸易促进委员会湖北省分会等。</w:t>
      </w:r>
    </w:p>
    <w:p w14:paraId="22813069">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第十六届中国国际先进陶瓷展览会。时间：3.6—3.8；地点：上海；主办方：中国硅酸盐学会陶瓷分会等。</w:t>
      </w:r>
    </w:p>
    <w:p w14:paraId="44D76D9A">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2024中国（天津）国际装备制造业博览会。时间：3.6—3.8；地点：天津；主办方：中国机械工业联合会等。</w:t>
      </w:r>
    </w:p>
    <w:p w14:paraId="3EC5D3E9">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第42届西部国际医疗器械展览会。时间：3.7—3.9；地点：西安；主办方：陕西省药学会等。</w:t>
      </w:r>
    </w:p>
    <w:p w14:paraId="5B526DD3">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第30届中国·成都医疗健康博览会。时间：3.8—3.10；地点：成都；主办方：四川省医院协会。</w:t>
      </w:r>
    </w:p>
    <w:p w14:paraId="63F3E11D">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第29届中国中西部（合肥）医疗器械展览会。时间：3.8—3.10；地点：合肥；主办方：安徽省医工协同创新学会等。</w:t>
      </w:r>
    </w:p>
    <w:p w14:paraId="43D45859">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2024春季（郑州）第42届中原广告展。时间：3.9—3.11；地点：郑州；主办方：河南省广告协会。</w:t>
      </w:r>
    </w:p>
    <w:p w14:paraId="7F2D62AA">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第30届门窗幕墙新产品博览会。时间：3.11—3.13；地点：广州；主办方：中国建筑金属结构协会铝门窗幕墙委员会。</w:t>
      </w:r>
    </w:p>
    <w:p w14:paraId="7275D1B9">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第59届全国工艺品交易会仿真植物及配套用品展。时间：3.11—3.13；地点：广州；主办方：中国工艺美术协会。</w:t>
      </w:r>
    </w:p>
    <w:p w14:paraId="64D1BFD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2024年中国国际农用化学品及植保展览会。时间：3.13—3.15；地点：上海；主办方：中国国际贸易促进委员会化工行业分会。</w:t>
      </w:r>
    </w:p>
    <w:p w14:paraId="5F758363">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第十四届中国国际新型肥料展览会。时间：3.13—3.15；地点：上海；主办方：中国国际贸易促进委员会化工行业分会。</w:t>
      </w:r>
    </w:p>
    <w:p w14:paraId="2BEB09E1">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17. 202</w:t>
      </w:r>
      <w:r>
        <w:rPr>
          <w:rFonts w:hint="eastAsia" w:ascii="宋体" w:hAnsi="宋体" w:cs="仿宋_GB2312"/>
          <w:spacing w:val="-6"/>
          <w:kern w:val="0"/>
          <w:szCs w:val="32"/>
          <w:highlight w:val="none"/>
          <w:lang w:bidi="ar"/>
        </w:rPr>
        <w:t>4第二十四届中国零售业博览会。时间：3.13—3.</w:t>
      </w:r>
      <w:r>
        <w:rPr>
          <w:rFonts w:hint="eastAsia" w:ascii="宋体" w:hAnsi="宋体" w:cs="仿宋_GB2312"/>
          <w:kern w:val="0"/>
          <w:szCs w:val="32"/>
          <w:highlight w:val="none"/>
          <w:lang w:bidi="ar"/>
        </w:rPr>
        <w:t>15；地点：上海；主办方：中国连锁经营协会。</w:t>
      </w:r>
    </w:p>
    <w:p w14:paraId="29B80F47">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2024中国智能电动汽车科技与供应链展览会。时间：3.13—3.15；地点：重庆；主办方：重庆汽车工程学会等。</w:t>
      </w:r>
    </w:p>
    <w:p w14:paraId="41B8647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19.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中国西部国际装备制造业博览会暨中国欧亚国际工业博览会。时间：3.14—3.17；地点：西安；主办方：中国机械工业联合会等。</w:t>
      </w:r>
    </w:p>
    <w:p w14:paraId="41A937B8">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中国家电及消费电子博览会。时间：3.14—3.17；地点：上海；主办方：中国家用电器协会。</w:t>
      </w:r>
    </w:p>
    <w:p w14:paraId="20114B48">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2024</w:t>
      </w:r>
      <w:r>
        <w:rPr>
          <w:rStyle w:val="110"/>
          <w:rFonts w:hint="default" w:eastAsia="仿宋_GB2312" w:cs="仿宋_GB2312"/>
          <w:color w:val="000000" w:themeColor="text1"/>
          <w:kern w:val="0"/>
          <w:sz w:val="32"/>
          <w:szCs w:val="32"/>
          <w:highlight w:val="none"/>
          <w:lang w:bidi="ar"/>
          <w14:textFill>
            <w14:solidFill>
              <w14:schemeClr w14:val="tx1"/>
            </w14:solidFill>
          </w14:textFill>
        </w:rPr>
        <w:t>中国江苏国际泵管阀暨流体技术展览会</w:t>
      </w:r>
      <w:r>
        <w:rPr>
          <w:rFonts w:hint="eastAsia" w:ascii="宋体" w:hAnsi="宋体" w:cs="仿宋_GB2312"/>
          <w:color w:val="000000" w:themeColor="text1"/>
          <w:kern w:val="0"/>
          <w:szCs w:val="32"/>
          <w:highlight w:val="none"/>
          <w:lang w:bidi="ar"/>
          <w14:textFill>
            <w14:solidFill>
              <w14:schemeClr w14:val="tx1"/>
            </w14:solidFill>
          </w14:textFill>
        </w:rPr>
        <w:t>。</w:t>
      </w:r>
      <w:r>
        <w:rPr>
          <w:rFonts w:hint="eastAsia" w:ascii="宋体" w:hAnsi="宋体" w:cs="仿宋_GB2312"/>
          <w:kern w:val="0"/>
          <w:szCs w:val="32"/>
          <w:highlight w:val="none"/>
          <w:lang w:bidi="ar"/>
        </w:rPr>
        <w:t>时间：3.15—3.17；地点：南京；主办方：中国生态文明研究与促进会。</w:t>
      </w:r>
    </w:p>
    <w:p w14:paraId="132BCAF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w:t>
      </w:r>
      <w:r>
        <w:rPr>
          <w:rFonts w:hint="eastAsia" w:ascii="宋体" w:hAnsi="宋体" w:cs="仿宋_GB2312"/>
          <w:spacing w:val="-6"/>
          <w:kern w:val="0"/>
          <w:szCs w:val="32"/>
          <w:highlight w:val="none"/>
          <w:lang w:bidi="ar"/>
        </w:rPr>
        <w:t>4第七届上海教育装备博览会。时间：3.15—3.1</w:t>
      </w:r>
      <w:r>
        <w:rPr>
          <w:rFonts w:hint="eastAsia" w:ascii="宋体" w:hAnsi="宋体" w:cs="仿宋_GB2312"/>
          <w:kern w:val="0"/>
          <w:szCs w:val="32"/>
          <w:highlight w:val="none"/>
          <w:lang w:bidi="ar"/>
        </w:rPr>
        <w:t>7；地点：上海；主办方：中国教育装备行业协会等。</w:t>
      </w:r>
    </w:p>
    <w:p w14:paraId="275E6A2D">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2024中部</w:t>
      </w:r>
      <w:r>
        <w:rPr>
          <w:rFonts w:hint="eastAsia" w:ascii="宋体" w:hAnsi="宋体" w:cs="仿宋_GB2312"/>
          <w:spacing w:val="-4"/>
          <w:kern w:val="0"/>
          <w:szCs w:val="32"/>
          <w:highlight w:val="none"/>
          <w:lang w:bidi="ar"/>
        </w:rPr>
        <w:t>（长沙）建材新产品招商暨全屋定制博览会。时间：3.16—3.18；地点：长沙；主办方：湖南省室内装饰协会等。</w:t>
      </w:r>
    </w:p>
    <w:p w14:paraId="3DAB55B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第二十一届中国国际检验医学暨输血仪器试剂博览。时间：3.16—3.18；地点：重庆；主办方：全国卫生产业企业管理协会实验医学分会等。</w:t>
      </w:r>
    </w:p>
    <w:p w14:paraId="012F57B4">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2024第6届武汉国际水科技博览会暨环保产业博览会。时间：3.20—3.22；地点：武汉；主办方：湖北省环境科学学会。</w:t>
      </w:r>
    </w:p>
    <w:p w14:paraId="3FEBC58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第二十七届中国国际食品添加剂和配料展览会暨第三十三届全国食品添加剂生产技术展示会。时间：3.20—3.22；地点：上海；主办方：中国食品添加剂和配料协会。</w:t>
      </w:r>
    </w:p>
    <w:p w14:paraId="32D8E47E">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2024年广东国际流体展览会。时间：3.20—3.22；地点：佛山；主办方：广东省制造业协会等。</w:t>
      </w:r>
    </w:p>
    <w:p w14:paraId="1FFF3A6B">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第44届中原医疗器械展览会 。时间：3.21—3.23；地点：郑州；主办方：河南省医疗器械行业协会。</w:t>
      </w:r>
    </w:p>
    <w:p w14:paraId="317B82B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29.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第二十四届中国国际石油石化技术装备展览会。时间：3.25—3.27；地点：北京；主办方：中国石油和石油化工设备工业协会。</w:t>
      </w:r>
    </w:p>
    <w:p w14:paraId="7991BE78">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w:t>
      </w:r>
      <w:r>
        <w:rPr>
          <w:rFonts w:hint="eastAsia" w:ascii="宋体" w:hAnsi="宋体" w:cs="仿宋_GB2312"/>
          <w:spacing w:val="-6"/>
          <w:kern w:val="0"/>
          <w:szCs w:val="32"/>
          <w:highlight w:val="none"/>
          <w:lang w:bidi="ar"/>
        </w:rPr>
        <w:t>24第12届华中科教仪器与技术装备展览会。时间</w:t>
      </w:r>
      <w:r>
        <w:rPr>
          <w:rFonts w:hint="eastAsia" w:ascii="宋体" w:hAnsi="宋体" w:cs="仿宋_GB2312"/>
          <w:kern w:val="0"/>
          <w:szCs w:val="32"/>
          <w:highlight w:val="none"/>
          <w:lang w:bidi="ar"/>
        </w:rPr>
        <w:t>：3.26—3.28；地点：武汉；主办方：湖北省高等学校实验室工作研究会等。</w:t>
      </w:r>
    </w:p>
    <w:p w14:paraId="23CA0AB5">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2024中国国际氢能及燃料电池产业展览会。时间：3.26—3.28；地点：北京；主办方：中国电力企业联合会等。</w:t>
      </w:r>
    </w:p>
    <w:p w14:paraId="6BFA0AA6">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第24届中国（合肥）国际装备制造业博览会。时间：3.27—3.30；地点：合肥；主办方：中国机械工业联合会等。</w:t>
      </w:r>
    </w:p>
    <w:p w14:paraId="0C4B338F">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2024中国</w:t>
      </w:r>
      <w:r>
        <w:rPr>
          <w:rFonts w:hint="eastAsia" w:ascii="宋体" w:hAnsi="宋体" w:cs="仿宋_GB2312"/>
          <w:spacing w:val="-6"/>
          <w:kern w:val="0"/>
          <w:szCs w:val="32"/>
          <w:highlight w:val="none"/>
          <w:lang w:bidi="ar"/>
        </w:rPr>
        <w:t>智能汽车技术展览会及整车与零部件对接活动。时间：3.27—3.29；地点：重庆；主办方：中国汽车工业协会。</w:t>
      </w:r>
    </w:p>
    <w:p w14:paraId="100CA92F">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w:t>
      </w:r>
      <w:r>
        <w:rPr>
          <w:rFonts w:hint="eastAsia" w:ascii="宋体" w:hAnsi="宋体" w:cs="仿宋_GB2312"/>
          <w:spacing w:val="-8"/>
          <w:kern w:val="0"/>
          <w:szCs w:val="32"/>
          <w:highlight w:val="none"/>
          <w:lang w:bidi="ar"/>
        </w:rPr>
        <w:t>4中国广州国际家具生产设备及配料展览会。时间</w:t>
      </w:r>
      <w:r>
        <w:rPr>
          <w:rFonts w:hint="eastAsia" w:ascii="宋体" w:hAnsi="宋体" w:cs="仿宋_GB2312"/>
          <w:kern w:val="0"/>
          <w:szCs w:val="32"/>
          <w:highlight w:val="none"/>
          <w:lang w:bidi="ar"/>
        </w:rPr>
        <w:t>：3.28—3.31；地点：广州；主办方：中国家具协会。</w:t>
      </w:r>
    </w:p>
    <w:p w14:paraId="213CCFF9">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35. 202</w:t>
      </w:r>
      <w:r>
        <w:rPr>
          <w:rFonts w:hint="eastAsia" w:ascii="宋体" w:hAnsi="宋体" w:cs="仿宋_GB2312"/>
          <w:spacing w:val="-8"/>
          <w:kern w:val="0"/>
          <w:szCs w:val="32"/>
          <w:highlight w:val="none"/>
          <w:lang w:bidi="ar"/>
        </w:rPr>
        <w:t>4第60届沈阳国际医疗器械展览会。时</w:t>
      </w:r>
      <w:r>
        <w:rPr>
          <w:rFonts w:hint="eastAsia" w:ascii="宋体" w:hAnsi="宋体" w:cs="仿宋_GB2312"/>
          <w:kern w:val="0"/>
          <w:szCs w:val="32"/>
          <w:highlight w:val="none"/>
          <w:lang w:bidi="ar"/>
        </w:rPr>
        <w:t>间：3.28—3.30；地点：沈阳；主办方：辽宁省工业和信息化厅。</w:t>
      </w:r>
    </w:p>
    <w:p w14:paraId="17108CF4">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中国医学装备大会暨2024 医学装备展览会。时间：3.28—3.31；地点：重庆；主办方：中国医学装备协会。</w:t>
      </w:r>
    </w:p>
    <w:p w14:paraId="454B80A3">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w:t>
      </w:r>
      <w:r>
        <w:rPr>
          <w:rFonts w:hint="eastAsia" w:ascii="宋体" w:hAnsi="宋体" w:cs="仿宋_GB2312"/>
          <w:spacing w:val="-6"/>
          <w:kern w:val="0"/>
          <w:szCs w:val="32"/>
          <w:highlight w:val="none"/>
          <w:lang w:bidi="ar"/>
        </w:rPr>
        <w:t>24第二十五届中国兰州医疗器械博览会。时间：3.29</w:t>
      </w:r>
      <w:r>
        <w:rPr>
          <w:rFonts w:hint="eastAsia" w:ascii="宋体" w:hAnsi="宋体" w:cs="仿宋_GB2312"/>
          <w:spacing w:val="-4"/>
          <w:kern w:val="0"/>
          <w:szCs w:val="32"/>
          <w:highlight w:val="none"/>
          <w:lang w:bidi="ar"/>
        </w:rPr>
        <w:t>—3.31；地点：甘肃；主办方：甘肃省医药健康产业发展协会。</w:t>
      </w:r>
    </w:p>
    <w:p w14:paraId="433BD823">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2024宁夏奶业大会第六届中国（银川）国际奶业展览会。时间：3.30—4.1；地点：银川；主办方：宁夏农机生产与流通协会等。</w:t>
      </w:r>
    </w:p>
    <w:p w14:paraId="6F773A93">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39.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2024年第二届北京国际水利科技博览会。时间：3.31—4.2；地点：北京；主办方：北京水利学会等。</w:t>
      </w:r>
    </w:p>
    <w:p w14:paraId="52371973">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40.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上海国际半导体展览会。时间：3.20—3.22；地点：上海；主办方：中国电子商会。</w:t>
      </w:r>
    </w:p>
    <w:p w14:paraId="4981433C">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41.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第十三届中国数控机床展览会。时间：4.8—4.12；地点：上海；主办方：中国机床工具工业协会。</w:t>
      </w:r>
    </w:p>
    <w:p w14:paraId="2DB1B5D7">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42.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第三十五届国际制冷、空调、供暖、通风及食品冷冻加工展览会。时间：4.8—4.10；地点：北京；主办方：中国国际贸易促进委员会等。</w:t>
      </w:r>
    </w:p>
    <w:p w14:paraId="39CC4EF5">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43.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第36届国际玩具及教育产品（深圳）展览会。时间：4.8—4.10；地点：深圳；主办方：广东省玩具协会。</w:t>
      </w:r>
    </w:p>
    <w:p w14:paraId="053E370C">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44.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2024第十四届中国国际道路交通安全产品博览会暨警用装备展。时间：4.10—4.12；地点：厦门；主办方：中国道路交通安全协会。</w:t>
      </w:r>
    </w:p>
    <w:p w14:paraId="5FACA95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45.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北方奶业大会暨第六届河北国际奶牛博览会。时间：4.12—4.14；地点：石家庄；主办方：河北省奶业协会。</w:t>
      </w:r>
    </w:p>
    <w:p w14:paraId="7FBB3D2A">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46.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第四届中国国际消费品博览会。时间：4.13—4.18；地点：海口；主办方：商务部等。</w:t>
      </w:r>
    </w:p>
    <w:p w14:paraId="44C7B24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47.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第61届中国高等教育博览会。时间：4.15—4.17；地点：福州；主办方：中国高等教育学会。</w:t>
      </w:r>
    </w:p>
    <w:p w14:paraId="49BD587B">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48.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第135届中国进出口商品交易会。时间：4.15—4.19；地点：广州；主办方：中国对外贸易中心。</w:t>
      </w:r>
    </w:p>
    <w:p w14:paraId="088081C5">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49.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中国城镇供水排水协会2024年会暨城镇水务技术与产品展示。时间：4.15—4.20；地点：青岛；主办方：中国城镇供水排水协会。</w:t>
      </w:r>
    </w:p>
    <w:p w14:paraId="297F743F">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50.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2024第二届中国西部半导体及集成电路产业博览会/中国（西安）电子信息产业博览会。时间：4.18—4.20；地点：西安；主办方：陕西省数字经济发展协会。</w:t>
      </w:r>
    </w:p>
    <w:p w14:paraId="381DB335">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51.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第25届中国环博会。时间：4.18—4.20；地点：上海；主办方：中国环境科学学会等。</w:t>
      </w:r>
    </w:p>
    <w:p w14:paraId="6E3ABADB">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52.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第八届中国（临沂）全屋定制精品展览会。时间：4.18—4.21；地点：临沂；主办方：中国木材与木制品流通协会。</w:t>
      </w:r>
    </w:p>
    <w:p w14:paraId="0A51310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53.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第二届中国建博会（临朐）暨第十六届中国（临朐）家居门窗博览会。时间：4.18—4.21；地点：临朐；主办方：中国建筑材料流通协会。</w:t>
      </w:r>
    </w:p>
    <w:p w14:paraId="78F6B5B1">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54.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2024第18届西安国际泵管阀展览会。时间：4.19—4.21；地点：西安；主办方：陕西省节能协会等。</w:t>
      </w:r>
    </w:p>
    <w:p w14:paraId="26471AE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55.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第83届中国教育装备展示会。时间：4.19—4.21；地点：重庆；主办方：中国教育装备行业协会。</w:t>
      </w:r>
    </w:p>
    <w:p w14:paraId="02EDD924">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56.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第二十二届太原煤炭（能源）工业技术与装备展览会。时间：4.22—4.24；地点：太原；主办方：山西省煤炭工业协会。</w:t>
      </w:r>
    </w:p>
    <w:p w14:paraId="1B85496B">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57.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w:t>
      </w:r>
      <w:r>
        <w:rPr>
          <w:rFonts w:hint="eastAsia" w:ascii="宋体" w:hAnsi="宋体" w:cs="仿宋_GB2312"/>
          <w:spacing w:val="-8"/>
          <w:kern w:val="0"/>
          <w:szCs w:val="32"/>
          <w:highlight w:val="none"/>
          <w:lang w:bidi="ar"/>
        </w:rPr>
        <w:t>三十六届中国国际塑料橡胶工业展览会。时间：</w:t>
      </w:r>
      <w:r>
        <w:rPr>
          <w:rFonts w:hint="eastAsia" w:ascii="宋体" w:hAnsi="宋体" w:cs="仿宋_GB2312"/>
          <w:kern w:val="0"/>
          <w:szCs w:val="32"/>
          <w:highlight w:val="none"/>
          <w:lang w:bidi="ar"/>
        </w:rPr>
        <w:t>4.23—4.26；地点：深圳；主办方：中国轻工业联合会等。</w:t>
      </w:r>
    </w:p>
    <w:p w14:paraId="29781FDB">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58.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第33届郑州糖酒会。时间：4.24—4.26；地点：郑州；主办方：中国酒类流通协会。</w:t>
      </w:r>
    </w:p>
    <w:p w14:paraId="295AC146">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59.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2024第106届中国劳动保护用品交易会/上海国际劳动保护用品交易会。时间：4.25—4.27；地点：上海；主办方：中国纺织品商业协会。</w:t>
      </w:r>
    </w:p>
    <w:p w14:paraId="2D18A469">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60.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第33届中国国际玻璃工业技术展览会。时间：4.25—4.28；地点：上海；主办方：中国硅酸盐学会。</w:t>
      </w:r>
    </w:p>
    <w:p w14:paraId="34738567">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61.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2024第六届山东国际铸造工业展览会。时间：4.26—4.28；地点：青岛；主办方：山东省铸造协会。</w:t>
      </w:r>
    </w:p>
    <w:p w14:paraId="6C709A71">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62.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第五届山东公共卫生产品展览会。时间：5.7—5.8；地点：泰安；主办方：山东预防医学会。</w:t>
      </w:r>
    </w:p>
    <w:p w14:paraId="08B7E8AD">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63.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第六届全球半导体产业与电子技术博览会。时间：5.7—5.9；地点：重庆；主办方：四川省电子学会等。</w:t>
      </w:r>
    </w:p>
    <w:p w14:paraId="40E9DA5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64.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第二十六</w:t>
      </w:r>
      <w:r>
        <w:rPr>
          <w:rFonts w:hint="eastAsia" w:ascii="宋体" w:hAnsi="宋体" w:cs="仿宋_GB2312"/>
          <w:spacing w:val="-6"/>
          <w:kern w:val="0"/>
          <w:szCs w:val="32"/>
          <w:highlight w:val="none"/>
          <w:lang w:bidi="ar"/>
        </w:rPr>
        <w:t>届国际摩擦密封材料技术交流暨产品展示会。时间：5.8—5.10；地点：南京；主办方：中国摩擦密封材料协会。</w:t>
      </w:r>
    </w:p>
    <w:p w14:paraId="40B308C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65.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2024服装展（职业装·团服展、国际校服·园服展）。时间：5.8—5.10；地点：上海；主办方：全国工商联纺织服装业商会。</w:t>
      </w:r>
    </w:p>
    <w:p w14:paraId="395D2D44">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66.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大规模设备更新神州行暨数字化转型展洽会。时间：5.9—5.10；地点：泰安；主办方：中国通信工业协会。</w:t>
      </w:r>
    </w:p>
    <w:p w14:paraId="5B113D57">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67.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厦门工</w:t>
      </w:r>
      <w:r>
        <w:rPr>
          <w:rFonts w:hint="eastAsia" w:ascii="宋体" w:hAnsi="宋体" w:cs="仿宋_GB2312"/>
          <w:spacing w:val="-8"/>
          <w:kern w:val="0"/>
          <w:szCs w:val="32"/>
          <w:highlight w:val="none"/>
          <w:lang w:bidi="ar"/>
        </w:rPr>
        <w:t>业博览会暨海峡两岸机械电子商品交易会。时间：5.9—5.12；地点：厦门；主办方：中国机电产品进出口商会等。</w:t>
      </w:r>
    </w:p>
    <w:p w14:paraId="3D541934">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68.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2024第二十二届烟台国际装备制造业博览会。时间：5.9—5.12；地点：烟台；主办方：中国机电产品流通协会。</w:t>
      </w:r>
    </w:p>
    <w:p w14:paraId="5A460AE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69.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2024第八</w:t>
      </w:r>
      <w:r>
        <w:rPr>
          <w:rFonts w:hint="eastAsia" w:ascii="宋体" w:hAnsi="宋体" w:cs="仿宋_GB2312"/>
          <w:spacing w:val="-4"/>
          <w:kern w:val="0"/>
          <w:szCs w:val="32"/>
          <w:highlight w:val="none"/>
          <w:lang w:bidi="ar"/>
        </w:rPr>
        <w:t>届中国（淄博）化工技术装备展览会。时间：5.10—5.12；地点：淄博；主办方：山东省机械工业科学技术协会。</w:t>
      </w:r>
    </w:p>
    <w:p w14:paraId="5F71BB7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70.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2024第十届新疆国际糖酒商品交易博览会。时间：5.10—5.12；地点：乌鲁木齐；主办方：新疆酿酒工业协会等。</w:t>
      </w:r>
    </w:p>
    <w:p w14:paraId="27D25EFD">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71.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2024第31届河北（石家庄）国际医疗器械展览会。时间：5.16—5.18；地点：石家庄；主办方：中国国际贸易促进委员会河北省委员会。</w:t>
      </w:r>
    </w:p>
    <w:p w14:paraId="1757BAD6">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72.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2024第八届沧州国际数控机床及智能装备展览会。时间：5.16—5.19；地点：河北沧州；主办方：中国机械工业联合会等。</w:t>
      </w:r>
    </w:p>
    <w:p w14:paraId="5568F865">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73.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第八届中国—俄罗斯博览会。时间：5.16—5.21；地点：哈尔滨；主办方：商务部等。</w:t>
      </w:r>
    </w:p>
    <w:p w14:paraId="0EBB4796">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74.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第九届中国（北京）军事智能技术装备博览会。时间：5.17—5.19；地点：北京；主办方：中国指挥与控制学会等。</w:t>
      </w:r>
    </w:p>
    <w:p w14:paraId="060C065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75.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第六届河南省教育装备博览会。时间：5.17—5.19；地点：郑州；主办方：河南省教育装备行业协会。</w:t>
      </w:r>
    </w:p>
    <w:p w14:paraId="3F22500D">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76.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第二十五届全国医院建设大会暨国际医院建设、装备及管理展览会。时间：5.17—5.19；地点：成都；主办方：中国医学装备协会等。</w:t>
      </w:r>
    </w:p>
    <w:p w14:paraId="1C1F8F6B">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77.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2024第六届中国（上海）国际计量测试技术与设备博览会。时</w:t>
      </w:r>
      <w:r>
        <w:rPr>
          <w:rFonts w:hint="eastAsia" w:ascii="宋体" w:hAnsi="宋体" w:cs="仿宋_GB2312"/>
          <w:spacing w:val="-6"/>
          <w:kern w:val="0"/>
          <w:szCs w:val="32"/>
          <w:highlight w:val="none"/>
          <w:lang w:bidi="ar"/>
        </w:rPr>
        <w:t>间：5.17—5.19；地点：上海；主办方：中国计量协会</w:t>
      </w:r>
      <w:r>
        <w:rPr>
          <w:rFonts w:hint="eastAsia" w:ascii="宋体" w:hAnsi="宋体" w:cs="仿宋_GB2312"/>
          <w:kern w:val="0"/>
          <w:szCs w:val="32"/>
          <w:highlight w:val="none"/>
          <w:lang w:bidi="ar"/>
        </w:rPr>
        <w:t>等。</w:t>
      </w:r>
    </w:p>
    <w:p w14:paraId="212C18B2">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78.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第二十一届（2024）中国畜牧业博览会。时间：5.18—5.20；地点：南昌；主办方：中国畜牧业协会。</w:t>
      </w:r>
    </w:p>
    <w:p w14:paraId="391CBF76">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79.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第二十届中国哈尔滨国际装备制造业博览会。时间：5.20—5.22；地点：哈尔滨；主办方：黑龙江省政府。</w:t>
      </w:r>
    </w:p>
    <w:p w14:paraId="0A79A541">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80.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2024第二十六届中国国际焙烤展览会。时间：5.21—5.24；地点：上海；主办方：中国焙烤食品糖制品工业协会。</w:t>
      </w:r>
    </w:p>
    <w:p w14:paraId="1A4F50FA">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81.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2024第二十四届中国国际环卫与市政设施及清洗设备展览会。时间：5.23—5.25；地点：北京；主办方：北京市市容环境卫生协会。</w:t>
      </w:r>
    </w:p>
    <w:p w14:paraId="1699C531">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82.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中国（广州）美酒美食进出口博览会。时间：5.23—5.25；地点：广州；主办方：中轻食品工业管理中心。</w:t>
      </w:r>
    </w:p>
    <w:p w14:paraId="7CC07261">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83.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2024（第41届）中国国际体育用品博览会。时间：5.23—5.26；地点：成都；主办方：中国体育用品业联合会。</w:t>
      </w:r>
    </w:p>
    <w:p w14:paraId="1CD0024D">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84.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2024第七届数字中国建设成果展览会。时间：5.23—5.27；地点：福州；主办方：国家互联网信息办公室等。</w:t>
      </w:r>
    </w:p>
    <w:p w14:paraId="62FE84D0">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85.</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2024年第二十七届江西国际医疗器械展览会。时间：5.24—5.26；地点：南昌；主办方：江西社会办医疗机构协会。</w:t>
      </w:r>
    </w:p>
    <w:p w14:paraId="42CD4731">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86.</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2024第6届武汉国际水科技博览会暨环保产业博览会。时间：5.25—5.27；地点：武汉；主办方：湖北省环境科学学会。</w:t>
      </w:r>
    </w:p>
    <w:p w14:paraId="445A2B9B">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87.</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2024新疆农业机械博览会。时间：5.25—5.27；地点：乌鲁木齐；主办方：中国农业机械流通协会。</w:t>
      </w:r>
    </w:p>
    <w:p w14:paraId="2514BDD6">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88.</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第14届中国（永康）国际门业博览会。时间：5.26—5.28；地点：浙江永康；主办方：中国建筑金属结构协会。</w:t>
      </w:r>
    </w:p>
    <w:p w14:paraId="61B35484">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89.</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中国国际食品和饮料展。时间：5.28—5.30；地点：上海；主办方：中国商业联合会。</w:t>
      </w:r>
    </w:p>
    <w:p w14:paraId="253C9638">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90.</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第二十一届中国国际科学仪器及实验室装备展览会。时间：5.29—5.31；地点：北京；主办方：中国仪器仪表行业协会。</w:t>
      </w:r>
    </w:p>
    <w:p w14:paraId="5CD93C7B">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91.</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中国（福州）国际渔业博览会。时间：5.31—6.2；地点：福州；主办方：中国渔业协会。</w:t>
      </w:r>
    </w:p>
    <w:p w14:paraId="260D80ED">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92.</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第六届中国混凝土展。时间：5.31—6.2；地点：南京；主办方：中国混凝土与水泥制品协会。</w:t>
      </w:r>
    </w:p>
    <w:p w14:paraId="31D041A8">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93.</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2024 第七届新疆亚欧国际医疗器械博览会。时间：5.31—6.2；地点：乌鲁木齐；主办方：新疆医学会。</w:t>
      </w:r>
    </w:p>
    <w:p w14:paraId="0132235B">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kern w:val="0"/>
          <w:szCs w:val="32"/>
          <w:highlight w:val="none"/>
          <w:lang w:bidi="ar"/>
        </w:rPr>
        <w:t>94.</w:t>
      </w:r>
      <w:r>
        <w:rPr>
          <w:rFonts w:ascii="宋体" w:hAnsi="宋体" w:cs="仿宋_GB2312"/>
          <w:kern w:val="0"/>
          <w:szCs w:val="32"/>
          <w:highlight w:val="none"/>
          <w:lang w:bidi="ar"/>
        </w:rPr>
        <w:t xml:space="preserve"> </w:t>
      </w:r>
      <w:r>
        <w:rPr>
          <w:rFonts w:hint="eastAsia" w:ascii="宋体" w:hAnsi="宋体" w:cs="仿宋_GB2312"/>
          <w:kern w:val="0"/>
          <w:szCs w:val="32"/>
          <w:highlight w:val="none"/>
          <w:lang w:bidi="ar"/>
        </w:rPr>
        <w:t>2024第22届山西医疗器械展览会。时间：5.31—6.2；地点：山西晋阳；主办方：山西省医疗器械行业协会。</w:t>
      </w:r>
    </w:p>
    <w:p w14:paraId="10AFD639">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95.</w:t>
      </w:r>
      <w:r>
        <w:rPr>
          <w:rFonts w:ascii="宋体" w:hAnsi="宋体" w:cs="仿宋_GB2312"/>
          <w:color w:val="000000" w:themeColor="text1"/>
          <w:kern w:val="0"/>
          <w:szCs w:val="32"/>
          <w:highlight w:val="none"/>
          <w:lang w:bidi="ar"/>
          <w14:textFill>
            <w14:solidFill>
              <w14:schemeClr w14:val="tx1"/>
            </w14:solidFill>
          </w14:textFill>
        </w:rPr>
        <w:t xml:space="preserve"> </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第16届东西部小动物临床兽医师大会暨展览会。</w:t>
      </w:r>
      <w:r>
        <w:rPr>
          <w:rFonts w:hint="eastAsia" w:ascii="宋体" w:hAnsi="宋体" w:cs="仿宋_GB2312"/>
          <w:color w:val="000000" w:themeColor="text1"/>
          <w:kern w:val="0"/>
          <w:szCs w:val="32"/>
          <w:highlight w:val="none"/>
          <w:lang w:bidi="ar"/>
          <w14:textFill>
            <w14:solidFill>
              <w14:schemeClr w14:val="tx1"/>
            </w14:solidFill>
          </w14:textFill>
        </w:rPr>
        <w:t>时间：5.29—6.1；地点：杭州；主办方：中国兽药协会。</w:t>
      </w:r>
    </w:p>
    <w:p w14:paraId="1D8495AC">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96.</w:t>
      </w:r>
      <w:r>
        <w:rPr>
          <w:rFonts w:ascii="宋体" w:hAnsi="宋体" w:cs="仿宋_GB2312"/>
          <w:color w:val="000000" w:themeColor="text1"/>
          <w:kern w:val="0"/>
          <w:szCs w:val="32"/>
          <w:highlight w:val="none"/>
          <w:lang w:bidi="ar"/>
          <w14:textFill>
            <w14:solidFill>
              <w14:schemeClr w14:val="tx1"/>
            </w14:solidFill>
          </w14:textFill>
        </w:rPr>
        <w:t xml:space="preserve"> </w:t>
      </w:r>
      <w:r>
        <w:rPr>
          <w:rStyle w:val="112"/>
          <w:rFonts w:hint="default" w:eastAsia="仿宋_GB2312" w:cs="仿宋_GB2312"/>
          <w:color w:val="000000" w:themeColor="text1"/>
          <w:kern w:val="0"/>
          <w:sz w:val="32"/>
          <w:szCs w:val="32"/>
          <w:highlight w:val="none"/>
          <w:lang w:bidi="ar"/>
          <w14:textFill>
            <w14:solidFill>
              <w14:schemeClr w14:val="tx1"/>
            </w14:solidFill>
          </w14:textFill>
        </w:rPr>
        <w:t>2024上海国际水展</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时间：6.3—6.5；地点：</w:t>
      </w:r>
      <w:r>
        <w:rPr>
          <w:rStyle w:val="112"/>
          <w:rFonts w:hint="default" w:eastAsia="仿宋_GB2312" w:cs="仿宋_GB2312"/>
          <w:color w:val="000000" w:themeColor="text1"/>
          <w:kern w:val="0"/>
          <w:sz w:val="32"/>
          <w:szCs w:val="32"/>
          <w:highlight w:val="none"/>
          <w:lang w:bidi="ar"/>
          <w14:textFill>
            <w14:solidFill>
              <w14:schemeClr w14:val="tx1"/>
            </w14:solidFill>
          </w14:textFill>
        </w:rPr>
        <w:t>上海；</w:t>
      </w:r>
      <w:r>
        <w:rPr>
          <w:rFonts w:hint="eastAsia" w:ascii="宋体" w:hAnsi="宋体" w:cs="仿宋_GB2312"/>
          <w:color w:val="000000" w:themeColor="text1"/>
          <w:kern w:val="0"/>
          <w:szCs w:val="32"/>
          <w:highlight w:val="none"/>
          <w:lang w:bidi="ar"/>
          <w14:textFill>
            <w14:solidFill>
              <w14:schemeClr w14:val="tx1"/>
            </w14:solidFill>
          </w14:textFill>
        </w:rPr>
        <w:t>主办方：中国节能协会等。</w:t>
      </w:r>
    </w:p>
    <w:p w14:paraId="5895E283">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97.</w:t>
      </w:r>
      <w:r>
        <w:rPr>
          <w:rFonts w:ascii="宋体" w:hAnsi="宋体" w:cs="仿宋_GB2312"/>
          <w:color w:val="000000" w:themeColor="text1"/>
          <w:kern w:val="0"/>
          <w:szCs w:val="32"/>
          <w:highlight w:val="none"/>
          <w:lang w:bidi="ar"/>
          <w14:textFill>
            <w14:solidFill>
              <w14:schemeClr w14:val="tx1"/>
            </w14:solidFill>
          </w14:textFill>
        </w:rPr>
        <w:t xml:space="preserve"> </w:t>
      </w:r>
      <w:r>
        <w:rPr>
          <w:rStyle w:val="113"/>
          <w:rFonts w:hint="default" w:eastAsia="仿宋_GB2312" w:cs="仿宋_GB2312"/>
          <w:b w:val="0"/>
          <w:bCs w:val="0"/>
          <w:color w:val="000000" w:themeColor="text1"/>
          <w:kern w:val="0"/>
          <w:sz w:val="32"/>
          <w:szCs w:val="32"/>
          <w:highlight w:val="none"/>
          <w:lang w:bidi="ar"/>
          <w14:textFill>
            <w14:solidFill>
              <w14:schemeClr w14:val="tx1"/>
            </w14:solidFill>
          </w14:textFill>
        </w:rPr>
        <w:t>上海国际泵阀展</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时间：6.3—6.5；地点：</w:t>
      </w:r>
      <w:r>
        <w:rPr>
          <w:rStyle w:val="112"/>
          <w:rFonts w:hint="default" w:eastAsia="仿宋_GB2312" w:cs="仿宋_GB2312"/>
          <w:color w:val="000000" w:themeColor="text1"/>
          <w:kern w:val="0"/>
          <w:sz w:val="32"/>
          <w:szCs w:val="32"/>
          <w:highlight w:val="none"/>
          <w:lang w:bidi="ar"/>
          <w14:textFill>
            <w14:solidFill>
              <w14:schemeClr w14:val="tx1"/>
            </w14:solidFill>
          </w14:textFill>
        </w:rPr>
        <w:t>上海；</w:t>
      </w:r>
      <w:r>
        <w:rPr>
          <w:rFonts w:hint="eastAsia" w:ascii="宋体" w:hAnsi="宋体" w:cs="仿宋_GB2312"/>
          <w:color w:val="000000" w:themeColor="text1"/>
          <w:kern w:val="0"/>
          <w:szCs w:val="32"/>
          <w:highlight w:val="none"/>
          <w:lang w:bidi="ar"/>
          <w14:textFill>
            <w14:solidFill>
              <w14:schemeClr w14:val="tx1"/>
            </w14:solidFill>
          </w14:textFill>
        </w:rPr>
        <w:t>主办方：中国节能协会等。</w:t>
      </w:r>
    </w:p>
    <w:p w14:paraId="008458F6">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98.</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2024年上海国际环保展</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时间：6.3—6.5；地点：</w:t>
      </w:r>
      <w:r>
        <w:rPr>
          <w:rStyle w:val="112"/>
          <w:rFonts w:hint="default" w:eastAsia="仿宋_GB2312" w:cs="仿宋_GB2312"/>
          <w:color w:val="000000" w:themeColor="text1"/>
          <w:kern w:val="0"/>
          <w:sz w:val="32"/>
          <w:szCs w:val="32"/>
          <w:highlight w:val="none"/>
          <w:lang w:bidi="ar"/>
          <w14:textFill>
            <w14:solidFill>
              <w14:schemeClr w14:val="tx1"/>
            </w14:solidFill>
          </w14:textFill>
        </w:rPr>
        <w:t>上海；</w:t>
      </w:r>
      <w:r>
        <w:rPr>
          <w:rFonts w:hint="eastAsia" w:ascii="宋体" w:hAnsi="宋体" w:cs="仿宋_GB2312"/>
          <w:color w:val="000000" w:themeColor="text1"/>
          <w:kern w:val="0"/>
          <w:szCs w:val="32"/>
          <w:highlight w:val="none"/>
          <w:lang w:bidi="ar"/>
          <w14:textFill>
            <w14:solidFill>
              <w14:schemeClr w14:val="tx1"/>
            </w14:solidFill>
          </w14:textFill>
        </w:rPr>
        <w:t>主办方：中国节能协会等。</w:t>
      </w:r>
    </w:p>
    <w:p w14:paraId="318F2684">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99.</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2024国际氢能与燃料电池汽车大会暨展览会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时间：6.4—6.6；地点：上海；主办方：中国汽车工程学会等。</w:t>
      </w:r>
    </w:p>
    <w:p w14:paraId="3AF9C60D">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100.</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第十三届中国（北京）国防信息化装备与技术博览会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时间：6.5—6.7；地点：北京；主办方：中国和平利用军工技术协会等。</w:t>
      </w:r>
    </w:p>
    <w:p w14:paraId="0F40C572">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101.</w:t>
      </w:r>
      <w:r>
        <w:rPr>
          <w:rFonts w:ascii="宋体" w:hAnsi="宋体" w:cs="仿宋_GB2312"/>
          <w:color w:val="000000" w:themeColor="text1"/>
          <w:kern w:val="0"/>
          <w:szCs w:val="32"/>
          <w:highlight w:val="none"/>
          <w:lang w:bidi="ar"/>
          <w14:textFill>
            <w14:solidFill>
              <w14:schemeClr w14:val="tx1"/>
            </w14:solidFill>
          </w14:textFill>
        </w:rPr>
        <w:t xml:space="preserve"> </w:t>
      </w:r>
      <w:r>
        <w:rPr>
          <w:rStyle w:val="113"/>
          <w:rFonts w:hint="default" w:eastAsia="仿宋_GB2312" w:cs="仿宋_GB2312"/>
          <w:b w:val="0"/>
          <w:bCs w:val="0"/>
          <w:color w:val="000000" w:themeColor="text1"/>
          <w:kern w:val="0"/>
          <w:sz w:val="32"/>
          <w:szCs w:val="32"/>
          <w:highlight w:val="none"/>
          <w:lang w:bidi="ar"/>
          <w14:textFill>
            <w14:solidFill>
              <w14:schemeClr w14:val="tx1"/>
            </w14:solidFill>
          </w14:textFill>
        </w:rPr>
        <w:t>上海国际润滑油品及应用技术展览会暨上海国际金属加工液及表面清洗技术展览会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时间：6.5—6.7；地点：上海；主办方：中国国际贸易促进委员会上海市分会。</w:t>
      </w:r>
    </w:p>
    <w:p w14:paraId="3103A65A">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102.</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2024第二届中国上海商用密码展</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时间：6.12—6.14；地点：上海；主办方：上海市商用密码行业协会等。</w:t>
      </w:r>
    </w:p>
    <w:p w14:paraId="6A86C2F8">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103.</w:t>
      </w:r>
      <w:r>
        <w:rPr>
          <w:rFonts w:ascii="宋体" w:hAnsi="宋体" w:cs="仿宋_GB2312"/>
          <w:color w:val="000000" w:themeColor="text1"/>
          <w:kern w:val="0"/>
          <w:szCs w:val="32"/>
          <w:highlight w:val="none"/>
          <w:lang w:bidi="ar"/>
          <w14:textFill>
            <w14:solidFill>
              <w14:schemeClr w14:val="tx1"/>
            </w14:solidFill>
          </w14:textFill>
        </w:rPr>
        <w:t xml:space="preserve"> </w:t>
      </w:r>
      <w:r>
        <w:rPr>
          <w:rStyle w:val="114"/>
          <w:rFonts w:hint="default" w:eastAsia="仿宋_GB2312" w:cs="仿宋_GB2312"/>
          <w:color w:val="000000" w:themeColor="text1"/>
          <w:kern w:val="0"/>
          <w:sz w:val="32"/>
          <w:szCs w:val="32"/>
          <w:highlight w:val="none"/>
          <w:lang w:bidi="ar"/>
          <w14:textFill>
            <w14:solidFill>
              <w14:schemeClr w14:val="tx1"/>
            </w14:solidFill>
          </w14:textFill>
        </w:rPr>
        <w:t>第十七届国际太阳能光伏与智慧能源（上海）大会暨展览会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时间：6.13—6.15；地点：上海；主办方：亚洲光伏产业协会等。</w:t>
      </w:r>
    </w:p>
    <w:p w14:paraId="2C074DF6">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104.</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2024上海国际养老、辅具及康复医疗博览会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时间：6.13—6.15；地点：上海；主办方：上海市民政局等。</w:t>
      </w:r>
    </w:p>
    <w:p w14:paraId="69BCCD67">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105.</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第十七届宁波国际橡塑工业展览会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时间：6.13—6.15；地点：宁波；主办方：中国塑料加工工业协会等。</w:t>
      </w:r>
    </w:p>
    <w:p w14:paraId="4FC79CE6">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106.</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第二十届中国（上海）国际园林景观产业贸易博览会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时间：6.13—6.15；地点：上海；主办方：上海市园林绿化行业协会。</w:t>
      </w:r>
    </w:p>
    <w:p w14:paraId="6A07B629">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107.</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第13届中国（广州）国际应急安全博览会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时间：6.16—6.18；地点：广州；主办方：中国机械工业安全卫生协会。</w:t>
      </w:r>
    </w:p>
    <w:p w14:paraId="30E01473">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108.</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2024第十届中国兽药展览会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时间：6.16—6.19；地点：厦门；主办方：中国兽药协会。</w:t>
      </w:r>
    </w:p>
    <w:p w14:paraId="3E98E39C">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109.</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第二十五届健康天然原料、食品配料中国展</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时间：6.19—6.21；地点：上海；主办方：中国医药保健品进出口商会。</w:t>
      </w:r>
    </w:p>
    <w:p w14:paraId="2C93CA90">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110.</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第二十二届世界制药原料中国展</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时间：6.19—6.21；地点：上海；主办方：中国医药保健品进出口商会。</w:t>
      </w:r>
    </w:p>
    <w:p w14:paraId="756D545F">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111.</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2024华南国际工业博览会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时间：6.19—6.21；地点：深圳；主办方：广东省自动化学会。</w:t>
      </w:r>
    </w:p>
    <w:p w14:paraId="77971DE0">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112.</w:t>
      </w:r>
      <w:r>
        <w:rPr>
          <w:rFonts w:ascii="宋体" w:hAnsi="宋体" w:cs="仿宋_GB2312"/>
          <w:color w:val="000000" w:themeColor="text1"/>
          <w:kern w:val="0"/>
          <w:szCs w:val="32"/>
          <w:highlight w:val="none"/>
          <w:lang w:bidi="ar"/>
          <w14:textFill>
            <w14:solidFill>
              <w14:schemeClr w14:val="tx1"/>
            </w14:solidFill>
          </w14:textFill>
        </w:rPr>
        <w:t xml:space="preserve"> </w:t>
      </w:r>
      <w:r>
        <w:rPr>
          <w:rStyle w:val="110"/>
          <w:rFonts w:hint="default" w:eastAsia="仿宋_GB2312" w:cs="仿宋_GB2312"/>
          <w:color w:val="000000" w:themeColor="text1"/>
          <w:kern w:val="0"/>
          <w:sz w:val="32"/>
          <w:szCs w:val="32"/>
          <w:highlight w:val="none"/>
          <w:lang w:bidi="ar"/>
          <w14:textFill>
            <w14:solidFill>
              <w14:schemeClr w14:val="tx1"/>
            </w14:solidFill>
          </w14:textFill>
        </w:rPr>
        <w:t>第十九届国际先进复合材料制品、原材料、工装及工程应用展览会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时间：6.19—6.21；地点：北京；主办方：中国化学纤维工业协会。</w:t>
      </w:r>
    </w:p>
    <w:p w14:paraId="62CE1627">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113.</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潍坊国际数控机床及智能装备展览会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时间：6.21—6.23；地点：潍坊；主办方：山东省机械工业科学技术协会。</w:t>
      </w:r>
    </w:p>
    <w:p w14:paraId="64EEA332">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114.</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第23</w:t>
      </w:r>
      <w:r>
        <w:rPr>
          <w:rFonts w:hint="eastAsia" w:ascii="宋体" w:hAnsi="宋体" w:cs="仿宋_GB2312"/>
          <w:color w:val="000000" w:themeColor="text1"/>
          <w:spacing w:val="-4"/>
          <w:kern w:val="0"/>
          <w:szCs w:val="32"/>
          <w:highlight w:val="none"/>
          <w:lang w:bidi="ar"/>
          <w14:textFill>
            <w14:solidFill>
              <w14:schemeClr w14:val="tx1"/>
            </w14:solidFill>
          </w14:textFill>
        </w:rPr>
        <w:t>届中国（上海）国际动力设备及发电机组展览会</w:t>
      </w:r>
      <w:r>
        <w:rPr>
          <w:rStyle w:val="111"/>
          <w:rFonts w:hint="default" w:eastAsia="仿宋_GB2312" w:cs="仿宋_GB2312"/>
          <w:b w:val="0"/>
          <w:bCs w:val="0"/>
          <w:color w:val="000000" w:themeColor="text1"/>
          <w:spacing w:val="-4"/>
          <w:kern w:val="0"/>
          <w:sz w:val="32"/>
          <w:szCs w:val="32"/>
          <w:highlight w:val="none"/>
          <w:lang w:bidi="ar"/>
          <w14:textFill>
            <w14:solidFill>
              <w14:schemeClr w14:val="tx1"/>
            </w14:solidFill>
          </w14:textFill>
        </w:rPr>
        <w:t>。</w:t>
      </w:r>
      <w:r>
        <w:rPr>
          <w:rFonts w:hint="eastAsia" w:ascii="宋体" w:hAnsi="宋体" w:cs="仿宋_GB2312"/>
          <w:color w:val="000000" w:themeColor="text1"/>
          <w:spacing w:val="-4"/>
          <w:kern w:val="0"/>
          <w:szCs w:val="32"/>
          <w:highlight w:val="none"/>
          <w:lang w:bidi="ar"/>
          <w14:textFill>
            <w14:solidFill>
              <w14:schemeClr w14:val="tx1"/>
            </w14:solidFill>
          </w14:textFill>
        </w:rPr>
        <w:t>时间：6.25—6.27；地点：上海；主办方：中国内燃机工业协会等。</w:t>
      </w:r>
    </w:p>
    <w:p w14:paraId="42CCDFB7">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115.</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第5届中国环博会成都展</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时间：6.26—6.28；地点：成都；主办方：中国环境科学学会。</w:t>
      </w:r>
    </w:p>
    <w:p w14:paraId="7610FE1C">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116.</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中国广州国际泵阀管道与流体技术展览会暨中国环保展</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时间：6.26—6.28；地点：广州；主办方：全国副省级城市环保产业协会等。</w:t>
      </w:r>
    </w:p>
    <w:p w14:paraId="0599D133">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117.</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第八届中国—亚欧博览会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时间：6.26—6.30；地点：新疆；主办方：商务部等。</w:t>
      </w:r>
    </w:p>
    <w:p w14:paraId="1DC68BFF">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118.</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第27届青岛国际机床展览会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时间：6.26—6.30；地点：青岛；主办方：中国国际贸易促会委员会机械行业分会。</w:t>
      </w:r>
    </w:p>
    <w:p w14:paraId="030F4E2C">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119.</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第二十一届中国国际住宅产业暨建筑工业化产品与设备博览会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时间：6.27—6.29；地点：北京；主办方：中国住房和城乡建设部住宅产业化促进中心等。</w:t>
      </w:r>
    </w:p>
    <w:p w14:paraId="1A3F3065">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120.</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第六届东北亚（吉林）安全应急产业博览会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时间：6.27—6.29；地点：长春；主办方：中国职业安全健康协会等。</w:t>
      </w:r>
    </w:p>
    <w:p w14:paraId="30DDCE46">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121.</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第十五届中国奶业大会暨2024中国奶业展览会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时间：7.2—7.5；地点：武汉；主办方：中国奶业协会。</w:t>
      </w:r>
    </w:p>
    <w:p w14:paraId="7584F503">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122.</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2024第十九届青岛国际水展</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时间：7.3—7.5；地点：青岛；主办方：青岛市人民政府。</w:t>
      </w:r>
    </w:p>
    <w:p w14:paraId="140C1694">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123.</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2024中国国际金属成形展览会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时间：7.4—7.5；地点：上海；主办方：中国锻压协会。</w:t>
      </w:r>
    </w:p>
    <w:p w14:paraId="791C40EC">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124.</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第十七届中国国际压铸工业展览会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时间：7.4—7.7；地点：上海；主办方：中国铸造协会。</w:t>
      </w:r>
    </w:p>
    <w:p w14:paraId="6FD05B26">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125.</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第26届中国（广州）国际建筑装饰博览会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时间：7.8—7.11；地点：</w:t>
      </w:r>
      <w:r>
        <w:rPr>
          <w:rStyle w:val="115"/>
          <w:rFonts w:hint="default" w:eastAsia="仿宋_GB2312" w:cs="仿宋_GB2312"/>
          <w:color w:val="000000" w:themeColor="text1"/>
          <w:kern w:val="0"/>
          <w:sz w:val="32"/>
          <w:szCs w:val="32"/>
          <w:highlight w:val="none"/>
          <w:lang w:bidi="ar"/>
          <w14:textFill>
            <w14:solidFill>
              <w14:schemeClr w14:val="tx1"/>
            </w14:solidFill>
          </w14:textFill>
        </w:rPr>
        <w:t>广州；</w:t>
      </w:r>
      <w:r>
        <w:rPr>
          <w:rFonts w:hint="eastAsia" w:ascii="宋体" w:hAnsi="宋体" w:cs="仿宋_GB2312"/>
          <w:color w:val="000000" w:themeColor="text1"/>
          <w:kern w:val="0"/>
          <w:szCs w:val="32"/>
          <w:highlight w:val="none"/>
          <w:lang w:bidi="ar"/>
          <w14:textFill>
            <w14:solidFill>
              <w14:schemeClr w14:val="tx1"/>
            </w14:solidFill>
          </w14:textFill>
        </w:rPr>
        <w:t>主办方：</w:t>
      </w:r>
      <w:r>
        <w:rPr>
          <w:rStyle w:val="115"/>
          <w:rFonts w:hint="default" w:eastAsia="仿宋_GB2312" w:cs="仿宋_GB2312"/>
          <w:color w:val="000000" w:themeColor="text1"/>
          <w:kern w:val="0"/>
          <w:sz w:val="32"/>
          <w:szCs w:val="32"/>
          <w:highlight w:val="none"/>
          <w:lang w:bidi="ar"/>
          <w14:textFill>
            <w14:solidFill>
              <w14:schemeClr w14:val="tx1"/>
            </w14:solidFill>
          </w14:textFill>
        </w:rPr>
        <w:t>中国建筑装饰协会。</w:t>
      </w:r>
    </w:p>
    <w:p w14:paraId="29DF05D8">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126.</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2024政法智能化建设技术装备及成果展</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时间：7.10—7.11；地点：</w:t>
      </w:r>
      <w:r>
        <w:rPr>
          <w:rStyle w:val="115"/>
          <w:rFonts w:hint="default" w:eastAsia="仿宋_GB2312" w:cs="仿宋_GB2312"/>
          <w:color w:val="000000" w:themeColor="text1"/>
          <w:kern w:val="0"/>
          <w:sz w:val="32"/>
          <w:szCs w:val="32"/>
          <w:highlight w:val="none"/>
          <w:lang w:bidi="ar"/>
          <w14:textFill>
            <w14:solidFill>
              <w14:schemeClr w14:val="tx1"/>
            </w14:solidFill>
          </w14:textFill>
        </w:rPr>
        <w:t>北京；</w:t>
      </w:r>
      <w:r>
        <w:rPr>
          <w:rFonts w:hint="eastAsia" w:ascii="宋体" w:hAnsi="宋体" w:cs="仿宋_GB2312"/>
          <w:color w:val="000000" w:themeColor="text1"/>
          <w:kern w:val="0"/>
          <w:szCs w:val="32"/>
          <w:highlight w:val="none"/>
          <w:lang w:bidi="ar"/>
          <w14:textFill>
            <w14:solidFill>
              <w14:schemeClr w14:val="tx1"/>
            </w14:solidFill>
          </w14:textFill>
        </w:rPr>
        <w:t>主办方：</w:t>
      </w:r>
      <w:r>
        <w:rPr>
          <w:rStyle w:val="115"/>
          <w:rFonts w:hint="default" w:eastAsia="仿宋_GB2312" w:cs="仿宋_GB2312"/>
          <w:color w:val="000000" w:themeColor="text1"/>
          <w:kern w:val="0"/>
          <w:sz w:val="32"/>
          <w:szCs w:val="32"/>
          <w:highlight w:val="none"/>
          <w:lang w:bidi="ar"/>
          <w14:textFill>
            <w14:solidFill>
              <w14:schemeClr w14:val="tx1"/>
            </w14:solidFill>
          </w14:textFill>
        </w:rPr>
        <w:t>北京安全防范行业协会。</w:t>
      </w:r>
    </w:p>
    <w:p w14:paraId="67775174">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127.</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2024年</w:t>
      </w:r>
      <w:r>
        <w:rPr>
          <w:rFonts w:hint="eastAsia" w:ascii="宋体" w:hAnsi="宋体" w:cs="仿宋_GB2312"/>
          <w:color w:val="000000" w:themeColor="text1"/>
          <w:spacing w:val="-4"/>
          <w:kern w:val="0"/>
          <w:szCs w:val="32"/>
          <w:highlight w:val="none"/>
          <w:lang w:bidi="ar"/>
          <w14:textFill>
            <w14:solidFill>
              <w14:schemeClr w14:val="tx1"/>
            </w14:solidFill>
          </w14:textFill>
        </w:rPr>
        <w:t>内蒙古石油化工产业博览会暨国际燃气装备展</w:t>
      </w:r>
      <w:r>
        <w:rPr>
          <w:rStyle w:val="111"/>
          <w:rFonts w:hint="default" w:eastAsia="仿宋_GB2312" w:cs="仿宋_GB2312"/>
          <w:b w:val="0"/>
          <w:bCs w:val="0"/>
          <w:color w:val="000000" w:themeColor="text1"/>
          <w:spacing w:val="-4"/>
          <w:kern w:val="0"/>
          <w:sz w:val="32"/>
          <w:szCs w:val="32"/>
          <w:highlight w:val="none"/>
          <w:lang w:bidi="ar"/>
          <w14:textFill>
            <w14:solidFill>
              <w14:schemeClr w14:val="tx1"/>
            </w14:solidFill>
          </w14:textFill>
        </w:rPr>
        <w:t>。</w:t>
      </w:r>
      <w:r>
        <w:rPr>
          <w:rFonts w:hint="eastAsia" w:ascii="宋体" w:hAnsi="宋体" w:cs="仿宋_GB2312"/>
          <w:color w:val="000000" w:themeColor="text1"/>
          <w:spacing w:val="-4"/>
          <w:kern w:val="0"/>
          <w:szCs w:val="32"/>
          <w:highlight w:val="none"/>
          <w:lang w:bidi="ar"/>
          <w14:textFill>
            <w14:solidFill>
              <w14:schemeClr w14:val="tx1"/>
            </w14:solidFill>
          </w14:textFill>
        </w:rPr>
        <w:t>时间：7.11—7.13；地点：</w:t>
      </w:r>
      <w:r>
        <w:rPr>
          <w:rStyle w:val="115"/>
          <w:rFonts w:hint="default" w:eastAsia="仿宋_GB2312" w:cs="仿宋_GB2312"/>
          <w:color w:val="000000" w:themeColor="text1"/>
          <w:spacing w:val="-4"/>
          <w:kern w:val="0"/>
          <w:sz w:val="32"/>
          <w:szCs w:val="32"/>
          <w:highlight w:val="none"/>
          <w:lang w:bidi="ar"/>
          <w14:textFill>
            <w14:solidFill>
              <w14:schemeClr w14:val="tx1"/>
            </w14:solidFill>
          </w14:textFill>
        </w:rPr>
        <w:t>呼和浩特；</w:t>
      </w:r>
      <w:r>
        <w:rPr>
          <w:rFonts w:hint="eastAsia" w:ascii="宋体" w:hAnsi="宋体" w:cs="仿宋_GB2312"/>
          <w:color w:val="000000" w:themeColor="text1"/>
          <w:spacing w:val="-4"/>
          <w:kern w:val="0"/>
          <w:szCs w:val="32"/>
          <w:highlight w:val="none"/>
          <w:lang w:bidi="ar"/>
          <w14:textFill>
            <w14:solidFill>
              <w14:schemeClr w14:val="tx1"/>
            </w14:solidFill>
          </w14:textFill>
        </w:rPr>
        <w:t>主办方：</w:t>
      </w:r>
      <w:r>
        <w:rPr>
          <w:rStyle w:val="115"/>
          <w:rFonts w:hint="default" w:eastAsia="仿宋_GB2312" w:cs="仿宋_GB2312"/>
          <w:color w:val="000000" w:themeColor="text1"/>
          <w:spacing w:val="-4"/>
          <w:kern w:val="0"/>
          <w:sz w:val="32"/>
          <w:szCs w:val="32"/>
          <w:highlight w:val="none"/>
          <w:lang w:bidi="ar"/>
          <w14:textFill>
            <w14:solidFill>
              <w14:schemeClr w14:val="tx1"/>
            </w14:solidFill>
          </w14:textFill>
        </w:rPr>
        <w:t>中国城市燃气协会。</w:t>
      </w:r>
    </w:p>
    <w:p w14:paraId="414DA5C1">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128.</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第13届广西教育装备展示会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时间：7.12—7.14；地点：南宁；主办方：广西教育装备行业协会。</w:t>
      </w:r>
    </w:p>
    <w:p w14:paraId="3DF6982E">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129.</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第19届新疆国际煤炭工业博览会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时间：7.18—7.20；地点：乌鲁木齐；主办方：新疆矿业联合会。</w:t>
      </w:r>
    </w:p>
    <w:p w14:paraId="73CC2447">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130.</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2024中国（西安）军工科技产业博览会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时间：7.18—7.20；地点：西安；主办方：陕西省数字经济发展协会等。</w:t>
      </w:r>
    </w:p>
    <w:p w14:paraId="30082660">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131.</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2024亚太国际智能装备博览会暨第 26 届中国青岛国际工业自动化技术及装备展览会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时间：7.18—7.22；地点：</w:t>
      </w:r>
      <w:r>
        <w:rPr>
          <w:rStyle w:val="115"/>
          <w:rFonts w:hint="default" w:eastAsia="仿宋_GB2312" w:cs="仿宋_GB2312"/>
          <w:color w:val="000000" w:themeColor="text1"/>
          <w:kern w:val="0"/>
          <w:sz w:val="32"/>
          <w:szCs w:val="32"/>
          <w:highlight w:val="none"/>
          <w:lang w:bidi="ar"/>
          <w14:textFill>
            <w14:solidFill>
              <w14:schemeClr w14:val="tx1"/>
            </w14:solidFill>
          </w14:textFill>
        </w:rPr>
        <w:t>青岛；</w:t>
      </w:r>
      <w:r>
        <w:rPr>
          <w:rFonts w:hint="eastAsia" w:ascii="宋体" w:hAnsi="宋体" w:cs="仿宋_GB2312"/>
          <w:color w:val="000000" w:themeColor="text1"/>
          <w:kern w:val="0"/>
          <w:szCs w:val="32"/>
          <w:highlight w:val="none"/>
          <w:lang w:bidi="ar"/>
          <w14:textFill>
            <w14:solidFill>
              <w14:schemeClr w14:val="tx1"/>
            </w14:solidFill>
          </w14:textFill>
        </w:rPr>
        <w:t>主办方：中国国际贸易促进委员会机械行业分会等。</w:t>
      </w:r>
    </w:p>
    <w:p w14:paraId="214C8BAA">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132.</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山东省工业领域设备更新和技术改造推进会暨第五届高端化智能化绿色化技改展洽会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时间：7.23—7.25；地点：</w:t>
      </w:r>
      <w:r>
        <w:rPr>
          <w:rStyle w:val="115"/>
          <w:rFonts w:hint="default" w:eastAsia="仿宋_GB2312" w:cs="仿宋_GB2312"/>
          <w:color w:val="000000" w:themeColor="text1"/>
          <w:kern w:val="0"/>
          <w:sz w:val="32"/>
          <w:szCs w:val="32"/>
          <w:highlight w:val="none"/>
          <w:lang w:bidi="ar"/>
          <w14:textFill>
            <w14:solidFill>
              <w14:schemeClr w14:val="tx1"/>
            </w14:solidFill>
          </w14:textFill>
        </w:rPr>
        <w:t>东营；</w:t>
      </w:r>
      <w:r>
        <w:rPr>
          <w:rFonts w:hint="eastAsia" w:ascii="宋体" w:hAnsi="宋体" w:cs="仿宋_GB2312"/>
          <w:color w:val="000000" w:themeColor="text1"/>
          <w:kern w:val="0"/>
          <w:szCs w:val="32"/>
          <w:highlight w:val="none"/>
          <w:lang w:bidi="ar"/>
          <w14:textFill>
            <w14:solidFill>
              <w14:schemeClr w14:val="tx1"/>
            </w14:solidFill>
          </w14:textFill>
        </w:rPr>
        <w:t>主办方：</w:t>
      </w:r>
      <w:r>
        <w:rPr>
          <w:rStyle w:val="115"/>
          <w:rFonts w:hint="default" w:eastAsia="仿宋_GB2312" w:cs="仿宋_GB2312"/>
          <w:color w:val="000000" w:themeColor="text1"/>
          <w:kern w:val="0"/>
          <w:sz w:val="32"/>
          <w:szCs w:val="32"/>
          <w:highlight w:val="none"/>
          <w:lang w:bidi="ar"/>
          <w14:textFill>
            <w14:solidFill>
              <w14:schemeClr w14:val="tx1"/>
            </w14:solidFill>
          </w14:textFill>
        </w:rPr>
        <w:t>山东省工业和信息化研究院。</w:t>
      </w:r>
    </w:p>
    <w:p w14:paraId="62B1BAEA">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133.</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2024年中国（辽宁</w:t>
      </w:r>
      <w:r>
        <w:rPr>
          <w:rFonts w:hint="eastAsia" w:ascii="宋体" w:hAnsi="宋体" w:eastAsia="微软雅黑" w:cs="微软雅黑"/>
          <w:color w:val="000000" w:themeColor="text1"/>
          <w:kern w:val="0"/>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大连）国际石油和化工产业展览会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时间：7.24—7.26；地点：</w:t>
      </w:r>
      <w:r>
        <w:rPr>
          <w:rStyle w:val="115"/>
          <w:rFonts w:hint="default" w:eastAsia="仿宋_GB2312" w:cs="仿宋_GB2312"/>
          <w:color w:val="000000" w:themeColor="text1"/>
          <w:kern w:val="0"/>
          <w:sz w:val="32"/>
          <w:szCs w:val="32"/>
          <w:highlight w:val="none"/>
          <w:lang w:bidi="ar"/>
          <w14:textFill>
            <w14:solidFill>
              <w14:schemeClr w14:val="tx1"/>
            </w14:solidFill>
          </w14:textFill>
        </w:rPr>
        <w:t>大连；</w:t>
      </w:r>
      <w:r>
        <w:rPr>
          <w:rFonts w:hint="eastAsia" w:ascii="宋体" w:hAnsi="宋体" w:cs="仿宋_GB2312"/>
          <w:color w:val="000000" w:themeColor="text1"/>
          <w:kern w:val="0"/>
          <w:szCs w:val="32"/>
          <w:highlight w:val="none"/>
          <w:lang w:bidi="ar"/>
          <w14:textFill>
            <w14:solidFill>
              <w14:schemeClr w14:val="tx1"/>
            </w14:solidFill>
          </w14:textFill>
        </w:rPr>
        <w:t>主办方：</w:t>
      </w:r>
      <w:r>
        <w:rPr>
          <w:rStyle w:val="115"/>
          <w:rFonts w:hint="default" w:eastAsia="仿宋_GB2312" w:cs="仿宋_GB2312"/>
          <w:color w:val="000000" w:themeColor="text1"/>
          <w:kern w:val="0"/>
          <w:sz w:val="32"/>
          <w:szCs w:val="32"/>
          <w:highlight w:val="none"/>
          <w:lang w:bidi="ar"/>
          <w14:textFill>
            <w14:solidFill>
              <w14:schemeClr w14:val="tx1"/>
            </w14:solidFill>
          </w14:textFill>
        </w:rPr>
        <w:t>辽宁省石油和化学工业协会等。</w:t>
      </w:r>
    </w:p>
    <w:p w14:paraId="2FE14E0E">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134.</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第22届</w:t>
      </w:r>
      <w:r>
        <w:rPr>
          <w:rFonts w:hint="eastAsia" w:ascii="宋体" w:hAnsi="宋体" w:cs="仿宋_GB2312"/>
          <w:color w:val="000000" w:themeColor="text1"/>
          <w:spacing w:val="-6"/>
          <w:kern w:val="0"/>
          <w:szCs w:val="32"/>
          <w:highlight w:val="none"/>
          <w:lang w:bidi="ar"/>
          <w14:textFill>
            <w14:solidFill>
              <w14:schemeClr w14:val="tx1"/>
            </w14:solidFill>
          </w14:textFill>
        </w:rPr>
        <w:t>中国（广西）—东盟食品糖酒博览会</w:t>
      </w:r>
      <w:r>
        <w:rPr>
          <w:rStyle w:val="111"/>
          <w:rFonts w:hint="default" w:eastAsia="仿宋_GB2312" w:cs="仿宋_GB2312"/>
          <w:b w:val="0"/>
          <w:bCs w:val="0"/>
          <w:color w:val="000000" w:themeColor="text1"/>
          <w:spacing w:val="-6"/>
          <w:kern w:val="0"/>
          <w:sz w:val="32"/>
          <w:szCs w:val="32"/>
          <w:highlight w:val="none"/>
          <w:lang w:bidi="ar"/>
          <w14:textFill>
            <w14:solidFill>
              <w14:schemeClr w14:val="tx1"/>
            </w14:solidFill>
          </w14:textFill>
        </w:rPr>
        <w:t>。</w:t>
      </w:r>
      <w:r>
        <w:rPr>
          <w:rFonts w:hint="eastAsia" w:ascii="宋体" w:hAnsi="宋体" w:cs="仿宋_GB2312"/>
          <w:color w:val="000000" w:themeColor="text1"/>
          <w:spacing w:val="-6"/>
          <w:kern w:val="0"/>
          <w:szCs w:val="32"/>
          <w:highlight w:val="none"/>
          <w:lang w:bidi="ar"/>
          <w14:textFill>
            <w14:solidFill>
              <w14:schemeClr w14:val="tx1"/>
            </w14:solidFill>
          </w14:textFill>
        </w:rPr>
        <w:t>时间：7.26—7.28；地点：南宁；主办方：广西壮族自治区食品工业协会。</w:t>
      </w:r>
    </w:p>
    <w:p w14:paraId="5DDF8FE8">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135.</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第32届中国国际测量控制与仪器仪表展览会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时间：7.31—8.2；地点：成都；主办方：中国仪器仪表学会。</w:t>
      </w:r>
    </w:p>
    <w:p w14:paraId="1BFC628A">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136.</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2024第三届上海网络安全博览会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时间：8.2—8.4；地点：上海；主办方：上海市信息网络安全管理协会等。</w:t>
      </w:r>
    </w:p>
    <w:p w14:paraId="594288DE">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137.</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第21届亚洲保温材料与节能技术展览会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时间：8.2—8.4；地点：上海；主办方：中国绝热节能材料协会。</w:t>
      </w:r>
    </w:p>
    <w:p w14:paraId="42C96E77">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138.</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2024第13届上海国际生物发酵产品与技术装备展览会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时间：8.7—8.9；地点：上海；主办方：中国生物发酵产业协会。</w:t>
      </w:r>
    </w:p>
    <w:p w14:paraId="42C9A4A9">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139.</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2024年第三届新疆国际水利科技博览会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时间：8.8—8.9；地点：乌鲁木齐；主办方：新疆维吾尔自治区水利学会等。</w:t>
      </w:r>
    </w:p>
    <w:p w14:paraId="08ADB7F8">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140.</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2024世界电池及储能产业博览会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时间：8.8—8.10；地点：广州；主办方：广东省电池行业协会。</w:t>
      </w:r>
    </w:p>
    <w:p w14:paraId="6E7D13A5">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141.</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2024服装展会·深圳</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时间：8.12—8.14；地点：深圳；主办方：全联纺织服装业商会。</w:t>
      </w:r>
    </w:p>
    <w:p w14:paraId="76BC3ED3">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142.</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第27届北京埃森焊接与切割展览会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时间：8.13—8.16；地点：上海；主办方：中国机械工程学会等。</w:t>
      </w:r>
    </w:p>
    <w:p w14:paraId="6600A4A2">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143.</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2024中国（武汉）国际智能工业及自动化技术展览会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时间：8.14—8.16；地点：武汉；主办方：湖北省机械行业联合会等。</w:t>
      </w:r>
    </w:p>
    <w:p w14:paraId="0E5810B7">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144.</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2024第六届青岛国际工业博览会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时间：8.16—8.18；地点：青岛；主办方：中国机械工业联合会。</w:t>
      </w:r>
    </w:p>
    <w:p w14:paraId="7FAE69CB">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145.</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山东省现代农业装备博览会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时间：8.16—8.18；地点：临沂；主办方：山东农业工程学会。</w:t>
      </w:r>
    </w:p>
    <w:p w14:paraId="05B4274A">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146.</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中国国际冶金材料交易博览会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时间：8.21—8.23；地点：唐山；主办方：河北省耐火材料行业协会。</w:t>
      </w:r>
    </w:p>
    <w:p w14:paraId="20743FA1">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147.</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第九届工程建设行业互联网大会暨工程建设企业数字化成果展</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时间：8.21—8.23；地点：成都；主办方：中国施工企业管理协会。</w:t>
      </w:r>
    </w:p>
    <w:p w14:paraId="698CCFA4">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148.</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2024世界机器人大会暨博览会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时间：8.21—8.25；地点：北京；主办方：北京市人民政府等。</w:t>
      </w:r>
    </w:p>
    <w:p w14:paraId="468B7A44">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149.</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2024粤港澳大湾区（广州）智慧交通产业博览会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时间：8.23—8.25；地点：广州；主办方：广东省交通运输协会等。</w:t>
      </w:r>
    </w:p>
    <w:p w14:paraId="5A645734">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150.</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第五届山东体育用品博览会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时间：8.23—8.25；地点：临沂；主办方：山东省体育局等。</w:t>
      </w:r>
    </w:p>
    <w:p w14:paraId="2ED146E0">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151.</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第十届中国—中亚数字安防博览会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时间：8.26—8.28；地点：乌鲁木齐；主办方：新疆安全技术防范行业协会。</w:t>
      </w:r>
    </w:p>
    <w:p w14:paraId="2C6EB27C">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152.</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2024中国国际大数据产业博览会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时间：8.28—8.30；地点：贵阳；主办方：国家数据局。</w:t>
      </w:r>
    </w:p>
    <w:p w14:paraId="34EE42EA">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153.</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第二十四届中国方便食品大会暨方便食品展</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时间：8.28—8.30；地点：昆山；主办方：中国食品科学技术学会。</w:t>
      </w:r>
    </w:p>
    <w:p w14:paraId="4B273EA4">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154.</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中国（泰山）国际矿业装备与技术展览会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时间：8.31—9.2；地点：泰安；主办方：中国煤炭机械工业协会。</w:t>
      </w:r>
    </w:p>
    <w:p w14:paraId="7349177D">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155.</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第二十二届中国国际装备制造业博览会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时间：9.1—9.4；地点：</w:t>
      </w:r>
      <w:r>
        <w:rPr>
          <w:rStyle w:val="115"/>
          <w:rFonts w:hint="default" w:eastAsia="仿宋_GB2312" w:cs="仿宋_GB2312"/>
          <w:color w:val="000000" w:themeColor="text1"/>
          <w:kern w:val="0"/>
          <w:sz w:val="32"/>
          <w:szCs w:val="32"/>
          <w:highlight w:val="none"/>
          <w:lang w:bidi="ar"/>
          <w14:textFill>
            <w14:solidFill>
              <w14:schemeClr w14:val="tx1"/>
            </w14:solidFill>
          </w14:textFill>
        </w:rPr>
        <w:t>沈阳；</w:t>
      </w:r>
      <w:r>
        <w:rPr>
          <w:rFonts w:hint="eastAsia" w:ascii="宋体" w:hAnsi="宋体" w:cs="仿宋_GB2312"/>
          <w:color w:val="000000" w:themeColor="text1"/>
          <w:kern w:val="0"/>
          <w:szCs w:val="32"/>
          <w:highlight w:val="none"/>
          <w:lang w:bidi="ar"/>
          <w14:textFill>
            <w14:solidFill>
              <w14:schemeClr w14:val="tx1"/>
            </w14:solidFill>
          </w14:textFill>
        </w:rPr>
        <w:t>主办方：</w:t>
      </w:r>
      <w:r>
        <w:rPr>
          <w:rStyle w:val="115"/>
          <w:rFonts w:hint="default" w:eastAsia="仿宋_GB2312" w:cs="仿宋_GB2312"/>
          <w:color w:val="000000" w:themeColor="text1"/>
          <w:kern w:val="0"/>
          <w:sz w:val="32"/>
          <w:szCs w:val="32"/>
          <w:highlight w:val="none"/>
          <w:lang w:bidi="ar"/>
          <w14:textFill>
            <w14:solidFill>
              <w14:schemeClr w14:val="tx1"/>
            </w14:solidFill>
          </w14:textFill>
        </w:rPr>
        <w:t>商务部等。</w:t>
      </w:r>
    </w:p>
    <w:p w14:paraId="11D8FB90">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156.</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2024年中国国际皮革展</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时间：9.3—9.5；地点：上海；主办方：中国皮革协会。</w:t>
      </w:r>
    </w:p>
    <w:p w14:paraId="155468A4">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157.</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2024中国（武汉）国际工业智能及动力传动与自动化展览会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时间：9.3—9.6；地点：武汉；主办方：湖北省机械行业联合会等。</w:t>
      </w:r>
    </w:p>
    <w:p w14:paraId="57849A16">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158.</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2024中国水博览会暨第十九届中国（国际）水务创新技术交流会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时间：9.4—9.6；地点：重庆；主办方：中国水利学会等。</w:t>
      </w:r>
    </w:p>
    <w:p w14:paraId="2217EA9B">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159.</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第25届中国国际光电博览会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时间：9.11—9.13；地点：深圳；主办方：中国科协新技术开发中心等。</w:t>
      </w:r>
    </w:p>
    <w:p w14:paraId="7A714075">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160.</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成都国际石油化工泵、阀门及管道展览会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时间：9.11—9.13；地点：成都；主办方：中国化工装备协会。</w:t>
      </w:r>
    </w:p>
    <w:p w14:paraId="4112784E">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161.</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中国（上海）国际家具生产设备及木工机械展览会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时间：9.11—9.14；地点：上海；主办方：中国林业机械协会。</w:t>
      </w:r>
    </w:p>
    <w:p w14:paraId="481A151A">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162.</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第十八届榆林国际煤炭暨高端能源化工产业博览会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时间：9.13—9.15；地点：榆林；主办方：陕西省贸促会等。</w:t>
      </w:r>
    </w:p>
    <w:p w14:paraId="299AF119">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163.</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第二十一届中国国际化工展览会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时间：9.19—9.21；地点：上海；主办方：中国石油和化学工业联合会。</w:t>
      </w:r>
    </w:p>
    <w:p w14:paraId="5B0FD456">
      <w:pPr>
        <w:overflowPunct w:val="0"/>
        <w:adjustRightInd w:val="0"/>
        <w:snapToGrid w:val="0"/>
        <w:spacing w:line="592" w:lineRule="exact"/>
        <w:ind w:firstLine="640" w:firstLineChars="200"/>
        <w:rPr>
          <w:rFonts w:ascii="宋体" w:hAnsi="宋体" w:cs="仿宋_GB2312"/>
          <w:color w:val="000000" w:themeColor="text1"/>
          <w:spacing w:val="4"/>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164.</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spacing w:val="4"/>
          <w:kern w:val="0"/>
          <w:szCs w:val="32"/>
          <w:highlight w:val="none"/>
          <w:lang w:bidi="ar"/>
          <w14:textFill>
            <w14:solidFill>
              <w14:schemeClr w14:val="tx1"/>
            </w14:solidFill>
          </w14:textFill>
        </w:rPr>
        <w:t>第十七届中国国际产业用纺织品及非织造布展览会</w:t>
      </w:r>
      <w:r>
        <w:rPr>
          <w:rStyle w:val="111"/>
          <w:rFonts w:hint="default" w:eastAsia="仿宋_GB2312" w:cs="仿宋_GB2312"/>
          <w:b w:val="0"/>
          <w:bCs w:val="0"/>
          <w:color w:val="000000" w:themeColor="text1"/>
          <w:spacing w:val="4"/>
          <w:kern w:val="0"/>
          <w:sz w:val="32"/>
          <w:szCs w:val="32"/>
          <w:highlight w:val="none"/>
          <w:lang w:bidi="ar"/>
          <w14:textFill>
            <w14:solidFill>
              <w14:schemeClr w14:val="tx1"/>
            </w14:solidFill>
          </w14:textFill>
        </w:rPr>
        <w:t>。</w:t>
      </w:r>
      <w:r>
        <w:rPr>
          <w:rFonts w:hint="eastAsia" w:ascii="宋体" w:hAnsi="宋体" w:cs="仿宋_GB2312"/>
          <w:color w:val="000000" w:themeColor="text1"/>
          <w:spacing w:val="4"/>
          <w:kern w:val="0"/>
          <w:szCs w:val="32"/>
          <w:highlight w:val="none"/>
          <w:lang w:bidi="ar"/>
          <w14:textFill>
            <w14:solidFill>
              <w14:schemeClr w14:val="tx1"/>
            </w14:solidFill>
          </w14:textFill>
        </w:rPr>
        <w:t>时间：9.19—9.21；地点：上海；主办方：中国国际贸易促进委员会纺织行业分会。</w:t>
      </w:r>
    </w:p>
    <w:p w14:paraId="75AA80CD">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165.</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2024中国安徽国际塑料产业博览会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时间：9.20—9.23；地点：合肥；主办方：安徽省塑料协会。</w:t>
      </w:r>
    </w:p>
    <w:p w14:paraId="6E6E1107">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166.</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2024山东（潍坊）门窗幕墙与加工设备博览会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时间：9.22—9.24；地点：潍坊；主办方：山东省建筑门窗幕墙行业协会等。</w:t>
      </w:r>
    </w:p>
    <w:p w14:paraId="588182A9">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167.</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中国国际工业博览会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时间：9.24—9.28；地点：上海；主办方：工业和信息化部等。</w:t>
      </w:r>
    </w:p>
    <w:p w14:paraId="74653404">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168.</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2024中国国际造纸科技展览会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时间：9.25—9.27；地点：武汉；主办方：中国造纸协会等。</w:t>
      </w:r>
    </w:p>
    <w:p w14:paraId="43F53AB7">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169.</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第三届中国（成渝）美食工业博览会暨预制菜产业展</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时间：9.27—9.29；地点：成都；主办方：四川省经济和信息化厅等。</w:t>
      </w:r>
    </w:p>
    <w:p w14:paraId="1BBB2637">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170.</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全国汽车配件交易会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时间：10.10—10.12；地点：</w:t>
      </w:r>
      <w:r>
        <w:rPr>
          <w:rStyle w:val="115"/>
          <w:rFonts w:hint="default" w:eastAsia="仿宋_GB2312" w:cs="仿宋_GB2312"/>
          <w:color w:val="000000" w:themeColor="text1"/>
          <w:kern w:val="0"/>
          <w:sz w:val="32"/>
          <w:szCs w:val="32"/>
          <w:highlight w:val="none"/>
          <w:lang w:bidi="ar"/>
          <w14:textFill>
            <w14:solidFill>
              <w14:schemeClr w14:val="tx1"/>
            </w14:solidFill>
          </w14:textFill>
        </w:rPr>
        <w:t>长沙；</w:t>
      </w:r>
      <w:r>
        <w:rPr>
          <w:rFonts w:hint="eastAsia" w:ascii="宋体" w:hAnsi="宋体" w:cs="仿宋_GB2312"/>
          <w:color w:val="000000" w:themeColor="text1"/>
          <w:kern w:val="0"/>
          <w:szCs w:val="32"/>
          <w:highlight w:val="none"/>
          <w:lang w:bidi="ar"/>
          <w14:textFill>
            <w14:solidFill>
              <w14:schemeClr w14:val="tx1"/>
            </w14:solidFill>
          </w14:textFill>
        </w:rPr>
        <w:t>主办方：</w:t>
      </w:r>
      <w:r>
        <w:rPr>
          <w:rStyle w:val="115"/>
          <w:rFonts w:hint="default" w:eastAsia="仿宋_GB2312" w:cs="仿宋_GB2312"/>
          <w:color w:val="000000" w:themeColor="text1"/>
          <w:kern w:val="0"/>
          <w:sz w:val="32"/>
          <w:szCs w:val="32"/>
          <w:highlight w:val="none"/>
          <w:lang w:bidi="ar"/>
          <w14:textFill>
            <w14:solidFill>
              <w14:schemeClr w14:val="tx1"/>
            </w14:solidFill>
          </w14:textFill>
        </w:rPr>
        <w:t>中国机械工业联合会。</w:t>
      </w:r>
    </w:p>
    <w:p w14:paraId="7388F14E">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171.</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2024中国（温州）国际泵阀展览会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时间：10.11—10.13；地点：温州；主办方：中国机械工业联合会等。</w:t>
      </w:r>
    </w:p>
    <w:p w14:paraId="3456E98A">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172.</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2024中国国际内燃机及动力装备博览会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时间：10.11—10.13；地点：北京；主办方：中国内燃机工业协会。</w:t>
      </w:r>
    </w:p>
    <w:p w14:paraId="1DDD4CDA">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173.</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中国进出口商品交易会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时间：10.15—10.19；地点：广州；主办方：商务部等。</w:t>
      </w:r>
    </w:p>
    <w:p w14:paraId="72521808">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174.</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中国国际社会公共安全产品博览会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时间：10.22—10.25；地点：北京；主办方：中国安全防范产品行业协会。</w:t>
      </w:r>
    </w:p>
    <w:p w14:paraId="4E6F66ED">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175.</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2024中国国际农业机械展览会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时间：10.26—10.28；地点：长沙；主办方：中国农业机械流通协会等。</w:t>
      </w:r>
    </w:p>
    <w:p w14:paraId="6403F924">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176.</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第一届计量仪器装备展</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时间：10.30—10.31；地点：苏州；主办方：中国计量协会。</w:t>
      </w:r>
    </w:p>
    <w:p w14:paraId="5142F882">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177.</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2024亚洲</w:t>
      </w:r>
      <w:r>
        <w:rPr>
          <w:rFonts w:hint="eastAsia" w:ascii="宋体" w:hAnsi="宋体" w:cs="仿宋_GB2312"/>
          <w:color w:val="000000" w:themeColor="text1"/>
          <w:spacing w:val="-4"/>
          <w:kern w:val="0"/>
          <w:szCs w:val="32"/>
          <w:highlight w:val="none"/>
          <w:lang w:bidi="ar"/>
          <w14:textFill>
            <w14:solidFill>
              <w14:schemeClr w14:val="tx1"/>
            </w14:solidFill>
          </w14:textFill>
        </w:rPr>
        <w:t>国际动力传动与控制技术展览会</w:t>
      </w:r>
      <w:r>
        <w:rPr>
          <w:rStyle w:val="111"/>
          <w:rFonts w:hint="default" w:eastAsia="仿宋_GB2312" w:cs="仿宋_GB2312"/>
          <w:b w:val="0"/>
          <w:bCs w:val="0"/>
          <w:color w:val="000000" w:themeColor="text1"/>
          <w:spacing w:val="-4"/>
          <w:kern w:val="0"/>
          <w:sz w:val="32"/>
          <w:szCs w:val="32"/>
          <w:highlight w:val="none"/>
          <w:lang w:bidi="ar"/>
          <w14:textFill>
            <w14:solidFill>
              <w14:schemeClr w14:val="tx1"/>
            </w14:solidFill>
          </w14:textFill>
        </w:rPr>
        <w:t>。</w:t>
      </w:r>
      <w:r>
        <w:rPr>
          <w:rFonts w:hint="eastAsia" w:ascii="宋体" w:hAnsi="宋体" w:cs="仿宋_GB2312"/>
          <w:color w:val="000000" w:themeColor="text1"/>
          <w:spacing w:val="-4"/>
          <w:kern w:val="0"/>
          <w:szCs w:val="32"/>
          <w:highlight w:val="none"/>
          <w:lang w:bidi="ar"/>
          <w14:textFill>
            <w14:solidFill>
              <w14:schemeClr w14:val="tx1"/>
            </w14:solidFill>
          </w14:textFill>
        </w:rPr>
        <w:t>时间：11.5—11.8；地点：</w:t>
      </w:r>
      <w:r>
        <w:rPr>
          <w:rStyle w:val="115"/>
          <w:rFonts w:hint="default" w:eastAsia="仿宋_GB2312" w:cs="仿宋_GB2312"/>
          <w:color w:val="000000" w:themeColor="text1"/>
          <w:spacing w:val="-4"/>
          <w:kern w:val="0"/>
          <w:sz w:val="32"/>
          <w:szCs w:val="32"/>
          <w:highlight w:val="none"/>
          <w:lang w:bidi="ar"/>
          <w14:textFill>
            <w14:solidFill>
              <w14:schemeClr w14:val="tx1"/>
            </w14:solidFill>
          </w14:textFill>
        </w:rPr>
        <w:t>上海；</w:t>
      </w:r>
      <w:r>
        <w:rPr>
          <w:rFonts w:hint="eastAsia" w:ascii="宋体" w:hAnsi="宋体" w:cs="仿宋_GB2312"/>
          <w:color w:val="000000" w:themeColor="text1"/>
          <w:spacing w:val="-4"/>
          <w:kern w:val="0"/>
          <w:szCs w:val="32"/>
          <w:highlight w:val="none"/>
          <w:lang w:bidi="ar"/>
          <w14:textFill>
            <w14:solidFill>
              <w14:schemeClr w14:val="tx1"/>
            </w14:solidFill>
          </w14:textFill>
        </w:rPr>
        <w:t>主办方：</w:t>
      </w:r>
      <w:r>
        <w:rPr>
          <w:rStyle w:val="115"/>
          <w:rFonts w:hint="default" w:eastAsia="仿宋_GB2312" w:cs="仿宋_GB2312"/>
          <w:color w:val="000000" w:themeColor="text1"/>
          <w:spacing w:val="-4"/>
          <w:kern w:val="0"/>
          <w:sz w:val="32"/>
          <w:szCs w:val="32"/>
          <w:highlight w:val="none"/>
          <w:lang w:bidi="ar"/>
          <w14:textFill>
            <w14:solidFill>
              <w14:schemeClr w14:val="tx1"/>
            </w14:solidFill>
          </w14:textFill>
        </w:rPr>
        <w:t>中国机械通用零部件工业协会。</w:t>
      </w:r>
    </w:p>
    <w:p w14:paraId="645EC945">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178.</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第七届中国国际进口博览会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时间：11.5—11.10；地点：</w:t>
      </w:r>
      <w:r>
        <w:rPr>
          <w:rStyle w:val="115"/>
          <w:rFonts w:hint="default" w:eastAsia="仿宋_GB2312" w:cs="仿宋_GB2312"/>
          <w:color w:val="000000" w:themeColor="text1"/>
          <w:kern w:val="0"/>
          <w:sz w:val="32"/>
          <w:szCs w:val="32"/>
          <w:highlight w:val="none"/>
          <w:lang w:bidi="ar"/>
          <w14:textFill>
            <w14:solidFill>
              <w14:schemeClr w14:val="tx1"/>
            </w14:solidFill>
          </w14:textFill>
        </w:rPr>
        <w:t>上海；</w:t>
      </w:r>
      <w:r>
        <w:rPr>
          <w:rFonts w:hint="eastAsia" w:ascii="宋体" w:hAnsi="宋体" w:cs="仿宋_GB2312"/>
          <w:color w:val="000000" w:themeColor="text1"/>
          <w:kern w:val="0"/>
          <w:szCs w:val="32"/>
          <w:highlight w:val="none"/>
          <w:lang w:bidi="ar"/>
          <w14:textFill>
            <w14:solidFill>
              <w14:schemeClr w14:val="tx1"/>
            </w14:solidFill>
          </w14:textFill>
        </w:rPr>
        <w:t>主办方：商务部等。</w:t>
      </w:r>
    </w:p>
    <w:p w14:paraId="4BE7B483">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179.</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第二十六届中国国际高新技术成果交易会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时间：11.14—11.16；地点：深圳；主办方：工业和信息化部等。</w:t>
      </w:r>
    </w:p>
    <w:p w14:paraId="2A5B8F3E">
      <w:pPr>
        <w:overflowPunct w:val="0"/>
        <w:adjustRightInd w:val="0"/>
        <w:snapToGrid w:val="0"/>
        <w:spacing w:line="592" w:lineRule="exact"/>
        <w:ind w:firstLine="640" w:firstLineChars="200"/>
        <w:rPr>
          <w:rFonts w:ascii="宋体" w:hAnsi="宋体" w:cs="仿宋_GB2312"/>
          <w:color w:val="000000" w:themeColor="text1"/>
          <w:spacing w:val="-6"/>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180.</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2024第</w:t>
      </w:r>
      <w:r>
        <w:rPr>
          <w:rFonts w:hint="eastAsia" w:ascii="宋体" w:hAnsi="宋体" w:cs="仿宋_GB2312"/>
          <w:color w:val="000000" w:themeColor="text1"/>
          <w:spacing w:val="-6"/>
          <w:kern w:val="0"/>
          <w:szCs w:val="32"/>
          <w:highlight w:val="none"/>
          <w:lang w:bidi="ar"/>
          <w14:textFill>
            <w14:solidFill>
              <w14:schemeClr w14:val="tx1"/>
            </w14:solidFill>
          </w14:textFill>
        </w:rPr>
        <w:t>十二届中国（上海）国际流体机械展览会</w:t>
      </w:r>
      <w:r>
        <w:rPr>
          <w:rStyle w:val="111"/>
          <w:rFonts w:hint="default" w:eastAsia="仿宋_GB2312" w:cs="仿宋_GB2312"/>
          <w:b w:val="0"/>
          <w:bCs w:val="0"/>
          <w:color w:val="000000" w:themeColor="text1"/>
          <w:spacing w:val="-6"/>
          <w:kern w:val="0"/>
          <w:sz w:val="32"/>
          <w:szCs w:val="32"/>
          <w:highlight w:val="none"/>
          <w:lang w:bidi="ar"/>
          <w14:textFill>
            <w14:solidFill>
              <w14:schemeClr w14:val="tx1"/>
            </w14:solidFill>
          </w14:textFill>
        </w:rPr>
        <w:t>。</w:t>
      </w:r>
      <w:r>
        <w:rPr>
          <w:rFonts w:hint="eastAsia" w:ascii="宋体" w:hAnsi="宋体" w:cs="仿宋_GB2312"/>
          <w:color w:val="000000" w:themeColor="text1"/>
          <w:spacing w:val="-6"/>
          <w:kern w:val="0"/>
          <w:szCs w:val="32"/>
          <w:highlight w:val="none"/>
          <w:lang w:bidi="ar"/>
          <w14:textFill>
            <w14:solidFill>
              <w14:schemeClr w14:val="tx1"/>
            </w14:solidFill>
          </w14:textFill>
        </w:rPr>
        <w:t>时间：11.25—11.27；地点：</w:t>
      </w:r>
      <w:r>
        <w:rPr>
          <w:rStyle w:val="115"/>
          <w:rFonts w:hint="default" w:eastAsia="仿宋_GB2312" w:cs="仿宋_GB2312"/>
          <w:color w:val="000000" w:themeColor="text1"/>
          <w:spacing w:val="-6"/>
          <w:kern w:val="0"/>
          <w:sz w:val="32"/>
          <w:szCs w:val="32"/>
          <w:highlight w:val="none"/>
          <w:lang w:bidi="ar"/>
          <w14:textFill>
            <w14:solidFill>
              <w14:schemeClr w14:val="tx1"/>
            </w14:solidFill>
          </w14:textFill>
        </w:rPr>
        <w:t>上海；</w:t>
      </w:r>
      <w:r>
        <w:rPr>
          <w:rFonts w:hint="eastAsia" w:ascii="宋体" w:hAnsi="宋体" w:cs="仿宋_GB2312"/>
          <w:color w:val="000000" w:themeColor="text1"/>
          <w:spacing w:val="-6"/>
          <w:kern w:val="0"/>
          <w:szCs w:val="32"/>
          <w:highlight w:val="none"/>
          <w:lang w:bidi="ar"/>
          <w14:textFill>
            <w14:solidFill>
              <w14:schemeClr w14:val="tx1"/>
            </w14:solidFill>
          </w14:textFill>
        </w:rPr>
        <w:t>主办方：中国通用机械工业协会。</w:t>
      </w:r>
    </w:p>
    <w:p w14:paraId="1658C06F">
      <w:pPr>
        <w:overflowPunct w:val="0"/>
        <w:adjustRightInd w:val="0"/>
        <w:snapToGrid w:val="0"/>
        <w:spacing w:line="592" w:lineRule="exact"/>
        <w:ind w:firstLine="624" w:firstLineChars="200"/>
        <w:rPr>
          <w:rFonts w:ascii="宋体" w:hAnsi="宋体" w:cs="仿宋_GB2312"/>
          <w:color w:val="000000" w:themeColor="text1"/>
          <w:spacing w:val="-4"/>
          <w:kern w:val="0"/>
          <w:szCs w:val="32"/>
          <w:highlight w:val="none"/>
          <w:lang w:bidi="ar"/>
          <w14:textFill>
            <w14:solidFill>
              <w14:schemeClr w14:val="tx1"/>
            </w14:solidFill>
          </w14:textFill>
        </w:rPr>
      </w:pPr>
      <w:r>
        <w:rPr>
          <w:rFonts w:hint="eastAsia" w:ascii="宋体" w:hAnsi="宋体" w:cs="仿宋_GB2312"/>
          <w:color w:val="000000" w:themeColor="text1"/>
          <w:spacing w:val="-4"/>
          <w:kern w:val="0"/>
          <w:szCs w:val="32"/>
          <w:highlight w:val="none"/>
          <w:lang w:bidi="ar"/>
          <w14:textFill>
            <w14:solidFill>
              <w14:schemeClr w14:val="tx1"/>
            </w14:solidFill>
          </w14:textFill>
        </w:rPr>
        <w:t>181.</w:t>
      </w:r>
      <w:r>
        <w:rPr>
          <w:rFonts w:ascii="宋体" w:hAnsi="宋体" w:cs="仿宋_GB2312"/>
          <w:color w:val="000000" w:themeColor="text1"/>
          <w:spacing w:val="-4"/>
          <w:kern w:val="0"/>
          <w:szCs w:val="32"/>
          <w:highlight w:val="none"/>
          <w:lang w:bidi="ar"/>
          <w14:textFill>
            <w14:solidFill>
              <w14:schemeClr w14:val="tx1"/>
            </w14:solidFill>
          </w14:textFill>
        </w:rPr>
        <w:t xml:space="preserve"> </w:t>
      </w:r>
      <w:r>
        <w:rPr>
          <w:rFonts w:hint="eastAsia" w:ascii="宋体" w:hAnsi="宋体" w:cs="仿宋_GB2312"/>
          <w:color w:val="000000" w:themeColor="text1"/>
          <w:spacing w:val="-4"/>
          <w:kern w:val="0"/>
          <w:szCs w:val="32"/>
          <w:highlight w:val="none"/>
          <w:lang w:bidi="ar"/>
          <w14:textFill>
            <w14:solidFill>
              <w14:schemeClr w14:val="tx1"/>
            </w14:solidFill>
          </w14:textFill>
        </w:rPr>
        <w:t>2024中国（郑州）数字化与先进装备制造业博览会</w:t>
      </w:r>
      <w:r>
        <w:rPr>
          <w:rStyle w:val="111"/>
          <w:rFonts w:hint="default" w:eastAsia="仿宋_GB2312" w:cs="仿宋_GB2312"/>
          <w:b w:val="0"/>
          <w:bCs w:val="0"/>
          <w:color w:val="000000" w:themeColor="text1"/>
          <w:spacing w:val="-4"/>
          <w:kern w:val="0"/>
          <w:sz w:val="32"/>
          <w:szCs w:val="32"/>
          <w:highlight w:val="none"/>
          <w:lang w:bidi="ar"/>
          <w14:textFill>
            <w14:solidFill>
              <w14:schemeClr w14:val="tx1"/>
            </w14:solidFill>
          </w14:textFill>
        </w:rPr>
        <w:t>。</w:t>
      </w:r>
      <w:r>
        <w:rPr>
          <w:rFonts w:hint="eastAsia" w:ascii="宋体" w:hAnsi="宋体" w:cs="仿宋_GB2312"/>
          <w:color w:val="000000" w:themeColor="text1"/>
          <w:spacing w:val="-4"/>
          <w:kern w:val="0"/>
          <w:szCs w:val="32"/>
          <w:highlight w:val="none"/>
          <w:lang w:bidi="ar"/>
          <w14:textFill>
            <w14:solidFill>
              <w14:schemeClr w14:val="tx1"/>
            </w14:solidFill>
          </w14:textFill>
        </w:rPr>
        <w:t>时间：11.26—11.28；地点：郑州；主办方：中国机械工业联合会等。</w:t>
      </w:r>
    </w:p>
    <w:p w14:paraId="4E05C501">
      <w:pPr>
        <w:overflowPunct w:val="0"/>
        <w:adjustRightInd w:val="0"/>
        <w:snapToGrid w:val="0"/>
        <w:spacing w:line="592" w:lineRule="exact"/>
        <w:ind w:firstLine="640" w:firstLineChars="200"/>
        <w:rPr>
          <w:rFonts w:ascii="宋体" w:hAnsi="宋体" w:cs="仿宋_GB2312"/>
          <w:color w:val="000000" w:themeColor="text1"/>
          <w:spacing w:val="-4"/>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182.</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spacing w:val="-4"/>
          <w:kern w:val="0"/>
          <w:szCs w:val="32"/>
          <w:highlight w:val="none"/>
          <w:lang w:bidi="ar"/>
          <w14:textFill>
            <w14:solidFill>
              <w14:schemeClr w14:val="tx1"/>
            </w14:solidFill>
          </w14:textFill>
        </w:rPr>
        <w:t>中国国际工程机械、建材机械、矿山机械、工程车辆及设备博览会</w:t>
      </w:r>
      <w:r>
        <w:rPr>
          <w:rStyle w:val="111"/>
          <w:rFonts w:hint="default" w:eastAsia="仿宋_GB2312" w:cs="仿宋_GB2312"/>
          <w:b w:val="0"/>
          <w:bCs w:val="0"/>
          <w:color w:val="000000" w:themeColor="text1"/>
          <w:spacing w:val="-4"/>
          <w:kern w:val="0"/>
          <w:sz w:val="32"/>
          <w:szCs w:val="32"/>
          <w:highlight w:val="none"/>
          <w:lang w:bidi="ar"/>
          <w14:textFill>
            <w14:solidFill>
              <w14:schemeClr w14:val="tx1"/>
            </w14:solidFill>
          </w14:textFill>
        </w:rPr>
        <w:t>。</w:t>
      </w:r>
      <w:r>
        <w:rPr>
          <w:rFonts w:hint="eastAsia" w:ascii="宋体" w:hAnsi="宋体" w:cs="仿宋_GB2312"/>
          <w:color w:val="000000" w:themeColor="text1"/>
          <w:spacing w:val="-4"/>
          <w:kern w:val="0"/>
          <w:szCs w:val="32"/>
          <w:highlight w:val="none"/>
          <w:lang w:bidi="ar"/>
          <w14:textFill>
            <w14:solidFill>
              <w14:schemeClr w14:val="tx1"/>
            </w14:solidFill>
          </w14:textFill>
        </w:rPr>
        <w:t>时间：11.26—11.29；地点：上海；主办方：中国工程机械工业协会等。</w:t>
      </w:r>
    </w:p>
    <w:p w14:paraId="7A2DF9FF">
      <w:pPr>
        <w:overflowPunct w:val="0"/>
        <w:adjustRightInd w:val="0"/>
        <w:snapToGrid w:val="0"/>
        <w:spacing w:line="592" w:lineRule="exact"/>
        <w:ind w:firstLine="640" w:firstLineChars="200"/>
        <w:rPr>
          <w:rFonts w:ascii="宋体" w:hAnsi="宋体" w:cs="仿宋_GB2312"/>
          <w:color w:val="000000" w:themeColor="text1"/>
          <w:kern w:val="0"/>
          <w:szCs w:val="32"/>
          <w:highlight w:val="none"/>
          <w:lang w:bidi="ar"/>
          <w14:textFill>
            <w14:solidFill>
              <w14:schemeClr w14:val="tx1"/>
            </w14:solidFill>
          </w14:textFill>
        </w:rPr>
      </w:pPr>
      <w:r>
        <w:rPr>
          <w:rFonts w:hint="eastAsia" w:ascii="宋体" w:hAnsi="宋体" w:cs="仿宋_GB2312"/>
          <w:color w:val="000000" w:themeColor="text1"/>
          <w:kern w:val="0"/>
          <w:szCs w:val="32"/>
          <w:highlight w:val="none"/>
          <w:lang w:bidi="ar"/>
          <w14:textFill>
            <w14:solidFill>
              <w14:schemeClr w14:val="tx1"/>
            </w14:solidFill>
          </w14:textFill>
        </w:rPr>
        <w:t>183.</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第20届中国（上海）国际铸造展览会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时间：12.18—12.20；地点：</w:t>
      </w:r>
      <w:r>
        <w:rPr>
          <w:rStyle w:val="115"/>
          <w:rFonts w:hint="default" w:eastAsia="仿宋_GB2312" w:cs="仿宋_GB2312"/>
          <w:color w:val="000000" w:themeColor="text1"/>
          <w:kern w:val="0"/>
          <w:sz w:val="32"/>
          <w:szCs w:val="32"/>
          <w:highlight w:val="none"/>
          <w:lang w:bidi="ar"/>
          <w14:textFill>
            <w14:solidFill>
              <w14:schemeClr w14:val="tx1"/>
            </w14:solidFill>
          </w14:textFill>
        </w:rPr>
        <w:t>上海；</w:t>
      </w:r>
      <w:r>
        <w:rPr>
          <w:rFonts w:hint="eastAsia" w:ascii="宋体" w:hAnsi="宋体" w:cs="仿宋_GB2312"/>
          <w:color w:val="000000" w:themeColor="text1"/>
          <w:kern w:val="0"/>
          <w:szCs w:val="32"/>
          <w:highlight w:val="none"/>
          <w:lang w:bidi="ar"/>
          <w14:textFill>
            <w14:solidFill>
              <w14:schemeClr w14:val="tx1"/>
            </w14:solidFill>
          </w14:textFill>
        </w:rPr>
        <w:t>主办方：上海市汽车行业协会汽车铸造分会等。</w:t>
      </w:r>
    </w:p>
    <w:p w14:paraId="1291E71F">
      <w:pPr>
        <w:overflowPunct w:val="0"/>
        <w:adjustRightInd w:val="0"/>
        <w:snapToGrid w:val="0"/>
        <w:spacing w:line="592" w:lineRule="exact"/>
        <w:ind w:firstLine="640" w:firstLineChars="200"/>
        <w:rPr>
          <w:rFonts w:ascii="宋体" w:hAnsi="宋体" w:cs="仿宋_GB2312"/>
          <w:kern w:val="0"/>
          <w:szCs w:val="32"/>
          <w:highlight w:val="none"/>
          <w:lang w:bidi="ar"/>
        </w:rPr>
      </w:pPr>
      <w:r>
        <w:rPr>
          <w:rFonts w:hint="eastAsia" w:ascii="宋体" w:hAnsi="宋体" w:cs="仿宋_GB2312"/>
          <w:color w:val="000000" w:themeColor="text1"/>
          <w:kern w:val="0"/>
          <w:szCs w:val="32"/>
          <w:highlight w:val="none"/>
          <w:lang w:bidi="ar"/>
          <w14:textFill>
            <w14:solidFill>
              <w14:schemeClr w14:val="tx1"/>
            </w14:solidFill>
          </w14:textFill>
        </w:rPr>
        <w:t>184.</w:t>
      </w:r>
      <w:r>
        <w:rPr>
          <w:rFonts w:ascii="宋体" w:hAnsi="宋体" w:cs="仿宋_GB2312"/>
          <w:color w:val="000000" w:themeColor="text1"/>
          <w:kern w:val="0"/>
          <w:szCs w:val="32"/>
          <w:highlight w:val="none"/>
          <w:lang w:bidi="ar"/>
          <w14:textFill>
            <w14:solidFill>
              <w14:schemeClr w14:val="tx1"/>
            </w14:solidFill>
          </w14:textFill>
        </w:rPr>
        <w:t xml:space="preserve"> </w:t>
      </w:r>
      <w:r>
        <w:rPr>
          <w:rFonts w:hint="eastAsia" w:ascii="宋体" w:hAnsi="宋体" w:cs="仿宋_GB2312"/>
          <w:color w:val="000000" w:themeColor="text1"/>
          <w:kern w:val="0"/>
          <w:szCs w:val="32"/>
          <w:highlight w:val="none"/>
          <w:lang w:bidi="ar"/>
          <w14:textFill>
            <w14:solidFill>
              <w14:schemeClr w14:val="tx1"/>
            </w14:solidFill>
          </w14:textFill>
        </w:rPr>
        <w:t>第十六届中国（济南）国际信息技术博览会</w:t>
      </w:r>
      <w:r>
        <w:rPr>
          <w:rStyle w:val="111"/>
          <w:rFonts w:hint="default" w:eastAsia="仿宋_GB2312" w:cs="仿宋_GB2312"/>
          <w:b w:val="0"/>
          <w:bCs w:val="0"/>
          <w:color w:val="000000" w:themeColor="text1"/>
          <w:kern w:val="0"/>
          <w:sz w:val="32"/>
          <w:szCs w:val="32"/>
          <w:highlight w:val="none"/>
          <w:lang w:bidi="ar"/>
          <w14:textFill>
            <w14:solidFill>
              <w14:schemeClr w14:val="tx1"/>
            </w14:solidFill>
          </w14:textFill>
        </w:rPr>
        <w:t>。</w:t>
      </w:r>
      <w:r>
        <w:rPr>
          <w:rFonts w:hint="eastAsia" w:ascii="宋体" w:hAnsi="宋体" w:cs="仿宋_GB2312"/>
          <w:color w:val="000000" w:themeColor="text1"/>
          <w:kern w:val="0"/>
          <w:szCs w:val="32"/>
          <w:highlight w:val="none"/>
          <w:lang w:bidi="ar"/>
          <w14:textFill>
            <w14:solidFill>
              <w14:schemeClr w14:val="tx1"/>
            </w14:solidFill>
          </w14:textFill>
        </w:rPr>
        <w:t>时间：12.19—12.21；地点：</w:t>
      </w:r>
      <w:r>
        <w:rPr>
          <w:rStyle w:val="115"/>
          <w:rFonts w:hint="default" w:eastAsia="仿宋_GB2312" w:cs="仿宋_GB2312"/>
          <w:color w:val="000000" w:themeColor="text1"/>
          <w:kern w:val="0"/>
          <w:sz w:val="32"/>
          <w:szCs w:val="32"/>
          <w:highlight w:val="none"/>
          <w:lang w:bidi="ar"/>
          <w14:textFill>
            <w14:solidFill>
              <w14:schemeClr w14:val="tx1"/>
            </w14:solidFill>
          </w14:textFill>
        </w:rPr>
        <w:t>济南；</w:t>
      </w:r>
      <w:r>
        <w:rPr>
          <w:rFonts w:hint="eastAsia" w:ascii="宋体" w:hAnsi="宋体" w:cs="仿宋_GB2312"/>
          <w:color w:val="000000" w:themeColor="text1"/>
          <w:kern w:val="0"/>
          <w:szCs w:val="32"/>
          <w:highlight w:val="none"/>
          <w:lang w:bidi="ar"/>
          <w14:textFill>
            <w14:solidFill>
              <w14:schemeClr w14:val="tx1"/>
            </w14:solidFill>
          </w14:textFill>
        </w:rPr>
        <w:t>主办方：</w:t>
      </w:r>
      <w:r>
        <w:rPr>
          <w:rStyle w:val="115"/>
          <w:rFonts w:hint="default" w:eastAsia="仿宋_GB2312" w:cs="仿宋_GB2312"/>
          <w:color w:val="000000" w:themeColor="text1"/>
          <w:kern w:val="0"/>
          <w:sz w:val="32"/>
          <w:szCs w:val="32"/>
          <w:highlight w:val="none"/>
          <w:lang w:bidi="ar"/>
          <w14:textFill>
            <w14:solidFill>
              <w14:schemeClr w14:val="tx1"/>
            </w14:solidFill>
          </w14:textFill>
        </w:rPr>
        <w:t>中国电子信息行业联合会</w:t>
      </w:r>
      <w:r>
        <w:rPr>
          <w:rStyle w:val="115"/>
          <w:rFonts w:hint="default" w:eastAsia="仿宋_GB2312" w:cs="仿宋_GB2312"/>
          <w:kern w:val="0"/>
          <w:sz w:val="32"/>
          <w:szCs w:val="32"/>
          <w:highlight w:val="none"/>
          <w:lang w:bidi="ar"/>
        </w:rPr>
        <w:t>。</w:t>
      </w:r>
    </w:p>
    <w:p w14:paraId="6FA8BA37">
      <w:pPr>
        <w:overflowPunct w:val="0"/>
        <w:snapToGrid w:val="0"/>
        <w:jc w:val="left"/>
        <w:rPr>
          <w:rFonts w:ascii="宋体" w:hAnsi="宋体" w:cs="仿宋_GB2312"/>
          <w:color w:val="000000" w:themeColor="text1"/>
          <w:sz w:val="28"/>
          <w:szCs w:val="28"/>
          <w:highlight w:val="none"/>
          <w14:textFill>
            <w14:solidFill>
              <w14:schemeClr w14:val="tx1"/>
            </w14:solidFill>
          </w14:textFill>
        </w:rPr>
        <w:sectPr>
          <w:headerReference r:id="rId14" w:type="default"/>
          <w:footerReference r:id="rId16" w:type="default"/>
          <w:headerReference r:id="rId15" w:type="even"/>
          <w:footerReference r:id="rId17" w:type="even"/>
          <w:pgSz w:w="11906" w:h="16838"/>
          <w:pgMar w:top="1985" w:right="1531" w:bottom="1814" w:left="1531" w:header="851" w:footer="1361" w:gutter="0"/>
          <w:cols w:space="425" w:num="1"/>
          <w:docGrid w:linePitch="435" w:charSpace="0"/>
        </w:sectPr>
      </w:pPr>
    </w:p>
    <w:p w14:paraId="40915946">
      <w:pPr>
        <w:pStyle w:val="90"/>
        <w:overflowPunct w:val="0"/>
        <w:adjustRightInd w:val="0"/>
        <w:snapToGrid w:val="0"/>
        <w:spacing w:line="592" w:lineRule="exact"/>
        <w:ind w:firstLine="0" w:firstLineChars="0"/>
        <w:rPr>
          <w:rFonts w:ascii="宋体" w:hAnsi="宋体" w:eastAsia="黑体" w:cs="黑体"/>
          <w:color w:val="000000" w:themeColor="text1"/>
          <w:sz w:val="32"/>
          <w:szCs w:val="32"/>
          <w:highlight w:val="none"/>
          <w14:textFill>
            <w14:solidFill>
              <w14:schemeClr w14:val="tx1"/>
            </w14:solidFill>
          </w14:textFill>
        </w:rPr>
      </w:pPr>
      <w:r>
        <w:rPr>
          <w:rFonts w:hint="eastAsia" w:ascii="宋体" w:hAnsi="宋体" w:eastAsia="黑体" w:cs="黑体"/>
          <w:color w:val="000000" w:themeColor="text1"/>
          <w:sz w:val="32"/>
          <w:szCs w:val="32"/>
          <w:highlight w:val="none"/>
          <w14:textFill>
            <w14:solidFill>
              <w14:schemeClr w14:val="tx1"/>
            </w14:solidFill>
          </w14:textFill>
        </w:rPr>
        <w:t>附件2</w:t>
      </w:r>
    </w:p>
    <w:p w14:paraId="6D5982F0">
      <w:pPr>
        <w:pStyle w:val="90"/>
        <w:overflowPunct w:val="0"/>
        <w:adjustRightInd w:val="0"/>
        <w:snapToGrid w:val="0"/>
        <w:spacing w:line="592" w:lineRule="exact"/>
        <w:ind w:firstLine="0" w:firstLineChars="0"/>
        <w:rPr>
          <w:rFonts w:ascii="宋体" w:hAnsi="宋体" w:eastAsia="黑体" w:cs="黑体"/>
          <w:color w:val="000000" w:themeColor="text1"/>
          <w:sz w:val="32"/>
          <w:szCs w:val="32"/>
          <w:highlight w:val="none"/>
          <w14:textFill>
            <w14:solidFill>
              <w14:schemeClr w14:val="tx1"/>
            </w14:solidFill>
          </w14:textFill>
        </w:rPr>
      </w:pPr>
    </w:p>
    <w:p w14:paraId="192F6C14">
      <w:pPr>
        <w:overflowPunct w:val="0"/>
        <w:adjustRightInd w:val="0"/>
        <w:snapToGrid w:val="0"/>
        <w:spacing w:line="592" w:lineRule="exact"/>
        <w:jc w:val="center"/>
        <w:rPr>
          <w:rFonts w:ascii="宋体" w:hAnsi="宋体" w:eastAsia="方正小标宋简体" w:cs="方正小标宋简体"/>
          <w:color w:val="000000" w:themeColor="text1"/>
          <w:sz w:val="44"/>
          <w:szCs w:val="44"/>
          <w:highlight w:val="none"/>
          <w14:textFill>
            <w14:solidFill>
              <w14:schemeClr w14:val="tx1"/>
            </w14:solidFill>
          </w14:textFill>
        </w:rPr>
      </w:pPr>
      <w:r>
        <w:rPr>
          <w:rFonts w:hint="eastAsia" w:ascii="宋体" w:hAnsi="宋体" w:eastAsia="方正小标宋简体" w:cs="方正小标宋简体"/>
          <w:color w:val="000000" w:themeColor="text1"/>
          <w:kern w:val="0"/>
          <w:sz w:val="44"/>
          <w:szCs w:val="44"/>
          <w:highlight w:val="none"/>
          <w14:textFill>
            <w14:solidFill>
              <w14:schemeClr w14:val="tx1"/>
            </w14:solidFill>
          </w14:textFill>
        </w:rPr>
        <w:t>支持企业参加市内展览展销补助类</w:t>
      </w:r>
    </w:p>
    <w:p w14:paraId="5049DD4E">
      <w:pPr>
        <w:overflowPunct w:val="0"/>
        <w:adjustRightInd w:val="0"/>
        <w:snapToGrid w:val="0"/>
        <w:spacing w:line="592" w:lineRule="exact"/>
        <w:ind w:firstLine="640" w:firstLineChars="200"/>
        <w:rPr>
          <w:rFonts w:ascii="宋体" w:hAnsi="宋体" w:eastAsia="黑体" w:cs="仿宋_GB2312"/>
          <w:color w:val="000000" w:themeColor="text1"/>
          <w:szCs w:val="32"/>
          <w:highlight w:val="none"/>
          <w14:textFill>
            <w14:solidFill>
              <w14:schemeClr w14:val="tx1"/>
            </w14:solidFill>
          </w14:textFill>
        </w:rPr>
      </w:pPr>
    </w:p>
    <w:p w14:paraId="3C4DA4BE">
      <w:pPr>
        <w:overflowPunct w:val="0"/>
        <w:adjustRightInd w:val="0"/>
        <w:snapToGrid w:val="0"/>
        <w:spacing w:line="592" w:lineRule="exact"/>
        <w:ind w:firstLine="640" w:firstLineChars="200"/>
        <w:rPr>
          <w:rFonts w:ascii="宋体" w:hAnsi="宋体" w:eastAsia="黑体" w:cs="仿宋"/>
          <w:color w:val="000000" w:themeColor="text1"/>
          <w:szCs w:val="32"/>
          <w:highlight w:val="none"/>
          <w14:textFill>
            <w14:solidFill>
              <w14:schemeClr w14:val="tx1"/>
            </w14:solidFill>
          </w14:textFill>
        </w:rPr>
      </w:pPr>
      <w:r>
        <w:rPr>
          <w:rFonts w:hint="eastAsia" w:ascii="宋体" w:hAnsi="宋体" w:eastAsia="黑体" w:cs="仿宋_GB2312"/>
          <w:color w:val="000000" w:themeColor="text1"/>
          <w:szCs w:val="32"/>
          <w:highlight w:val="none"/>
          <w14:textFill>
            <w14:solidFill>
              <w14:schemeClr w14:val="tx1"/>
            </w14:solidFill>
          </w14:textFill>
        </w:rPr>
        <w:t>一、</w:t>
      </w:r>
      <w:r>
        <w:rPr>
          <w:rFonts w:hint="eastAsia" w:ascii="宋体" w:hAnsi="宋体" w:eastAsia="黑体" w:cs="仿宋"/>
          <w:color w:val="000000" w:themeColor="text1"/>
          <w:szCs w:val="32"/>
          <w:highlight w:val="none"/>
          <w14:textFill>
            <w14:solidFill>
              <w14:schemeClr w14:val="tx1"/>
            </w14:solidFill>
          </w14:textFill>
        </w:rPr>
        <w:t>申报范围</w:t>
      </w:r>
    </w:p>
    <w:p w14:paraId="0C4EB5D5">
      <w:pPr>
        <w:overflowPunct w:val="0"/>
        <w:adjustRightInd w:val="0"/>
        <w:snapToGrid w:val="0"/>
        <w:spacing w:line="592" w:lineRule="exact"/>
        <w:ind w:firstLine="640" w:firstLineChars="200"/>
        <w:rPr>
          <w:rFonts w:ascii="宋体" w:hAnsi="宋体" w:cs="仿宋"/>
          <w:color w:val="000000" w:themeColor="text1"/>
          <w:kern w:val="0"/>
          <w:szCs w:val="32"/>
          <w:highlight w:val="none"/>
          <w14:textFill>
            <w14:solidFill>
              <w14:schemeClr w14:val="tx1"/>
            </w14:solidFill>
          </w14:textFill>
        </w:rPr>
      </w:pPr>
      <w:r>
        <w:rPr>
          <w:rFonts w:hint="eastAsia" w:ascii="宋体" w:hAnsi="宋体" w:cs="仿宋"/>
          <w:color w:val="000000" w:themeColor="text1"/>
          <w:kern w:val="0"/>
          <w:szCs w:val="32"/>
          <w:highlight w:val="none"/>
          <w14:textFill>
            <w14:solidFill>
              <w14:schemeClr w14:val="tx1"/>
            </w14:solidFill>
          </w14:textFill>
        </w:rPr>
        <w:t>（一）为企业代垫展位费。2023—2024年度，由市政府（部门）在本地参与举办的各类工业产品展会期间，为参会工业企业免交展位费的展会组织机构。</w:t>
      </w:r>
    </w:p>
    <w:p w14:paraId="63221A39">
      <w:pPr>
        <w:overflowPunct w:val="0"/>
        <w:adjustRightInd w:val="0"/>
        <w:snapToGrid w:val="0"/>
        <w:spacing w:line="592" w:lineRule="exact"/>
        <w:ind w:firstLine="640" w:firstLineChars="200"/>
        <w:rPr>
          <w:rFonts w:ascii="宋体" w:hAnsi="宋体" w:cs="仿宋"/>
          <w:color w:val="000000" w:themeColor="text1"/>
          <w:kern w:val="0"/>
          <w:szCs w:val="32"/>
          <w:highlight w:val="none"/>
          <w14:textFill>
            <w14:solidFill>
              <w14:schemeClr w14:val="tx1"/>
            </w14:solidFill>
          </w14:textFill>
        </w:rPr>
      </w:pPr>
      <w:r>
        <w:rPr>
          <w:rFonts w:hint="eastAsia" w:ascii="宋体" w:hAnsi="宋体" w:cs="仿宋"/>
          <w:color w:val="000000" w:themeColor="text1"/>
          <w:kern w:val="0"/>
          <w:szCs w:val="32"/>
          <w:highlight w:val="none"/>
          <w14:textFill>
            <w14:solidFill>
              <w14:schemeClr w14:val="tx1"/>
            </w14:solidFill>
          </w14:textFill>
        </w:rPr>
        <w:t>（二）企业自行参展。2023—2024年度，参加由市政府（部门）在本地参与举办的各类工业产品展会的我市工业企业。</w:t>
      </w:r>
    </w:p>
    <w:p w14:paraId="661EBA85">
      <w:pPr>
        <w:overflowPunct w:val="0"/>
        <w:adjustRightInd w:val="0"/>
        <w:snapToGrid w:val="0"/>
        <w:spacing w:line="592" w:lineRule="exact"/>
        <w:ind w:firstLine="640" w:firstLineChars="200"/>
        <w:rPr>
          <w:rFonts w:ascii="宋体" w:hAnsi="宋体" w:cs="仿宋"/>
          <w:color w:val="000000" w:themeColor="text1"/>
          <w:kern w:val="0"/>
          <w:szCs w:val="32"/>
          <w:highlight w:val="none"/>
          <w14:textFill>
            <w14:solidFill>
              <w14:schemeClr w14:val="tx1"/>
            </w14:solidFill>
          </w14:textFill>
        </w:rPr>
      </w:pPr>
      <w:r>
        <w:rPr>
          <w:rFonts w:hint="eastAsia" w:ascii="宋体" w:hAnsi="宋体" w:cs="仿宋"/>
          <w:color w:val="000000" w:themeColor="text1"/>
          <w:kern w:val="0"/>
          <w:szCs w:val="32"/>
          <w:highlight w:val="none"/>
          <w14:textFill>
            <w14:solidFill>
              <w14:schemeClr w14:val="tx1"/>
            </w14:solidFill>
          </w14:textFill>
        </w:rPr>
        <w:t>奖补资金结合年度预算情况实行总额控制。</w:t>
      </w:r>
    </w:p>
    <w:p w14:paraId="0EFCEBF4">
      <w:pPr>
        <w:overflowPunct w:val="0"/>
        <w:adjustRightInd w:val="0"/>
        <w:snapToGrid w:val="0"/>
        <w:spacing w:line="592" w:lineRule="exact"/>
        <w:ind w:firstLine="640" w:firstLineChars="200"/>
        <w:rPr>
          <w:rFonts w:ascii="宋体" w:hAnsi="宋体" w:eastAsia="黑体" w:cs="仿宋"/>
          <w:color w:val="000000" w:themeColor="text1"/>
          <w:szCs w:val="32"/>
          <w:highlight w:val="none"/>
          <w14:textFill>
            <w14:solidFill>
              <w14:schemeClr w14:val="tx1"/>
            </w14:solidFill>
          </w14:textFill>
        </w:rPr>
      </w:pPr>
      <w:r>
        <w:rPr>
          <w:rFonts w:hint="eastAsia" w:ascii="宋体" w:hAnsi="宋体" w:eastAsia="黑体" w:cs="仿宋"/>
          <w:color w:val="000000" w:themeColor="text1"/>
          <w:szCs w:val="32"/>
          <w:highlight w:val="none"/>
          <w14:textFill>
            <w14:solidFill>
              <w14:schemeClr w14:val="tx1"/>
            </w14:solidFill>
          </w14:textFill>
        </w:rPr>
        <w:t>二、申报材料</w:t>
      </w:r>
    </w:p>
    <w:p w14:paraId="0C04750F">
      <w:pPr>
        <w:overflowPunct w:val="0"/>
        <w:adjustRightInd w:val="0"/>
        <w:snapToGrid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1.</w:t>
      </w:r>
      <w:r>
        <w:rPr>
          <w:rFonts w:ascii="宋体" w:hAnsi="宋体" w:cs="仿宋_GB2312"/>
          <w:color w:val="000000" w:themeColor="text1"/>
          <w:szCs w:val="32"/>
          <w:highlight w:val="none"/>
          <w14:textFill>
            <w14:solidFill>
              <w14:schemeClr w14:val="tx1"/>
            </w14:solidFill>
          </w14:textFill>
        </w:rPr>
        <w:t xml:space="preserve"> </w:t>
      </w:r>
      <w:r>
        <w:rPr>
          <w:rFonts w:hint="eastAsia" w:ascii="宋体" w:hAnsi="宋体" w:cs="仿宋_GB2312"/>
          <w:color w:val="000000" w:themeColor="text1"/>
          <w:szCs w:val="32"/>
          <w:highlight w:val="none"/>
          <w14:textFill>
            <w14:solidFill>
              <w14:schemeClr w14:val="tx1"/>
            </w14:solidFill>
          </w14:textFill>
        </w:rPr>
        <w:t>为企业</w:t>
      </w:r>
      <w:r>
        <w:rPr>
          <w:rFonts w:hint="eastAsia" w:ascii="宋体" w:hAnsi="宋体" w:cs="仿宋"/>
          <w:color w:val="000000" w:themeColor="text1"/>
          <w:kern w:val="0"/>
          <w:szCs w:val="32"/>
          <w:highlight w:val="none"/>
          <w14:textFill>
            <w14:solidFill>
              <w14:schemeClr w14:val="tx1"/>
            </w14:solidFill>
          </w14:textFill>
        </w:rPr>
        <w:t>代垫展位费的组织机构</w:t>
      </w:r>
      <w:r>
        <w:rPr>
          <w:rFonts w:hint="eastAsia" w:ascii="宋体" w:hAnsi="宋体" w:cs="仿宋_GB2312"/>
          <w:color w:val="000000" w:themeColor="text1"/>
          <w:szCs w:val="32"/>
          <w:highlight w:val="none"/>
          <w14:textFill>
            <w14:solidFill>
              <w14:schemeClr w14:val="tx1"/>
            </w14:solidFill>
          </w14:textFill>
        </w:rPr>
        <w:t>需提交以下材料：</w:t>
      </w:r>
    </w:p>
    <w:p w14:paraId="58A59AF5">
      <w:pPr>
        <w:overflowPunct w:val="0"/>
        <w:adjustRightInd w:val="0"/>
        <w:snapToGrid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（1）</w:t>
      </w:r>
      <w:r>
        <w:rPr>
          <w:rFonts w:hint="eastAsia" w:ascii="宋体" w:hAnsi="宋体" w:eastAsia="宋体" w:cs="仿宋_GB2312"/>
          <w:color w:val="000000" w:themeColor="text1"/>
          <w:szCs w:val="32"/>
          <w:highlight w:val="none"/>
          <w14:textFill>
            <w14:solidFill>
              <w14:schemeClr w14:val="tx1"/>
            </w14:solidFill>
          </w14:textFill>
        </w:rPr>
        <w:t>××</w:t>
      </w:r>
      <w:r>
        <w:rPr>
          <w:rFonts w:hint="eastAsia" w:ascii="宋体" w:hAnsi="宋体" w:cs="仿宋_GB2312"/>
          <w:color w:val="000000" w:themeColor="text1"/>
          <w:szCs w:val="32"/>
          <w:highlight w:val="none"/>
          <w14:textFill>
            <w14:solidFill>
              <w14:schemeClr w14:val="tx1"/>
            </w14:solidFill>
          </w14:textFill>
        </w:rPr>
        <w:t>展会参会企业汇总表；</w:t>
      </w:r>
    </w:p>
    <w:p w14:paraId="16CF0176">
      <w:pPr>
        <w:overflowPunct w:val="0"/>
        <w:adjustRightInd w:val="0"/>
        <w:snapToGrid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（2）会展组织机构展销补助资金申报表；</w:t>
      </w:r>
    </w:p>
    <w:p w14:paraId="6113F524">
      <w:pPr>
        <w:overflowPunct w:val="0"/>
        <w:adjustRightInd w:val="0"/>
        <w:snapToGrid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（3）参会企业会前提报给会展组织机构的报名原表；</w:t>
      </w:r>
    </w:p>
    <w:p w14:paraId="7F5D8382">
      <w:pPr>
        <w:overflowPunct w:val="0"/>
        <w:adjustRightInd w:val="0"/>
        <w:snapToGrid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（4）参会企业的营业执照（平台自动调取，无需上传）及会展组织机构上一年度完税证明；</w:t>
      </w:r>
    </w:p>
    <w:p w14:paraId="1C5DB86F">
      <w:pPr>
        <w:overflowPunct w:val="0"/>
        <w:adjustRightInd w:val="0"/>
        <w:snapToGrid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（5）市政府下发的关于举办展会的文件（复印件）。</w:t>
      </w:r>
    </w:p>
    <w:p w14:paraId="64287D76">
      <w:pPr>
        <w:overflowPunct w:val="0"/>
        <w:adjustRightInd w:val="0"/>
        <w:snapToGrid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2.</w:t>
      </w:r>
      <w:r>
        <w:rPr>
          <w:rFonts w:ascii="宋体" w:hAnsi="宋体" w:cs="仿宋_GB2312"/>
          <w:color w:val="000000" w:themeColor="text1"/>
          <w:szCs w:val="32"/>
          <w:highlight w:val="none"/>
          <w14:textFill>
            <w14:solidFill>
              <w14:schemeClr w14:val="tx1"/>
            </w14:solidFill>
          </w14:textFill>
        </w:rPr>
        <w:t xml:space="preserve"> </w:t>
      </w:r>
      <w:r>
        <w:rPr>
          <w:rFonts w:hint="eastAsia" w:ascii="宋体" w:hAnsi="宋体" w:cs="仿宋"/>
          <w:color w:val="000000" w:themeColor="text1"/>
          <w:kern w:val="0"/>
          <w:szCs w:val="32"/>
          <w:highlight w:val="none"/>
          <w14:textFill>
            <w14:solidFill>
              <w14:schemeClr w14:val="tx1"/>
            </w14:solidFill>
          </w14:textFill>
        </w:rPr>
        <w:t>企业自行参展的</w:t>
      </w:r>
      <w:r>
        <w:rPr>
          <w:rFonts w:hint="eastAsia" w:ascii="宋体" w:hAnsi="宋体" w:cs="仿宋_GB2312"/>
          <w:color w:val="000000" w:themeColor="text1"/>
          <w:szCs w:val="32"/>
          <w:highlight w:val="none"/>
          <w14:textFill>
            <w14:solidFill>
              <w14:schemeClr w14:val="tx1"/>
            </w14:solidFill>
          </w14:textFill>
        </w:rPr>
        <w:t>工业企业需提交以下材料：</w:t>
      </w:r>
    </w:p>
    <w:p w14:paraId="74E92EBB">
      <w:pPr>
        <w:overflowPunct w:val="0"/>
        <w:adjustRightInd w:val="0"/>
        <w:snapToGrid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w:t>
      </w:r>
      <w:r>
        <w:rPr>
          <w:rFonts w:ascii="宋体" w:hAnsi="宋体" w:cs="仿宋_GB2312"/>
          <w:color w:val="000000" w:themeColor="text1"/>
          <w:szCs w:val="32"/>
          <w:highlight w:val="none"/>
          <w14:textFill>
            <w14:solidFill>
              <w14:schemeClr w14:val="tx1"/>
            </w14:solidFill>
          </w14:textFill>
        </w:rPr>
        <w:t>1</w:t>
      </w:r>
      <w:r>
        <w:rPr>
          <w:rFonts w:hint="eastAsia" w:ascii="宋体" w:hAnsi="宋体" w:cs="仿宋_GB2312"/>
          <w:color w:val="000000" w:themeColor="text1"/>
          <w:szCs w:val="32"/>
          <w:highlight w:val="none"/>
          <w14:textFill>
            <w14:solidFill>
              <w14:schemeClr w14:val="tx1"/>
            </w14:solidFill>
          </w14:textFill>
        </w:rPr>
        <w:t>）企业参加市内展览展销补助资金申报表；</w:t>
      </w:r>
    </w:p>
    <w:p w14:paraId="56817F8B">
      <w:pPr>
        <w:overflowPunct w:val="0"/>
        <w:adjustRightInd w:val="0"/>
        <w:snapToGrid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（2）</w:t>
      </w:r>
      <w:r>
        <w:rPr>
          <w:rFonts w:hint="eastAsia" w:ascii="宋体" w:hAnsi="宋体" w:cs="仿宋_GB2312"/>
          <w:color w:val="000000" w:themeColor="text1"/>
          <w:spacing w:val="6"/>
          <w:szCs w:val="32"/>
          <w:highlight w:val="none"/>
          <w14:textFill>
            <w14:solidFill>
              <w14:schemeClr w14:val="tx1"/>
            </w14:solidFill>
          </w14:textFill>
        </w:rPr>
        <w:t>展会组织方已开出的展位费发票（复印件），并提交《发票统计表》；</w:t>
      </w:r>
    </w:p>
    <w:p w14:paraId="60AE20B5">
      <w:pPr>
        <w:overflowPunct w:val="0"/>
        <w:adjustRightInd w:val="0"/>
        <w:snapToGrid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（3）参会企业的营业执照（平台自动调取，无需上传）和上一年度完税证明。</w:t>
      </w:r>
    </w:p>
    <w:p w14:paraId="350014C6">
      <w:pPr>
        <w:overflowPunct w:val="0"/>
        <w:adjustRightInd w:val="0"/>
        <w:snapToGrid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3.</w:t>
      </w:r>
      <w:r>
        <w:rPr>
          <w:rFonts w:ascii="宋体" w:hAnsi="宋体" w:cs="仿宋_GB2312"/>
          <w:color w:val="000000" w:themeColor="text1"/>
          <w:szCs w:val="32"/>
          <w:highlight w:val="none"/>
          <w14:textFill>
            <w14:solidFill>
              <w14:schemeClr w14:val="tx1"/>
            </w14:solidFill>
          </w14:textFill>
        </w:rPr>
        <w:t xml:space="preserve"> </w:t>
      </w:r>
      <w:r>
        <w:rPr>
          <w:rFonts w:hint="eastAsia" w:ascii="宋体" w:hAnsi="宋体" w:cs="仿宋_GB2312"/>
          <w:color w:val="000000" w:themeColor="text1"/>
          <w:szCs w:val="32"/>
          <w:highlight w:val="none"/>
          <w14:textFill>
            <w14:solidFill>
              <w14:schemeClr w14:val="tx1"/>
            </w14:solidFill>
          </w14:textFill>
        </w:rPr>
        <w:t>区县工信部门需提交市内展览展销补助资金汇总表。</w:t>
      </w:r>
    </w:p>
    <w:p w14:paraId="24AB0757">
      <w:pPr>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以上材料需提供纸质版资料，原件（以供核验）以及复印件3份。各种原件资料及复印件需加盖单位公章，其中页数较多的需要加盖骑缝章。相关证明材料附在申报资料中，所有书面资料要求装订成册。</w:t>
      </w:r>
    </w:p>
    <w:p w14:paraId="095BBB64">
      <w:pPr>
        <w:overflowPunct w:val="0"/>
        <w:adjustRightInd w:val="0"/>
        <w:snapToGrid w:val="0"/>
        <w:spacing w:line="592" w:lineRule="exact"/>
        <w:ind w:firstLine="640" w:firstLineChars="200"/>
        <w:rPr>
          <w:rFonts w:ascii="宋体" w:hAnsi="宋体"/>
          <w:color w:val="000000" w:themeColor="text1"/>
          <w:szCs w:val="32"/>
          <w:highlight w:val="none"/>
          <w14:textFill>
            <w14:solidFill>
              <w14:schemeClr w14:val="tx1"/>
            </w14:solidFill>
          </w14:textFill>
        </w:rPr>
      </w:pPr>
    </w:p>
    <w:p w14:paraId="05DB5E74">
      <w:pPr>
        <w:pStyle w:val="90"/>
        <w:overflowPunct w:val="0"/>
        <w:adjustRightInd w:val="0"/>
        <w:snapToGrid w:val="0"/>
        <w:spacing w:line="592" w:lineRule="exact"/>
        <w:ind w:firstLine="640"/>
        <w:rPr>
          <w:rFonts w:ascii="宋体" w:hAnsi="宋体" w:eastAsia="仿宋_GB2312" w:cs="仿宋_GB2312"/>
          <w:color w:val="000000" w:themeColor="text1"/>
          <w:sz w:val="32"/>
          <w:szCs w:val="32"/>
          <w:highlight w:val="none"/>
          <w14:textFill>
            <w14:solidFill>
              <w14:schemeClr w14:val="tx1"/>
            </w14:solidFill>
          </w14:textFill>
        </w:rPr>
      </w:pPr>
      <w:r>
        <w:rPr>
          <w:rFonts w:hint="eastAsia" w:ascii="宋体" w:hAnsi="宋体" w:eastAsia="仿宋_GB2312" w:cs="仿宋_GB2312"/>
          <w:color w:val="000000" w:themeColor="text1"/>
          <w:sz w:val="32"/>
          <w:szCs w:val="32"/>
          <w:highlight w:val="none"/>
          <w14:textFill>
            <w14:solidFill>
              <w14:schemeClr w14:val="tx1"/>
            </w14:solidFill>
          </w14:textFill>
        </w:rPr>
        <w:t>附件：2—1.</w:t>
      </w:r>
      <w:r>
        <w:rPr>
          <w:rFonts w:ascii="宋体" w:hAnsi="宋体" w:eastAsia="仿宋_GB2312" w:cs="仿宋_GB2312"/>
          <w:color w:val="000000" w:themeColor="text1"/>
          <w:sz w:val="32"/>
          <w:szCs w:val="32"/>
          <w:highlight w:val="none"/>
          <w14:textFill>
            <w14:solidFill>
              <w14:schemeClr w14:val="tx1"/>
            </w14:solidFill>
          </w14:textFill>
        </w:rPr>
        <w:t xml:space="preserve"> </w:t>
      </w:r>
      <w:r>
        <w:rPr>
          <w:rFonts w:hint="eastAsia" w:ascii="宋体" w:hAnsi="宋体" w:eastAsia="仿宋_GB2312" w:cs="仿宋_GB2312"/>
          <w:color w:val="000000" w:themeColor="text1"/>
          <w:sz w:val="32"/>
          <w:szCs w:val="32"/>
          <w:highlight w:val="none"/>
          <w14:textFill>
            <w14:solidFill>
              <w14:schemeClr w14:val="tx1"/>
            </w14:solidFill>
          </w14:textFill>
        </w:rPr>
        <w:t>××展会参会企业汇总表</w:t>
      </w:r>
    </w:p>
    <w:p w14:paraId="037B6B81">
      <w:pPr>
        <w:overflowPunct w:val="0"/>
        <w:adjustRightInd w:val="0"/>
        <w:snapToGrid w:val="0"/>
        <w:spacing w:line="592" w:lineRule="exact"/>
        <w:ind w:firstLine="1600" w:firstLineChars="5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2—2.</w:t>
      </w:r>
      <w:r>
        <w:rPr>
          <w:rFonts w:ascii="宋体" w:hAnsi="宋体" w:cs="仿宋_GB2312"/>
          <w:color w:val="000000" w:themeColor="text1"/>
          <w:szCs w:val="32"/>
          <w:highlight w:val="none"/>
          <w14:textFill>
            <w14:solidFill>
              <w14:schemeClr w14:val="tx1"/>
            </w14:solidFill>
          </w14:textFill>
        </w:rPr>
        <w:t xml:space="preserve"> </w:t>
      </w:r>
      <w:r>
        <w:rPr>
          <w:rFonts w:hint="eastAsia" w:ascii="宋体" w:hAnsi="宋体" w:cs="仿宋_GB2312"/>
          <w:color w:val="000000" w:themeColor="text1"/>
          <w:szCs w:val="32"/>
          <w:highlight w:val="none"/>
          <w14:textFill>
            <w14:solidFill>
              <w14:schemeClr w14:val="tx1"/>
            </w14:solidFill>
          </w14:textFill>
        </w:rPr>
        <w:t>会展组织机构展销补助资金申报表</w:t>
      </w:r>
    </w:p>
    <w:p w14:paraId="0AF312C9">
      <w:pPr>
        <w:overflowPunct w:val="0"/>
        <w:adjustRightInd w:val="0"/>
        <w:snapToGrid w:val="0"/>
        <w:spacing w:line="592" w:lineRule="exact"/>
        <w:ind w:firstLine="1600" w:firstLineChars="5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2—3.</w:t>
      </w:r>
      <w:r>
        <w:rPr>
          <w:rFonts w:ascii="宋体" w:hAnsi="宋体" w:cs="仿宋_GB2312"/>
          <w:color w:val="000000" w:themeColor="text1"/>
          <w:szCs w:val="32"/>
          <w:highlight w:val="none"/>
          <w14:textFill>
            <w14:solidFill>
              <w14:schemeClr w14:val="tx1"/>
            </w14:solidFill>
          </w14:textFill>
        </w:rPr>
        <w:t xml:space="preserve"> </w:t>
      </w:r>
      <w:r>
        <w:rPr>
          <w:rFonts w:hint="eastAsia" w:ascii="宋体" w:hAnsi="宋体" w:cs="仿宋_GB2312"/>
          <w:color w:val="000000" w:themeColor="text1"/>
          <w:szCs w:val="32"/>
          <w:highlight w:val="none"/>
          <w14:textFill>
            <w14:solidFill>
              <w14:schemeClr w14:val="tx1"/>
            </w14:solidFill>
          </w14:textFill>
        </w:rPr>
        <w:t>支持企业参加市内展览展销补助资金申报表</w:t>
      </w:r>
    </w:p>
    <w:p w14:paraId="346DA771">
      <w:pPr>
        <w:overflowPunct w:val="0"/>
        <w:adjustRightInd w:val="0"/>
        <w:snapToGrid w:val="0"/>
        <w:spacing w:line="592" w:lineRule="exact"/>
        <w:ind w:firstLine="1600" w:firstLineChars="5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2—4.</w:t>
      </w:r>
      <w:r>
        <w:rPr>
          <w:rFonts w:ascii="宋体" w:hAnsi="宋体" w:cs="仿宋_GB2312"/>
          <w:color w:val="000000" w:themeColor="text1"/>
          <w:szCs w:val="32"/>
          <w:highlight w:val="none"/>
          <w14:textFill>
            <w14:solidFill>
              <w14:schemeClr w14:val="tx1"/>
            </w14:solidFill>
          </w14:textFill>
        </w:rPr>
        <w:t xml:space="preserve"> </w:t>
      </w:r>
      <w:r>
        <w:rPr>
          <w:rFonts w:hint="eastAsia" w:ascii="宋体" w:hAnsi="宋体" w:cs="仿宋_GB2312"/>
          <w:color w:val="000000" w:themeColor="text1"/>
          <w:szCs w:val="32"/>
          <w:highlight w:val="none"/>
          <w14:textFill>
            <w14:solidFill>
              <w14:schemeClr w14:val="tx1"/>
            </w14:solidFill>
          </w14:textFill>
        </w:rPr>
        <w:t>2023年度市内展览展销补助资金汇总表</w:t>
      </w:r>
    </w:p>
    <w:p w14:paraId="015395CB">
      <w:pPr>
        <w:overflowPunct w:val="0"/>
        <w:adjustRightInd w:val="0"/>
        <w:snapToGrid w:val="0"/>
        <w:spacing w:line="592" w:lineRule="exact"/>
        <w:ind w:firstLine="1600" w:firstLineChars="500"/>
        <w:rPr>
          <w:rFonts w:ascii="宋体" w:hAnsi="宋体" w:eastAsia="黑体" w:cs="黑体"/>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2—5.</w:t>
      </w:r>
      <w:r>
        <w:rPr>
          <w:rFonts w:ascii="宋体" w:hAnsi="宋体" w:cs="仿宋_GB2312"/>
          <w:color w:val="000000" w:themeColor="text1"/>
          <w:szCs w:val="32"/>
          <w:highlight w:val="none"/>
          <w14:textFill>
            <w14:solidFill>
              <w14:schemeClr w14:val="tx1"/>
            </w14:solidFill>
          </w14:textFill>
        </w:rPr>
        <w:t xml:space="preserve"> </w:t>
      </w:r>
      <w:r>
        <w:rPr>
          <w:rFonts w:hint="eastAsia" w:ascii="宋体" w:hAnsi="宋体" w:cs="仿宋_GB2312"/>
          <w:color w:val="000000" w:themeColor="text1"/>
          <w:szCs w:val="32"/>
          <w:highlight w:val="none"/>
          <w14:textFill>
            <w14:solidFill>
              <w14:schemeClr w14:val="tx1"/>
            </w14:solidFill>
          </w14:textFill>
        </w:rPr>
        <w:t>2024年度市内展览展销补助资金汇总表</w:t>
      </w:r>
      <w:r>
        <w:rPr>
          <w:rFonts w:hint="eastAsia" w:ascii="宋体" w:hAnsi="宋体"/>
          <w:color w:val="000000" w:themeColor="text1"/>
          <w:szCs w:val="32"/>
          <w:highlight w:val="none"/>
          <w14:textFill>
            <w14:solidFill>
              <w14:schemeClr w14:val="tx1"/>
            </w14:solidFill>
          </w14:textFill>
        </w:rPr>
        <w:br w:type="page"/>
      </w:r>
      <w:r>
        <w:rPr>
          <w:rFonts w:hint="eastAsia" w:ascii="宋体" w:hAnsi="宋体" w:eastAsia="黑体" w:cs="黑体"/>
          <w:color w:val="000000" w:themeColor="text1"/>
          <w:szCs w:val="32"/>
          <w:highlight w:val="none"/>
          <w14:textFill>
            <w14:solidFill>
              <w14:schemeClr w14:val="tx1"/>
            </w14:solidFill>
          </w14:textFill>
        </w:rPr>
        <w:t>附件2—1</w:t>
      </w:r>
    </w:p>
    <w:p w14:paraId="6DA12F12">
      <w:pPr>
        <w:overflowPunct w:val="0"/>
        <w:snapToGrid w:val="0"/>
        <w:spacing w:before="240" w:beforeLines="100" w:after="240" w:afterLines="100"/>
        <w:jc w:val="center"/>
        <w:rPr>
          <w:rFonts w:ascii="宋体" w:hAnsi="宋体" w:eastAsia="方正小标宋简体" w:cs="方正小标宋简体"/>
          <w:color w:val="000000" w:themeColor="text1"/>
          <w:sz w:val="44"/>
          <w:szCs w:val="44"/>
          <w:highlight w:val="none"/>
          <w14:textFill>
            <w14:solidFill>
              <w14:schemeClr w14:val="tx1"/>
            </w14:solidFill>
          </w14:textFill>
        </w:rPr>
      </w:pPr>
      <w:r>
        <w:rPr>
          <w:rFonts w:hint="eastAsia" w:ascii="宋体" w:hAnsi="宋体" w:eastAsia="方正小标宋简体" w:cs="方正小标宋简体"/>
          <w:color w:val="000000" w:themeColor="text1"/>
          <w:sz w:val="44"/>
          <w:szCs w:val="44"/>
          <w:highlight w:val="none"/>
          <w14:textFill>
            <w14:solidFill>
              <w14:schemeClr w14:val="tx1"/>
            </w14:solidFill>
          </w14:textFill>
        </w:rPr>
        <w:t>××展会参会企业汇总表</w:t>
      </w:r>
    </w:p>
    <w:p w14:paraId="793B7E7B">
      <w:pPr>
        <w:overflowPunct w:val="0"/>
        <w:adjustRightInd w:val="0"/>
        <w:snapToGrid w:val="0"/>
        <w:spacing w:after="120" w:afterLines="50"/>
        <w:rPr>
          <w:rFonts w:ascii="宋体" w:hAnsi="宋体" w:eastAsia="楷体_GB2312"/>
          <w:color w:val="000000" w:themeColor="text1"/>
          <w:sz w:val="24"/>
          <w:highlight w:val="none"/>
          <w14:textFill>
            <w14:solidFill>
              <w14:schemeClr w14:val="tx1"/>
            </w14:solidFill>
          </w14:textFill>
        </w:rPr>
      </w:pPr>
      <w:r>
        <w:rPr>
          <w:rFonts w:hint="eastAsia" w:ascii="宋体" w:hAnsi="宋体" w:eastAsia="楷体_GB2312"/>
          <w:color w:val="000000" w:themeColor="text1"/>
          <w:sz w:val="24"/>
          <w:highlight w:val="none"/>
          <w14:textFill>
            <w14:solidFill>
              <w14:schemeClr w14:val="tx1"/>
            </w14:solidFill>
          </w14:textFill>
        </w:rPr>
        <w:t>展会组织方名称：（盖章）</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1125"/>
        <w:gridCol w:w="2805"/>
        <w:gridCol w:w="1435"/>
        <w:gridCol w:w="1393"/>
        <w:gridCol w:w="1490"/>
      </w:tblGrid>
      <w:tr w14:paraId="00FE63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448" w:type="pct"/>
            <w:vAlign w:val="center"/>
          </w:tcPr>
          <w:p w14:paraId="5B58CB87">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r>
              <w:rPr>
                <w:rFonts w:hint="eastAsia" w:ascii="宋体" w:hAnsi="宋体" w:eastAsia="黑体"/>
                <w:color w:val="000000" w:themeColor="text1"/>
                <w:kern w:val="0"/>
                <w:sz w:val="24"/>
                <w:highlight w:val="none"/>
                <w14:textFill>
                  <w14:solidFill>
                    <w14:schemeClr w14:val="tx1"/>
                  </w14:solidFill>
                </w14:textFill>
              </w:rPr>
              <w:t>序号</w:t>
            </w:r>
          </w:p>
        </w:tc>
        <w:tc>
          <w:tcPr>
            <w:tcW w:w="621" w:type="pct"/>
            <w:vAlign w:val="center"/>
          </w:tcPr>
          <w:p w14:paraId="35EDD3FF">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r>
              <w:rPr>
                <w:rFonts w:hint="eastAsia" w:ascii="宋体" w:hAnsi="宋体" w:eastAsia="黑体"/>
                <w:color w:val="000000" w:themeColor="text1"/>
                <w:kern w:val="0"/>
                <w:sz w:val="24"/>
                <w:highlight w:val="none"/>
                <w14:textFill>
                  <w14:solidFill>
                    <w14:schemeClr w14:val="tx1"/>
                  </w14:solidFill>
                </w14:textFill>
              </w:rPr>
              <w:t>所在</w:t>
            </w:r>
          </w:p>
          <w:p w14:paraId="6CF39983">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r>
              <w:rPr>
                <w:rFonts w:hint="eastAsia" w:ascii="宋体" w:hAnsi="宋体" w:eastAsia="黑体"/>
                <w:color w:val="000000" w:themeColor="text1"/>
                <w:kern w:val="0"/>
                <w:sz w:val="24"/>
                <w:highlight w:val="none"/>
                <w14:textFill>
                  <w14:solidFill>
                    <w14:schemeClr w14:val="tx1"/>
                  </w14:solidFill>
                </w14:textFill>
              </w:rPr>
              <w:t>区县</w:t>
            </w:r>
          </w:p>
        </w:tc>
        <w:tc>
          <w:tcPr>
            <w:tcW w:w="1548" w:type="pct"/>
            <w:vAlign w:val="center"/>
          </w:tcPr>
          <w:p w14:paraId="74F8B635">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r>
              <w:rPr>
                <w:rFonts w:hint="eastAsia" w:ascii="宋体" w:hAnsi="宋体" w:eastAsia="黑体"/>
                <w:color w:val="000000" w:themeColor="text1"/>
                <w:kern w:val="0"/>
                <w:sz w:val="24"/>
                <w:highlight w:val="none"/>
                <w14:textFill>
                  <w14:solidFill>
                    <w14:schemeClr w14:val="tx1"/>
                  </w14:solidFill>
                </w14:textFill>
              </w:rPr>
              <w:t>参会工业企业名称</w:t>
            </w:r>
          </w:p>
        </w:tc>
        <w:tc>
          <w:tcPr>
            <w:tcW w:w="792" w:type="pct"/>
            <w:vAlign w:val="center"/>
          </w:tcPr>
          <w:p w14:paraId="31D67128">
            <w:pPr>
              <w:pStyle w:val="18"/>
              <w:widowControl w:val="0"/>
              <w:overflowPunct w:val="0"/>
              <w:snapToGrid w:val="0"/>
              <w:spacing w:before="0" w:beforeAutospacing="0" w:after="0" w:afterAutospacing="0"/>
              <w:jc w:val="center"/>
              <w:rPr>
                <w:rFonts w:eastAsia="黑体"/>
                <w:color w:val="000000" w:themeColor="text1"/>
                <w:highlight w:val="none"/>
                <w14:textFill>
                  <w14:solidFill>
                    <w14:schemeClr w14:val="tx1"/>
                  </w14:solidFill>
                </w14:textFill>
              </w:rPr>
            </w:pPr>
            <w:r>
              <w:rPr>
                <w:rFonts w:hint="eastAsia" w:eastAsia="黑体"/>
                <w:color w:val="000000" w:themeColor="text1"/>
                <w:highlight w:val="none"/>
                <w14:textFill>
                  <w14:solidFill>
                    <w14:schemeClr w14:val="tx1"/>
                  </w14:solidFill>
                </w14:textFill>
              </w:rPr>
              <w:t>统一社会信用代码</w:t>
            </w:r>
          </w:p>
        </w:tc>
        <w:tc>
          <w:tcPr>
            <w:tcW w:w="769" w:type="pct"/>
            <w:vAlign w:val="center"/>
          </w:tcPr>
          <w:p w14:paraId="3540FDEA">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r>
              <w:rPr>
                <w:rFonts w:hint="eastAsia" w:ascii="宋体" w:hAnsi="宋体" w:eastAsia="黑体"/>
                <w:color w:val="000000" w:themeColor="text1"/>
                <w:kern w:val="0"/>
                <w:sz w:val="24"/>
                <w:highlight w:val="none"/>
                <w14:textFill>
                  <w14:solidFill>
                    <w14:schemeClr w14:val="tx1"/>
                  </w14:solidFill>
                </w14:textFill>
              </w:rPr>
              <w:t xml:space="preserve">企 </w:t>
            </w:r>
            <w:r>
              <w:rPr>
                <w:rFonts w:ascii="宋体" w:hAnsi="宋体" w:eastAsia="黑体"/>
                <w:color w:val="000000" w:themeColor="text1"/>
                <w:kern w:val="0"/>
                <w:sz w:val="24"/>
                <w:highlight w:val="none"/>
                <w14:textFill>
                  <w14:solidFill>
                    <w14:schemeClr w14:val="tx1"/>
                  </w14:solidFill>
                </w14:textFill>
              </w:rPr>
              <w:t xml:space="preserve"> </w:t>
            </w:r>
            <w:r>
              <w:rPr>
                <w:rFonts w:hint="eastAsia" w:ascii="宋体" w:hAnsi="宋体" w:eastAsia="黑体"/>
                <w:color w:val="000000" w:themeColor="text1"/>
                <w:kern w:val="0"/>
                <w:sz w:val="24"/>
                <w:highlight w:val="none"/>
                <w14:textFill>
                  <w14:solidFill>
                    <w14:schemeClr w14:val="tx1"/>
                  </w14:solidFill>
                </w14:textFill>
              </w:rPr>
              <w:t>业</w:t>
            </w:r>
          </w:p>
          <w:p w14:paraId="3041110B">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r>
              <w:rPr>
                <w:rFonts w:hint="eastAsia" w:ascii="宋体" w:hAnsi="宋体" w:eastAsia="黑体"/>
                <w:color w:val="000000" w:themeColor="text1"/>
                <w:kern w:val="0"/>
                <w:sz w:val="24"/>
                <w:highlight w:val="none"/>
                <w14:textFill>
                  <w14:solidFill>
                    <w14:schemeClr w14:val="tx1"/>
                  </w14:solidFill>
                </w14:textFill>
              </w:rPr>
              <w:t>联系人</w:t>
            </w:r>
          </w:p>
        </w:tc>
        <w:tc>
          <w:tcPr>
            <w:tcW w:w="822" w:type="pct"/>
            <w:vAlign w:val="center"/>
          </w:tcPr>
          <w:p w14:paraId="3069F30C">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r>
              <w:rPr>
                <w:rFonts w:hint="eastAsia" w:ascii="宋体" w:hAnsi="宋体" w:eastAsia="黑体"/>
                <w:color w:val="000000" w:themeColor="text1"/>
                <w:kern w:val="0"/>
                <w:sz w:val="24"/>
                <w:highlight w:val="none"/>
                <w14:textFill>
                  <w14:solidFill>
                    <w14:schemeClr w14:val="tx1"/>
                  </w14:solidFill>
                </w14:textFill>
              </w:rPr>
              <w:t>联系电话</w:t>
            </w:r>
          </w:p>
        </w:tc>
      </w:tr>
      <w:tr w14:paraId="6CABED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448" w:type="pct"/>
          </w:tcPr>
          <w:p w14:paraId="2C4BEFCD">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621" w:type="pct"/>
          </w:tcPr>
          <w:p w14:paraId="1312C4DC">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1548" w:type="pct"/>
          </w:tcPr>
          <w:p w14:paraId="5FC9BCEC">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792" w:type="pct"/>
          </w:tcPr>
          <w:p w14:paraId="6D12D15E">
            <w:pPr>
              <w:pStyle w:val="18"/>
              <w:widowControl w:val="0"/>
              <w:overflowPunct w:val="0"/>
              <w:snapToGrid w:val="0"/>
              <w:spacing w:before="0" w:beforeAutospacing="0" w:after="0" w:afterAutospacing="0"/>
              <w:jc w:val="center"/>
              <w:rPr>
                <w:rFonts w:eastAsia="黑体"/>
                <w:color w:val="000000" w:themeColor="text1"/>
                <w:highlight w:val="none"/>
                <w14:textFill>
                  <w14:solidFill>
                    <w14:schemeClr w14:val="tx1"/>
                  </w14:solidFill>
                </w14:textFill>
              </w:rPr>
            </w:pPr>
          </w:p>
        </w:tc>
        <w:tc>
          <w:tcPr>
            <w:tcW w:w="769" w:type="pct"/>
          </w:tcPr>
          <w:p w14:paraId="4C6F8613">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822" w:type="pct"/>
          </w:tcPr>
          <w:p w14:paraId="557BBFBE">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r>
      <w:tr w14:paraId="1A76B6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448" w:type="pct"/>
          </w:tcPr>
          <w:p w14:paraId="3B61800B">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621" w:type="pct"/>
          </w:tcPr>
          <w:p w14:paraId="590D11D1">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1548" w:type="pct"/>
          </w:tcPr>
          <w:p w14:paraId="4EB99341">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792" w:type="pct"/>
          </w:tcPr>
          <w:p w14:paraId="7DAC83D3">
            <w:pPr>
              <w:pStyle w:val="18"/>
              <w:widowControl w:val="0"/>
              <w:overflowPunct w:val="0"/>
              <w:snapToGrid w:val="0"/>
              <w:spacing w:before="0" w:beforeAutospacing="0" w:after="0" w:afterAutospacing="0"/>
              <w:jc w:val="center"/>
              <w:rPr>
                <w:rFonts w:eastAsia="黑体"/>
                <w:color w:val="000000" w:themeColor="text1"/>
                <w:highlight w:val="none"/>
                <w14:textFill>
                  <w14:solidFill>
                    <w14:schemeClr w14:val="tx1"/>
                  </w14:solidFill>
                </w14:textFill>
              </w:rPr>
            </w:pPr>
          </w:p>
        </w:tc>
        <w:tc>
          <w:tcPr>
            <w:tcW w:w="769" w:type="pct"/>
          </w:tcPr>
          <w:p w14:paraId="608E033F">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822" w:type="pct"/>
          </w:tcPr>
          <w:p w14:paraId="1FDFB86F">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r>
      <w:tr w14:paraId="6B5AFE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448" w:type="pct"/>
          </w:tcPr>
          <w:p w14:paraId="0722DECF">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621" w:type="pct"/>
          </w:tcPr>
          <w:p w14:paraId="51E2F676">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1548" w:type="pct"/>
          </w:tcPr>
          <w:p w14:paraId="55090B20">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792" w:type="pct"/>
          </w:tcPr>
          <w:p w14:paraId="0C1228FF">
            <w:pPr>
              <w:pStyle w:val="18"/>
              <w:widowControl w:val="0"/>
              <w:overflowPunct w:val="0"/>
              <w:snapToGrid w:val="0"/>
              <w:spacing w:before="0" w:beforeAutospacing="0" w:after="0" w:afterAutospacing="0"/>
              <w:jc w:val="center"/>
              <w:rPr>
                <w:rFonts w:eastAsia="黑体"/>
                <w:color w:val="000000" w:themeColor="text1"/>
                <w:highlight w:val="none"/>
                <w14:textFill>
                  <w14:solidFill>
                    <w14:schemeClr w14:val="tx1"/>
                  </w14:solidFill>
                </w14:textFill>
              </w:rPr>
            </w:pPr>
          </w:p>
        </w:tc>
        <w:tc>
          <w:tcPr>
            <w:tcW w:w="769" w:type="pct"/>
          </w:tcPr>
          <w:p w14:paraId="206705D7">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822" w:type="pct"/>
          </w:tcPr>
          <w:p w14:paraId="30A5247F">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r>
      <w:tr w14:paraId="605845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448" w:type="pct"/>
          </w:tcPr>
          <w:p w14:paraId="28D99D00">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621" w:type="pct"/>
          </w:tcPr>
          <w:p w14:paraId="5F3A77C0">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1548" w:type="pct"/>
          </w:tcPr>
          <w:p w14:paraId="1A1055BC">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792" w:type="pct"/>
          </w:tcPr>
          <w:p w14:paraId="1502C2D7">
            <w:pPr>
              <w:pStyle w:val="18"/>
              <w:widowControl w:val="0"/>
              <w:overflowPunct w:val="0"/>
              <w:snapToGrid w:val="0"/>
              <w:spacing w:before="0" w:beforeAutospacing="0" w:after="0" w:afterAutospacing="0"/>
              <w:jc w:val="center"/>
              <w:rPr>
                <w:rFonts w:eastAsia="黑体"/>
                <w:color w:val="000000" w:themeColor="text1"/>
                <w:highlight w:val="none"/>
                <w14:textFill>
                  <w14:solidFill>
                    <w14:schemeClr w14:val="tx1"/>
                  </w14:solidFill>
                </w14:textFill>
              </w:rPr>
            </w:pPr>
          </w:p>
        </w:tc>
        <w:tc>
          <w:tcPr>
            <w:tcW w:w="769" w:type="pct"/>
          </w:tcPr>
          <w:p w14:paraId="5FDD1048">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822" w:type="pct"/>
          </w:tcPr>
          <w:p w14:paraId="4F50DD72">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r>
      <w:tr w14:paraId="7FD245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448" w:type="pct"/>
          </w:tcPr>
          <w:p w14:paraId="654CE371">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621" w:type="pct"/>
          </w:tcPr>
          <w:p w14:paraId="68F211F6">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1548" w:type="pct"/>
          </w:tcPr>
          <w:p w14:paraId="09ABB3C7">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792" w:type="pct"/>
          </w:tcPr>
          <w:p w14:paraId="53A4406F">
            <w:pPr>
              <w:pStyle w:val="18"/>
              <w:widowControl w:val="0"/>
              <w:overflowPunct w:val="0"/>
              <w:snapToGrid w:val="0"/>
              <w:spacing w:before="0" w:beforeAutospacing="0" w:after="0" w:afterAutospacing="0"/>
              <w:jc w:val="center"/>
              <w:rPr>
                <w:rFonts w:eastAsia="黑体"/>
                <w:color w:val="000000" w:themeColor="text1"/>
                <w:highlight w:val="none"/>
                <w14:textFill>
                  <w14:solidFill>
                    <w14:schemeClr w14:val="tx1"/>
                  </w14:solidFill>
                </w14:textFill>
              </w:rPr>
            </w:pPr>
          </w:p>
        </w:tc>
        <w:tc>
          <w:tcPr>
            <w:tcW w:w="769" w:type="pct"/>
          </w:tcPr>
          <w:p w14:paraId="2B745786">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822" w:type="pct"/>
          </w:tcPr>
          <w:p w14:paraId="0CE36E48">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r>
      <w:tr w14:paraId="087134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448" w:type="pct"/>
          </w:tcPr>
          <w:p w14:paraId="199B30C0">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621" w:type="pct"/>
          </w:tcPr>
          <w:p w14:paraId="16D7D9B3">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1548" w:type="pct"/>
          </w:tcPr>
          <w:p w14:paraId="7DBCFD91">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792" w:type="pct"/>
          </w:tcPr>
          <w:p w14:paraId="03DE025C">
            <w:pPr>
              <w:pStyle w:val="18"/>
              <w:widowControl w:val="0"/>
              <w:overflowPunct w:val="0"/>
              <w:snapToGrid w:val="0"/>
              <w:spacing w:before="0" w:beforeAutospacing="0" w:after="0" w:afterAutospacing="0"/>
              <w:jc w:val="center"/>
              <w:rPr>
                <w:rFonts w:eastAsia="黑体"/>
                <w:color w:val="000000" w:themeColor="text1"/>
                <w:highlight w:val="none"/>
                <w14:textFill>
                  <w14:solidFill>
                    <w14:schemeClr w14:val="tx1"/>
                  </w14:solidFill>
                </w14:textFill>
              </w:rPr>
            </w:pPr>
          </w:p>
        </w:tc>
        <w:tc>
          <w:tcPr>
            <w:tcW w:w="769" w:type="pct"/>
          </w:tcPr>
          <w:p w14:paraId="0A53A196">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822" w:type="pct"/>
          </w:tcPr>
          <w:p w14:paraId="08EB73A4">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r>
      <w:tr w14:paraId="370634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448" w:type="pct"/>
          </w:tcPr>
          <w:p w14:paraId="694CFE63">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621" w:type="pct"/>
          </w:tcPr>
          <w:p w14:paraId="5C2837F5">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1548" w:type="pct"/>
          </w:tcPr>
          <w:p w14:paraId="260A3083">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792" w:type="pct"/>
          </w:tcPr>
          <w:p w14:paraId="2583A10F">
            <w:pPr>
              <w:pStyle w:val="18"/>
              <w:widowControl w:val="0"/>
              <w:overflowPunct w:val="0"/>
              <w:snapToGrid w:val="0"/>
              <w:spacing w:before="0" w:beforeAutospacing="0" w:after="0" w:afterAutospacing="0"/>
              <w:jc w:val="center"/>
              <w:rPr>
                <w:rFonts w:eastAsia="黑体"/>
                <w:color w:val="000000" w:themeColor="text1"/>
                <w:highlight w:val="none"/>
                <w14:textFill>
                  <w14:solidFill>
                    <w14:schemeClr w14:val="tx1"/>
                  </w14:solidFill>
                </w14:textFill>
              </w:rPr>
            </w:pPr>
          </w:p>
        </w:tc>
        <w:tc>
          <w:tcPr>
            <w:tcW w:w="769" w:type="pct"/>
          </w:tcPr>
          <w:p w14:paraId="6429381C">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822" w:type="pct"/>
          </w:tcPr>
          <w:p w14:paraId="0D7AEF27">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r>
      <w:tr w14:paraId="2386FF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448" w:type="pct"/>
          </w:tcPr>
          <w:p w14:paraId="4C7F87F6">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621" w:type="pct"/>
          </w:tcPr>
          <w:p w14:paraId="4A413696">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1548" w:type="pct"/>
          </w:tcPr>
          <w:p w14:paraId="2064A97F">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792" w:type="pct"/>
          </w:tcPr>
          <w:p w14:paraId="60C46C6E">
            <w:pPr>
              <w:pStyle w:val="18"/>
              <w:widowControl w:val="0"/>
              <w:overflowPunct w:val="0"/>
              <w:snapToGrid w:val="0"/>
              <w:spacing w:before="0" w:beforeAutospacing="0" w:after="0" w:afterAutospacing="0"/>
              <w:jc w:val="center"/>
              <w:rPr>
                <w:rFonts w:eastAsia="黑体"/>
                <w:color w:val="000000" w:themeColor="text1"/>
                <w:highlight w:val="none"/>
                <w14:textFill>
                  <w14:solidFill>
                    <w14:schemeClr w14:val="tx1"/>
                  </w14:solidFill>
                </w14:textFill>
              </w:rPr>
            </w:pPr>
          </w:p>
        </w:tc>
        <w:tc>
          <w:tcPr>
            <w:tcW w:w="769" w:type="pct"/>
          </w:tcPr>
          <w:p w14:paraId="705A10A7">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822" w:type="pct"/>
          </w:tcPr>
          <w:p w14:paraId="3A136ABB">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r>
      <w:tr w14:paraId="101EC2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448" w:type="pct"/>
          </w:tcPr>
          <w:p w14:paraId="7ECE9F79">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621" w:type="pct"/>
          </w:tcPr>
          <w:p w14:paraId="69E24C76">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1548" w:type="pct"/>
          </w:tcPr>
          <w:p w14:paraId="5C2AD544">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792" w:type="pct"/>
          </w:tcPr>
          <w:p w14:paraId="2FD73E8B">
            <w:pPr>
              <w:overflowPunct w:val="0"/>
              <w:snapToGrid w:val="0"/>
              <w:rPr>
                <w:rFonts w:ascii="宋体" w:hAnsi="宋体" w:eastAsia="黑体"/>
                <w:color w:val="000000" w:themeColor="text1"/>
                <w:kern w:val="0"/>
                <w:sz w:val="24"/>
                <w:highlight w:val="none"/>
                <w14:textFill>
                  <w14:solidFill>
                    <w14:schemeClr w14:val="tx1"/>
                  </w14:solidFill>
                </w14:textFill>
              </w:rPr>
            </w:pPr>
          </w:p>
        </w:tc>
        <w:tc>
          <w:tcPr>
            <w:tcW w:w="769" w:type="pct"/>
          </w:tcPr>
          <w:p w14:paraId="065C8FDB">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822" w:type="pct"/>
          </w:tcPr>
          <w:p w14:paraId="1AA8FC6F">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r>
      <w:tr w14:paraId="0F27A3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448" w:type="pct"/>
          </w:tcPr>
          <w:p w14:paraId="6C9B01A7">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621" w:type="pct"/>
          </w:tcPr>
          <w:p w14:paraId="4A166DDF">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1548" w:type="pct"/>
          </w:tcPr>
          <w:p w14:paraId="1895BAC6">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792" w:type="pct"/>
          </w:tcPr>
          <w:p w14:paraId="49C0169E">
            <w:pPr>
              <w:overflowPunct w:val="0"/>
              <w:snapToGrid w:val="0"/>
              <w:rPr>
                <w:rFonts w:ascii="宋体" w:hAnsi="宋体" w:eastAsia="黑体"/>
                <w:color w:val="000000" w:themeColor="text1"/>
                <w:kern w:val="0"/>
                <w:sz w:val="24"/>
                <w:highlight w:val="none"/>
                <w14:textFill>
                  <w14:solidFill>
                    <w14:schemeClr w14:val="tx1"/>
                  </w14:solidFill>
                </w14:textFill>
              </w:rPr>
            </w:pPr>
          </w:p>
        </w:tc>
        <w:tc>
          <w:tcPr>
            <w:tcW w:w="769" w:type="pct"/>
          </w:tcPr>
          <w:p w14:paraId="639B73BD">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822" w:type="pct"/>
          </w:tcPr>
          <w:p w14:paraId="0AA57378">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r>
      <w:tr w14:paraId="5FC3CE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448" w:type="pct"/>
          </w:tcPr>
          <w:p w14:paraId="06BB8A74">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621" w:type="pct"/>
          </w:tcPr>
          <w:p w14:paraId="31A9CEC1">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1548" w:type="pct"/>
          </w:tcPr>
          <w:p w14:paraId="6C61147C">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792" w:type="pct"/>
          </w:tcPr>
          <w:p w14:paraId="5DE18765">
            <w:pPr>
              <w:overflowPunct w:val="0"/>
              <w:snapToGrid w:val="0"/>
              <w:rPr>
                <w:rFonts w:ascii="宋体" w:hAnsi="宋体" w:eastAsia="黑体"/>
                <w:color w:val="000000" w:themeColor="text1"/>
                <w:kern w:val="0"/>
                <w:sz w:val="24"/>
                <w:highlight w:val="none"/>
                <w14:textFill>
                  <w14:solidFill>
                    <w14:schemeClr w14:val="tx1"/>
                  </w14:solidFill>
                </w14:textFill>
              </w:rPr>
            </w:pPr>
          </w:p>
        </w:tc>
        <w:tc>
          <w:tcPr>
            <w:tcW w:w="769" w:type="pct"/>
          </w:tcPr>
          <w:p w14:paraId="24F517B9">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822" w:type="pct"/>
          </w:tcPr>
          <w:p w14:paraId="20216AC5">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r>
      <w:tr w14:paraId="3EC848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448" w:type="pct"/>
          </w:tcPr>
          <w:p w14:paraId="3642483C">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621" w:type="pct"/>
          </w:tcPr>
          <w:p w14:paraId="723D9BD1">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1548" w:type="pct"/>
          </w:tcPr>
          <w:p w14:paraId="21DE7DA1">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792" w:type="pct"/>
          </w:tcPr>
          <w:p w14:paraId="2EA12028">
            <w:pPr>
              <w:overflowPunct w:val="0"/>
              <w:snapToGrid w:val="0"/>
              <w:rPr>
                <w:rFonts w:ascii="宋体" w:hAnsi="宋体" w:eastAsia="黑体"/>
                <w:color w:val="000000" w:themeColor="text1"/>
                <w:kern w:val="0"/>
                <w:sz w:val="24"/>
                <w:highlight w:val="none"/>
                <w14:textFill>
                  <w14:solidFill>
                    <w14:schemeClr w14:val="tx1"/>
                  </w14:solidFill>
                </w14:textFill>
              </w:rPr>
            </w:pPr>
          </w:p>
        </w:tc>
        <w:tc>
          <w:tcPr>
            <w:tcW w:w="769" w:type="pct"/>
          </w:tcPr>
          <w:p w14:paraId="4D35E73B">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822" w:type="pct"/>
          </w:tcPr>
          <w:p w14:paraId="35CAA0DC">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r>
      <w:tr w14:paraId="37D129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448" w:type="pct"/>
          </w:tcPr>
          <w:p w14:paraId="69C99133">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621" w:type="pct"/>
          </w:tcPr>
          <w:p w14:paraId="36D8036D">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1548" w:type="pct"/>
          </w:tcPr>
          <w:p w14:paraId="77B68BF5">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792" w:type="pct"/>
          </w:tcPr>
          <w:p w14:paraId="737DF52A">
            <w:pPr>
              <w:overflowPunct w:val="0"/>
              <w:snapToGrid w:val="0"/>
              <w:rPr>
                <w:rFonts w:ascii="宋体" w:hAnsi="宋体" w:eastAsia="黑体"/>
                <w:color w:val="000000" w:themeColor="text1"/>
                <w:kern w:val="0"/>
                <w:sz w:val="24"/>
                <w:highlight w:val="none"/>
                <w14:textFill>
                  <w14:solidFill>
                    <w14:schemeClr w14:val="tx1"/>
                  </w14:solidFill>
                </w14:textFill>
              </w:rPr>
            </w:pPr>
          </w:p>
        </w:tc>
        <w:tc>
          <w:tcPr>
            <w:tcW w:w="769" w:type="pct"/>
          </w:tcPr>
          <w:p w14:paraId="6E3E846D">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822" w:type="pct"/>
          </w:tcPr>
          <w:p w14:paraId="6B282FBE">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r>
      <w:tr w14:paraId="47907C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448" w:type="pct"/>
          </w:tcPr>
          <w:p w14:paraId="08FE9874">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621" w:type="pct"/>
          </w:tcPr>
          <w:p w14:paraId="3D575219">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1548" w:type="pct"/>
          </w:tcPr>
          <w:p w14:paraId="43A1F76E">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792" w:type="pct"/>
          </w:tcPr>
          <w:p w14:paraId="2C856484">
            <w:pPr>
              <w:overflowPunct w:val="0"/>
              <w:snapToGrid w:val="0"/>
              <w:rPr>
                <w:rFonts w:ascii="宋体" w:hAnsi="宋体" w:eastAsia="黑体"/>
                <w:color w:val="000000" w:themeColor="text1"/>
                <w:kern w:val="0"/>
                <w:sz w:val="24"/>
                <w:highlight w:val="none"/>
                <w14:textFill>
                  <w14:solidFill>
                    <w14:schemeClr w14:val="tx1"/>
                  </w14:solidFill>
                </w14:textFill>
              </w:rPr>
            </w:pPr>
          </w:p>
        </w:tc>
        <w:tc>
          <w:tcPr>
            <w:tcW w:w="769" w:type="pct"/>
          </w:tcPr>
          <w:p w14:paraId="49FFA26B">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822" w:type="pct"/>
          </w:tcPr>
          <w:p w14:paraId="7FE79862">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r>
      <w:tr w14:paraId="5E2A1C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448" w:type="pct"/>
          </w:tcPr>
          <w:p w14:paraId="66F67E29">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621" w:type="pct"/>
          </w:tcPr>
          <w:p w14:paraId="2FC261A7">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1548" w:type="pct"/>
          </w:tcPr>
          <w:p w14:paraId="316D0F5C">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792" w:type="pct"/>
          </w:tcPr>
          <w:p w14:paraId="0AAA6BCD">
            <w:pPr>
              <w:overflowPunct w:val="0"/>
              <w:snapToGrid w:val="0"/>
              <w:rPr>
                <w:rFonts w:ascii="宋体" w:hAnsi="宋体" w:eastAsia="黑体"/>
                <w:color w:val="000000" w:themeColor="text1"/>
                <w:kern w:val="0"/>
                <w:sz w:val="24"/>
                <w:highlight w:val="none"/>
                <w14:textFill>
                  <w14:solidFill>
                    <w14:schemeClr w14:val="tx1"/>
                  </w14:solidFill>
                </w14:textFill>
              </w:rPr>
            </w:pPr>
          </w:p>
        </w:tc>
        <w:tc>
          <w:tcPr>
            <w:tcW w:w="769" w:type="pct"/>
          </w:tcPr>
          <w:p w14:paraId="107338DE">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822" w:type="pct"/>
          </w:tcPr>
          <w:p w14:paraId="1E09369D">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r>
      <w:tr w14:paraId="4FABDE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448" w:type="pct"/>
          </w:tcPr>
          <w:p w14:paraId="39A3CA16">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621" w:type="pct"/>
          </w:tcPr>
          <w:p w14:paraId="24AB5954">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1548" w:type="pct"/>
          </w:tcPr>
          <w:p w14:paraId="1E48803D">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792" w:type="pct"/>
          </w:tcPr>
          <w:p w14:paraId="02F95628">
            <w:pPr>
              <w:overflowPunct w:val="0"/>
              <w:snapToGrid w:val="0"/>
              <w:rPr>
                <w:rFonts w:ascii="宋体" w:hAnsi="宋体" w:eastAsia="黑体"/>
                <w:color w:val="000000" w:themeColor="text1"/>
                <w:kern w:val="0"/>
                <w:sz w:val="24"/>
                <w:highlight w:val="none"/>
                <w14:textFill>
                  <w14:solidFill>
                    <w14:schemeClr w14:val="tx1"/>
                  </w14:solidFill>
                </w14:textFill>
              </w:rPr>
            </w:pPr>
          </w:p>
        </w:tc>
        <w:tc>
          <w:tcPr>
            <w:tcW w:w="769" w:type="pct"/>
          </w:tcPr>
          <w:p w14:paraId="4395648E">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822" w:type="pct"/>
          </w:tcPr>
          <w:p w14:paraId="345036A7">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r>
      <w:tr w14:paraId="77850C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448" w:type="pct"/>
          </w:tcPr>
          <w:p w14:paraId="671BAEAD">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621" w:type="pct"/>
          </w:tcPr>
          <w:p w14:paraId="0432194E">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1548" w:type="pct"/>
          </w:tcPr>
          <w:p w14:paraId="2D5B0287">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792" w:type="pct"/>
          </w:tcPr>
          <w:p w14:paraId="68CA1A8E">
            <w:pPr>
              <w:overflowPunct w:val="0"/>
              <w:snapToGrid w:val="0"/>
              <w:rPr>
                <w:rFonts w:ascii="宋体" w:hAnsi="宋体" w:eastAsia="黑体"/>
                <w:color w:val="000000" w:themeColor="text1"/>
                <w:kern w:val="0"/>
                <w:sz w:val="24"/>
                <w:highlight w:val="none"/>
                <w14:textFill>
                  <w14:solidFill>
                    <w14:schemeClr w14:val="tx1"/>
                  </w14:solidFill>
                </w14:textFill>
              </w:rPr>
            </w:pPr>
          </w:p>
        </w:tc>
        <w:tc>
          <w:tcPr>
            <w:tcW w:w="769" w:type="pct"/>
          </w:tcPr>
          <w:p w14:paraId="0E7DB0E8">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822" w:type="pct"/>
          </w:tcPr>
          <w:p w14:paraId="0BD3F01D">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r>
      <w:tr w14:paraId="6636CC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20" w:hRule="atLeast"/>
          <w:jc w:val="center"/>
        </w:trPr>
        <w:tc>
          <w:tcPr>
            <w:tcW w:w="448" w:type="pct"/>
          </w:tcPr>
          <w:p w14:paraId="46F43E5D">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621" w:type="pct"/>
          </w:tcPr>
          <w:p w14:paraId="54C07B45">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1548" w:type="pct"/>
          </w:tcPr>
          <w:p w14:paraId="470AD77E">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792" w:type="pct"/>
          </w:tcPr>
          <w:p w14:paraId="15D61873">
            <w:pPr>
              <w:overflowPunct w:val="0"/>
              <w:snapToGrid w:val="0"/>
              <w:rPr>
                <w:rFonts w:ascii="宋体" w:hAnsi="宋体" w:eastAsia="黑体"/>
                <w:color w:val="000000" w:themeColor="text1"/>
                <w:kern w:val="0"/>
                <w:sz w:val="24"/>
                <w:highlight w:val="none"/>
                <w14:textFill>
                  <w14:solidFill>
                    <w14:schemeClr w14:val="tx1"/>
                  </w14:solidFill>
                </w14:textFill>
              </w:rPr>
            </w:pPr>
          </w:p>
        </w:tc>
        <w:tc>
          <w:tcPr>
            <w:tcW w:w="769" w:type="pct"/>
          </w:tcPr>
          <w:p w14:paraId="1E5C474A">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c>
          <w:tcPr>
            <w:tcW w:w="822" w:type="pct"/>
          </w:tcPr>
          <w:p w14:paraId="760BDD56">
            <w:pPr>
              <w:overflowPunct w:val="0"/>
              <w:adjustRightInd w:val="0"/>
              <w:snapToGrid w:val="0"/>
              <w:jc w:val="center"/>
              <w:rPr>
                <w:rFonts w:ascii="宋体" w:hAnsi="宋体" w:eastAsia="黑体"/>
                <w:color w:val="000000" w:themeColor="text1"/>
                <w:kern w:val="0"/>
                <w:sz w:val="24"/>
                <w:highlight w:val="none"/>
                <w14:textFill>
                  <w14:solidFill>
                    <w14:schemeClr w14:val="tx1"/>
                  </w14:solidFill>
                </w14:textFill>
              </w:rPr>
            </w:pPr>
          </w:p>
        </w:tc>
      </w:tr>
    </w:tbl>
    <w:p w14:paraId="522C2867">
      <w:pPr>
        <w:widowControl/>
        <w:jc w:val="left"/>
        <w:rPr>
          <w:rFonts w:ascii="宋体" w:hAnsi="宋体" w:eastAsia="黑体" w:cs="黑体"/>
          <w:color w:val="000000" w:themeColor="text1"/>
          <w:szCs w:val="32"/>
          <w:highlight w:val="none"/>
          <w14:textFill>
            <w14:solidFill>
              <w14:schemeClr w14:val="tx1"/>
            </w14:solidFill>
          </w14:textFill>
        </w:rPr>
      </w:pPr>
      <w:r>
        <w:rPr>
          <w:rFonts w:ascii="宋体" w:hAnsi="宋体" w:eastAsia="黑体" w:cs="黑体"/>
          <w:color w:val="000000" w:themeColor="text1"/>
          <w:szCs w:val="32"/>
          <w:highlight w:val="none"/>
          <w14:textFill>
            <w14:solidFill>
              <w14:schemeClr w14:val="tx1"/>
            </w14:solidFill>
          </w14:textFill>
        </w:rPr>
        <w:br w:type="page"/>
      </w:r>
    </w:p>
    <w:p w14:paraId="556FE622">
      <w:pPr>
        <w:pStyle w:val="90"/>
        <w:overflowPunct w:val="0"/>
        <w:snapToGrid w:val="0"/>
        <w:ind w:firstLine="0" w:firstLineChars="0"/>
        <w:jc w:val="left"/>
        <w:rPr>
          <w:rFonts w:ascii="宋体" w:hAnsi="宋体" w:eastAsia="黑体" w:cs="黑体"/>
          <w:color w:val="000000" w:themeColor="text1"/>
          <w:sz w:val="32"/>
          <w:szCs w:val="32"/>
          <w:highlight w:val="none"/>
          <w14:textFill>
            <w14:solidFill>
              <w14:schemeClr w14:val="tx1"/>
            </w14:solidFill>
          </w14:textFill>
        </w:rPr>
      </w:pPr>
      <w:r>
        <w:rPr>
          <w:rFonts w:hint="eastAsia" w:ascii="宋体" w:hAnsi="宋体" w:eastAsia="黑体" w:cs="黑体"/>
          <w:color w:val="000000" w:themeColor="text1"/>
          <w:sz w:val="32"/>
          <w:szCs w:val="32"/>
          <w:highlight w:val="none"/>
          <w14:textFill>
            <w14:solidFill>
              <w14:schemeClr w14:val="tx1"/>
            </w14:solidFill>
          </w14:textFill>
        </w:rPr>
        <w:t>附件2—2</w:t>
      </w:r>
    </w:p>
    <w:p w14:paraId="221C1E81">
      <w:pPr>
        <w:overflowPunct w:val="0"/>
        <w:snapToGrid w:val="0"/>
        <w:spacing w:before="240" w:beforeLines="100" w:after="240" w:afterLines="100"/>
        <w:jc w:val="center"/>
        <w:rPr>
          <w:rFonts w:ascii="宋体" w:hAnsi="宋体" w:eastAsia="方正小标宋_GBK"/>
          <w:color w:val="000000" w:themeColor="text1"/>
          <w:sz w:val="44"/>
          <w:szCs w:val="44"/>
          <w:highlight w:val="none"/>
          <w14:textFill>
            <w14:solidFill>
              <w14:schemeClr w14:val="tx1"/>
            </w14:solidFill>
          </w14:textFill>
        </w:rPr>
      </w:pPr>
      <w:r>
        <w:rPr>
          <w:rFonts w:hint="eastAsia" w:ascii="宋体" w:hAnsi="宋体" w:eastAsia="方正小标宋简体" w:cs="方正小标宋简体"/>
          <w:color w:val="000000" w:themeColor="text1"/>
          <w:sz w:val="44"/>
          <w:szCs w:val="44"/>
          <w:highlight w:val="none"/>
          <w14:textFill>
            <w14:solidFill>
              <w14:schemeClr w14:val="tx1"/>
            </w14:solidFill>
          </w14:textFill>
        </w:rPr>
        <w:t>会展组织机构展销补助资金申报表</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131"/>
        <w:gridCol w:w="2544"/>
        <w:gridCol w:w="2298"/>
        <w:gridCol w:w="2087"/>
      </w:tblGrid>
      <w:tr w14:paraId="7EC8C4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1176" w:type="pct"/>
            <w:vAlign w:val="center"/>
          </w:tcPr>
          <w:p w14:paraId="31129C9A">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展会组织方名称（盖 </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章）</w:t>
            </w:r>
          </w:p>
        </w:tc>
        <w:tc>
          <w:tcPr>
            <w:tcW w:w="1404" w:type="pct"/>
            <w:vAlign w:val="center"/>
          </w:tcPr>
          <w:p w14:paraId="4196B141">
            <w:pPr>
              <w:overflowPunct w:val="0"/>
              <w:snapToGrid w:val="0"/>
              <w:jc w:val="center"/>
              <w:rPr>
                <w:rFonts w:ascii="宋体" w:hAnsi="宋体"/>
                <w:color w:val="000000" w:themeColor="text1"/>
                <w:sz w:val="24"/>
                <w:highlight w:val="none"/>
                <w14:textFill>
                  <w14:solidFill>
                    <w14:schemeClr w14:val="tx1"/>
                  </w14:solidFill>
                </w14:textFill>
              </w:rPr>
            </w:pPr>
          </w:p>
        </w:tc>
        <w:tc>
          <w:tcPr>
            <w:tcW w:w="1268" w:type="pct"/>
            <w:vAlign w:val="center"/>
          </w:tcPr>
          <w:p w14:paraId="5490621B">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住  所</w:t>
            </w:r>
          </w:p>
          <w:p w14:paraId="0A053400">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  址）</w:t>
            </w:r>
          </w:p>
        </w:tc>
        <w:tc>
          <w:tcPr>
            <w:tcW w:w="1152" w:type="pct"/>
            <w:vAlign w:val="center"/>
          </w:tcPr>
          <w:p w14:paraId="6088F29E">
            <w:pPr>
              <w:overflowPunct w:val="0"/>
              <w:snapToGrid w:val="0"/>
              <w:jc w:val="center"/>
              <w:rPr>
                <w:rFonts w:ascii="宋体" w:hAnsi="宋体"/>
                <w:color w:val="000000" w:themeColor="text1"/>
                <w:sz w:val="24"/>
                <w:highlight w:val="none"/>
                <w14:textFill>
                  <w14:solidFill>
                    <w14:schemeClr w14:val="tx1"/>
                  </w14:solidFill>
                </w14:textFill>
              </w:rPr>
            </w:pPr>
          </w:p>
        </w:tc>
      </w:tr>
      <w:tr w14:paraId="4AAF14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176" w:type="pct"/>
            <w:vAlign w:val="center"/>
          </w:tcPr>
          <w:p w14:paraId="06BCFDD4">
            <w:pPr>
              <w:pStyle w:val="18"/>
              <w:widowControl w:val="0"/>
              <w:overflowPunct w:val="0"/>
              <w:snapToGrid w:val="0"/>
              <w:spacing w:before="0" w:beforeAutospacing="0" w:after="0" w:afterAutospacing="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统一社会</w:t>
            </w:r>
          </w:p>
          <w:p w14:paraId="31FB9DFF">
            <w:pPr>
              <w:pStyle w:val="18"/>
              <w:widowControl w:val="0"/>
              <w:overflowPunct w:val="0"/>
              <w:snapToGrid w:val="0"/>
              <w:spacing w:before="0" w:beforeAutospacing="0" w:after="0" w:afterAutospacing="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信用代码</w:t>
            </w:r>
          </w:p>
        </w:tc>
        <w:tc>
          <w:tcPr>
            <w:tcW w:w="1404" w:type="pct"/>
            <w:vAlign w:val="center"/>
          </w:tcPr>
          <w:p w14:paraId="72704A56">
            <w:pPr>
              <w:pStyle w:val="18"/>
              <w:widowControl w:val="0"/>
              <w:overflowPunct w:val="0"/>
              <w:snapToGrid w:val="0"/>
              <w:spacing w:before="0" w:beforeAutospacing="0" w:after="0" w:afterAutospacing="0"/>
              <w:jc w:val="center"/>
              <w:rPr>
                <w:color w:val="000000" w:themeColor="text1"/>
                <w:highlight w:val="none"/>
                <w14:textFill>
                  <w14:solidFill>
                    <w14:schemeClr w14:val="tx1"/>
                  </w14:solidFill>
                </w14:textFill>
              </w:rPr>
            </w:pPr>
          </w:p>
        </w:tc>
        <w:tc>
          <w:tcPr>
            <w:tcW w:w="1268" w:type="pct"/>
            <w:vAlign w:val="center"/>
          </w:tcPr>
          <w:p w14:paraId="05ED4805">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企业所属国民</w:t>
            </w:r>
          </w:p>
          <w:p w14:paraId="253F6DBF">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经济行业分类</w:t>
            </w:r>
          </w:p>
          <w:p w14:paraId="2D6A9CC7">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名称及代码</w:t>
            </w:r>
          </w:p>
        </w:tc>
        <w:tc>
          <w:tcPr>
            <w:tcW w:w="1152" w:type="pct"/>
            <w:vAlign w:val="center"/>
          </w:tcPr>
          <w:p w14:paraId="294C2821">
            <w:pPr>
              <w:overflowPunct w:val="0"/>
              <w:snapToGrid w:val="0"/>
              <w:jc w:val="center"/>
              <w:rPr>
                <w:rFonts w:ascii="宋体" w:hAnsi="宋体"/>
                <w:color w:val="000000" w:themeColor="text1"/>
                <w:sz w:val="24"/>
                <w:highlight w:val="none"/>
                <w14:textFill>
                  <w14:solidFill>
                    <w14:schemeClr w14:val="tx1"/>
                  </w14:solidFill>
                </w14:textFill>
              </w:rPr>
            </w:pPr>
          </w:p>
        </w:tc>
      </w:tr>
      <w:tr w14:paraId="12D0A2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176" w:type="pct"/>
            <w:vAlign w:val="center"/>
          </w:tcPr>
          <w:p w14:paraId="67AC177B">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联 系 人</w:t>
            </w:r>
          </w:p>
        </w:tc>
        <w:tc>
          <w:tcPr>
            <w:tcW w:w="1404" w:type="pct"/>
            <w:vAlign w:val="center"/>
          </w:tcPr>
          <w:p w14:paraId="6B34AB40">
            <w:pPr>
              <w:overflowPunct w:val="0"/>
              <w:snapToGrid w:val="0"/>
              <w:jc w:val="center"/>
              <w:rPr>
                <w:rFonts w:ascii="宋体" w:hAnsi="宋体"/>
                <w:color w:val="000000" w:themeColor="text1"/>
                <w:sz w:val="24"/>
                <w:highlight w:val="none"/>
                <w14:textFill>
                  <w14:solidFill>
                    <w14:schemeClr w14:val="tx1"/>
                  </w14:solidFill>
                </w14:textFill>
              </w:rPr>
            </w:pPr>
          </w:p>
        </w:tc>
        <w:tc>
          <w:tcPr>
            <w:tcW w:w="1268" w:type="pct"/>
            <w:vAlign w:val="center"/>
          </w:tcPr>
          <w:p w14:paraId="4F0C4A59">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pacing w:val="40"/>
                <w:kern w:val="0"/>
                <w:sz w:val="24"/>
                <w:highlight w:val="none"/>
                <w:fitText w:val="1200" w:id="-638833150"/>
                <w14:textFill>
                  <w14:solidFill>
                    <w14:schemeClr w14:val="tx1"/>
                  </w14:solidFill>
                </w14:textFill>
              </w:rPr>
              <w:t>联系电</w:t>
            </w:r>
            <w:r>
              <w:rPr>
                <w:rFonts w:hint="eastAsia" w:ascii="宋体" w:hAnsi="宋体"/>
                <w:color w:val="000000" w:themeColor="text1"/>
                <w:spacing w:val="0"/>
                <w:kern w:val="0"/>
                <w:sz w:val="24"/>
                <w:highlight w:val="none"/>
                <w:fitText w:val="1200" w:id="-638833150"/>
                <w14:textFill>
                  <w14:solidFill>
                    <w14:schemeClr w14:val="tx1"/>
                  </w14:solidFill>
                </w14:textFill>
              </w:rPr>
              <w:t>话</w:t>
            </w:r>
          </w:p>
        </w:tc>
        <w:tc>
          <w:tcPr>
            <w:tcW w:w="1152" w:type="pct"/>
            <w:vAlign w:val="center"/>
          </w:tcPr>
          <w:p w14:paraId="45174BF8">
            <w:pPr>
              <w:overflowPunct w:val="0"/>
              <w:snapToGrid w:val="0"/>
              <w:jc w:val="center"/>
              <w:rPr>
                <w:rFonts w:ascii="宋体" w:hAnsi="宋体"/>
                <w:color w:val="000000" w:themeColor="text1"/>
                <w:sz w:val="24"/>
                <w:highlight w:val="none"/>
                <w14:textFill>
                  <w14:solidFill>
                    <w14:schemeClr w14:val="tx1"/>
                  </w14:solidFill>
                </w14:textFill>
              </w:rPr>
            </w:pPr>
          </w:p>
        </w:tc>
      </w:tr>
      <w:tr w14:paraId="707822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176" w:type="pct"/>
            <w:vAlign w:val="center"/>
          </w:tcPr>
          <w:p w14:paraId="02ACA8DA">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展会名称</w:t>
            </w:r>
          </w:p>
        </w:tc>
        <w:tc>
          <w:tcPr>
            <w:tcW w:w="1404" w:type="pct"/>
            <w:vAlign w:val="center"/>
          </w:tcPr>
          <w:p w14:paraId="53B6DD95">
            <w:pPr>
              <w:overflowPunct w:val="0"/>
              <w:snapToGrid w:val="0"/>
              <w:jc w:val="center"/>
              <w:rPr>
                <w:rFonts w:ascii="宋体" w:hAnsi="宋体"/>
                <w:color w:val="000000" w:themeColor="text1"/>
                <w:sz w:val="24"/>
                <w:highlight w:val="none"/>
                <w14:textFill>
                  <w14:solidFill>
                    <w14:schemeClr w14:val="tx1"/>
                  </w14:solidFill>
                </w14:textFill>
              </w:rPr>
            </w:pPr>
          </w:p>
        </w:tc>
        <w:tc>
          <w:tcPr>
            <w:tcW w:w="1268" w:type="pct"/>
            <w:vAlign w:val="center"/>
          </w:tcPr>
          <w:p w14:paraId="456C6AAD">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办展会时间</w:t>
            </w:r>
          </w:p>
        </w:tc>
        <w:tc>
          <w:tcPr>
            <w:tcW w:w="1152" w:type="pct"/>
            <w:vAlign w:val="center"/>
          </w:tcPr>
          <w:p w14:paraId="3368F1E3">
            <w:pPr>
              <w:overflowPunct w:val="0"/>
              <w:snapToGrid w:val="0"/>
              <w:jc w:val="center"/>
              <w:rPr>
                <w:rFonts w:ascii="宋体" w:hAnsi="宋体"/>
                <w:color w:val="000000" w:themeColor="text1"/>
                <w:sz w:val="24"/>
                <w:highlight w:val="none"/>
                <w14:textFill>
                  <w14:solidFill>
                    <w14:schemeClr w14:val="tx1"/>
                  </w14:solidFill>
                </w14:textFill>
              </w:rPr>
            </w:pPr>
          </w:p>
        </w:tc>
      </w:tr>
      <w:tr w14:paraId="26BE53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1176" w:type="pct"/>
            <w:vAlign w:val="center"/>
          </w:tcPr>
          <w:p w14:paraId="63DA2016">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参与举办市政府（部门）名称</w:t>
            </w:r>
          </w:p>
        </w:tc>
        <w:tc>
          <w:tcPr>
            <w:tcW w:w="1404" w:type="pct"/>
            <w:vAlign w:val="center"/>
          </w:tcPr>
          <w:p w14:paraId="3DA236FA">
            <w:pPr>
              <w:overflowPunct w:val="0"/>
              <w:snapToGrid w:val="0"/>
              <w:jc w:val="center"/>
              <w:rPr>
                <w:rFonts w:ascii="宋体" w:hAnsi="宋体"/>
                <w:color w:val="000000" w:themeColor="text1"/>
                <w:sz w:val="24"/>
                <w:highlight w:val="none"/>
                <w14:textFill>
                  <w14:solidFill>
                    <w14:schemeClr w14:val="tx1"/>
                  </w14:solidFill>
                </w14:textFill>
              </w:rPr>
            </w:pPr>
          </w:p>
        </w:tc>
        <w:tc>
          <w:tcPr>
            <w:tcW w:w="1268" w:type="pct"/>
            <w:vAlign w:val="center"/>
          </w:tcPr>
          <w:p w14:paraId="0EE2AC1A">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一个标准展位费（元）</w:t>
            </w:r>
          </w:p>
        </w:tc>
        <w:tc>
          <w:tcPr>
            <w:tcW w:w="1152" w:type="pct"/>
            <w:vAlign w:val="center"/>
          </w:tcPr>
          <w:p w14:paraId="59C7C456">
            <w:pPr>
              <w:overflowPunct w:val="0"/>
              <w:snapToGrid w:val="0"/>
              <w:jc w:val="center"/>
              <w:rPr>
                <w:rFonts w:ascii="宋体" w:hAnsi="宋体"/>
                <w:color w:val="000000" w:themeColor="text1"/>
                <w:sz w:val="24"/>
                <w:highlight w:val="none"/>
                <w14:textFill>
                  <w14:solidFill>
                    <w14:schemeClr w14:val="tx1"/>
                  </w14:solidFill>
                </w14:textFill>
              </w:rPr>
            </w:pPr>
          </w:p>
        </w:tc>
      </w:tr>
      <w:tr w14:paraId="02C9AB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1176" w:type="pct"/>
            <w:vAlign w:val="center"/>
          </w:tcPr>
          <w:p w14:paraId="6D3C621D">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免交展位费</w:t>
            </w:r>
          </w:p>
          <w:p w14:paraId="155BF6F2">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工业企业总数</w:t>
            </w:r>
          </w:p>
        </w:tc>
        <w:tc>
          <w:tcPr>
            <w:tcW w:w="1404" w:type="pct"/>
            <w:vAlign w:val="center"/>
          </w:tcPr>
          <w:p w14:paraId="45673601">
            <w:pPr>
              <w:overflowPunct w:val="0"/>
              <w:snapToGrid w:val="0"/>
              <w:jc w:val="center"/>
              <w:rPr>
                <w:rFonts w:ascii="宋体" w:hAnsi="宋体"/>
                <w:color w:val="000000" w:themeColor="text1"/>
                <w:sz w:val="24"/>
                <w:highlight w:val="none"/>
                <w14:textFill>
                  <w14:solidFill>
                    <w14:schemeClr w14:val="tx1"/>
                  </w14:solidFill>
                </w14:textFill>
              </w:rPr>
            </w:pPr>
          </w:p>
        </w:tc>
        <w:tc>
          <w:tcPr>
            <w:tcW w:w="1268" w:type="pct"/>
            <w:vAlign w:val="center"/>
          </w:tcPr>
          <w:p w14:paraId="47D8C387">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免交展位费总额（万元）</w:t>
            </w:r>
          </w:p>
        </w:tc>
        <w:tc>
          <w:tcPr>
            <w:tcW w:w="1152" w:type="pct"/>
            <w:vAlign w:val="center"/>
          </w:tcPr>
          <w:p w14:paraId="2CD63F0C">
            <w:pPr>
              <w:overflowPunct w:val="0"/>
              <w:snapToGrid w:val="0"/>
              <w:jc w:val="center"/>
              <w:rPr>
                <w:rFonts w:ascii="宋体" w:hAnsi="宋体"/>
                <w:color w:val="000000" w:themeColor="text1"/>
                <w:sz w:val="24"/>
                <w:highlight w:val="none"/>
                <w14:textFill>
                  <w14:solidFill>
                    <w14:schemeClr w14:val="tx1"/>
                  </w14:solidFill>
                </w14:textFill>
              </w:rPr>
            </w:pPr>
          </w:p>
        </w:tc>
      </w:tr>
      <w:tr w14:paraId="393518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8" w:hRule="atLeast"/>
          <w:jc w:val="center"/>
        </w:trPr>
        <w:tc>
          <w:tcPr>
            <w:tcW w:w="1176" w:type="pct"/>
            <w:vAlign w:val="center"/>
          </w:tcPr>
          <w:p w14:paraId="42FB0918">
            <w:pPr>
              <w:overflowPunct w:val="0"/>
              <w:snapToGrid w:val="0"/>
              <w:ind w:left="-160" w:leftChars="-50" w:right="-160" w:rightChars="-5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组织举办</w:t>
            </w:r>
          </w:p>
          <w:p w14:paraId="2C7D653F">
            <w:pPr>
              <w:overflowPunct w:val="0"/>
              <w:snapToGrid w:val="0"/>
              <w:ind w:left="-160" w:leftChars="-50" w:right="-160" w:rightChars="-5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（承办）展会</w:t>
            </w:r>
          </w:p>
          <w:p w14:paraId="76875617">
            <w:pPr>
              <w:overflowPunct w:val="0"/>
              <w:snapToGrid w:val="0"/>
              <w:ind w:left="-160" w:leftChars="-50" w:right="-160" w:rightChars="-5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的绩效自评</w:t>
            </w:r>
          </w:p>
        </w:tc>
        <w:tc>
          <w:tcPr>
            <w:tcW w:w="3824" w:type="pct"/>
            <w:gridSpan w:val="3"/>
          </w:tcPr>
          <w:p w14:paraId="79435F9C">
            <w:pPr>
              <w:overflowPunct w:val="0"/>
              <w:snapToGrid w:val="0"/>
              <w:rPr>
                <w:rFonts w:ascii="宋体" w:hAnsi="宋体"/>
                <w:color w:val="000000" w:themeColor="text1"/>
                <w:sz w:val="24"/>
                <w:highlight w:val="none"/>
                <w14:textFill>
                  <w14:solidFill>
                    <w14:schemeClr w14:val="tx1"/>
                  </w14:solidFill>
                </w14:textFill>
              </w:rPr>
            </w:pPr>
          </w:p>
          <w:p w14:paraId="43ABD17F">
            <w:pPr>
              <w:overflowPunct w:val="0"/>
              <w:snapToGrid w:val="0"/>
              <w:rPr>
                <w:rFonts w:ascii="宋体" w:hAnsi="宋体"/>
                <w:color w:val="000000" w:themeColor="text1"/>
                <w:sz w:val="24"/>
                <w:highlight w:val="none"/>
                <w14:textFill>
                  <w14:solidFill>
                    <w14:schemeClr w14:val="tx1"/>
                  </w14:solidFill>
                </w14:textFill>
              </w:rPr>
            </w:pPr>
          </w:p>
          <w:p w14:paraId="3E8D8B04">
            <w:pPr>
              <w:overflowPunct w:val="0"/>
              <w:snapToGrid w:val="0"/>
              <w:rPr>
                <w:rFonts w:ascii="宋体" w:hAnsi="宋体"/>
                <w:color w:val="000000" w:themeColor="text1"/>
                <w:sz w:val="24"/>
                <w:highlight w:val="none"/>
                <w14:textFill>
                  <w14:solidFill>
                    <w14:schemeClr w14:val="tx1"/>
                  </w14:solidFill>
                </w14:textFill>
              </w:rPr>
            </w:pPr>
          </w:p>
          <w:p w14:paraId="3D21A082">
            <w:pPr>
              <w:overflowPunct w:val="0"/>
              <w:snapToGrid w:val="0"/>
              <w:rPr>
                <w:rFonts w:ascii="宋体" w:hAnsi="宋体"/>
                <w:color w:val="000000" w:themeColor="text1"/>
                <w:sz w:val="24"/>
                <w:highlight w:val="none"/>
                <w14:textFill>
                  <w14:solidFill>
                    <w14:schemeClr w14:val="tx1"/>
                  </w14:solidFill>
                </w14:textFill>
              </w:rPr>
            </w:pPr>
          </w:p>
          <w:p w14:paraId="1E916B19">
            <w:pPr>
              <w:overflowPunct w:val="0"/>
              <w:snapToGrid w:val="0"/>
              <w:rPr>
                <w:rFonts w:ascii="宋体" w:hAnsi="宋体"/>
                <w:color w:val="000000" w:themeColor="text1"/>
                <w:sz w:val="24"/>
                <w:highlight w:val="none"/>
                <w14:textFill>
                  <w14:solidFill>
                    <w14:schemeClr w14:val="tx1"/>
                  </w14:solidFill>
                </w14:textFill>
              </w:rPr>
            </w:pPr>
          </w:p>
          <w:p w14:paraId="616AF3A3">
            <w:pPr>
              <w:overflowPunct w:val="0"/>
              <w:snapToGrid w:val="0"/>
              <w:rPr>
                <w:rFonts w:ascii="宋体" w:hAnsi="宋体"/>
                <w:color w:val="000000" w:themeColor="text1"/>
                <w:sz w:val="24"/>
                <w:highlight w:val="none"/>
                <w14:textFill>
                  <w14:solidFill>
                    <w14:schemeClr w14:val="tx1"/>
                  </w14:solidFill>
                </w14:textFill>
              </w:rPr>
            </w:pPr>
          </w:p>
          <w:p w14:paraId="42911CD3">
            <w:pPr>
              <w:overflowPunct w:val="0"/>
              <w:snapToGrid w:val="0"/>
              <w:rPr>
                <w:rFonts w:ascii="宋体" w:hAnsi="宋体"/>
                <w:color w:val="000000" w:themeColor="text1"/>
                <w:sz w:val="24"/>
                <w:highlight w:val="none"/>
                <w14:textFill>
                  <w14:solidFill>
                    <w14:schemeClr w14:val="tx1"/>
                  </w14:solidFill>
                </w14:textFill>
              </w:rPr>
            </w:pPr>
          </w:p>
          <w:p w14:paraId="2EDDA000">
            <w:pPr>
              <w:overflowPunct w:val="0"/>
              <w:snapToGrid w:val="0"/>
              <w:rPr>
                <w:rFonts w:ascii="宋体" w:hAnsi="宋体"/>
                <w:color w:val="000000" w:themeColor="text1"/>
                <w:sz w:val="24"/>
                <w:highlight w:val="none"/>
                <w14:textFill>
                  <w14:solidFill>
                    <w14:schemeClr w14:val="tx1"/>
                  </w14:solidFill>
                </w14:textFill>
              </w:rPr>
            </w:pPr>
          </w:p>
          <w:p w14:paraId="50C1D76F">
            <w:pPr>
              <w:overflowPunct w:val="0"/>
              <w:snapToGrid w:val="0"/>
              <w:rPr>
                <w:rFonts w:ascii="宋体" w:hAnsi="宋体"/>
                <w:color w:val="000000" w:themeColor="text1"/>
                <w:sz w:val="24"/>
                <w:highlight w:val="none"/>
                <w14:textFill>
                  <w14:solidFill>
                    <w14:schemeClr w14:val="tx1"/>
                  </w14:solidFill>
                </w14:textFill>
              </w:rPr>
            </w:pPr>
          </w:p>
          <w:p w14:paraId="409A1F3E">
            <w:pPr>
              <w:overflowPunct w:val="0"/>
              <w:snapToGrid w:val="0"/>
              <w:rPr>
                <w:rFonts w:ascii="宋体" w:hAnsi="宋体"/>
                <w:color w:val="000000" w:themeColor="text1"/>
                <w:sz w:val="24"/>
                <w:highlight w:val="none"/>
                <w14:textFill>
                  <w14:solidFill>
                    <w14:schemeClr w14:val="tx1"/>
                  </w14:solidFill>
                </w14:textFill>
              </w:rPr>
            </w:pPr>
          </w:p>
          <w:p w14:paraId="28A77E98">
            <w:pPr>
              <w:overflowPunct w:val="0"/>
              <w:snapToGrid w:val="0"/>
              <w:rPr>
                <w:rFonts w:ascii="宋体" w:hAnsi="宋体"/>
                <w:color w:val="000000" w:themeColor="text1"/>
                <w:sz w:val="24"/>
                <w:highlight w:val="none"/>
                <w14:textFill>
                  <w14:solidFill>
                    <w14:schemeClr w14:val="tx1"/>
                  </w14:solidFill>
                </w14:textFill>
              </w:rPr>
            </w:pPr>
          </w:p>
        </w:tc>
      </w:tr>
      <w:tr w14:paraId="1EE89D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08" w:hRule="atLeast"/>
          <w:jc w:val="center"/>
        </w:trPr>
        <w:tc>
          <w:tcPr>
            <w:tcW w:w="5000" w:type="pct"/>
            <w:gridSpan w:val="4"/>
          </w:tcPr>
          <w:p w14:paraId="5405C692">
            <w:pPr>
              <w:overflowPunct w:val="0"/>
              <w:snapToGrid w:val="0"/>
              <w:spacing w:before="120" w:beforeLines="5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所在区县工信主管部门审核意见：</w:t>
            </w:r>
          </w:p>
          <w:p w14:paraId="25DD8EBC">
            <w:pPr>
              <w:overflowPunct w:val="0"/>
              <w:snapToGrid w:val="0"/>
              <w:rPr>
                <w:rFonts w:ascii="宋体" w:hAnsi="宋体"/>
                <w:color w:val="000000" w:themeColor="text1"/>
                <w:sz w:val="24"/>
                <w:highlight w:val="none"/>
                <w14:textFill>
                  <w14:solidFill>
                    <w14:schemeClr w14:val="tx1"/>
                  </w14:solidFill>
                </w14:textFill>
              </w:rPr>
            </w:pPr>
          </w:p>
          <w:p w14:paraId="73451909">
            <w:pPr>
              <w:overflowPunct w:val="0"/>
              <w:snapToGrid w:val="0"/>
              <w:ind w:firstLine="720"/>
              <w:rPr>
                <w:rFonts w:ascii="宋体" w:hAnsi="宋体" w:cs="宋体"/>
                <w:color w:val="000000" w:themeColor="text1"/>
                <w:sz w:val="24"/>
                <w:highlight w:val="none"/>
                <w14:textFill>
                  <w14:solidFill>
                    <w14:schemeClr w14:val="tx1"/>
                  </w14:solidFill>
                </w14:textFill>
              </w:rPr>
            </w:pPr>
          </w:p>
          <w:p w14:paraId="1DFACCDE">
            <w:pPr>
              <w:overflowPunct w:val="0"/>
              <w:snapToGrid w:val="0"/>
              <w:ind w:firstLine="720"/>
              <w:rPr>
                <w:rFonts w:ascii="宋体" w:hAnsi="宋体" w:cs="宋体"/>
                <w:color w:val="000000" w:themeColor="text1"/>
                <w:sz w:val="24"/>
                <w:highlight w:val="none"/>
                <w14:textFill>
                  <w14:solidFill>
                    <w14:schemeClr w14:val="tx1"/>
                  </w14:solidFill>
                </w14:textFill>
              </w:rPr>
            </w:pPr>
          </w:p>
          <w:p w14:paraId="3D46D1EB">
            <w:pPr>
              <w:overflowPunct w:val="0"/>
              <w:snapToGrid w:val="0"/>
              <w:ind w:firstLine="72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w:t>
            </w:r>
          </w:p>
          <w:p w14:paraId="7AA872E2">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 xml:space="preserve">    （盖章）</w:t>
            </w:r>
          </w:p>
          <w:p w14:paraId="33A2EEDC">
            <w:pPr>
              <w:overflowPunct w:val="0"/>
              <w:snapToGrid w:val="0"/>
              <w:ind w:right="480"/>
              <w:jc w:val="righ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年  月  日</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 xml:space="preserve"> </w:t>
            </w:r>
          </w:p>
        </w:tc>
      </w:tr>
    </w:tbl>
    <w:p w14:paraId="4A757946">
      <w:pPr>
        <w:pStyle w:val="90"/>
        <w:overflowPunct w:val="0"/>
        <w:snapToGrid w:val="0"/>
        <w:ind w:firstLine="0" w:firstLineChars="0"/>
        <w:jc w:val="left"/>
        <w:rPr>
          <w:rFonts w:ascii="宋体" w:hAnsi="宋体" w:eastAsia="黑体" w:cs="黑体"/>
          <w:color w:val="000000" w:themeColor="text1"/>
          <w:sz w:val="32"/>
          <w:szCs w:val="32"/>
          <w:highlight w:val="none"/>
          <w14:textFill>
            <w14:solidFill>
              <w14:schemeClr w14:val="tx1"/>
            </w14:solidFill>
          </w14:textFill>
        </w:rPr>
      </w:pPr>
      <w:r>
        <w:rPr>
          <w:rFonts w:hint="eastAsia" w:ascii="宋体" w:hAnsi="宋体" w:eastAsia="黑体" w:cs="黑体"/>
          <w:color w:val="000000" w:themeColor="text1"/>
          <w:sz w:val="32"/>
          <w:szCs w:val="32"/>
          <w:highlight w:val="none"/>
          <w14:textFill>
            <w14:solidFill>
              <w14:schemeClr w14:val="tx1"/>
            </w14:solidFill>
          </w14:textFill>
        </w:rPr>
        <w:t>附件2—3</w:t>
      </w:r>
    </w:p>
    <w:p w14:paraId="5F987188">
      <w:pPr>
        <w:overflowPunct w:val="0"/>
        <w:snapToGrid w:val="0"/>
        <w:spacing w:before="240" w:beforeLines="100" w:after="240" w:afterLines="100"/>
        <w:jc w:val="center"/>
        <w:rPr>
          <w:rFonts w:ascii="宋体" w:hAnsi="宋体" w:eastAsia="方正小标宋_GBK"/>
          <w:color w:val="000000" w:themeColor="text1"/>
          <w:sz w:val="44"/>
          <w:szCs w:val="44"/>
          <w:highlight w:val="none"/>
          <w14:textFill>
            <w14:solidFill>
              <w14:schemeClr w14:val="tx1"/>
            </w14:solidFill>
          </w14:textFill>
        </w:rPr>
      </w:pPr>
      <w:r>
        <w:rPr>
          <w:rFonts w:hint="eastAsia" w:ascii="宋体" w:hAnsi="宋体" w:eastAsia="方正小标宋简体" w:cs="方正小标宋简体"/>
          <w:color w:val="000000" w:themeColor="text1"/>
          <w:sz w:val="44"/>
          <w:szCs w:val="44"/>
          <w:highlight w:val="none"/>
          <w14:textFill>
            <w14:solidFill>
              <w14:schemeClr w14:val="tx1"/>
            </w14:solidFill>
          </w14:textFill>
        </w:rPr>
        <w:t>支持企业参加市内展览展销补助资金申报表</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342"/>
        <w:gridCol w:w="1905"/>
        <w:gridCol w:w="2139"/>
        <w:gridCol w:w="2674"/>
      </w:tblGrid>
      <w:tr w14:paraId="648558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2111" w:type="dxa"/>
            <w:vAlign w:val="center"/>
          </w:tcPr>
          <w:p w14:paraId="35CF97BD">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pacing w:val="-8"/>
                <w:sz w:val="24"/>
                <w:highlight w:val="none"/>
                <w14:textFill>
                  <w14:solidFill>
                    <w14:schemeClr w14:val="tx1"/>
                  </w14:solidFill>
                </w14:textFill>
              </w:rPr>
              <w:t>参会工业企业名称</w:t>
            </w:r>
            <w:r>
              <w:rPr>
                <w:rFonts w:hint="eastAsia" w:ascii="宋体" w:hAnsi="宋体"/>
                <w:color w:val="000000" w:themeColor="text1"/>
                <w:sz w:val="24"/>
                <w:highlight w:val="none"/>
                <w14:textFill>
                  <w14:solidFill>
                    <w14:schemeClr w14:val="tx1"/>
                  </w14:solidFill>
                </w14:textFill>
              </w:rPr>
              <w:t xml:space="preserve">（盖 </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章）</w:t>
            </w:r>
          </w:p>
        </w:tc>
        <w:tc>
          <w:tcPr>
            <w:tcW w:w="2058" w:type="dxa"/>
            <w:vAlign w:val="center"/>
          </w:tcPr>
          <w:p w14:paraId="746752A2">
            <w:pPr>
              <w:overflowPunct w:val="0"/>
              <w:snapToGrid w:val="0"/>
              <w:jc w:val="center"/>
              <w:rPr>
                <w:rFonts w:ascii="宋体" w:hAnsi="宋体" w:eastAsia="宋体"/>
                <w:color w:val="000000" w:themeColor="text1"/>
                <w:sz w:val="24"/>
                <w:highlight w:val="none"/>
                <w14:textFill>
                  <w14:solidFill>
                    <w14:schemeClr w14:val="tx1"/>
                  </w14:solidFill>
                </w14:textFill>
              </w:rPr>
            </w:pPr>
          </w:p>
        </w:tc>
        <w:tc>
          <w:tcPr>
            <w:tcW w:w="1627" w:type="dxa"/>
            <w:vAlign w:val="center"/>
          </w:tcPr>
          <w:p w14:paraId="58C10389">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住  所</w:t>
            </w:r>
          </w:p>
          <w:p w14:paraId="629D1107">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  址）</w:t>
            </w:r>
          </w:p>
        </w:tc>
        <w:tc>
          <w:tcPr>
            <w:tcW w:w="2988" w:type="dxa"/>
            <w:vAlign w:val="center"/>
          </w:tcPr>
          <w:p w14:paraId="7BEF42CF">
            <w:pPr>
              <w:overflowPunct w:val="0"/>
              <w:snapToGrid w:val="0"/>
              <w:jc w:val="center"/>
              <w:rPr>
                <w:rFonts w:ascii="宋体" w:hAnsi="宋体" w:eastAsia="宋体"/>
                <w:color w:val="000000" w:themeColor="text1"/>
                <w:sz w:val="24"/>
                <w:highlight w:val="none"/>
                <w14:textFill>
                  <w14:solidFill>
                    <w14:schemeClr w14:val="tx1"/>
                  </w14:solidFill>
                </w14:textFill>
              </w:rPr>
            </w:pPr>
          </w:p>
        </w:tc>
      </w:tr>
      <w:tr w14:paraId="37359F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2111" w:type="dxa"/>
            <w:vAlign w:val="center"/>
          </w:tcPr>
          <w:p w14:paraId="2AF5C288">
            <w:pPr>
              <w:overflowPunct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统一社会</w:t>
            </w:r>
          </w:p>
          <w:p w14:paraId="5588F1A1">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信用代码</w:t>
            </w:r>
          </w:p>
        </w:tc>
        <w:tc>
          <w:tcPr>
            <w:tcW w:w="2058" w:type="dxa"/>
            <w:vAlign w:val="center"/>
          </w:tcPr>
          <w:p w14:paraId="59247658">
            <w:pPr>
              <w:overflowPunct w:val="0"/>
              <w:snapToGrid w:val="0"/>
              <w:jc w:val="center"/>
              <w:rPr>
                <w:rFonts w:ascii="宋体" w:hAnsi="宋体" w:eastAsia="宋体"/>
                <w:color w:val="000000" w:themeColor="text1"/>
                <w:sz w:val="24"/>
                <w:highlight w:val="none"/>
                <w14:textFill>
                  <w14:solidFill>
                    <w14:schemeClr w14:val="tx1"/>
                  </w14:solidFill>
                </w14:textFill>
              </w:rPr>
            </w:pPr>
          </w:p>
        </w:tc>
        <w:tc>
          <w:tcPr>
            <w:tcW w:w="1627" w:type="dxa"/>
            <w:vAlign w:val="center"/>
          </w:tcPr>
          <w:p w14:paraId="6CB40BFA">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企业所属国民经济行业分类名称及代  码</w:t>
            </w:r>
          </w:p>
        </w:tc>
        <w:tc>
          <w:tcPr>
            <w:tcW w:w="2988" w:type="dxa"/>
            <w:vAlign w:val="center"/>
          </w:tcPr>
          <w:p w14:paraId="0C2E2D9C">
            <w:pPr>
              <w:overflowPunct w:val="0"/>
              <w:snapToGrid w:val="0"/>
              <w:jc w:val="center"/>
              <w:rPr>
                <w:rFonts w:ascii="宋体" w:hAnsi="宋体" w:eastAsia="宋体"/>
                <w:color w:val="000000" w:themeColor="text1"/>
                <w:sz w:val="24"/>
                <w:highlight w:val="none"/>
                <w14:textFill>
                  <w14:solidFill>
                    <w14:schemeClr w14:val="tx1"/>
                  </w14:solidFill>
                </w14:textFill>
              </w:rPr>
            </w:pPr>
          </w:p>
        </w:tc>
      </w:tr>
      <w:tr w14:paraId="669863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111" w:type="dxa"/>
            <w:vAlign w:val="center"/>
          </w:tcPr>
          <w:p w14:paraId="244F8B47">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企业联系人</w:t>
            </w:r>
          </w:p>
        </w:tc>
        <w:tc>
          <w:tcPr>
            <w:tcW w:w="2058" w:type="dxa"/>
            <w:vAlign w:val="center"/>
          </w:tcPr>
          <w:p w14:paraId="1477929C">
            <w:pPr>
              <w:overflowPunct w:val="0"/>
              <w:snapToGrid w:val="0"/>
              <w:jc w:val="center"/>
              <w:rPr>
                <w:rFonts w:ascii="宋体" w:hAnsi="宋体" w:eastAsia="宋体"/>
                <w:color w:val="000000" w:themeColor="text1"/>
                <w:sz w:val="24"/>
                <w:highlight w:val="none"/>
                <w14:textFill>
                  <w14:solidFill>
                    <w14:schemeClr w14:val="tx1"/>
                  </w14:solidFill>
                </w14:textFill>
              </w:rPr>
            </w:pPr>
          </w:p>
        </w:tc>
        <w:tc>
          <w:tcPr>
            <w:tcW w:w="1627" w:type="dxa"/>
            <w:vAlign w:val="center"/>
          </w:tcPr>
          <w:p w14:paraId="3F654A2D">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联系电话</w:t>
            </w:r>
          </w:p>
        </w:tc>
        <w:tc>
          <w:tcPr>
            <w:tcW w:w="2988" w:type="dxa"/>
            <w:vAlign w:val="center"/>
          </w:tcPr>
          <w:p w14:paraId="01B8DB5C">
            <w:pPr>
              <w:overflowPunct w:val="0"/>
              <w:snapToGrid w:val="0"/>
              <w:jc w:val="center"/>
              <w:rPr>
                <w:rFonts w:ascii="宋体" w:hAnsi="宋体" w:eastAsia="宋体"/>
                <w:color w:val="000000" w:themeColor="text1"/>
                <w:sz w:val="24"/>
                <w:highlight w:val="none"/>
                <w14:textFill>
                  <w14:solidFill>
                    <w14:schemeClr w14:val="tx1"/>
                  </w14:solidFill>
                </w14:textFill>
              </w:rPr>
            </w:pPr>
          </w:p>
        </w:tc>
      </w:tr>
      <w:tr w14:paraId="3697CF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2111" w:type="dxa"/>
            <w:vAlign w:val="center"/>
          </w:tcPr>
          <w:p w14:paraId="74CAB3DB">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参加展会名称</w:t>
            </w:r>
          </w:p>
        </w:tc>
        <w:tc>
          <w:tcPr>
            <w:tcW w:w="2058" w:type="dxa"/>
            <w:vAlign w:val="center"/>
          </w:tcPr>
          <w:p w14:paraId="1E2DC004">
            <w:pPr>
              <w:overflowPunct w:val="0"/>
              <w:snapToGrid w:val="0"/>
              <w:jc w:val="center"/>
              <w:rPr>
                <w:rFonts w:ascii="宋体" w:hAnsi="宋体" w:eastAsia="宋体"/>
                <w:color w:val="000000" w:themeColor="text1"/>
                <w:sz w:val="24"/>
                <w:highlight w:val="none"/>
                <w14:textFill>
                  <w14:solidFill>
                    <w14:schemeClr w14:val="tx1"/>
                  </w14:solidFill>
                </w14:textFill>
              </w:rPr>
            </w:pPr>
          </w:p>
        </w:tc>
        <w:tc>
          <w:tcPr>
            <w:tcW w:w="1627" w:type="dxa"/>
            <w:vAlign w:val="center"/>
          </w:tcPr>
          <w:p w14:paraId="2C920253">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办展会时间</w:t>
            </w:r>
          </w:p>
        </w:tc>
        <w:tc>
          <w:tcPr>
            <w:tcW w:w="2988" w:type="dxa"/>
            <w:vAlign w:val="center"/>
          </w:tcPr>
          <w:p w14:paraId="45DCC03A">
            <w:pPr>
              <w:overflowPunct w:val="0"/>
              <w:snapToGrid w:val="0"/>
              <w:jc w:val="center"/>
              <w:rPr>
                <w:rFonts w:ascii="宋体" w:hAnsi="宋体" w:eastAsia="宋体"/>
                <w:color w:val="000000" w:themeColor="text1"/>
                <w:sz w:val="24"/>
                <w:highlight w:val="none"/>
                <w14:textFill>
                  <w14:solidFill>
                    <w14:schemeClr w14:val="tx1"/>
                  </w14:solidFill>
                </w14:textFill>
              </w:rPr>
            </w:pPr>
          </w:p>
        </w:tc>
      </w:tr>
      <w:tr w14:paraId="353567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2111" w:type="dxa"/>
            <w:vAlign w:val="center"/>
          </w:tcPr>
          <w:p w14:paraId="6695F89A">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市政府（部门）下发办展文件</w:t>
            </w:r>
          </w:p>
          <w:p w14:paraId="611FA938">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名  称</w:t>
            </w:r>
          </w:p>
        </w:tc>
        <w:tc>
          <w:tcPr>
            <w:tcW w:w="2058" w:type="dxa"/>
            <w:vAlign w:val="center"/>
          </w:tcPr>
          <w:p w14:paraId="06D8F7A5">
            <w:pPr>
              <w:overflowPunct w:val="0"/>
              <w:snapToGrid w:val="0"/>
              <w:jc w:val="center"/>
              <w:rPr>
                <w:rFonts w:ascii="宋体" w:hAnsi="宋体" w:eastAsia="宋体"/>
                <w:color w:val="000000" w:themeColor="text1"/>
                <w:sz w:val="24"/>
                <w:highlight w:val="none"/>
                <w14:textFill>
                  <w14:solidFill>
                    <w14:schemeClr w14:val="tx1"/>
                  </w14:solidFill>
                </w14:textFill>
              </w:rPr>
            </w:pPr>
          </w:p>
        </w:tc>
        <w:tc>
          <w:tcPr>
            <w:tcW w:w="1627" w:type="dxa"/>
            <w:vAlign w:val="center"/>
          </w:tcPr>
          <w:p w14:paraId="53ECF994">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文  号</w:t>
            </w:r>
          </w:p>
        </w:tc>
        <w:tc>
          <w:tcPr>
            <w:tcW w:w="2988" w:type="dxa"/>
            <w:vAlign w:val="center"/>
          </w:tcPr>
          <w:p w14:paraId="3D3E66E0">
            <w:pPr>
              <w:overflowPunct w:val="0"/>
              <w:snapToGrid w:val="0"/>
              <w:jc w:val="center"/>
              <w:rPr>
                <w:rFonts w:ascii="宋体" w:hAnsi="宋体" w:eastAsia="宋体"/>
                <w:color w:val="000000" w:themeColor="text1"/>
                <w:sz w:val="24"/>
                <w:highlight w:val="none"/>
                <w14:textFill>
                  <w14:solidFill>
                    <w14:schemeClr w14:val="tx1"/>
                  </w14:solidFill>
                </w14:textFill>
              </w:rPr>
            </w:pPr>
          </w:p>
        </w:tc>
      </w:tr>
      <w:tr w14:paraId="5FD257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2111" w:type="dxa"/>
            <w:vAlign w:val="center"/>
          </w:tcPr>
          <w:p w14:paraId="66F71B2F">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企业已交展位费总  额</w:t>
            </w:r>
          </w:p>
        </w:tc>
        <w:tc>
          <w:tcPr>
            <w:tcW w:w="2058" w:type="dxa"/>
            <w:vAlign w:val="center"/>
          </w:tcPr>
          <w:p w14:paraId="60D29C4C">
            <w:pPr>
              <w:overflowPunct w:val="0"/>
              <w:snapToGrid w:val="0"/>
              <w:jc w:val="center"/>
              <w:rPr>
                <w:rFonts w:ascii="宋体" w:hAnsi="宋体" w:eastAsia="宋体"/>
                <w:color w:val="000000" w:themeColor="text1"/>
                <w:sz w:val="24"/>
                <w:highlight w:val="none"/>
                <w14:textFill>
                  <w14:solidFill>
                    <w14:schemeClr w14:val="tx1"/>
                  </w14:solidFill>
                </w14:textFill>
              </w:rPr>
            </w:pPr>
          </w:p>
        </w:tc>
        <w:tc>
          <w:tcPr>
            <w:tcW w:w="1627" w:type="dxa"/>
            <w:vAlign w:val="center"/>
          </w:tcPr>
          <w:p w14:paraId="7169F54D">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申请一个标准展位费额（元）</w:t>
            </w:r>
          </w:p>
        </w:tc>
        <w:tc>
          <w:tcPr>
            <w:tcW w:w="2988" w:type="dxa"/>
            <w:vAlign w:val="center"/>
          </w:tcPr>
          <w:p w14:paraId="52487967">
            <w:pPr>
              <w:overflowPunct w:val="0"/>
              <w:snapToGrid w:val="0"/>
              <w:jc w:val="center"/>
              <w:rPr>
                <w:rFonts w:ascii="宋体" w:hAnsi="宋体" w:eastAsia="宋体"/>
                <w:color w:val="000000" w:themeColor="text1"/>
                <w:sz w:val="24"/>
                <w:highlight w:val="none"/>
                <w14:textFill>
                  <w14:solidFill>
                    <w14:schemeClr w14:val="tx1"/>
                  </w14:solidFill>
                </w14:textFill>
              </w:rPr>
            </w:pPr>
          </w:p>
        </w:tc>
      </w:tr>
      <w:tr w14:paraId="6D81A0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2111" w:type="dxa"/>
            <w:vAlign w:val="center"/>
          </w:tcPr>
          <w:p w14:paraId="594632E2">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对组织举办各类展会的意见建议</w:t>
            </w:r>
          </w:p>
        </w:tc>
        <w:tc>
          <w:tcPr>
            <w:tcW w:w="6673" w:type="dxa"/>
            <w:gridSpan w:val="3"/>
            <w:vAlign w:val="center"/>
          </w:tcPr>
          <w:p w14:paraId="5A26EA61">
            <w:pPr>
              <w:overflowPunct w:val="0"/>
              <w:snapToGrid w:val="0"/>
              <w:jc w:val="center"/>
              <w:rPr>
                <w:rFonts w:ascii="宋体" w:hAnsi="宋体" w:eastAsia="宋体"/>
                <w:color w:val="000000" w:themeColor="text1"/>
                <w:sz w:val="24"/>
                <w:highlight w:val="none"/>
                <w14:textFill>
                  <w14:solidFill>
                    <w14:schemeClr w14:val="tx1"/>
                  </w14:solidFill>
                </w14:textFill>
              </w:rPr>
            </w:pPr>
          </w:p>
          <w:p w14:paraId="75D1A09B">
            <w:pPr>
              <w:overflowPunct w:val="0"/>
              <w:snapToGrid w:val="0"/>
              <w:jc w:val="center"/>
              <w:rPr>
                <w:rFonts w:ascii="宋体" w:hAnsi="宋体" w:eastAsia="宋体"/>
                <w:color w:val="000000" w:themeColor="text1"/>
                <w:sz w:val="24"/>
                <w:highlight w:val="none"/>
                <w14:textFill>
                  <w14:solidFill>
                    <w14:schemeClr w14:val="tx1"/>
                  </w14:solidFill>
                </w14:textFill>
              </w:rPr>
            </w:pPr>
          </w:p>
          <w:p w14:paraId="59C78304">
            <w:pPr>
              <w:overflowPunct w:val="0"/>
              <w:snapToGrid w:val="0"/>
              <w:jc w:val="center"/>
              <w:rPr>
                <w:rFonts w:ascii="宋体" w:hAnsi="宋体" w:eastAsia="宋体"/>
                <w:color w:val="000000" w:themeColor="text1"/>
                <w:sz w:val="24"/>
                <w:highlight w:val="none"/>
                <w14:textFill>
                  <w14:solidFill>
                    <w14:schemeClr w14:val="tx1"/>
                  </w14:solidFill>
                </w14:textFill>
              </w:rPr>
            </w:pPr>
          </w:p>
          <w:p w14:paraId="6E5538BC">
            <w:pPr>
              <w:overflowPunct w:val="0"/>
              <w:snapToGrid w:val="0"/>
              <w:jc w:val="center"/>
              <w:rPr>
                <w:rFonts w:ascii="宋体" w:hAnsi="宋体" w:eastAsia="宋体"/>
                <w:color w:val="000000" w:themeColor="text1"/>
                <w:sz w:val="24"/>
                <w:highlight w:val="none"/>
                <w14:textFill>
                  <w14:solidFill>
                    <w14:schemeClr w14:val="tx1"/>
                  </w14:solidFill>
                </w14:textFill>
              </w:rPr>
            </w:pPr>
          </w:p>
          <w:p w14:paraId="586AFA9B">
            <w:pPr>
              <w:overflowPunct w:val="0"/>
              <w:snapToGrid w:val="0"/>
              <w:jc w:val="center"/>
              <w:rPr>
                <w:rFonts w:ascii="宋体" w:hAnsi="宋体" w:eastAsia="宋体"/>
                <w:color w:val="000000" w:themeColor="text1"/>
                <w:sz w:val="24"/>
                <w:highlight w:val="none"/>
                <w14:textFill>
                  <w14:solidFill>
                    <w14:schemeClr w14:val="tx1"/>
                  </w14:solidFill>
                </w14:textFill>
              </w:rPr>
            </w:pPr>
          </w:p>
          <w:p w14:paraId="0B2DDD5E">
            <w:pPr>
              <w:overflowPunct w:val="0"/>
              <w:snapToGrid w:val="0"/>
              <w:jc w:val="center"/>
              <w:rPr>
                <w:rFonts w:ascii="宋体" w:hAnsi="宋体" w:eastAsia="宋体"/>
                <w:color w:val="000000" w:themeColor="text1"/>
                <w:sz w:val="24"/>
                <w:highlight w:val="none"/>
                <w14:textFill>
                  <w14:solidFill>
                    <w14:schemeClr w14:val="tx1"/>
                  </w14:solidFill>
                </w14:textFill>
              </w:rPr>
            </w:pPr>
          </w:p>
          <w:p w14:paraId="32A2A510">
            <w:pPr>
              <w:overflowPunct w:val="0"/>
              <w:snapToGrid w:val="0"/>
              <w:jc w:val="center"/>
              <w:rPr>
                <w:rFonts w:ascii="宋体" w:hAnsi="宋体" w:eastAsia="宋体"/>
                <w:color w:val="000000" w:themeColor="text1"/>
                <w:sz w:val="24"/>
                <w:highlight w:val="none"/>
                <w14:textFill>
                  <w14:solidFill>
                    <w14:schemeClr w14:val="tx1"/>
                  </w14:solidFill>
                </w14:textFill>
              </w:rPr>
            </w:pPr>
          </w:p>
        </w:tc>
      </w:tr>
      <w:tr w14:paraId="66FBF5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08" w:hRule="atLeast"/>
          <w:jc w:val="center"/>
        </w:trPr>
        <w:tc>
          <w:tcPr>
            <w:tcW w:w="8784" w:type="dxa"/>
            <w:gridSpan w:val="4"/>
          </w:tcPr>
          <w:p w14:paraId="21BA8DFE">
            <w:pPr>
              <w:overflowPunct w:val="0"/>
              <w:snapToGrid w:val="0"/>
              <w:spacing w:before="120" w:beforeLines="5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所在区县工信主管部门审核意见：</w:t>
            </w:r>
          </w:p>
          <w:p w14:paraId="2F158321">
            <w:pPr>
              <w:overflowPunct w:val="0"/>
              <w:snapToGrid w:val="0"/>
              <w:rPr>
                <w:rFonts w:ascii="宋体" w:hAnsi="宋体"/>
                <w:color w:val="000000" w:themeColor="text1"/>
                <w:sz w:val="24"/>
                <w:highlight w:val="none"/>
                <w14:textFill>
                  <w14:solidFill>
                    <w14:schemeClr w14:val="tx1"/>
                  </w14:solidFill>
                </w14:textFill>
              </w:rPr>
            </w:pPr>
          </w:p>
          <w:p w14:paraId="037AB531">
            <w:pPr>
              <w:overflowPunct w:val="0"/>
              <w:snapToGrid w:val="0"/>
              <w:ind w:firstLine="720"/>
              <w:rPr>
                <w:rFonts w:ascii="宋体" w:hAnsi="宋体" w:cs="宋体"/>
                <w:color w:val="000000" w:themeColor="text1"/>
                <w:sz w:val="24"/>
                <w:highlight w:val="none"/>
                <w14:textFill>
                  <w14:solidFill>
                    <w14:schemeClr w14:val="tx1"/>
                  </w14:solidFill>
                </w14:textFill>
              </w:rPr>
            </w:pPr>
          </w:p>
          <w:p w14:paraId="3D58EADA">
            <w:pPr>
              <w:overflowPunct w:val="0"/>
              <w:snapToGrid w:val="0"/>
              <w:ind w:firstLine="720"/>
              <w:rPr>
                <w:rFonts w:ascii="宋体" w:hAnsi="宋体" w:cs="宋体"/>
                <w:color w:val="000000" w:themeColor="text1"/>
                <w:sz w:val="24"/>
                <w:highlight w:val="none"/>
                <w14:textFill>
                  <w14:solidFill>
                    <w14:schemeClr w14:val="tx1"/>
                  </w14:solidFill>
                </w14:textFill>
              </w:rPr>
            </w:pPr>
          </w:p>
          <w:p w14:paraId="216676B6">
            <w:pPr>
              <w:overflowPunct w:val="0"/>
              <w:snapToGrid w:val="0"/>
              <w:ind w:firstLine="720"/>
              <w:rPr>
                <w:rFonts w:ascii="宋体" w:hAnsi="宋体" w:cs="宋体"/>
                <w:color w:val="000000" w:themeColor="text1"/>
                <w:sz w:val="24"/>
                <w:highlight w:val="none"/>
                <w14:textFill>
                  <w14:solidFill>
                    <w14:schemeClr w14:val="tx1"/>
                  </w14:solidFill>
                </w14:textFill>
              </w:rPr>
            </w:pPr>
          </w:p>
          <w:p w14:paraId="068B0D48">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（盖章）</w:t>
            </w:r>
          </w:p>
          <w:p w14:paraId="362DCD50">
            <w:pPr>
              <w:overflowPunct w:val="0"/>
              <w:snapToGrid w:val="0"/>
              <w:ind w:firstLine="6960" w:firstLineChars="29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年  月  日</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 xml:space="preserve">  </w:t>
            </w:r>
          </w:p>
        </w:tc>
      </w:tr>
    </w:tbl>
    <w:p w14:paraId="6CC398E9">
      <w:pPr>
        <w:overflowPunct w:val="0"/>
        <w:snapToGrid w:val="0"/>
        <w:jc w:val="left"/>
        <w:rPr>
          <w:rFonts w:ascii="宋体" w:hAnsi="宋体"/>
          <w:color w:val="000000" w:themeColor="text1"/>
          <w:szCs w:val="32"/>
          <w:highlight w:val="none"/>
          <w14:textFill>
            <w14:solidFill>
              <w14:schemeClr w14:val="tx1"/>
            </w14:solidFill>
          </w14:textFill>
        </w:rPr>
        <w:sectPr>
          <w:pgSz w:w="11906" w:h="16838"/>
          <w:pgMar w:top="1985" w:right="1531" w:bottom="1814" w:left="1531" w:header="851" w:footer="1361" w:gutter="0"/>
          <w:cols w:space="425" w:num="1"/>
          <w:docGrid w:linePitch="435" w:charSpace="0"/>
        </w:sectPr>
      </w:pPr>
    </w:p>
    <w:p w14:paraId="576B6DF9">
      <w:pPr>
        <w:pStyle w:val="90"/>
        <w:overflowPunct w:val="0"/>
        <w:snapToGrid w:val="0"/>
        <w:ind w:firstLine="0" w:firstLineChars="0"/>
        <w:jc w:val="left"/>
        <w:rPr>
          <w:rFonts w:ascii="宋体" w:hAnsi="宋体" w:eastAsia="黑体" w:cs="黑体"/>
          <w:color w:val="000000" w:themeColor="text1"/>
          <w:sz w:val="32"/>
          <w:szCs w:val="32"/>
          <w:highlight w:val="none"/>
          <w14:textFill>
            <w14:solidFill>
              <w14:schemeClr w14:val="tx1"/>
            </w14:solidFill>
          </w14:textFill>
        </w:rPr>
      </w:pPr>
      <w:r>
        <w:rPr>
          <w:rFonts w:hint="eastAsia" w:ascii="宋体" w:hAnsi="宋体" w:eastAsia="黑体" w:cs="黑体"/>
          <w:color w:val="000000" w:themeColor="text1"/>
          <w:sz w:val="32"/>
          <w:szCs w:val="32"/>
          <w:highlight w:val="none"/>
          <w14:textFill>
            <w14:solidFill>
              <w14:schemeClr w14:val="tx1"/>
            </w14:solidFill>
          </w14:textFill>
        </w:rPr>
        <w:t>附件2—4</w:t>
      </w:r>
    </w:p>
    <w:p w14:paraId="2BE5EB3A">
      <w:pPr>
        <w:overflowPunct w:val="0"/>
        <w:snapToGrid w:val="0"/>
        <w:spacing w:before="120" w:beforeLines="50" w:after="120" w:afterLines="50"/>
        <w:jc w:val="center"/>
        <w:rPr>
          <w:rFonts w:ascii="宋体" w:hAnsi="宋体" w:eastAsia="方正小标宋简体" w:cs="方正小标宋简体"/>
          <w:color w:val="000000" w:themeColor="text1"/>
          <w:sz w:val="44"/>
          <w:szCs w:val="44"/>
          <w:highlight w:val="none"/>
          <w14:textFill>
            <w14:solidFill>
              <w14:schemeClr w14:val="tx1"/>
            </w14:solidFill>
          </w14:textFill>
        </w:rPr>
      </w:pPr>
      <w:r>
        <w:rPr>
          <w:rFonts w:hint="eastAsia" w:ascii="宋体" w:hAnsi="宋体" w:eastAsia="方正小标宋简体" w:cs="方正小标宋简体"/>
          <w:color w:val="000000" w:themeColor="text1"/>
          <w:sz w:val="44"/>
          <w:szCs w:val="44"/>
          <w:highlight w:val="none"/>
          <w14:textFill>
            <w14:solidFill>
              <w14:schemeClr w14:val="tx1"/>
            </w14:solidFill>
          </w14:textFill>
        </w:rPr>
        <w:t>2023年度市内展览展销补助资金汇总表</w:t>
      </w:r>
    </w:p>
    <w:p w14:paraId="025C18B4">
      <w:pPr>
        <w:autoSpaceDE w:val="0"/>
        <w:autoSpaceDN w:val="0"/>
        <w:adjustRightInd w:val="0"/>
        <w:snapToGrid w:val="0"/>
        <w:spacing w:after="120" w:afterLines="50"/>
        <w:jc w:val="center"/>
        <w:rPr>
          <w:rFonts w:ascii="宋体" w:hAnsi="宋体" w:eastAsia="楷体_GB2312" w:cs="仿宋_GB2312"/>
          <w:color w:val="000000" w:themeColor="text1"/>
          <w:sz w:val="24"/>
          <w:highlight w:val="none"/>
          <w14:textFill>
            <w14:solidFill>
              <w14:schemeClr w14:val="tx1"/>
            </w14:solidFill>
          </w14:textFill>
        </w:rPr>
      </w:pPr>
      <w:r>
        <w:rPr>
          <w:rFonts w:hint="eastAsia" w:ascii="宋体" w:hAnsi="宋体" w:eastAsia="楷体_GB2312" w:cs="仿宋_GB2312"/>
          <w:color w:val="000000" w:themeColor="text1"/>
          <w:sz w:val="24"/>
          <w:highlight w:val="none"/>
          <w14:textFill>
            <w14:solidFill>
              <w14:schemeClr w14:val="tx1"/>
            </w14:solidFill>
          </w14:textFill>
        </w:rPr>
        <w:t xml:space="preserve">所属区县工信部门：（盖章）                            </w:t>
      </w:r>
      <w:r>
        <w:rPr>
          <w:rFonts w:ascii="宋体" w:hAnsi="宋体" w:eastAsia="楷体_GB2312" w:cs="仿宋_GB2312"/>
          <w:color w:val="000000" w:themeColor="text1"/>
          <w:sz w:val="24"/>
          <w:highlight w:val="none"/>
          <w14:textFill>
            <w14:solidFill>
              <w14:schemeClr w14:val="tx1"/>
            </w14:solidFill>
          </w14:textFill>
        </w:rPr>
        <w:t xml:space="preserve">            </w:t>
      </w:r>
      <w:r>
        <w:rPr>
          <w:rFonts w:hint="eastAsia" w:ascii="宋体" w:hAnsi="宋体" w:eastAsia="楷体_GB2312" w:cs="仿宋_GB2312"/>
          <w:color w:val="000000" w:themeColor="text1"/>
          <w:sz w:val="24"/>
          <w:highlight w:val="none"/>
          <w14:textFill>
            <w14:solidFill>
              <w14:schemeClr w14:val="tx1"/>
            </w14:solidFill>
          </w14:textFill>
        </w:rPr>
        <w:t xml:space="preserve">    </w:t>
      </w:r>
      <w:r>
        <w:rPr>
          <w:rFonts w:ascii="宋体" w:hAnsi="宋体" w:eastAsia="楷体_GB2312" w:cs="仿宋_GB2312"/>
          <w:color w:val="000000" w:themeColor="text1"/>
          <w:sz w:val="24"/>
          <w:highlight w:val="none"/>
          <w14:textFill>
            <w14:solidFill>
              <w14:schemeClr w14:val="tx1"/>
            </w14:solidFill>
          </w14:textFill>
        </w:rPr>
        <w:t xml:space="preserve"> </w:t>
      </w:r>
      <w:r>
        <w:rPr>
          <w:rFonts w:hint="eastAsia" w:ascii="宋体" w:hAnsi="宋体" w:eastAsia="楷体_GB2312" w:cs="仿宋_GB2312"/>
          <w:color w:val="000000" w:themeColor="text1"/>
          <w:sz w:val="24"/>
          <w:highlight w:val="none"/>
          <w14:textFill>
            <w14:solidFill>
              <w14:schemeClr w14:val="tx1"/>
            </w14:solidFill>
          </w14:textFill>
        </w:rPr>
        <w:t xml:space="preserve"> </w:t>
      </w:r>
      <w:r>
        <w:rPr>
          <w:rFonts w:ascii="宋体" w:hAnsi="宋体" w:eastAsia="楷体_GB2312" w:cs="仿宋_GB2312"/>
          <w:color w:val="000000" w:themeColor="text1"/>
          <w:sz w:val="24"/>
          <w:highlight w:val="none"/>
          <w14:textFill>
            <w14:solidFill>
              <w14:schemeClr w14:val="tx1"/>
            </w14:solidFill>
          </w14:textFill>
        </w:rPr>
        <w:t xml:space="preserve"> </w:t>
      </w:r>
      <w:r>
        <w:rPr>
          <w:rFonts w:hint="eastAsia" w:ascii="宋体" w:hAnsi="宋体" w:eastAsia="楷体_GB2312" w:cs="仿宋_GB2312"/>
          <w:color w:val="000000" w:themeColor="text1"/>
          <w:sz w:val="24"/>
          <w:highlight w:val="none"/>
          <w14:textFill>
            <w14:solidFill>
              <w14:schemeClr w14:val="tx1"/>
            </w14:solidFill>
          </w14:textFill>
        </w:rPr>
        <w:t xml:space="preserve">      </w:t>
      </w:r>
      <w:r>
        <w:rPr>
          <w:rFonts w:ascii="宋体" w:hAnsi="宋体" w:eastAsia="楷体_GB2312" w:cs="仿宋_GB2312"/>
          <w:color w:val="000000" w:themeColor="text1"/>
          <w:sz w:val="24"/>
          <w:highlight w:val="none"/>
          <w14:textFill>
            <w14:solidFill>
              <w14:schemeClr w14:val="tx1"/>
            </w14:solidFill>
          </w14:textFill>
        </w:rPr>
        <w:t xml:space="preserve">   </w:t>
      </w:r>
      <w:r>
        <w:rPr>
          <w:rFonts w:hint="eastAsia" w:ascii="宋体" w:hAnsi="宋体" w:eastAsia="楷体_GB2312" w:cs="仿宋_GB2312"/>
          <w:color w:val="000000" w:themeColor="text1"/>
          <w:sz w:val="24"/>
          <w:highlight w:val="none"/>
          <w14:textFill>
            <w14:solidFill>
              <w14:schemeClr w14:val="tx1"/>
            </w14:solidFill>
          </w14:textFill>
        </w:rPr>
        <w:t xml:space="preserve">  填表时间：</w:t>
      </w:r>
      <w:r>
        <w:rPr>
          <w:rFonts w:hint="eastAsia" w:ascii="宋体" w:hAnsi="宋体" w:eastAsia="楷体_GB2312"/>
          <w:sz w:val="24"/>
          <w:highlight w:val="none"/>
        </w:rPr>
        <w:t xml:space="preserve"> </w:t>
      </w:r>
      <w:r>
        <w:rPr>
          <w:rFonts w:ascii="宋体" w:hAnsi="宋体" w:eastAsia="楷体_GB2312"/>
          <w:sz w:val="24"/>
          <w:highlight w:val="none"/>
        </w:rPr>
        <w:t xml:space="preserve"> </w:t>
      </w:r>
      <w:r>
        <w:rPr>
          <w:rFonts w:hint="eastAsia" w:ascii="宋体" w:hAnsi="宋体" w:eastAsia="楷体_GB2312"/>
          <w:sz w:val="24"/>
          <w:highlight w:val="none"/>
        </w:rPr>
        <w:t xml:space="preserve"> 年  月  日</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2147"/>
        <w:gridCol w:w="1490"/>
        <w:gridCol w:w="1683"/>
        <w:gridCol w:w="2601"/>
        <w:gridCol w:w="1283"/>
        <w:gridCol w:w="1018"/>
        <w:gridCol w:w="2301"/>
      </w:tblGrid>
      <w:tr w14:paraId="27BACE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76" w:type="pct"/>
            <w:vAlign w:val="center"/>
          </w:tcPr>
          <w:p w14:paraId="5391C610">
            <w:pPr>
              <w:overflowPunct w:val="0"/>
              <w:snapToGrid w:val="0"/>
              <w:jc w:val="center"/>
              <w:rPr>
                <w:rFonts w:ascii="宋体" w:hAnsi="宋体" w:eastAsia="黑体" w:cs="仿宋_GB2312"/>
                <w:color w:val="000000" w:themeColor="text1"/>
                <w:kern w:val="0"/>
                <w:sz w:val="24"/>
                <w:highlight w:val="none"/>
                <w14:textFill>
                  <w14:solidFill>
                    <w14:schemeClr w14:val="tx1"/>
                  </w14:solidFill>
                </w14:textFill>
              </w:rPr>
            </w:pPr>
            <w:r>
              <w:rPr>
                <w:rFonts w:hint="eastAsia" w:ascii="宋体" w:hAnsi="宋体" w:eastAsia="黑体" w:cs="仿宋_GB2312"/>
                <w:color w:val="000000" w:themeColor="text1"/>
                <w:kern w:val="0"/>
                <w:sz w:val="24"/>
                <w:highlight w:val="none"/>
                <w14:textFill>
                  <w14:solidFill>
                    <w14:schemeClr w14:val="tx1"/>
                  </w14:solidFill>
                </w14:textFill>
              </w:rPr>
              <w:t>序号</w:t>
            </w:r>
          </w:p>
        </w:tc>
        <w:tc>
          <w:tcPr>
            <w:tcW w:w="810" w:type="pct"/>
            <w:vAlign w:val="center"/>
          </w:tcPr>
          <w:p w14:paraId="02A5A2CD">
            <w:pPr>
              <w:overflowPunct w:val="0"/>
              <w:snapToGrid w:val="0"/>
              <w:jc w:val="center"/>
              <w:rPr>
                <w:rFonts w:ascii="宋体" w:hAnsi="宋体" w:eastAsia="黑体" w:cs="仿宋_GB2312"/>
                <w:color w:val="000000" w:themeColor="text1"/>
                <w:kern w:val="0"/>
                <w:sz w:val="24"/>
                <w:highlight w:val="none"/>
                <w14:textFill>
                  <w14:solidFill>
                    <w14:schemeClr w14:val="tx1"/>
                  </w14:solidFill>
                </w14:textFill>
              </w:rPr>
            </w:pPr>
            <w:r>
              <w:rPr>
                <w:rFonts w:hint="eastAsia" w:ascii="宋体" w:hAnsi="宋体" w:eastAsia="黑体" w:cs="仿宋_GB2312"/>
                <w:color w:val="000000" w:themeColor="text1"/>
                <w:kern w:val="0"/>
                <w:sz w:val="24"/>
                <w:highlight w:val="none"/>
                <w14:textFill>
                  <w14:solidFill>
                    <w14:schemeClr w14:val="tx1"/>
                  </w14:solidFill>
                </w14:textFill>
              </w:rPr>
              <w:t>参展企业名称</w:t>
            </w:r>
          </w:p>
        </w:tc>
        <w:tc>
          <w:tcPr>
            <w:tcW w:w="562" w:type="pct"/>
            <w:vAlign w:val="center"/>
          </w:tcPr>
          <w:p w14:paraId="4C706C32">
            <w:pPr>
              <w:overflowPunct w:val="0"/>
              <w:snapToGrid w:val="0"/>
              <w:jc w:val="center"/>
              <w:rPr>
                <w:rFonts w:ascii="宋体" w:hAnsi="宋体" w:eastAsia="黑体" w:cs="仿宋_GB2312"/>
                <w:color w:val="000000" w:themeColor="text1"/>
                <w:kern w:val="0"/>
                <w:sz w:val="24"/>
                <w:highlight w:val="none"/>
                <w14:textFill>
                  <w14:solidFill>
                    <w14:schemeClr w14:val="tx1"/>
                  </w14:solidFill>
                </w14:textFill>
              </w:rPr>
            </w:pPr>
            <w:r>
              <w:rPr>
                <w:rFonts w:hint="eastAsia" w:ascii="宋体" w:hAnsi="宋体" w:eastAsia="黑体" w:cs="仿宋_GB2312"/>
                <w:color w:val="000000" w:themeColor="text1"/>
                <w:kern w:val="0"/>
                <w:sz w:val="24"/>
                <w:highlight w:val="none"/>
                <w14:textFill>
                  <w14:solidFill>
                    <w14:schemeClr w14:val="tx1"/>
                  </w14:solidFill>
                </w14:textFill>
              </w:rPr>
              <w:t>统一社会</w:t>
            </w:r>
          </w:p>
          <w:p w14:paraId="10E2C91E">
            <w:pPr>
              <w:overflowPunct w:val="0"/>
              <w:snapToGrid w:val="0"/>
              <w:jc w:val="center"/>
              <w:rPr>
                <w:rFonts w:ascii="宋体" w:hAnsi="宋体" w:eastAsia="黑体" w:cs="仿宋_GB2312"/>
                <w:color w:val="000000" w:themeColor="text1"/>
                <w:kern w:val="0"/>
                <w:sz w:val="24"/>
                <w:highlight w:val="none"/>
                <w14:textFill>
                  <w14:solidFill>
                    <w14:schemeClr w14:val="tx1"/>
                  </w14:solidFill>
                </w14:textFill>
              </w:rPr>
            </w:pPr>
            <w:r>
              <w:rPr>
                <w:rFonts w:hint="eastAsia" w:ascii="宋体" w:hAnsi="宋体" w:eastAsia="黑体" w:cs="仿宋_GB2312"/>
                <w:color w:val="000000" w:themeColor="text1"/>
                <w:kern w:val="0"/>
                <w:sz w:val="24"/>
                <w:highlight w:val="none"/>
                <w14:textFill>
                  <w14:solidFill>
                    <w14:schemeClr w14:val="tx1"/>
                  </w14:solidFill>
                </w14:textFill>
              </w:rPr>
              <w:t>信用代码</w:t>
            </w:r>
          </w:p>
        </w:tc>
        <w:tc>
          <w:tcPr>
            <w:tcW w:w="635" w:type="pct"/>
            <w:vAlign w:val="center"/>
          </w:tcPr>
          <w:p w14:paraId="4D3FF5C3">
            <w:pPr>
              <w:overflowPunct w:val="0"/>
              <w:snapToGrid w:val="0"/>
              <w:jc w:val="center"/>
              <w:rPr>
                <w:rFonts w:ascii="宋体" w:hAnsi="宋体" w:eastAsia="黑体" w:cs="仿宋_GB2312"/>
                <w:color w:val="000000" w:themeColor="text1"/>
                <w:kern w:val="0"/>
                <w:sz w:val="24"/>
                <w:highlight w:val="none"/>
                <w14:textFill>
                  <w14:solidFill>
                    <w14:schemeClr w14:val="tx1"/>
                  </w14:solidFill>
                </w14:textFill>
              </w:rPr>
            </w:pPr>
            <w:r>
              <w:rPr>
                <w:rFonts w:hint="eastAsia" w:ascii="宋体" w:hAnsi="宋体" w:eastAsia="黑体"/>
                <w:color w:val="000000" w:themeColor="text1"/>
                <w:sz w:val="24"/>
                <w:highlight w:val="none"/>
                <w14:textFill>
                  <w14:solidFill>
                    <w14:schemeClr w14:val="tx1"/>
                  </w14:solidFill>
                </w14:textFill>
              </w:rPr>
              <w:t>企业所属国民经济行业分类名称及代码</w:t>
            </w:r>
          </w:p>
        </w:tc>
        <w:tc>
          <w:tcPr>
            <w:tcW w:w="981" w:type="pct"/>
            <w:vAlign w:val="center"/>
          </w:tcPr>
          <w:p w14:paraId="2B45B197">
            <w:pPr>
              <w:overflowPunct w:val="0"/>
              <w:snapToGrid w:val="0"/>
              <w:jc w:val="center"/>
              <w:rPr>
                <w:rFonts w:ascii="宋体" w:hAnsi="宋体" w:eastAsia="黑体" w:cs="仿宋_GB2312"/>
                <w:color w:val="000000" w:themeColor="text1"/>
                <w:kern w:val="0"/>
                <w:sz w:val="24"/>
                <w:highlight w:val="none"/>
                <w14:textFill>
                  <w14:solidFill>
                    <w14:schemeClr w14:val="tx1"/>
                  </w14:solidFill>
                </w14:textFill>
              </w:rPr>
            </w:pPr>
            <w:r>
              <w:rPr>
                <w:rFonts w:hint="eastAsia" w:ascii="宋体" w:hAnsi="宋体" w:eastAsia="黑体" w:cs="仿宋_GB2312"/>
                <w:color w:val="000000" w:themeColor="text1"/>
                <w:kern w:val="0"/>
                <w:sz w:val="24"/>
                <w:highlight w:val="none"/>
                <w14:textFill>
                  <w14:solidFill>
                    <w14:schemeClr w14:val="tx1"/>
                  </w14:solidFill>
                </w14:textFill>
              </w:rPr>
              <w:t>项目名称</w:t>
            </w:r>
          </w:p>
        </w:tc>
        <w:tc>
          <w:tcPr>
            <w:tcW w:w="484" w:type="pct"/>
            <w:vAlign w:val="center"/>
          </w:tcPr>
          <w:p w14:paraId="3D6BAE3C">
            <w:pPr>
              <w:overflowPunct w:val="0"/>
              <w:snapToGrid w:val="0"/>
              <w:jc w:val="center"/>
              <w:rPr>
                <w:rFonts w:ascii="宋体" w:hAnsi="宋体" w:eastAsia="黑体" w:cs="仿宋_GB2312"/>
                <w:color w:val="000000" w:themeColor="text1"/>
                <w:kern w:val="0"/>
                <w:sz w:val="24"/>
                <w:highlight w:val="none"/>
                <w14:textFill>
                  <w14:solidFill>
                    <w14:schemeClr w14:val="tx1"/>
                  </w14:solidFill>
                </w14:textFill>
              </w:rPr>
            </w:pPr>
            <w:r>
              <w:rPr>
                <w:rFonts w:hint="eastAsia" w:ascii="宋体" w:hAnsi="宋体" w:eastAsia="黑体" w:cs="仿宋_GB2312"/>
                <w:color w:val="000000" w:themeColor="text1"/>
                <w:kern w:val="0"/>
                <w:sz w:val="24"/>
                <w:highlight w:val="none"/>
                <w14:textFill>
                  <w14:solidFill>
                    <w14:schemeClr w14:val="tx1"/>
                  </w14:solidFill>
                </w14:textFill>
              </w:rPr>
              <w:t>补助金额</w:t>
            </w:r>
          </w:p>
        </w:tc>
        <w:tc>
          <w:tcPr>
            <w:tcW w:w="384" w:type="pct"/>
            <w:vAlign w:val="center"/>
          </w:tcPr>
          <w:p w14:paraId="26D29653">
            <w:pPr>
              <w:overflowPunct w:val="0"/>
              <w:snapToGrid w:val="0"/>
              <w:jc w:val="center"/>
              <w:rPr>
                <w:rFonts w:ascii="宋体" w:hAnsi="宋体" w:eastAsia="黑体" w:cs="仿宋_GB2312"/>
                <w:color w:val="000000" w:themeColor="text1"/>
                <w:kern w:val="0"/>
                <w:sz w:val="24"/>
                <w:highlight w:val="none"/>
                <w14:textFill>
                  <w14:solidFill>
                    <w14:schemeClr w14:val="tx1"/>
                  </w14:solidFill>
                </w14:textFill>
              </w:rPr>
            </w:pPr>
            <w:r>
              <w:rPr>
                <w:rFonts w:hint="eastAsia" w:ascii="宋体" w:hAnsi="宋体" w:eastAsia="黑体" w:cs="仿宋_GB2312"/>
                <w:color w:val="000000" w:themeColor="text1"/>
                <w:kern w:val="0"/>
                <w:sz w:val="24"/>
                <w:highlight w:val="none"/>
                <w14:textFill>
                  <w14:solidFill>
                    <w14:schemeClr w14:val="tx1"/>
                  </w14:solidFill>
                </w14:textFill>
              </w:rPr>
              <w:t xml:space="preserve">企 </w:t>
            </w:r>
            <w:r>
              <w:rPr>
                <w:rFonts w:ascii="宋体" w:hAnsi="宋体" w:eastAsia="黑体" w:cs="仿宋_GB2312"/>
                <w:color w:val="000000" w:themeColor="text1"/>
                <w:kern w:val="0"/>
                <w:sz w:val="24"/>
                <w:highlight w:val="none"/>
                <w14:textFill>
                  <w14:solidFill>
                    <w14:schemeClr w14:val="tx1"/>
                  </w14:solidFill>
                </w14:textFill>
              </w:rPr>
              <w:t xml:space="preserve"> </w:t>
            </w:r>
            <w:r>
              <w:rPr>
                <w:rFonts w:hint="eastAsia" w:ascii="宋体" w:hAnsi="宋体" w:eastAsia="黑体" w:cs="仿宋_GB2312"/>
                <w:color w:val="000000" w:themeColor="text1"/>
                <w:kern w:val="0"/>
                <w:sz w:val="24"/>
                <w:highlight w:val="none"/>
                <w14:textFill>
                  <w14:solidFill>
                    <w14:schemeClr w14:val="tx1"/>
                  </w14:solidFill>
                </w14:textFill>
              </w:rPr>
              <w:t>业</w:t>
            </w:r>
          </w:p>
          <w:p w14:paraId="02C8C69F">
            <w:pPr>
              <w:overflowPunct w:val="0"/>
              <w:snapToGrid w:val="0"/>
              <w:jc w:val="center"/>
              <w:rPr>
                <w:rFonts w:ascii="宋体" w:hAnsi="宋体" w:eastAsia="黑体" w:cs="仿宋_GB2312"/>
                <w:color w:val="000000" w:themeColor="text1"/>
                <w:kern w:val="0"/>
                <w:sz w:val="24"/>
                <w:highlight w:val="none"/>
                <w14:textFill>
                  <w14:solidFill>
                    <w14:schemeClr w14:val="tx1"/>
                  </w14:solidFill>
                </w14:textFill>
              </w:rPr>
            </w:pPr>
            <w:r>
              <w:rPr>
                <w:rFonts w:hint="eastAsia" w:ascii="宋体" w:hAnsi="宋体" w:eastAsia="黑体" w:cs="仿宋_GB2312"/>
                <w:color w:val="000000" w:themeColor="text1"/>
                <w:kern w:val="0"/>
                <w:sz w:val="24"/>
                <w:highlight w:val="none"/>
                <w14:textFill>
                  <w14:solidFill>
                    <w14:schemeClr w14:val="tx1"/>
                  </w14:solidFill>
                </w14:textFill>
              </w:rPr>
              <w:t>联系人</w:t>
            </w:r>
          </w:p>
        </w:tc>
        <w:tc>
          <w:tcPr>
            <w:tcW w:w="868" w:type="pct"/>
            <w:vAlign w:val="center"/>
          </w:tcPr>
          <w:p w14:paraId="7359F32A">
            <w:pPr>
              <w:overflowPunct w:val="0"/>
              <w:snapToGrid w:val="0"/>
              <w:jc w:val="center"/>
              <w:rPr>
                <w:rFonts w:ascii="宋体" w:hAnsi="宋体" w:eastAsia="黑体" w:cs="仿宋_GB2312"/>
                <w:color w:val="000000" w:themeColor="text1"/>
                <w:kern w:val="0"/>
                <w:sz w:val="24"/>
                <w:highlight w:val="none"/>
                <w14:textFill>
                  <w14:solidFill>
                    <w14:schemeClr w14:val="tx1"/>
                  </w14:solidFill>
                </w14:textFill>
              </w:rPr>
            </w:pPr>
            <w:r>
              <w:rPr>
                <w:rFonts w:hint="eastAsia" w:ascii="宋体" w:hAnsi="宋体" w:eastAsia="黑体" w:cs="仿宋_GB2312"/>
                <w:color w:val="000000" w:themeColor="text1"/>
                <w:kern w:val="0"/>
                <w:sz w:val="24"/>
                <w:highlight w:val="none"/>
                <w14:textFill>
                  <w14:solidFill>
                    <w14:schemeClr w14:val="tx1"/>
                  </w14:solidFill>
                </w14:textFill>
              </w:rPr>
              <w:t>办公电话和手机号</w:t>
            </w:r>
          </w:p>
        </w:tc>
      </w:tr>
      <w:tr w14:paraId="3B5679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6" w:type="pct"/>
          </w:tcPr>
          <w:p w14:paraId="6FCEB220">
            <w:pPr>
              <w:overflowPunct w:val="0"/>
              <w:snapToGrid w:val="0"/>
              <w:rPr>
                <w:rFonts w:ascii="宋体" w:hAnsi="宋体" w:eastAsia="黑体" w:cs="仿宋_GB2312"/>
                <w:color w:val="000000" w:themeColor="text1"/>
                <w:kern w:val="0"/>
                <w:sz w:val="24"/>
                <w:highlight w:val="none"/>
                <w14:textFill>
                  <w14:solidFill>
                    <w14:schemeClr w14:val="tx1"/>
                  </w14:solidFill>
                </w14:textFill>
              </w:rPr>
            </w:pPr>
          </w:p>
        </w:tc>
        <w:tc>
          <w:tcPr>
            <w:tcW w:w="810" w:type="pct"/>
          </w:tcPr>
          <w:p w14:paraId="55C583B8">
            <w:pPr>
              <w:overflowPunct w:val="0"/>
              <w:snapToGrid w:val="0"/>
              <w:rPr>
                <w:rFonts w:ascii="宋体" w:hAnsi="宋体" w:eastAsia="黑体" w:cs="仿宋_GB2312"/>
                <w:color w:val="000000" w:themeColor="text1"/>
                <w:kern w:val="0"/>
                <w:sz w:val="24"/>
                <w:highlight w:val="none"/>
                <w14:textFill>
                  <w14:solidFill>
                    <w14:schemeClr w14:val="tx1"/>
                  </w14:solidFill>
                </w14:textFill>
              </w:rPr>
            </w:pPr>
          </w:p>
        </w:tc>
        <w:tc>
          <w:tcPr>
            <w:tcW w:w="562" w:type="pct"/>
          </w:tcPr>
          <w:p w14:paraId="56303620">
            <w:pPr>
              <w:overflowPunct w:val="0"/>
              <w:snapToGrid w:val="0"/>
              <w:rPr>
                <w:rFonts w:ascii="宋体" w:hAnsi="宋体" w:eastAsia="黑体" w:cs="仿宋_GB2312"/>
                <w:color w:val="000000" w:themeColor="text1"/>
                <w:kern w:val="0"/>
                <w:sz w:val="24"/>
                <w:highlight w:val="none"/>
                <w14:textFill>
                  <w14:solidFill>
                    <w14:schemeClr w14:val="tx1"/>
                  </w14:solidFill>
                </w14:textFill>
              </w:rPr>
            </w:pPr>
          </w:p>
        </w:tc>
        <w:tc>
          <w:tcPr>
            <w:tcW w:w="635" w:type="pct"/>
          </w:tcPr>
          <w:p w14:paraId="71418C0B">
            <w:pPr>
              <w:overflowPunct w:val="0"/>
              <w:snapToGrid w:val="0"/>
              <w:rPr>
                <w:rFonts w:ascii="宋体" w:hAnsi="宋体" w:eastAsia="黑体" w:cs="仿宋_GB2312"/>
                <w:color w:val="000000" w:themeColor="text1"/>
                <w:kern w:val="0"/>
                <w:sz w:val="24"/>
                <w:highlight w:val="none"/>
                <w14:textFill>
                  <w14:solidFill>
                    <w14:schemeClr w14:val="tx1"/>
                  </w14:solidFill>
                </w14:textFill>
              </w:rPr>
            </w:pPr>
          </w:p>
        </w:tc>
        <w:tc>
          <w:tcPr>
            <w:tcW w:w="981" w:type="pct"/>
          </w:tcPr>
          <w:p w14:paraId="4EEF5771">
            <w:pPr>
              <w:overflowPunct w:val="0"/>
              <w:snapToGrid w:val="0"/>
              <w:rPr>
                <w:rFonts w:ascii="宋体" w:hAnsi="宋体" w:eastAsia="黑体" w:cs="仿宋_GB2312"/>
                <w:color w:val="000000" w:themeColor="text1"/>
                <w:kern w:val="0"/>
                <w:sz w:val="24"/>
                <w:highlight w:val="none"/>
                <w14:textFill>
                  <w14:solidFill>
                    <w14:schemeClr w14:val="tx1"/>
                  </w14:solidFill>
                </w14:textFill>
              </w:rPr>
            </w:pPr>
          </w:p>
        </w:tc>
        <w:tc>
          <w:tcPr>
            <w:tcW w:w="484" w:type="pct"/>
          </w:tcPr>
          <w:p w14:paraId="0FC1312D">
            <w:pPr>
              <w:overflowPunct w:val="0"/>
              <w:snapToGrid w:val="0"/>
              <w:rPr>
                <w:rFonts w:ascii="宋体" w:hAnsi="宋体" w:eastAsia="黑体" w:cs="仿宋_GB2312"/>
                <w:color w:val="000000" w:themeColor="text1"/>
                <w:kern w:val="0"/>
                <w:sz w:val="24"/>
                <w:highlight w:val="none"/>
                <w14:textFill>
                  <w14:solidFill>
                    <w14:schemeClr w14:val="tx1"/>
                  </w14:solidFill>
                </w14:textFill>
              </w:rPr>
            </w:pPr>
          </w:p>
        </w:tc>
        <w:tc>
          <w:tcPr>
            <w:tcW w:w="384" w:type="pct"/>
          </w:tcPr>
          <w:p w14:paraId="1D6FF89B">
            <w:pPr>
              <w:overflowPunct w:val="0"/>
              <w:snapToGrid w:val="0"/>
              <w:rPr>
                <w:rFonts w:ascii="宋体" w:hAnsi="宋体" w:eastAsia="黑体" w:cs="仿宋_GB2312"/>
                <w:color w:val="000000" w:themeColor="text1"/>
                <w:kern w:val="0"/>
                <w:sz w:val="24"/>
                <w:highlight w:val="none"/>
                <w14:textFill>
                  <w14:solidFill>
                    <w14:schemeClr w14:val="tx1"/>
                  </w14:solidFill>
                </w14:textFill>
              </w:rPr>
            </w:pPr>
          </w:p>
        </w:tc>
        <w:tc>
          <w:tcPr>
            <w:tcW w:w="868" w:type="pct"/>
          </w:tcPr>
          <w:p w14:paraId="00F496D5">
            <w:pPr>
              <w:overflowPunct w:val="0"/>
              <w:snapToGrid w:val="0"/>
              <w:rPr>
                <w:rFonts w:ascii="宋体" w:hAnsi="宋体" w:eastAsia="黑体" w:cs="仿宋_GB2312"/>
                <w:color w:val="000000" w:themeColor="text1"/>
                <w:kern w:val="0"/>
                <w:sz w:val="24"/>
                <w:highlight w:val="none"/>
                <w14:textFill>
                  <w14:solidFill>
                    <w14:schemeClr w14:val="tx1"/>
                  </w14:solidFill>
                </w14:textFill>
              </w:rPr>
            </w:pPr>
          </w:p>
        </w:tc>
      </w:tr>
      <w:tr w14:paraId="20FEA4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6" w:type="pct"/>
          </w:tcPr>
          <w:p w14:paraId="5AEEAF82">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810" w:type="pct"/>
          </w:tcPr>
          <w:p w14:paraId="431CDAB8">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562" w:type="pct"/>
          </w:tcPr>
          <w:p w14:paraId="0A43C9BB">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635" w:type="pct"/>
          </w:tcPr>
          <w:p w14:paraId="6D68FE08">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981" w:type="pct"/>
          </w:tcPr>
          <w:p w14:paraId="720DD3F2">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484" w:type="pct"/>
          </w:tcPr>
          <w:p w14:paraId="2E0251E2">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384" w:type="pct"/>
          </w:tcPr>
          <w:p w14:paraId="5134EA13">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868" w:type="pct"/>
          </w:tcPr>
          <w:p w14:paraId="6F9361FB">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r>
      <w:tr w14:paraId="6BB975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6" w:type="pct"/>
          </w:tcPr>
          <w:p w14:paraId="44722AF8">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810" w:type="pct"/>
          </w:tcPr>
          <w:p w14:paraId="5162BF13">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562" w:type="pct"/>
          </w:tcPr>
          <w:p w14:paraId="24E368F9">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635" w:type="pct"/>
          </w:tcPr>
          <w:p w14:paraId="3538D7E0">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981" w:type="pct"/>
          </w:tcPr>
          <w:p w14:paraId="4ABDE1F0">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484" w:type="pct"/>
          </w:tcPr>
          <w:p w14:paraId="4B731BC7">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384" w:type="pct"/>
          </w:tcPr>
          <w:p w14:paraId="15403315">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868" w:type="pct"/>
          </w:tcPr>
          <w:p w14:paraId="00152155">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r>
      <w:tr w14:paraId="7D9B45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6" w:type="pct"/>
          </w:tcPr>
          <w:p w14:paraId="1FC026C2">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810" w:type="pct"/>
          </w:tcPr>
          <w:p w14:paraId="0DD02474">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562" w:type="pct"/>
          </w:tcPr>
          <w:p w14:paraId="7F1B4804">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635" w:type="pct"/>
          </w:tcPr>
          <w:p w14:paraId="523ACDC0">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981" w:type="pct"/>
          </w:tcPr>
          <w:p w14:paraId="79CA9A8A">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484" w:type="pct"/>
          </w:tcPr>
          <w:p w14:paraId="4E67760B">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384" w:type="pct"/>
          </w:tcPr>
          <w:p w14:paraId="67A426A0">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868" w:type="pct"/>
          </w:tcPr>
          <w:p w14:paraId="10975F50">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r>
      <w:tr w14:paraId="14D39C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6" w:type="pct"/>
          </w:tcPr>
          <w:p w14:paraId="316780F5">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810" w:type="pct"/>
          </w:tcPr>
          <w:p w14:paraId="0EB170A3">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562" w:type="pct"/>
          </w:tcPr>
          <w:p w14:paraId="56A0FF22">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635" w:type="pct"/>
          </w:tcPr>
          <w:p w14:paraId="4DE065A3">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981" w:type="pct"/>
          </w:tcPr>
          <w:p w14:paraId="5D798F0C">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484" w:type="pct"/>
          </w:tcPr>
          <w:p w14:paraId="7C4507ED">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384" w:type="pct"/>
          </w:tcPr>
          <w:p w14:paraId="025A8DA0">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868" w:type="pct"/>
          </w:tcPr>
          <w:p w14:paraId="17DF1E84">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r>
      <w:tr w14:paraId="328BF3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6" w:type="pct"/>
          </w:tcPr>
          <w:p w14:paraId="0621E274">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810" w:type="pct"/>
          </w:tcPr>
          <w:p w14:paraId="7FB94E19">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562" w:type="pct"/>
          </w:tcPr>
          <w:p w14:paraId="690AD516">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635" w:type="pct"/>
          </w:tcPr>
          <w:p w14:paraId="52F822D6">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981" w:type="pct"/>
          </w:tcPr>
          <w:p w14:paraId="04552E4A">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484" w:type="pct"/>
          </w:tcPr>
          <w:p w14:paraId="3373FDF9">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384" w:type="pct"/>
          </w:tcPr>
          <w:p w14:paraId="25811C24">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868" w:type="pct"/>
          </w:tcPr>
          <w:p w14:paraId="53AF7744">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r>
      <w:tr w14:paraId="4FD729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6" w:type="pct"/>
          </w:tcPr>
          <w:p w14:paraId="3FBA8626">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810" w:type="pct"/>
          </w:tcPr>
          <w:p w14:paraId="703AD655">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562" w:type="pct"/>
          </w:tcPr>
          <w:p w14:paraId="2AD85619">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635" w:type="pct"/>
          </w:tcPr>
          <w:p w14:paraId="3683DC18">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981" w:type="pct"/>
          </w:tcPr>
          <w:p w14:paraId="2D961A05">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484" w:type="pct"/>
          </w:tcPr>
          <w:p w14:paraId="1D2C069B">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384" w:type="pct"/>
          </w:tcPr>
          <w:p w14:paraId="1ABC17C4">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868" w:type="pct"/>
          </w:tcPr>
          <w:p w14:paraId="06EF14FA">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r>
      <w:tr w14:paraId="535E4C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6" w:type="pct"/>
          </w:tcPr>
          <w:p w14:paraId="3B699AB0">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810" w:type="pct"/>
          </w:tcPr>
          <w:p w14:paraId="035F06F1">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562" w:type="pct"/>
          </w:tcPr>
          <w:p w14:paraId="202EADF8">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635" w:type="pct"/>
          </w:tcPr>
          <w:p w14:paraId="769A0B7E">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981" w:type="pct"/>
          </w:tcPr>
          <w:p w14:paraId="68B70274">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484" w:type="pct"/>
          </w:tcPr>
          <w:p w14:paraId="0E631BF6">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384" w:type="pct"/>
          </w:tcPr>
          <w:p w14:paraId="1BF14B2A">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868" w:type="pct"/>
          </w:tcPr>
          <w:p w14:paraId="58B08BDB">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r>
      <w:tr w14:paraId="3E9744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6" w:type="pct"/>
          </w:tcPr>
          <w:p w14:paraId="2424F568">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810" w:type="pct"/>
          </w:tcPr>
          <w:p w14:paraId="0C7C6523">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562" w:type="pct"/>
          </w:tcPr>
          <w:p w14:paraId="7437488B">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635" w:type="pct"/>
          </w:tcPr>
          <w:p w14:paraId="633A0B93">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981" w:type="pct"/>
          </w:tcPr>
          <w:p w14:paraId="607E27B6">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484" w:type="pct"/>
          </w:tcPr>
          <w:p w14:paraId="0C5B2053">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384" w:type="pct"/>
          </w:tcPr>
          <w:p w14:paraId="2AC67234">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868" w:type="pct"/>
          </w:tcPr>
          <w:p w14:paraId="6608D2A6">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r>
    </w:tbl>
    <w:p w14:paraId="5978EA1C">
      <w:pPr>
        <w:widowControl/>
        <w:spacing w:line="20" w:lineRule="exact"/>
        <w:jc w:val="left"/>
        <w:rPr>
          <w:rFonts w:ascii="宋体" w:hAnsi="宋体" w:eastAsia="黑体" w:cs="黑体"/>
          <w:color w:val="000000" w:themeColor="text1"/>
          <w:szCs w:val="32"/>
          <w:highlight w:val="none"/>
          <w14:textFill>
            <w14:solidFill>
              <w14:schemeClr w14:val="tx1"/>
            </w14:solidFill>
          </w14:textFill>
        </w:rPr>
      </w:pPr>
      <w:r>
        <w:rPr>
          <w:rFonts w:ascii="宋体" w:hAnsi="宋体" w:eastAsia="黑体" w:cs="黑体"/>
          <w:color w:val="000000" w:themeColor="text1"/>
          <w:szCs w:val="32"/>
          <w:highlight w:val="none"/>
          <w14:textFill>
            <w14:solidFill>
              <w14:schemeClr w14:val="tx1"/>
            </w14:solidFill>
          </w14:textFill>
        </w:rPr>
        <w:br w:type="page"/>
      </w:r>
    </w:p>
    <w:p w14:paraId="15537931">
      <w:pPr>
        <w:pStyle w:val="90"/>
        <w:overflowPunct w:val="0"/>
        <w:snapToGrid w:val="0"/>
        <w:ind w:firstLine="0" w:firstLineChars="0"/>
        <w:jc w:val="left"/>
        <w:rPr>
          <w:rFonts w:ascii="宋体" w:hAnsi="宋体" w:eastAsia="黑体" w:cs="黑体"/>
          <w:color w:val="000000" w:themeColor="text1"/>
          <w:sz w:val="32"/>
          <w:szCs w:val="32"/>
          <w:highlight w:val="none"/>
          <w14:textFill>
            <w14:solidFill>
              <w14:schemeClr w14:val="tx1"/>
            </w14:solidFill>
          </w14:textFill>
        </w:rPr>
      </w:pPr>
      <w:r>
        <w:rPr>
          <w:rFonts w:hint="eastAsia" w:ascii="宋体" w:hAnsi="宋体" w:eastAsia="黑体" w:cs="黑体"/>
          <w:color w:val="000000" w:themeColor="text1"/>
          <w:sz w:val="32"/>
          <w:szCs w:val="32"/>
          <w:highlight w:val="none"/>
          <w14:textFill>
            <w14:solidFill>
              <w14:schemeClr w14:val="tx1"/>
            </w14:solidFill>
          </w14:textFill>
        </w:rPr>
        <w:t>附件2—5</w:t>
      </w:r>
    </w:p>
    <w:p w14:paraId="6A4F0C3D">
      <w:pPr>
        <w:overflowPunct w:val="0"/>
        <w:snapToGrid w:val="0"/>
        <w:spacing w:before="120" w:beforeLines="50" w:after="120" w:afterLines="50"/>
        <w:jc w:val="center"/>
        <w:rPr>
          <w:rFonts w:ascii="宋体" w:hAnsi="宋体" w:eastAsia="方正小标宋简体" w:cs="方正小标宋简体"/>
          <w:color w:val="000000" w:themeColor="text1"/>
          <w:sz w:val="44"/>
          <w:szCs w:val="44"/>
          <w:highlight w:val="none"/>
          <w14:textFill>
            <w14:solidFill>
              <w14:schemeClr w14:val="tx1"/>
            </w14:solidFill>
          </w14:textFill>
        </w:rPr>
      </w:pPr>
      <w:r>
        <w:rPr>
          <w:rFonts w:hint="eastAsia" w:ascii="宋体" w:hAnsi="宋体" w:eastAsia="方正小标宋简体" w:cs="方正小标宋简体"/>
          <w:color w:val="000000" w:themeColor="text1"/>
          <w:sz w:val="44"/>
          <w:szCs w:val="44"/>
          <w:highlight w:val="none"/>
          <w14:textFill>
            <w14:solidFill>
              <w14:schemeClr w14:val="tx1"/>
            </w14:solidFill>
          </w14:textFill>
        </w:rPr>
        <w:t>2024年度市内展览展销补助资金汇总表</w:t>
      </w:r>
    </w:p>
    <w:p w14:paraId="53543E4F">
      <w:pPr>
        <w:autoSpaceDE w:val="0"/>
        <w:autoSpaceDN w:val="0"/>
        <w:adjustRightInd w:val="0"/>
        <w:snapToGrid w:val="0"/>
        <w:spacing w:after="120" w:afterLines="50"/>
        <w:jc w:val="center"/>
        <w:rPr>
          <w:rFonts w:ascii="宋体" w:hAnsi="宋体" w:eastAsia="楷体_GB2312" w:cs="仿宋_GB2312"/>
          <w:color w:val="000000" w:themeColor="text1"/>
          <w:sz w:val="24"/>
          <w:highlight w:val="none"/>
          <w14:textFill>
            <w14:solidFill>
              <w14:schemeClr w14:val="tx1"/>
            </w14:solidFill>
          </w14:textFill>
        </w:rPr>
      </w:pPr>
      <w:r>
        <w:rPr>
          <w:rFonts w:hint="eastAsia" w:ascii="宋体" w:hAnsi="宋体" w:eastAsia="楷体_GB2312" w:cs="仿宋_GB2312"/>
          <w:color w:val="000000" w:themeColor="text1"/>
          <w:sz w:val="24"/>
          <w:highlight w:val="none"/>
          <w14:textFill>
            <w14:solidFill>
              <w14:schemeClr w14:val="tx1"/>
            </w14:solidFill>
          </w14:textFill>
        </w:rPr>
        <w:t xml:space="preserve">所属区县工信部门：（盖章）                                     </w:t>
      </w:r>
      <w:r>
        <w:rPr>
          <w:rFonts w:ascii="宋体" w:hAnsi="宋体" w:eastAsia="楷体_GB2312" w:cs="仿宋_GB2312"/>
          <w:color w:val="000000" w:themeColor="text1"/>
          <w:sz w:val="24"/>
          <w:highlight w:val="none"/>
          <w14:textFill>
            <w14:solidFill>
              <w14:schemeClr w14:val="tx1"/>
            </w14:solidFill>
          </w14:textFill>
        </w:rPr>
        <w:t xml:space="preserve">                  </w:t>
      </w:r>
      <w:r>
        <w:rPr>
          <w:rFonts w:hint="eastAsia" w:ascii="宋体" w:hAnsi="宋体" w:eastAsia="楷体_GB2312" w:cs="仿宋_GB2312"/>
          <w:color w:val="000000" w:themeColor="text1"/>
          <w:sz w:val="24"/>
          <w:highlight w:val="none"/>
          <w14:textFill>
            <w14:solidFill>
              <w14:schemeClr w14:val="tx1"/>
            </w14:solidFill>
          </w14:textFill>
        </w:rPr>
        <w:t xml:space="preserve">    填表时间：</w:t>
      </w:r>
      <w:r>
        <w:rPr>
          <w:rFonts w:hint="eastAsia" w:ascii="宋体" w:hAnsi="宋体" w:eastAsia="楷体_GB2312"/>
          <w:sz w:val="24"/>
          <w:highlight w:val="none"/>
        </w:rPr>
        <w:t xml:space="preserve"> </w:t>
      </w:r>
      <w:r>
        <w:rPr>
          <w:rFonts w:ascii="宋体" w:hAnsi="宋体" w:eastAsia="楷体_GB2312"/>
          <w:sz w:val="24"/>
          <w:highlight w:val="none"/>
        </w:rPr>
        <w:t xml:space="preserve"> </w:t>
      </w:r>
      <w:r>
        <w:rPr>
          <w:rFonts w:hint="eastAsia" w:ascii="宋体" w:hAnsi="宋体" w:eastAsia="楷体_GB2312"/>
          <w:sz w:val="24"/>
          <w:highlight w:val="none"/>
        </w:rPr>
        <w:t xml:space="preserve"> 年  月  日</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2147"/>
        <w:gridCol w:w="1490"/>
        <w:gridCol w:w="1683"/>
        <w:gridCol w:w="2601"/>
        <w:gridCol w:w="1283"/>
        <w:gridCol w:w="1018"/>
        <w:gridCol w:w="2301"/>
      </w:tblGrid>
      <w:tr w14:paraId="31CECC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276" w:type="pct"/>
            <w:vAlign w:val="center"/>
          </w:tcPr>
          <w:p w14:paraId="130BDE8F">
            <w:pPr>
              <w:overflowPunct w:val="0"/>
              <w:snapToGrid w:val="0"/>
              <w:jc w:val="center"/>
              <w:rPr>
                <w:rFonts w:ascii="宋体" w:hAnsi="宋体" w:eastAsia="黑体" w:cs="仿宋_GB2312"/>
                <w:color w:val="000000" w:themeColor="text1"/>
                <w:kern w:val="0"/>
                <w:sz w:val="24"/>
                <w:highlight w:val="none"/>
                <w14:textFill>
                  <w14:solidFill>
                    <w14:schemeClr w14:val="tx1"/>
                  </w14:solidFill>
                </w14:textFill>
              </w:rPr>
            </w:pPr>
            <w:r>
              <w:rPr>
                <w:rFonts w:hint="eastAsia" w:ascii="宋体" w:hAnsi="宋体" w:eastAsia="黑体" w:cs="仿宋_GB2312"/>
                <w:color w:val="000000" w:themeColor="text1"/>
                <w:kern w:val="0"/>
                <w:sz w:val="24"/>
                <w:highlight w:val="none"/>
                <w14:textFill>
                  <w14:solidFill>
                    <w14:schemeClr w14:val="tx1"/>
                  </w14:solidFill>
                </w14:textFill>
              </w:rPr>
              <w:t>序号</w:t>
            </w:r>
          </w:p>
        </w:tc>
        <w:tc>
          <w:tcPr>
            <w:tcW w:w="810" w:type="pct"/>
            <w:vAlign w:val="center"/>
          </w:tcPr>
          <w:p w14:paraId="4708226A">
            <w:pPr>
              <w:overflowPunct w:val="0"/>
              <w:snapToGrid w:val="0"/>
              <w:jc w:val="center"/>
              <w:rPr>
                <w:rFonts w:ascii="宋体" w:hAnsi="宋体" w:eastAsia="黑体" w:cs="仿宋_GB2312"/>
                <w:color w:val="000000" w:themeColor="text1"/>
                <w:kern w:val="0"/>
                <w:sz w:val="24"/>
                <w:highlight w:val="none"/>
                <w14:textFill>
                  <w14:solidFill>
                    <w14:schemeClr w14:val="tx1"/>
                  </w14:solidFill>
                </w14:textFill>
              </w:rPr>
            </w:pPr>
            <w:r>
              <w:rPr>
                <w:rFonts w:hint="eastAsia" w:ascii="宋体" w:hAnsi="宋体" w:eastAsia="黑体" w:cs="仿宋_GB2312"/>
                <w:color w:val="000000" w:themeColor="text1"/>
                <w:kern w:val="0"/>
                <w:sz w:val="24"/>
                <w:highlight w:val="none"/>
                <w14:textFill>
                  <w14:solidFill>
                    <w14:schemeClr w14:val="tx1"/>
                  </w14:solidFill>
                </w14:textFill>
              </w:rPr>
              <w:t>参展企业名称</w:t>
            </w:r>
          </w:p>
        </w:tc>
        <w:tc>
          <w:tcPr>
            <w:tcW w:w="562" w:type="pct"/>
            <w:vAlign w:val="center"/>
          </w:tcPr>
          <w:p w14:paraId="0516EE1F">
            <w:pPr>
              <w:overflowPunct w:val="0"/>
              <w:snapToGrid w:val="0"/>
              <w:jc w:val="center"/>
              <w:rPr>
                <w:rFonts w:ascii="宋体" w:hAnsi="宋体" w:eastAsia="黑体" w:cs="仿宋_GB2312"/>
                <w:color w:val="000000" w:themeColor="text1"/>
                <w:kern w:val="0"/>
                <w:sz w:val="24"/>
                <w:highlight w:val="none"/>
                <w14:textFill>
                  <w14:solidFill>
                    <w14:schemeClr w14:val="tx1"/>
                  </w14:solidFill>
                </w14:textFill>
              </w:rPr>
            </w:pPr>
            <w:r>
              <w:rPr>
                <w:rFonts w:hint="eastAsia" w:ascii="宋体" w:hAnsi="宋体" w:eastAsia="黑体" w:cs="仿宋_GB2312"/>
                <w:color w:val="000000" w:themeColor="text1"/>
                <w:kern w:val="0"/>
                <w:sz w:val="24"/>
                <w:highlight w:val="none"/>
                <w14:textFill>
                  <w14:solidFill>
                    <w14:schemeClr w14:val="tx1"/>
                  </w14:solidFill>
                </w14:textFill>
              </w:rPr>
              <w:t>统一社会</w:t>
            </w:r>
          </w:p>
          <w:p w14:paraId="08F6B60D">
            <w:pPr>
              <w:overflowPunct w:val="0"/>
              <w:snapToGrid w:val="0"/>
              <w:jc w:val="center"/>
              <w:rPr>
                <w:rFonts w:ascii="宋体" w:hAnsi="宋体" w:eastAsia="黑体" w:cs="仿宋_GB2312"/>
                <w:color w:val="000000" w:themeColor="text1"/>
                <w:kern w:val="0"/>
                <w:sz w:val="24"/>
                <w:highlight w:val="none"/>
                <w14:textFill>
                  <w14:solidFill>
                    <w14:schemeClr w14:val="tx1"/>
                  </w14:solidFill>
                </w14:textFill>
              </w:rPr>
            </w:pPr>
            <w:r>
              <w:rPr>
                <w:rFonts w:hint="eastAsia" w:ascii="宋体" w:hAnsi="宋体" w:eastAsia="黑体" w:cs="仿宋_GB2312"/>
                <w:color w:val="000000" w:themeColor="text1"/>
                <w:kern w:val="0"/>
                <w:sz w:val="24"/>
                <w:highlight w:val="none"/>
                <w14:textFill>
                  <w14:solidFill>
                    <w14:schemeClr w14:val="tx1"/>
                  </w14:solidFill>
                </w14:textFill>
              </w:rPr>
              <w:t>信用代码</w:t>
            </w:r>
          </w:p>
        </w:tc>
        <w:tc>
          <w:tcPr>
            <w:tcW w:w="635" w:type="pct"/>
            <w:vAlign w:val="center"/>
          </w:tcPr>
          <w:p w14:paraId="4DEA0A50">
            <w:pPr>
              <w:overflowPunct w:val="0"/>
              <w:snapToGrid w:val="0"/>
              <w:jc w:val="center"/>
              <w:rPr>
                <w:rFonts w:ascii="宋体" w:hAnsi="宋体" w:eastAsia="黑体" w:cs="仿宋_GB2312"/>
                <w:color w:val="000000" w:themeColor="text1"/>
                <w:kern w:val="0"/>
                <w:sz w:val="24"/>
                <w:highlight w:val="none"/>
                <w14:textFill>
                  <w14:solidFill>
                    <w14:schemeClr w14:val="tx1"/>
                  </w14:solidFill>
                </w14:textFill>
              </w:rPr>
            </w:pPr>
            <w:r>
              <w:rPr>
                <w:rFonts w:hint="eastAsia" w:ascii="宋体" w:hAnsi="宋体" w:eastAsia="黑体"/>
                <w:color w:val="000000" w:themeColor="text1"/>
                <w:sz w:val="24"/>
                <w:highlight w:val="none"/>
                <w14:textFill>
                  <w14:solidFill>
                    <w14:schemeClr w14:val="tx1"/>
                  </w14:solidFill>
                </w14:textFill>
              </w:rPr>
              <w:t>企业所属国民经济行业分类名称及代码</w:t>
            </w:r>
          </w:p>
        </w:tc>
        <w:tc>
          <w:tcPr>
            <w:tcW w:w="981" w:type="pct"/>
            <w:vAlign w:val="center"/>
          </w:tcPr>
          <w:p w14:paraId="0E73220E">
            <w:pPr>
              <w:overflowPunct w:val="0"/>
              <w:snapToGrid w:val="0"/>
              <w:jc w:val="center"/>
              <w:rPr>
                <w:rFonts w:ascii="宋体" w:hAnsi="宋体" w:eastAsia="黑体" w:cs="仿宋_GB2312"/>
                <w:color w:val="000000" w:themeColor="text1"/>
                <w:kern w:val="0"/>
                <w:sz w:val="24"/>
                <w:highlight w:val="none"/>
                <w14:textFill>
                  <w14:solidFill>
                    <w14:schemeClr w14:val="tx1"/>
                  </w14:solidFill>
                </w14:textFill>
              </w:rPr>
            </w:pPr>
            <w:r>
              <w:rPr>
                <w:rFonts w:hint="eastAsia" w:ascii="宋体" w:hAnsi="宋体" w:eastAsia="黑体" w:cs="仿宋_GB2312"/>
                <w:color w:val="000000" w:themeColor="text1"/>
                <w:kern w:val="0"/>
                <w:sz w:val="24"/>
                <w:highlight w:val="none"/>
                <w14:textFill>
                  <w14:solidFill>
                    <w14:schemeClr w14:val="tx1"/>
                  </w14:solidFill>
                </w14:textFill>
              </w:rPr>
              <w:t>项目名称</w:t>
            </w:r>
          </w:p>
        </w:tc>
        <w:tc>
          <w:tcPr>
            <w:tcW w:w="484" w:type="pct"/>
            <w:vAlign w:val="center"/>
          </w:tcPr>
          <w:p w14:paraId="53F04FBA">
            <w:pPr>
              <w:overflowPunct w:val="0"/>
              <w:snapToGrid w:val="0"/>
              <w:jc w:val="center"/>
              <w:rPr>
                <w:rFonts w:ascii="宋体" w:hAnsi="宋体" w:eastAsia="黑体" w:cs="仿宋_GB2312"/>
                <w:color w:val="000000" w:themeColor="text1"/>
                <w:kern w:val="0"/>
                <w:sz w:val="24"/>
                <w:highlight w:val="none"/>
                <w14:textFill>
                  <w14:solidFill>
                    <w14:schemeClr w14:val="tx1"/>
                  </w14:solidFill>
                </w14:textFill>
              </w:rPr>
            </w:pPr>
            <w:r>
              <w:rPr>
                <w:rFonts w:hint="eastAsia" w:ascii="宋体" w:hAnsi="宋体" w:eastAsia="黑体" w:cs="仿宋_GB2312"/>
                <w:color w:val="000000" w:themeColor="text1"/>
                <w:kern w:val="0"/>
                <w:sz w:val="24"/>
                <w:highlight w:val="none"/>
                <w14:textFill>
                  <w14:solidFill>
                    <w14:schemeClr w14:val="tx1"/>
                  </w14:solidFill>
                </w14:textFill>
              </w:rPr>
              <w:t>补助金额</w:t>
            </w:r>
          </w:p>
        </w:tc>
        <w:tc>
          <w:tcPr>
            <w:tcW w:w="384" w:type="pct"/>
            <w:vAlign w:val="center"/>
          </w:tcPr>
          <w:p w14:paraId="6353A6B5">
            <w:pPr>
              <w:overflowPunct w:val="0"/>
              <w:snapToGrid w:val="0"/>
              <w:jc w:val="center"/>
              <w:rPr>
                <w:rFonts w:ascii="宋体" w:hAnsi="宋体" w:eastAsia="黑体" w:cs="仿宋_GB2312"/>
                <w:color w:val="000000" w:themeColor="text1"/>
                <w:kern w:val="0"/>
                <w:sz w:val="24"/>
                <w:highlight w:val="none"/>
                <w14:textFill>
                  <w14:solidFill>
                    <w14:schemeClr w14:val="tx1"/>
                  </w14:solidFill>
                </w14:textFill>
              </w:rPr>
            </w:pPr>
            <w:r>
              <w:rPr>
                <w:rFonts w:hint="eastAsia" w:ascii="宋体" w:hAnsi="宋体" w:eastAsia="黑体" w:cs="仿宋_GB2312"/>
                <w:color w:val="000000" w:themeColor="text1"/>
                <w:kern w:val="0"/>
                <w:sz w:val="24"/>
                <w:highlight w:val="none"/>
                <w14:textFill>
                  <w14:solidFill>
                    <w14:schemeClr w14:val="tx1"/>
                  </w14:solidFill>
                </w14:textFill>
              </w:rPr>
              <w:t xml:space="preserve">企 </w:t>
            </w:r>
            <w:r>
              <w:rPr>
                <w:rFonts w:ascii="宋体" w:hAnsi="宋体" w:eastAsia="黑体" w:cs="仿宋_GB2312"/>
                <w:color w:val="000000" w:themeColor="text1"/>
                <w:kern w:val="0"/>
                <w:sz w:val="24"/>
                <w:highlight w:val="none"/>
                <w14:textFill>
                  <w14:solidFill>
                    <w14:schemeClr w14:val="tx1"/>
                  </w14:solidFill>
                </w14:textFill>
              </w:rPr>
              <w:t xml:space="preserve"> </w:t>
            </w:r>
            <w:r>
              <w:rPr>
                <w:rFonts w:hint="eastAsia" w:ascii="宋体" w:hAnsi="宋体" w:eastAsia="黑体" w:cs="仿宋_GB2312"/>
                <w:color w:val="000000" w:themeColor="text1"/>
                <w:kern w:val="0"/>
                <w:sz w:val="24"/>
                <w:highlight w:val="none"/>
                <w14:textFill>
                  <w14:solidFill>
                    <w14:schemeClr w14:val="tx1"/>
                  </w14:solidFill>
                </w14:textFill>
              </w:rPr>
              <w:t>业</w:t>
            </w:r>
          </w:p>
          <w:p w14:paraId="0CD317E1">
            <w:pPr>
              <w:overflowPunct w:val="0"/>
              <w:snapToGrid w:val="0"/>
              <w:jc w:val="center"/>
              <w:rPr>
                <w:rFonts w:ascii="宋体" w:hAnsi="宋体" w:eastAsia="黑体" w:cs="仿宋_GB2312"/>
                <w:color w:val="000000" w:themeColor="text1"/>
                <w:kern w:val="0"/>
                <w:sz w:val="24"/>
                <w:highlight w:val="none"/>
                <w14:textFill>
                  <w14:solidFill>
                    <w14:schemeClr w14:val="tx1"/>
                  </w14:solidFill>
                </w14:textFill>
              </w:rPr>
            </w:pPr>
            <w:r>
              <w:rPr>
                <w:rFonts w:hint="eastAsia" w:ascii="宋体" w:hAnsi="宋体" w:eastAsia="黑体" w:cs="仿宋_GB2312"/>
                <w:color w:val="000000" w:themeColor="text1"/>
                <w:kern w:val="0"/>
                <w:sz w:val="24"/>
                <w:highlight w:val="none"/>
                <w14:textFill>
                  <w14:solidFill>
                    <w14:schemeClr w14:val="tx1"/>
                  </w14:solidFill>
                </w14:textFill>
              </w:rPr>
              <w:t>联系人</w:t>
            </w:r>
          </w:p>
        </w:tc>
        <w:tc>
          <w:tcPr>
            <w:tcW w:w="868" w:type="pct"/>
            <w:vAlign w:val="center"/>
          </w:tcPr>
          <w:p w14:paraId="1FB2A9AE">
            <w:pPr>
              <w:overflowPunct w:val="0"/>
              <w:snapToGrid w:val="0"/>
              <w:jc w:val="center"/>
              <w:rPr>
                <w:rFonts w:ascii="宋体" w:hAnsi="宋体" w:eastAsia="黑体" w:cs="仿宋_GB2312"/>
                <w:color w:val="000000" w:themeColor="text1"/>
                <w:kern w:val="0"/>
                <w:sz w:val="24"/>
                <w:highlight w:val="none"/>
                <w14:textFill>
                  <w14:solidFill>
                    <w14:schemeClr w14:val="tx1"/>
                  </w14:solidFill>
                </w14:textFill>
              </w:rPr>
            </w:pPr>
            <w:r>
              <w:rPr>
                <w:rFonts w:hint="eastAsia" w:ascii="宋体" w:hAnsi="宋体" w:eastAsia="黑体" w:cs="仿宋_GB2312"/>
                <w:color w:val="000000" w:themeColor="text1"/>
                <w:kern w:val="0"/>
                <w:sz w:val="24"/>
                <w:highlight w:val="none"/>
                <w14:textFill>
                  <w14:solidFill>
                    <w14:schemeClr w14:val="tx1"/>
                  </w14:solidFill>
                </w14:textFill>
              </w:rPr>
              <w:t>办公电话和手机号</w:t>
            </w:r>
          </w:p>
        </w:tc>
      </w:tr>
      <w:tr w14:paraId="067503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6" w:type="pct"/>
          </w:tcPr>
          <w:p w14:paraId="7FE48F87">
            <w:pPr>
              <w:overflowPunct w:val="0"/>
              <w:snapToGrid w:val="0"/>
              <w:rPr>
                <w:rFonts w:ascii="宋体" w:hAnsi="宋体" w:eastAsia="黑体" w:cs="仿宋_GB2312"/>
                <w:color w:val="000000" w:themeColor="text1"/>
                <w:kern w:val="0"/>
                <w:sz w:val="24"/>
                <w:highlight w:val="none"/>
                <w14:textFill>
                  <w14:solidFill>
                    <w14:schemeClr w14:val="tx1"/>
                  </w14:solidFill>
                </w14:textFill>
              </w:rPr>
            </w:pPr>
          </w:p>
        </w:tc>
        <w:tc>
          <w:tcPr>
            <w:tcW w:w="810" w:type="pct"/>
          </w:tcPr>
          <w:p w14:paraId="0F04128F">
            <w:pPr>
              <w:overflowPunct w:val="0"/>
              <w:snapToGrid w:val="0"/>
              <w:rPr>
                <w:rFonts w:ascii="宋体" w:hAnsi="宋体" w:eastAsia="黑体" w:cs="仿宋_GB2312"/>
                <w:color w:val="000000" w:themeColor="text1"/>
                <w:kern w:val="0"/>
                <w:sz w:val="24"/>
                <w:highlight w:val="none"/>
                <w14:textFill>
                  <w14:solidFill>
                    <w14:schemeClr w14:val="tx1"/>
                  </w14:solidFill>
                </w14:textFill>
              </w:rPr>
            </w:pPr>
          </w:p>
        </w:tc>
        <w:tc>
          <w:tcPr>
            <w:tcW w:w="562" w:type="pct"/>
          </w:tcPr>
          <w:p w14:paraId="392684B2">
            <w:pPr>
              <w:overflowPunct w:val="0"/>
              <w:snapToGrid w:val="0"/>
              <w:rPr>
                <w:rFonts w:ascii="宋体" w:hAnsi="宋体" w:eastAsia="黑体" w:cs="仿宋_GB2312"/>
                <w:color w:val="000000" w:themeColor="text1"/>
                <w:kern w:val="0"/>
                <w:sz w:val="24"/>
                <w:highlight w:val="none"/>
                <w14:textFill>
                  <w14:solidFill>
                    <w14:schemeClr w14:val="tx1"/>
                  </w14:solidFill>
                </w14:textFill>
              </w:rPr>
            </w:pPr>
          </w:p>
        </w:tc>
        <w:tc>
          <w:tcPr>
            <w:tcW w:w="635" w:type="pct"/>
          </w:tcPr>
          <w:p w14:paraId="72DF879F">
            <w:pPr>
              <w:overflowPunct w:val="0"/>
              <w:snapToGrid w:val="0"/>
              <w:rPr>
                <w:rFonts w:ascii="宋体" w:hAnsi="宋体" w:eastAsia="黑体" w:cs="仿宋_GB2312"/>
                <w:color w:val="000000" w:themeColor="text1"/>
                <w:kern w:val="0"/>
                <w:sz w:val="24"/>
                <w:highlight w:val="none"/>
                <w14:textFill>
                  <w14:solidFill>
                    <w14:schemeClr w14:val="tx1"/>
                  </w14:solidFill>
                </w14:textFill>
              </w:rPr>
            </w:pPr>
          </w:p>
        </w:tc>
        <w:tc>
          <w:tcPr>
            <w:tcW w:w="981" w:type="pct"/>
          </w:tcPr>
          <w:p w14:paraId="2EFF74B7">
            <w:pPr>
              <w:overflowPunct w:val="0"/>
              <w:snapToGrid w:val="0"/>
              <w:rPr>
                <w:rFonts w:ascii="宋体" w:hAnsi="宋体" w:eastAsia="黑体" w:cs="仿宋_GB2312"/>
                <w:color w:val="000000" w:themeColor="text1"/>
                <w:kern w:val="0"/>
                <w:sz w:val="24"/>
                <w:highlight w:val="none"/>
                <w14:textFill>
                  <w14:solidFill>
                    <w14:schemeClr w14:val="tx1"/>
                  </w14:solidFill>
                </w14:textFill>
              </w:rPr>
            </w:pPr>
          </w:p>
        </w:tc>
        <w:tc>
          <w:tcPr>
            <w:tcW w:w="484" w:type="pct"/>
          </w:tcPr>
          <w:p w14:paraId="39BF12DE">
            <w:pPr>
              <w:overflowPunct w:val="0"/>
              <w:snapToGrid w:val="0"/>
              <w:rPr>
                <w:rFonts w:ascii="宋体" w:hAnsi="宋体" w:eastAsia="黑体" w:cs="仿宋_GB2312"/>
                <w:color w:val="000000" w:themeColor="text1"/>
                <w:kern w:val="0"/>
                <w:sz w:val="24"/>
                <w:highlight w:val="none"/>
                <w14:textFill>
                  <w14:solidFill>
                    <w14:schemeClr w14:val="tx1"/>
                  </w14:solidFill>
                </w14:textFill>
              </w:rPr>
            </w:pPr>
          </w:p>
        </w:tc>
        <w:tc>
          <w:tcPr>
            <w:tcW w:w="384" w:type="pct"/>
          </w:tcPr>
          <w:p w14:paraId="6060E43F">
            <w:pPr>
              <w:overflowPunct w:val="0"/>
              <w:snapToGrid w:val="0"/>
              <w:rPr>
                <w:rFonts w:ascii="宋体" w:hAnsi="宋体" w:eastAsia="黑体" w:cs="仿宋_GB2312"/>
                <w:color w:val="000000" w:themeColor="text1"/>
                <w:kern w:val="0"/>
                <w:sz w:val="24"/>
                <w:highlight w:val="none"/>
                <w14:textFill>
                  <w14:solidFill>
                    <w14:schemeClr w14:val="tx1"/>
                  </w14:solidFill>
                </w14:textFill>
              </w:rPr>
            </w:pPr>
          </w:p>
        </w:tc>
        <w:tc>
          <w:tcPr>
            <w:tcW w:w="868" w:type="pct"/>
          </w:tcPr>
          <w:p w14:paraId="1CA843E0">
            <w:pPr>
              <w:overflowPunct w:val="0"/>
              <w:snapToGrid w:val="0"/>
              <w:rPr>
                <w:rFonts w:ascii="宋体" w:hAnsi="宋体" w:eastAsia="黑体" w:cs="仿宋_GB2312"/>
                <w:color w:val="000000" w:themeColor="text1"/>
                <w:kern w:val="0"/>
                <w:sz w:val="24"/>
                <w:highlight w:val="none"/>
                <w14:textFill>
                  <w14:solidFill>
                    <w14:schemeClr w14:val="tx1"/>
                  </w14:solidFill>
                </w14:textFill>
              </w:rPr>
            </w:pPr>
          </w:p>
        </w:tc>
      </w:tr>
      <w:tr w14:paraId="35A173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6" w:type="pct"/>
          </w:tcPr>
          <w:p w14:paraId="20579C5F">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810" w:type="pct"/>
          </w:tcPr>
          <w:p w14:paraId="358CF71D">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562" w:type="pct"/>
          </w:tcPr>
          <w:p w14:paraId="688669E0">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635" w:type="pct"/>
          </w:tcPr>
          <w:p w14:paraId="32503FA6">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981" w:type="pct"/>
          </w:tcPr>
          <w:p w14:paraId="494258EC">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484" w:type="pct"/>
          </w:tcPr>
          <w:p w14:paraId="5B423711">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384" w:type="pct"/>
          </w:tcPr>
          <w:p w14:paraId="53C5BF3A">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868" w:type="pct"/>
          </w:tcPr>
          <w:p w14:paraId="6E6EC199">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r>
      <w:tr w14:paraId="5CBCA3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6" w:type="pct"/>
          </w:tcPr>
          <w:p w14:paraId="3A5F1053">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810" w:type="pct"/>
          </w:tcPr>
          <w:p w14:paraId="40655A38">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562" w:type="pct"/>
          </w:tcPr>
          <w:p w14:paraId="2F645091">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635" w:type="pct"/>
          </w:tcPr>
          <w:p w14:paraId="7A2AE29F">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981" w:type="pct"/>
          </w:tcPr>
          <w:p w14:paraId="77419B6C">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484" w:type="pct"/>
          </w:tcPr>
          <w:p w14:paraId="388649EC">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384" w:type="pct"/>
          </w:tcPr>
          <w:p w14:paraId="0CF4D773">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868" w:type="pct"/>
          </w:tcPr>
          <w:p w14:paraId="2693E81C">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r>
      <w:tr w14:paraId="5DD6F4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6" w:type="pct"/>
          </w:tcPr>
          <w:p w14:paraId="6653A870">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810" w:type="pct"/>
          </w:tcPr>
          <w:p w14:paraId="7F629C11">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562" w:type="pct"/>
          </w:tcPr>
          <w:p w14:paraId="162370E6">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635" w:type="pct"/>
          </w:tcPr>
          <w:p w14:paraId="0AAB228A">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981" w:type="pct"/>
          </w:tcPr>
          <w:p w14:paraId="5256D207">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484" w:type="pct"/>
          </w:tcPr>
          <w:p w14:paraId="70073807">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384" w:type="pct"/>
          </w:tcPr>
          <w:p w14:paraId="05F320B3">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868" w:type="pct"/>
          </w:tcPr>
          <w:p w14:paraId="667690E8">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r>
      <w:tr w14:paraId="364600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6" w:type="pct"/>
          </w:tcPr>
          <w:p w14:paraId="6EF540DD">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810" w:type="pct"/>
          </w:tcPr>
          <w:p w14:paraId="046438BD">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562" w:type="pct"/>
          </w:tcPr>
          <w:p w14:paraId="1DBA7FB3">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635" w:type="pct"/>
          </w:tcPr>
          <w:p w14:paraId="4F658D77">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981" w:type="pct"/>
          </w:tcPr>
          <w:p w14:paraId="5175BA5C">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484" w:type="pct"/>
          </w:tcPr>
          <w:p w14:paraId="4AD1E211">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384" w:type="pct"/>
          </w:tcPr>
          <w:p w14:paraId="5CA81A83">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868" w:type="pct"/>
          </w:tcPr>
          <w:p w14:paraId="4008C19F">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r>
      <w:tr w14:paraId="064C34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6" w:type="pct"/>
          </w:tcPr>
          <w:p w14:paraId="2B3F668E">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810" w:type="pct"/>
          </w:tcPr>
          <w:p w14:paraId="5E07A2B6">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562" w:type="pct"/>
          </w:tcPr>
          <w:p w14:paraId="29881855">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635" w:type="pct"/>
          </w:tcPr>
          <w:p w14:paraId="3807ACB7">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981" w:type="pct"/>
          </w:tcPr>
          <w:p w14:paraId="6F8CBDAC">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484" w:type="pct"/>
          </w:tcPr>
          <w:p w14:paraId="5F5E6815">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384" w:type="pct"/>
          </w:tcPr>
          <w:p w14:paraId="259C9EFC">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868" w:type="pct"/>
          </w:tcPr>
          <w:p w14:paraId="5663E66C">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r>
      <w:tr w14:paraId="16BA2E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6" w:type="pct"/>
          </w:tcPr>
          <w:p w14:paraId="440E8CC5">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810" w:type="pct"/>
          </w:tcPr>
          <w:p w14:paraId="76D19A80">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562" w:type="pct"/>
          </w:tcPr>
          <w:p w14:paraId="128E5A94">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635" w:type="pct"/>
          </w:tcPr>
          <w:p w14:paraId="67BF2B98">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981" w:type="pct"/>
          </w:tcPr>
          <w:p w14:paraId="614C8519">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484" w:type="pct"/>
          </w:tcPr>
          <w:p w14:paraId="4FDC0D19">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384" w:type="pct"/>
          </w:tcPr>
          <w:p w14:paraId="0CA0ECE7">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868" w:type="pct"/>
          </w:tcPr>
          <w:p w14:paraId="7CDB2194">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r>
      <w:tr w14:paraId="702CCA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6" w:type="pct"/>
          </w:tcPr>
          <w:p w14:paraId="18EAB466">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810" w:type="pct"/>
          </w:tcPr>
          <w:p w14:paraId="40223DB2">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562" w:type="pct"/>
          </w:tcPr>
          <w:p w14:paraId="425BA960">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635" w:type="pct"/>
          </w:tcPr>
          <w:p w14:paraId="6987C4B6">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981" w:type="pct"/>
          </w:tcPr>
          <w:p w14:paraId="56F0169A">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484" w:type="pct"/>
          </w:tcPr>
          <w:p w14:paraId="00F70682">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384" w:type="pct"/>
          </w:tcPr>
          <w:p w14:paraId="3AA04E9C">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868" w:type="pct"/>
          </w:tcPr>
          <w:p w14:paraId="53EB079A">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r>
      <w:tr w14:paraId="0B974E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6" w:type="pct"/>
          </w:tcPr>
          <w:p w14:paraId="0B2FF761">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810" w:type="pct"/>
          </w:tcPr>
          <w:p w14:paraId="0C2B2E29">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562" w:type="pct"/>
          </w:tcPr>
          <w:p w14:paraId="5806E8BF">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635" w:type="pct"/>
          </w:tcPr>
          <w:p w14:paraId="18F43586">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981" w:type="pct"/>
          </w:tcPr>
          <w:p w14:paraId="05C255D3">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484" w:type="pct"/>
          </w:tcPr>
          <w:p w14:paraId="0DADB500">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384" w:type="pct"/>
          </w:tcPr>
          <w:p w14:paraId="574A950E">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868" w:type="pct"/>
          </w:tcPr>
          <w:p w14:paraId="6DB5A759">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r>
    </w:tbl>
    <w:p w14:paraId="43D38578">
      <w:pPr>
        <w:overflowPunct w:val="0"/>
        <w:snapToGrid w:val="0"/>
        <w:jc w:val="left"/>
        <w:rPr>
          <w:rFonts w:ascii="宋体" w:hAnsi="宋体"/>
          <w:color w:val="000000" w:themeColor="text1"/>
          <w:szCs w:val="32"/>
          <w:highlight w:val="none"/>
          <w14:textFill>
            <w14:solidFill>
              <w14:schemeClr w14:val="tx1"/>
            </w14:solidFill>
          </w14:textFill>
        </w:rPr>
        <w:sectPr>
          <w:headerReference r:id="rId18" w:type="default"/>
          <w:footerReference r:id="rId20" w:type="default"/>
          <w:headerReference r:id="rId19" w:type="even"/>
          <w:footerReference r:id="rId21" w:type="even"/>
          <w:pgSz w:w="16838" w:h="11906" w:orient="landscape"/>
          <w:pgMar w:top="1531" w:right="1814" w:bottom="1531" w:left="1985" w:header="851" w:footer="1134" w:gutter="0"/>
          <w:cols w:space="425" w:num="1"/>
          <w:docGrid w:linePitch="435" w:charSpace="0"/>
        </w:sectPr>
      </w:pPr>
    </w:p>
    <w:p w14:paraId="1CA41EAF">
      <w:pPr>
        <w:pStyle w:val="7"/>
        <w:widowControl w:val="0"/>
        <w:overflowPunct w:val="0"/>
        <w:autoSpaceDE w:val="0"/>
        <w:spacing w:after="0" w:line="592" w:lineRule="exact"/>
        <w:contextualSpacing/>
        <w:jc w:val="both"/>
        <w:rPr>
          <w:rFonts w:ascii="宋体" w:hAnsi="宋体" w:eastAsia="黑体" w:cs="黑体"/>
          <w:snapToGrid w:val="0"/>
          <w:sz w:val="32"/>
          <w:szCs w:val="32"/>
          <w:highlight w:val="none"/>
        </w:rPr>
      </w:pPr>
      <w:r>
        <w:rPr>
          <w:rFonts w:hint="eastAsia" w:ascii="宋体" w:hAnsi="宋体" w:eastAsia="黑体" w:cs="黑体"/>
          <w:snapToGrid w:val="0"/>
          <w:sz w:val="32"/>
          <w:szCs w:val="32"/>
          <w:highlight w:val="none"/>
        </w:rPr>
        <w:t>附件3</w:t>
      </w:r>
    </w:p>
    <w:p w14:paraId="5589F4EE">
      <w:pPr>
        <w:pStyle w:val="7"/>
        <w:widowControl w:val="0"/>
        <w:overflowPunct w:val="0"/>
        <w:autoSpaceDE w:val="0"/>
        <w:spacing w:after="0" w:line="592" w:lineRule="exact"/>
        <w:ind w:firstLine="880" w:firstLineChars="200"/>
        <w:contextualSpacing/>
        <w:jc w:val="both"/>
        <w:rPr>
          <w:rFonts w:ascii="宋体" w:hAnsi="宋体" w:eastAsia="方正小标宋_GBK" w:cs="方正小标宋_GBK"/>
          <w:snapToGrid w:val="0"/>
          <w:sz w:val="44"/>
          <w:szCs w:val="44"/>
          <w:highlight w:val="none"/>
        </w:rPr>
      </w:pPr>
    </w:p>
    <w:p w14:paraId="2E05C3F6">
      <w:pPr>
        <w:pStyle w:val="7"/>
        <w:widowControl w:val="0"/>
        <w:overflowPunct w:val="0"/>
        <w:autoSpaceDE w:val="0"/>
        <w:spacing w:after="0" w:line="592" w:lineRule="exact"/>
        <w:contextualSpacing/>
        <w:jc w:val="center"/>
        <w:rPr>
          <w:rFonts w:ascii="宋体" w:hAnsi="宋体" w:eastAsia="方正小标宋简体" w:cs="方正小标宋简体"/>
          <w:snapToGrid w:val="0"/>
          <w:sz w:val="44"/>
          <w:szCs w:val="44"/>
          <w:highlight w:val="none"/>
        </w:rPr>
      </w:pPr>
      <w:r>
        <w:rPr>
          <w:rFonts w:hint="eastAsia" w:ascii="宋体" w:hAnsi="宋体" w:eastAsia="方正小标宋简体" w:cs="方正小标宋简体"/>
          <w:snapToGrid w:val="0"/>
          <w:sz w:val="44"/>
          <w:szCs w:val="44"/>
          <w:highlight w:val="none"/>
        </w:rPr>
        <w:t>工业技术改造投资普惠性奖补和分档激励类</w:t>
      </w:r>
    </w:p>
    <w:p w14:paraId="16F80BC5">
      <w:pPr>
        <w:pStyle w:val="7"/>
        <w:widowControl w:val="0"/>
        <w:overflowPunct w:val="0"/>
        <w:autoSpaceDE w:val="0"/>
        <w:spacing w:after="0" w:line="592" w:lineRule="exact"/>
        <w:ind w:firstLine="640" w:firstLineChars="200"/>
        <w:contextualSpacing/>
        <w:jc w:val="both"/>
        <w:rPr>
          <w:rFonts w:ascii="宋体" w:hAnsi="宋体" w:eastAsia="黑体" w:cs="仿宋_GB2312"/>
          <w:snapToGrid w:val="0"/>
          <w:sz w:val="32"/>
          <w:szCs w:val="32"/>
          <w:highlight w:val="none"/>
        </w:rPr>
      </w:pPr>
    </w:p>
    <w:p w14:paraId="25506874">
      <w:pPr>
        <w:pStyle w:val="7"/>
        <w:widowControl w:val="0"/>
        <w:overflowPunct w:val="0"/>
        <w:autoSpaceDE w:val="0"/>
        <w:spacing w:after="0" w:line="592" w:lineRule="exact"/>
        <w:ind w:firstLine="640" w:firstLineChars="200"/>
        <w:contextualSpacing/>
        <w:jc w:val="both"/>
        <w:rPr>
          <w:rFonts w:ascii="宋体" w:hAnsi="宋体" w:eastAsia="黑体" w:cs="仿宋_GB2312"/>
          <w:snapToGrid w:val="0"/>
          <w:sz w:val="32"/>
          <w:szCs w:val="32"/>
          <w:highlight w:val="none"/>
        </w:rPr>
      </w:pPr>
      <w:r>
        <w:rPr>
          <w:rFonts w:hint="eastAsia" w:ascii="宋体" w:hAnsi="宋体" w:eastAsia="黑体" w:cs="仿宋_GB2312"/>
          <w:snapToGrid w:val="0"/>
          <w:sz w:val="32"/>
          <w:szCs w:val="32"/>
          <w:highlight w:val="none"/>
        </w:rPr>
        <w:t>一、政策依据</w:t>
      </w:r>
    </w:p>
    <w:p w14:paraId="17FDBA5A">
      <w:pPr>
        <w:pStyle w:val="7"/>
        <w:widowControl w:val="0"/>
        <w:overflowPunct w:val="0"/>
        <w:autoSpaceDE w:val="0"/>
        <w:spacing w:after="0" w:line="592" w:lineRule="exact"/>
        <w:ind w:firstLine="640" w:firstLineChars="200"/>
        <w:contextualSpacing/>
        <w:jc w:val="both"/>
        <w:rPr>
          <w:rFonts w:ascii="宋体" w:hAnsi="宋体" w:eastAsia="仿宋_GB2312"/>
          <w:snapToGrid w:val="0"/>
          <w:sz w:val="32"/>
          <w:szCs w:val="32"/>
          <w:highlight w:val="none"/>
        </w:rPr>
      </w:pPr>
      <w:r>
        <w:rPr>
          <w:rFonts w:hint="eastAsia" w:ascii="宋体" w:hAnsi="宋体" w:eastAsia="仿宋_GB2312"/>
          <w:snapToGrid w:val="0"/>
          <w:sz w:val="32"/>
          <w:szCs w:val="32"/>
          <w:highlight w:val="none"/>
        </w:rPr>
        <w:t>对普通技改项目给予实际设备投资额10%的奖补，单个企业最高不超过1000万元；对整生产线、整车间和整工厂的智能化改造项目，分别给予设备投资（含软件）12%、15%和20%的奖补，单个企业最高不超过2000万元。</w:t>
      </w:r>
    </w:p>
    <w:p w14:paraId="1C69990C">
      <w:pPr>
        <w:overflowPunct w:val="0"/>
        <w:adjustRightInd w:val="0"/>
        <w:snapToGrid w:val="0"/>
        <w:spacing w:line="592" w:lineRule="exact"/>
        <w:ind w:firstLine="640" w:firstLineChars="200"/>
        <w:rPr>
          <w:rFonts w:ascii="宋体" w:hAnsi="宋体"/>
          <w:highlight w:val="none"/>
        </w:rPr>
      </w:pPr>
      <w:r>
        <w:rPr>
          <w:rFonts w:hint="eastAsia" w:ascii="宋体" w:hAnsi="宋体" w:cs="仿宋"/>
          <w:color w:val="000000" w:themeColor="text1"/>
          <w:kern w:val="0"/>
          <w:szCs w:val="32"/>
          <w:highlight w:val="none"/>
          <w14:textFill>
            <w14:solidFill>
              <w14:schemeClr w14:val="tx1"/>
            </w14:solidFill>
          </w14:textFill>
        </w:rPr>
        <w:t>奖补资金结合年度预算情况实行总额控制。</w:t>
      </w:r>
    </w:p>
    <w:p w14:paraId="7635DEEC">
      <w:pPr>
        <w:pStyle w:val="7"/>
        <w:widowControl w:val="0"/>
        <w:overflowPunct w:val="0"/>
        <w:autoSpaceDE w:val="0"/>
        <w:spacing w:after="0" w:line="592" w:lineRule="exact"/>
        <w:ind w:firstLine="640" w:firstLineChars="200"/>
        <w:contextualSpacing/>
        <w:jc w:val="both"/>
        <w:rPr>
          <w:rFonts w:ascii="宋体" w:hAnsi="宋体" w:eastAsia="黑体" w:cs="仿宋_GB2312"/>
          <w:snapToGrid w:val="0"/>
          <w:sz w:val="32"/>
          <w:szCs w:val="32"/>
          <w:highlight w:val="none"/>
        </w:rPr>
      </w:pPr>
      <w:r>
        <w:rPr>
          <w:rFonts w:hint="eastAsia" w:ascii="宋体" w:hAnsi="宋体" w:eastAsia="黑体" w:cs="仿宋_GB2312"/>
          <w:snapToGrid w:val="0"/>
          <w:sz w:val="32"/>
          <w:szCs w:val="32"/>
          <w:highlight w:val="none"/>
        </w:rPr>
        <w:t>二、申报条件</w:t>
      </w:r>
    </w:p>
    <w:p w14:paraId="3E5AAD41">
      <w:pPr>
        <w:pStyle w:val="93"/>
        <w:overflowPunct w:val="0"/>
        <w:autoSpaceDE w:val="0"/>
        <w:adjustRightInd w:val="0"/>
        <w:snapToGrid w:val="0"/>
        <w:spacing w:line="592" w:lineRule="exact"/>
        <w:ind w:firstLine="640" w:firstLineChars="200"/>
        <w:contextualSpacing/>
        <w:rPr>
          <w:rFonts w:ascii="宋体" w:hAnsi="宋体"/>
          <w:snapToGrid w:val="0"/>
          <w:kern w:val="0"/>
          <w:sz w:val="32"/>
          <w:szCs w:val="32"/>
          <w:highlight w:val="none"/>
        </w:rPr>
      </w:pPr>
      <w:r>
        <w:rPr>
          <w:rFonts w:hint="eastAsia" w:ascii="宋体" w:hAnsi="宋体"/>
          <w:snapToGrid w:val="0"/>
          <w:kern w:val="0"/>
          <w:sz w:val="32"/>
          <w:szCs w:val="32"/>
          <w:highlight w:val="none"/>
        </w:rPr>
        <w:t>（一）申报主体是在所在地行政区域内注册，具有独立法人资格的企事业单位，未被列入失信联合惩戒对象名单。在所在地行政区域内注册的不具备独立法人资格的分公司投资建设的固定资产投资项目，由总公司申报或授权分公司申报。</w:t>
      </w:r>
    </w:p>
    <w:p w14:paraId="02D4E5AE">
      <w:pPr>
        <w:pStyle w:val="93"/>
        <w:overflowPunct w:val="0"/>
        <w:autoSpaceDE w:val="0"/>
        <w:adjustRightInd w:val="0"/>
        <w:snapToGrid w:val="0"/>
        <w:spacing w:line="592" w:lineRule="exact"/>
        <w:ind w:firstLine="640" w:firstLineChars="200"/>
        <w:contextualSpacing/>
        <w:rPr>
          <w:rFonts w:ascii="宋体" w:hAnsi="宋体"/>
          <w:snapToGrid w:val="0"/>
          <w:kern w:val="0"/>
          <w:sz w:val="32"/>
          <w:szCs w:val="32"/>
          <w:highlight w:val="none"/>
        </w:rPr>
      </w:pPr>
      <w:r>
        <w:rPr>
          <w:rFonts w:hint="eastAsia" w:ascii="宋体" w:hAnsi="宋体"/>
          <w:snapToGrid w:val="0"/>
          <w:kern w:val="0"/>
          <w:sz w:val="32"/>
          <w:szCs w:val="32"/>
          <w:highlight w:val="none"/>
        </w:rPr>
        <w:t>（二）企业申报项目应按照《山东省企业投资项目核准和备案办法》等相关规定要求，办理固定资产投资项目核准或备案手续，项目实施地在所在地管辖范围内。</w:t>
      </w:r>
    </w:p>
    <w:p w14:paraId="7712CEA2">
      <w:pPr>
        <w:pStyle w:val="93"/>
        <w:overflowPunct w:val="0"/>
        <w:autoSpaceDE w:val="0"/>
        <w:adjustRightInd w:val="0"/>
        <w:snapToGrid w:val="0"/>
        <w:spacing w:line="592" w:lineRule="exact"/>
        <w:ind w:firstLine="640" w:firstLineChars="200"/>
        <w:contextualSpacing/>
        <w:rPr>
          <w:rFonts w:ascii="宋体" w:hAnsi="宋体"/>
          <w:snapToGrid w:val="0"/>
          <w:kern w:val="0"/>
          <w:sz w:val="32"/>
          <w:szCs w:val="32"/>
          <w:highlight w:val="none"/>
        </w:rPr>
      </w:pPr>
      <w:r>
        <w:rPr>
          <w:rFonts w:hint="eastAsia" w:ascii="宋体" w:hAnsi="宋体"/>
          <w:snapToGrid w:val="0"/>
          <w:kern w:val="0"/>
          <w:sz w:val="32"/>
          <w:szCs w:val="32"/>
          <w:highlight w:val="none"/>
        </w:rPr>
        <w:t>（三）企业申报项目须依法纳入固定资产投资项目统计库（工业技术改造），并定期向统计部门填报统计数据；</w:t>
      </w:r>
    </w:p>
    <w:p w14:paraId="4ECA7D69">
      <w:pPr>
        <w:pStyle w:val="93"/>
        <w:overflowPunct w:val="0"/>
        <w:autoSpaceDE w:val="0"/>
        <w:adjustRightInd w:val="0"/>
        <w:snapToGrid w:val="0"/>
        <w:spacing w:line="592" w:lineRule="exact"/>
        <w:ind w:firstLine="640" w:firstLineChars="200"/>
        <w:contextualSpacing/>
        <w:rPr>
          <w:rFonts w:ascii="宋体" w:hAnsi="宋体"/>
          <w:snapToGrid w:val="0"/>
          <w:kern w:val="0"/>
          <w:sz w:val="32"/>
          <w:szCs w:val="32"/>
          <w:highlight w:val="none"/>
        </w:rPr>
      </w:pPr>
      <w:r>
        <w:rPr>
          <w:rFonts w:hint="eastAsia" w:ascii="宋体" w:hAnsi="宋体"/>
          <w:snapToGrid w:val="0"/>
          <w:kern w:val="0"/>
          <w:sz w:val="32"/>
          <w:szCs w:val="32"/>
          <w:highlight w:val="none"/>
        </w:rPr>
        <w:t>军工保密项目须按照有关规定纳入国防科工投资项目统计系统。</w:t>
      </w:r>
    </w:p>
    <w:p w14:paraId="34AA7F94">
      <w:pPr>
        <w:pStyle w:val="93"/>
        <w:overflowPunct w:val="0"/>
        <w:autoSpaceDE w:val="0"/>
        <w:adjustRightInd w:val="0"/>
        <w:snapToGrid w:val="0"/>
        <w:spacing w:line="592" w:lineRule="exact"/>
        <w:ind w:firstLine="640" w:firstLineChars="200"/>
        <w:contextualSpacing/>
        <w:rPr>
          <w:rFonts w:ascii="宋体" w:hAnsi="宋体"/>
          <w:snapToGrid w:val="0"/>
          <w:spacing w:val="-6"/>
          <w:kern w:val="0"/>
          <w:sz w:val="32"/>
          <w:szCs w:val="32"/>
          <w:highlight w:val="none"/>
        </w:rPr>
      </w:pPr>
      <w:r>
        <w:rPr>
          <w:rFonts w:hint="eastAsia" w:ascii="宋体" w:hAnsi="宋体"/>
          <w:snapToGrid w:val="0"/>
          <w:kern w:val="0"/>
          <w:sz w:val="32"/>
          <w:szCs w:val="32"/>
          <w:highlight w:val="none"/>
        </w:rPr>
        <w:t>（四）</w:t>
      </w:r>
      <w:r>
        <w:rPr>
          <w:rFonts w:hint="eastAsia" w:ascii="宋体" w:hAnsi="宋体" w:cs="仿宋_GB2312"/>
          <w:snapToGrid w:val="0"/>
          <w:spacing w:val="-6"/>
          <w:kern w:val="0"/>
          <w:sz w:val="32"/>
          <w:szCs w:val="32"/>
          <w:highlight w:val="none"/>
        </w:rPr>
        <w:t>企业申报项目纳入技改和工业投资服务平台（http://124.128.155.218:18081/），并填报投资调度数据。</w:t>
      </w:r>
    </w:p>
    <w:p w14:paraId="2E77F063">
      <w:pPr>
        <w:shd w:val="clear" w:color="auto" w:fill="FFFFFF"/>
        <w:overflowPunct w:val="0"/>
        <w:autoSpaceDE w:val="0"/>
        <w:adjustRightInd w:val="0"/>
        <w:snapToGrid w:val="0"/>
        <w:spacing w:line="592" w:lineRule="exact"/>
        <w:ind w:firstLine="640" w:firstLineChars="200"/>
        <w:rPr>
          <w:rFonts w:ascii="宋体" w:hAnsi="宋体"/>
          <w:snapToGrid w:val="0"/>
          <w:kern w:val="0"/>
          <w:szCs w:val="32"/>
          <w:highlight w:val="none"/>
        </w:rPr>
      </w:pPr>
      <w:r>
        <w:rPr>
          <w:rFonts w:hint="eastAsia" w:ascii="宋体" w:hAnsi="宋体"/>
          <w:snapToGrid w:val="0"/>
          <w:kern w:val="0"/>
          <w:szCs w:val="32"/>
          <w:highlight w:val="none"/>
        </w:rPr>
        <w:t>（五）设备购置金额是指申报项目新购置（不含二手设备、融资租赁设备）的生产设备、研发设备、检验检测设备和节能环保设备，以及智能化改造相关软件等支出金额。生产设备包括直接用于生产过程的机</w:t>
      </w:r>
      <w:r>
        <w:rPr>
          <w:rFonts w:hint="eastAsia" w:ascii="宋体" w:hAnsi="宋体"/>
          <w:snapToGrid w:val="0"/>
          <w:spacing w:val="-6"/>
          <w:kern w:val="0"/>
          <w:szCs w:val="32"/>
          <w:highlight w:val="none"/>
        </w:rPr>
        <w:t>器设备，以及为生产提供服务动力设备、搬运设备、传送设备、包装设备、制冷设备、仓储设备、计量设备及相关附属设备等。智能化改造相关软件主要指</w:t>
      </w:r>
      <w:r>
        <w:rPr>
          <w:rFonts w:hint="eastAsia" w:ascii="宋体" w:hAnsi="宋体"/>
          <w:snapToGrid w:val="0"/>
          <w:color w:val="000000"/>
          <w:spacing w:val="-6"/>
          <w:kern w:val="0"/>
          <w:szCs w:val="32"/>
          <w:highlight w:val="none"/>
          <w:shd w:val="clear" w:color="auto" w:fill="FFFFFF"/>
        </w:rPr>
        <w:t>直接运用于项目生产、研发、检测各环节的工业软件、智能制造控制系统，</w:t>
      </w:r>
      <w:r>
        <w:rPr>
          <w:rFonts w:hint="eastAsia" w:ascii="宋体" w:hAnsi="宋体"/>
          <w:snapToGrid w:val="0"/>
          <w:color w:val="000000"/>
          <w:spacing w:val="-6"/>
          <w:kern w:val="0"/>
          <w:szCs w:val="32"/>
          <w:highlight w:val="none"/>
        </w:rPr>
        <w:t>包括企业数字化、智能化、绿色化改造购置的生产管理软件、经营管理软件、质量管理软件、仓储物流软件和研发设计软件等。</w:t>
      </w:r>
      <w:r>
        <w:rPr>
          <w:rFonts w:hint="eastAsia" w:ascii="宋体" w:hAnsi="宋体"/>
          <w:snapToGrid w:val="0"/>
          <w:spacing w:val="-6"/>
          <w:kern w:val="0"/>
          <w:szCs w:val="32"/>
          <w:highlight w:val="none"/>
        </w:rPr>
        <w:t>设备购置金额是指不含增值税和关税的原值，单台设备价格不低于1万元。</w:t>
      </w:r>
    </w:p>
    <w:p w14:paraId="6A9E491E">
      <w:pPr>
        <w:pStyle w:val="93"/>
        <w:overflowPunct w:val="0"/>
        <w:autoSpaceDE w:val="0"/>
        <w:adjustRightInd w:val="0"/>
        <w:snapToGrid w:val="0"/>
        <w:spacing w:line="592" w:lineRule="exact"/>
        <w:ind w:firstLine="640" w:firstLineChars="200"/>
        <w:contextualSpacing/>
        <w:rPr>
          <w:rFonts w:ascii="宋体" w:hAnsi="宋体"/>
          <w:snapToGrid w:val="0"/>
          <w:spacing w:val="4"/>
          <w:kern w:val="0"/>
          <w:sz w:val="32"/>
          <w:szCs w:val="32"/>
          <w:highlight w:val="none"/>
        </w:rPr>
      </w:pPr>
      <w:r>
        <w:rPr>
          <w:rFonts w:hint="eastAsia" w:ascii="宋体" w:hAnsi="宋体"/>
          <w:snapToGrid w:val="0"/>
          <w:kern w:val="0"/>
          <w:sz w:val="32"/>
          <w:szCs w:val="32"/>
          <w:highlight w:val="none"/>
        </w:rPr>
        <w:t>（六）购</w:t>
      </w:r>
      <w:r>
        <w:rPr>
          <w:rFonts w:hint="eastAsia" w:ascii="宋体" w:hAnsi="宋体"/>
          <w:snapToGrid w:val="0"/>
          <w:spacing w:val="4"/>
          <w:kern w:val="0"/>
          <w:sz w:val="32"/>
          <w:szCs w:val="32"/>
          <w:highlight w:val="none"/>
        </w:rPr>
        <w:t>置设备已安装到位，并取得增值税专用发票或普通发票，发票出具时间为2023年1月1日至2023年12月31日。项目申报主体与立项手续、购置设备清单内容与发票内容应统一。</w:t>
      </w:r>
    </w:p>
    <w:p w14:paraId="180B9BFC">
      <w:pPr>
        <w:overflowPunct w:val="0"/>
        <w:autoSpaceDE w:val="0"/>
        <w:adjustRightInd w:val="0"/>
        <w:snapToGrid w:val="0"/>
        <w:spacing w:line="592" w:lineRule="exact"/>
        <w:ind w:firstLine="640" w:firstLineChars="200"/>
        <w:rPr>
          <w:rFonts w:ascii="宋体" w:hAnsi="宋体"/>
          <w:snapToGrid w:val="0"/>
          <w:kern w:val="0"/>
          <w:szCs w:val="32"/>
          <w:highlight w:val="none"/>
        </w:rPr>
      </w:pPr>
      <w:r>
        <w:rPr>
          <w:rFonts w:hint="eastAsia" w:ascii="宋体" w:hAnsi="宋体"/>
          <w:snapToGrid w:val="0"/>
          <w:kern w:val="0"/>
          <w:szCs w:val="32"/>
          <w:highlight w:val="none"/>
        </w:rPr>
        <w:t>（七）一年内未发生较大及以上生产安全责任事故，或一年内不超过3起及以上造成人员死亡的一般生产安全责任事故，无瞒报、谎报、迟报生产安全事故等行为。</w:t>
      </w:r>
    </w:p>
    <w:p w14:paraId="26621532">
      <w:pPr>
        <w:pStyle w:val="93"/>
        <w:overflowPunct w:val="0"/>
        <w:autoSpaceDE w:val="0"/>
        <w:adjustRightInd w:val="0"/>
        <w:snapToGrid w:val="0"/>
        <w:spacing w:line="592" w:lineRule="exact"/>
        <w:ind w:firstLine="640" w:firstLineChars="200"/>
        <w:contextualSpacing/>
        <w:rPr>
          <w:rFonts w:ascii="宋体" w:hAnsi="宋体"/>
          <w:snapToGrid w:val="0"/>
          <w:spacing w:val="4"/>
          <w:kern w:val="0"/>
          <w:sz w:val="32"/>
          <w:szCs w:val="32"/>
          <w:highlight w:val="none"/>
        </w:rPr>
      </w:pPr>
      <w:r>
        <w:rPr>
          <w:rFonts w:hint="eastAsia" w:ascii="宋体" w:hAnsi="宋体"/>
          <w:snapToGrid w:val="0"/>
          <w:kern w:val="0"/>
          <w:sz w:val="32"/>
          <w:szCs w:val="32"/>
          <w:highlight w:val="none"/>
        </w:rPr>
        <w:t>（八）</w:t>
      </w:r>
      <w:r>
        <w:rPr>
          <w:rFonts w:hint="eastAsia" w:ascii="宋体" w:hAnsi="宋体"/>
          <w:snapToGrid w:val="0"/>
          <w:spacing w:val="4"/>
          <w:kern w:val="0"/>
          <w:sz w:val="32"/>
          <w:szCs w:val="32"/>
          <w:highlight w:val="none"/>
        </w:rPr>
        <w:t>申报单位不属于</w:t>
      </w:r>
      <w:r>
        <w:rPr>
          <w:rFonts w:hint="eastAsia" w:ascii="宋体" w:hAnsi="宋体"/>
          <w:snapToGrid w:val="0"/>
          <w:color w:val="000000"/>
          <w:spacing w:val="4"/>
          <w:kern w:val="0"/>
          <w:sz w:val="32"/>
          <w:szCs w:val="32"/>
          <w:highlight w:val="none"/>
          <w:shd w:val="clear" w:color="auto" w:fill="FFFFFF"/>
        </w:rPr>
        <w:t>《关于深入推进财政涉企资金“绿色门槛”制度的实施意见》</w:t>
      </w:r>
      <w:r>
        <w:rPr>
          <w:rFonts w:hint="eastAsia" w:ascii="宋体" w:hAnsi="宋体"/>
          <w:snapToGrid w:val="0"/>
          <w:spacing w:val="4"/>
          <w:kern w:val="0"/>
          <w:sz w:val="32"/>
          <w:szCs w:val="32"/>
          <w:highlight w:val="none"/>
        </w:rPr>
        <w:t>（鲁财资环〔2022〕29号）的受限范围。</w:t>
      </w:r>
    </w:p>
    <w:p w14:paraId="3FA24F31">
      <w:pPr>
        <w:pStyle w:val="93"/>
        <w:overflowPunct w:val="0"/>
        <w:autoSpaceDE w:val="0"/>
        <w:adjustRightInd w:val="0"/>
        <w:snapToGrid w:val="0"/>
        <w:spacing w:line="592" w:lineRule="exact"/>
        <w:ind w:firstLine="640" w:firstLineChars="200"/>
        <w:contextualSpacing/>
        <w:rPr>
          <w:rFonts w:ascii="宋体" w:hAnsi="宋体"/>
          <w:snapToGrid w:val="0"/>
          <w:kern w:val="0"/>
          <w:sz w:val="32"/>
          <w:szCs w:val="32"/>
          <w:highlight w:val="none"/>
        </w:rPr>
      </w:pPr>
      <w:r>
        <w:rPr>
          <w:rFonts w:hint="eastAsia" w:ascii="宋体" w:hAnsi="宋体"/>
          <w:snapToGrid w:val="0"/>
          <w:kern w:val="0"/>
          <w:sz w:val="32"/>
          <w:szCs w:val="32"/>
          <w:highlight w:val="none"/>
        </w:rPr>
        <w:t>（</w:t>
      </w:r>
      <w:r>
        <w:rPr>
          <w:rFonts w:hint="eastAsia" w:ascii="宋体" w:hAnsi="宋体"/>
          <w:snapToGrid w:val="0"/>
          <w:kern w:val="0"/>
          <w:sz w:val="32"/>
          <w:szCs w:val="32"/>
          <w:highlight w:val="none"/>
          <w:lang w:val="en-US" w:eastAsia="zh-CN"/>
        </w:rPr>
        <w:t>九</w:t>
      </w:r>
      <w:r>
        <w:rPr>
          <w:rFonts w:hint="eastAsia" w:ascii="宋体" w:hAnsi="宋体"/>
          <w:snapToGrid w:val="0"/>
          <w:kern w:val="0"/>
          <w:sz w:val="32"/>
          <w:szCs w:val="32"/>
          <w:highlight w:val="none"/>
        </w:rPr>
        <w:t>）同一企业同一项目已获得国家资金补助的不予重复支持；同一项目已申报过省级技改奖补的同一发票不予重复支持；同一项目符合市级多项政策支持条件的，由企业自主申报，不重复支持。</w:t>
      </w:r>
    </w:p>
    <w:p w14:paraId="2A40A430">
      <w:pPr>
        <w:pStyle w:val="7"/>
        <w:widowControl w:val="0"/>
        <w:overflowPunct w:val="0"/>
        <w:autoSpaceDE w:val="0"/>
        <w:spacing w:after="0" w:line="592" w:lineRule="exact"/>
        <w:ind w:firstLine="640" w:firstLineChars="200"/>
        <w:contextualSpacing/>
        <w:jc w:val="both"/>
        <w:rPr>
          <w:rFonts w:ascii="宋体" w:hAnsi="宋体" w:eastAsia="黑体" w:cs="仿宋_GB2312"/>
          <w:snapToGrid w:val="0"/>
          <w:sz w:val="32"/>
          <w:szCs w:val="32"/>
          <w:highlight w:val="none"/>
        </w:rPr>
      </w:pPr>
      <w:r>
        <w:rPr>
          <w:rFonts w:hint="eastAsia" w:ascii="宋体" w:hAnsi="宋体" w:eastAsia="黑体" w:cs="仿宋_GB2312"/>
          <w:snapToGrid w:val="0"/>
          <w:sz w:val="32"/>
          <w:szCs w:val="32"/>
          <w:highlight w:val="none"/>
        </w:rPr>
        <w:t>三、申报材料</w:t>
      </w:r>
    </w:p>
    <w:p w14:paraId="53F270F5">
      <w:pPr>
        <w:overflowPunct w:val="0"/>
        <w:autoSpaceDE w:val="0"/>
        <w:adjustRightInd w:val="0"/>
        <w:snapToGrid w:val="0"/>
        <w:spacing w:line="592" w:lineRule="exact"/>
        <w:ind w:firstLine="640" w:firstLineChars="200"/>
        <w:contextualSpacing/>
        <w:rPr>
          <w:rFonts w:ascii="宋体" w:hAnsi="宋体"/>
          <w:snapToGrid w:val="0"/>
          <w:kern w:val="0"/>
          <w:szCs w:val="32"/>
          <w:highlight w:val="none"/>
        </w:rPr>
      </w:pPr>
      <w:r>
        <w:rPr>
          <w:rFonts w:hint="eastAsia" w:ascii="宋体" w:hAnsi="宋体"/>
          <w:snapToGrid w:val="0"/>
          <w:kern w:val="0"/>
          <w:szCs w:val="32"/>
          <w:highlight w:val="none"/>
        </w:rPr>
        <w:t>申报单位向所在区县工业和信息化部门提出申请，按要求提交以下申请材料：</w:t>
      </w:r>
    </w:p>
    <w:p w14:paraId="3FD667BA">
      <w:pPr>
        <w:overflowPunct w:val="0"/>
        <w:autoSpaceDE w:val="0"/>
        <w:adjustRightInd w:val="0"/>
        <w:snapToGrid w:val="0"/>
        <w:spacing w:line="592" w:lineRule="exact"/>
        <w:ind w:firstLine="640" w:firstLineChars="200"/>
        <w:contextualSpacing/>
        <w:rPr>
          <w:rFonts w:ascii="宋体" w:hAnsi="宋体"/>
          <w:snapToGrid w:val="0"/>
          <w:kern w:val="0"/>
          <w:szCs w:val="32"/>
          <w:highlight w:val="none"/>
        </w:rPr>
      </w:pPr>
      <w:r>
        <w:rPr>
          <w:rFonts w:hint="eastAsia" w:ascii="宋体" w:hAnsi="宋体"/>
          <w:snapToGrid w:val="0"/>
          <w:kern w:val="0"/>
          <w:szCs w:val="32"/>
          <w:highlight w:val="none"/>
        </w:rPr>
        <w:t>1.</w:t>
      </w:r>
      <w:r>
        <w:rPr>
          <w:rFonts w:ascii="宋体" w:hAnsi="宋体"/>
          <w:snapToGrid w:val="0"/>
          <w:kern w:val="0"/>
          <w:szCs w:val="32"/>
          <w:highlight w:val="none"/>
        </w:rPr>
        <w:t xml:space="preserve"> </w:t>
      </w:r>
      <w:r>
        <w:rPr>
          <w:rFonts w:hint="eastAsia" w:ascii="宋体" w:hAnsi="宋体"/>
          <w:snapToGrid w:val="0"/>
          <w:kern w:val="0"/>
          <w:szCs w:val="32"/>
          <w:highlight w:val="none"/>
        </w:rPr>
        <w:t>市工业技术改造投资普惠性奖补和分档激励资金申请表（平台填写，并从技改和工业投资服务平台生成申请表，打印加盖企业公章后上传，附件3—2）；</w:t>
      </w:r>
    </w:p>
    <w:p w14:paraId="769A9693">
      <w:pPr>
        <w:overflowPunct w:val="0"/>
        <w:autoSpaceDE w:val="0"/>
        <w:adjustRightInd w:val="0"/>
        <w:snapToGrid w:val="0"/>
        <w:spacing w:line="592" w:lineRule="exact"/>
        <w:ind w:firstLine="640" w:firstLineChars="200"/>
        <w:contextualSpacing/>
        <w:rPr>
          <w:rFonts w:ascii="宋体" w:hAnsi="宋体"/>
          <w:snapToGrid w:val="0"/>
          <w:kern w:val="0"/>
          <w:szCs w:val="32"/>
          <w:highlight w:val="none"/>
        </w:rPr>
      </w:pPr>
      <w:r>
        <w:rPr>
          <w:rFonts w:hint="eastAsia" w:ascii="宋体" w:hAnsi="宋体"/>
          <w:snapToGrid w:val="0"/>
          <w:kern w:val="0"/>
          <w:szCs w:val="32"/>
          <w:highlight w:val="none"/>
        </w:rPr>
        <w:t>2.</w:t>
      </w:r>
      <w:r>
        <w:rPr>
          <w:rFonts w:ascii="宋体" w:hAnsi="宋体"/>
          <w:snapToGrid w:val="0"/>
          <w:kern w:val="0"/>
          <w:szCs w:val="32"/>
          <w:highlight w:val="none"/>
        </w:rPr>
        <w:t xml:space="preserve"> </w:t>
      </w:r>
      <w:r>
        <w:rPr>
          <w:rFonts w:hint="eastAsia" w:ascii="宋体" w:hAnsi="宋体"/>
          <w:snapToGrid w:val="0"/>
          <w:kern w:val="0"/>
          <w:szCs w:val="32"/>
          <w:highlight w:val="none"/>
        </w:rPr>
        <w:t>企业营业执照（三证合一）复印件（上传PDF文件）；</w:t>
      </w:r>
    </w:p>
    <w:p w14:paraId="34D9D6E6">
      <w:pPr>
        <w:overflowPunct w:val="0"/>
        <w:autoSpaceDE w:val="0"/>
        <w:adjustRightInd w:val="0"/>
        <w:snapToGrid w:val="0"/>
        <w:spacing w:line="592" w:lineRule="exact"/>
        <w:ind w:firstLine="640" w:firstLineChars="200"/>
        <w:contextualSpacing/>
        <w:rPr>
          <w:rFonts w:ascii="宋体" w:hAnsi="宋体"/>
          <w:snapToGrid w:val="0"/>
          <w:kern w:val="0"/>
          <w:szCs w:val="32"/>
          <w:highlight w:val="none"/>
        </w:rPr>
      </w:pPr>
      <w:r>
        <w:rPr>
          <w:rFonts w:hint="eastAsia" w:ascii="宋体" w:hAnsi="宋体"/>
          <w:snapToGrid w:val="0"/>
          <w:kern w:val="0"/>
          <w:szCs w:val="32"/>
          <w:highlight w:val="none"/>
        </w:rPr>
        <w:t>3.</w:t>
      </w:r>
      <w:r>
        <w:rPr>
          <w:rFonts w:ascii="宋体" w:hAnsi="宋体"/>
          <w:snapToGrid w:val="0"/>
          <w:kern w:val="0"/>
          <w:szCs w:val="32"/>
          <w:highlight w:val="none"/>
        </w:rPr>
        <w:t xml:space="preserve"> </w:t>
      </w:r>
      <w:r>
        <w:rPr>
          <w:rFonts w:hint="eastAsia" w:ascii="宋体" w:hAnsi="宋体"/>
          <w:snapToGrid w:val="0"/>
          <w:kern w:val="0"/>
          <w:szCs w:val="32"/>
          <w:highlight w:val="none"/>
        </w:rPr>
        <w:t>企业投资项目核准或备案手续复印件（时间截止2023年12月31日，上传PDF文件）；</w:t>
      </w:r>
    </w:p>
    <w:p w14:paraId="39B83537">
      <w:pPr>
        <w:overflowPunct w:val="0"/>
        <w:autoSpaceDE w:val="0"/>
        <w:adjustRightInd w:val="0"/>
        <w:snapToGrid w:val="0"/>
        <w:spacing w:line="592" w:lineRule="exact"/>
        <w:ind w:firstLine="640" w:firstLineChars="200"/>
        <w:contextualSpacing/>
        <w:rPr>
          <w:rFonts w:ascii="宋体" w:hAnsi="宋体"/>
          <w:snapToGrid w:val="0"/>
          <w:kern w:val="0"/>
          <w:szCs w:val="32"/>
          <w:highlight w:val="none"/>
        </w:rPr>
      </w:pPr>
      <w:r>
        <w:rPr>
          <w:rFonts w:hint="eastAsia" w:ascii="宋体" w:hAnsi="宋体"/>
          <w:snapToGrid w:val="0"/>
          <w:kern w:val="0"/>
          <w:szCs w:val="32"/>
          <w:highlight w:val="none"/>
        </w:rPr>
        <w:t>4.</w:t>
      </w:r>
      <w:r>
        <w:rPr>
          <w:rFonts w:ascii="宋体" w:hAnsi="宋体"/>
          <w:snapToGrid w:val="0"/>
          <w:kern w:val="0"/>
          <w:szCs w:val="32"/>
          <w:highlight w:val="none"/>
        </w:rPr>
        <w:t xml:space="preserve"> </w:t>
      </w:r>
      <w:r>
        <w:rPr>
          <w:rFonts w:hint="eastAsia" w:ascii="宋体" w:hAnsi="宋体"/>
          <w:snapToGrid w:val="0"/>
          <w:kern w:val="0"/>
          <w:szCs w:val="32"/>
          <w:highlight w:val="none"/>
        </w:rPr>
        <w:t>项目须提供申报月上月工业技改固定资产投资项目统计报表（电脑屏幕截图，上传PDF文件），已完工项目须提供完工当月工业技改固定资产投资项目统计报表（电脑屏幕截图，上传PDF文件）；</w:t>
      </w:r>
    </w:p>
    <w:p w14:paraId="3981A2C5">
      <w:pPr>
        <w:overflowPunct w:val="0"/>
        <w:autoSpaceDE w:val="0"/>
        <w:adjustRightInd w:val="0"/>
        <w:snapToGrid w:val="0"/>
        <w:spacing w:line="592" w:lineRule="exact"/>
        <w:ind w:firstLine="640" w:firstLineChars="200"/>
        <w:contextualSpacing/>
        <w:rPr>
          <w:rFonts w:ascii="宋体" w:hAnsi="宋体"/>
          <w:snapToGrid w:val="0"/>
          <w:kern w:val="0"/>
          <w:szCs w:val="32"/>
          <w:highlight w:val="none"/>
        </w:rPr>
      </w:pPr>
      <w:r>
        <w:rPr>
          <w:rFonts w:hint="eastAsia" w:ascii="宋体" w:hAnsi="宋体"/>
          <w:snapToGrid w:val="0"/>
          <w:kern w:val="0"/>
          <w:szCs w:val="32"/>
          <w:highlight w:val="none"/>
        </w:rPr>
        <w:t>5.</w:t>
      </w:r>
      <w:r>
        <w:rPr>
          <w:rFonts w:ascii="宋体" w:hAnsi="宋体"/>
          <w:snapToGrid w:val="0"/>
          <w:kern w:val="0"/>
          <w:szCs w:val="32"/>
          <w:highlight w:val="none"/>
        </w:rPr>
        <w:t xml:space="preserve"> </w:t>
      </w:r>
      <w:r>
        <w:rPr>
          <w:rFonts w:hint="eastAsia" w:ascii="宋体" w:hAnsi="宋体"/>
          <w:snapToGrid w:val="0"/>
          <w:kern w:val="0"/>
          <w:szCs w:val="32"/>
          <w:highlight w:val="none"/>
        </w:rPr>
        <w:t>申报整生产线、整车间和整工厂智能化改造项目，需一并提供以下材料（PDF文件）：</w:t>
      </w:r>
    </w:p>
    <w:p w14:paraId="27B38FFE">
      <w:pPr>
        <w:overflowPunct w:val="0"/>
        <w:autoSpaceDE w:val="0"/>
        <w:adjustRightInd w:val="0"/>
        <w:snapToGrid w:val="0"/>
        <w:spacing w:line="592" w:lineRule="exact"/>
        <w:ind w:firstLine="640" w:firstLineChars="200"/>
        <w:contextualSpacing/>
        <w:rPr>
          <w:rFonts w:ascii="宋体" w:hAnsi="宋体"/>
          <w:snapToGrid w:val="0"/>
          <w:kern w:val="0"/>
          <w:szCs w:val="32"/>
          <w:highlight w:val="none"/>
        </w:rPr>
      </w:pPr>
      <w:r>
        <w:rPr>
          <w:rFonts w:hint="eastAsia" w:ascii="宋体" w:hAnsi="宋体"/>
          <w:snapToGrid w:val="0"/>
          <w:kern w:val="0"/>
          <w:szCs w:val="32"/>
          <w:highlight w:val="none"/>
        </w:rPr>
        <w:t>（1）项目智能化改造实施情况，参考智能化技术改造项目申报指南（附件3—1），按照申报项目类型，分析项目与申报指南符合程度；</w:t>
      </w:r>
    </w:p>
    <w:p w14:paraId="54151A3C">
      <w:pPr>
        <w:overflowPunct w:val="0"/>
        <w:autoSpaceDE w:val="0"/>
        <w:adjustRightInd w:val="0"/>
        <w:snapToGrid w:val="0"/>
        <w:spacing w:line="592" w:lineRule="exact"/>
        <w:ind w:firstLine="640" w:firstLineChars="200"/>
        <w:contextualSpacing/>
        <w:rPr>
          <w:rFonts w:ascii="宋体" w:hAnsi="宋体"/>
          <w:snapToGrid w:val="0"/>
          <w:kern w:val="0"/>
          <w:szCs w:val="32"/>
          <w:highlight w:val="none"/>
        </w:rPr>
      </w:pPr>
      <w:r>
        <w:rPr>
          <w:rFonts w:hint="eastAsia" w:ascii="宋体" w:hAnsi="宋体"/>
          <w:snapToGrid w:val="0"/>
          <w:kern w:val="0"/>
          <w:szCs w:val="32"/>
          <w:highlight w:val="none"/>
        </w:rPr>
        <w:t>（2）企业智能制造能力水平相关证明材料。</w:t>
      </w:r>
    </w:p>
    <w:p w14:paraId="3C7E3590">
      <w:pPr>
        <w:overflowPunct w:val="0"/>
        <w:autoSpaceDE w:val="0"/>
        <w:adjustRightInd w:val="0"/>
        <w:snapToGrid w:val="0"/>
        <w:spacing w:line="592" w:lineRule="exact"/>
        <w:ind w:firstLine="640" w:firstLineChars="200"/>
        <w:contextualSpacing/>
        <w:rPr>
          <w:rFonts w:ascii="宋体" w:hAnsi="宋体"/>
          <w:snapToGrid w:val="0"/>
          <w:kern w:val="0"/>
          <w:szCs w:val="32"/>
          <w:highlight w:val="none"/>
        </w:rPr>
      </w:pPr>
      <w:r>
        <w:rPr>
          <w:rFonts w:hint="eastAsia" w:ascii="宋体" w:hAnsi="宋体"/>
          <w:snapToGrid w:val="0"/>
          <w:kern w:val="0"/>
          <w:szCs w:val="32"/>
          <w:highlight w:val="none"/>
        </w:rPr>
        <w:t>6.</w:t>
      </w:r>
      <w:r>
        <w:rPr>
          <w:rFonts w:ascii="宋体" w:hAnsi="宋体"/>
          <w:snapToGrid w:val="0"/>
          <w:kern w:val="0"/>
          <w:szCs w:val="32"/>
          <w:highlight w:val="none"/>
        </w:rPr>
        <w:t xml:space="preserve"> </w:t>
      </w:r>
      <w:r>
        <w:rPr>
          <w:rFonts w:hint="eastAsia" w:ascii="宋体" w:hAnsi="宋体"/>
          <w:snapToGrid w:val="0"/>
          <w:kern w:val="0"/>
          <w:szCs w:val="32"/>
          <w:highlight w:val="none"/>
        </w:rPr>
        <w:t>企业申报项目购置设备明细表（附件3—3），增值税专用发票或普通发票复印件（上传PDF文件），设备采购合同及付款凭证复印件（设备采购合同日期为2021年1月1日至2023年12月31日，付款凭证日期为2022年1月1日至企业申报截止日，PDF文件）；进口设备需提供海关进口货物报关单、进口关税专用缴款书或进口货物征免税证明、进口增值税专用缴款书复印件（PDF文件）；</w:t>
      </w:r>
    </w:p>
    <w:p w14:paraId="0F2BEA8A">
      <w:pPr>
        <w:overflowPunct w:val="0"/>
        <w:autoSpaceDE w:val="0"/>
        <w:adjustRightInd w:val="0"/>
        <w:snapToGrid w:val="0"/>
        <w:spacing w:line="592" w:lineRule="exact"/>
        <w:ind w:firstLine="640" w:firstLineChars="200"/>
        <w:contextualSpacing/>
        <w:rPr>
          <w:rFonts w:ascii="宋体" w:hAnsi="宋体"/>
          <w:snapToGrid w:val="0"/>
          <w:kern w:val="0"/>
          <w:szCs w:val="32"/>
          <w:highlight w:val="none"/>
        </w:rPr>
      </w:pPr>
      <w:r>
        <w:rPr>
          <w:rFonts w:hint="eastAsia" w:ascii="宋体" w:hAnsi="宋体"/>
          <w:snapToGrid w:val="0"/>
          <w:kern w:val="0"/>
          <w:szCs w:val="32"/>
          <w:highlight w:val="none"/>
        </w:rPr>
        <w:t>7.</w:t>
      </w:r>
      <w:r>
        <w:rPr>
          <w:rFonts w:ascii="宋体" w:hAnsi="宋体"/>
          <w:snapToGrid w:val="0"/>
          <w:kern w:val="0"/>
          <w:szCs w:val="32"/>
          <w:highlight w:val="none"/>
        </w:rPr>
        <w:t xml:space="preserve"> </w:t>
      </w:r>
      <w:r>
        <w:rPr>
          <w:rFonts w:hint="eastAsia" w:ascii="宋体" w:hAnsi="宋体"/>
          <w:snapToGrid w:val="0"/>
          <w:kern w:val="0"/>
          <w:szCs w:val="32"/>
          <w:highlight w:val="none"/>
        </w:rPr>
        <w:t>企业申报承诺书（附件29，企业法人签字或盖章，并盖企业公章）；</w:t>
      </w:r>
    </w:p>
    <w:p w14:paraId="41C8F86C">
      <w:pPr>
        <w:overflowPunct w:val="0"/>
        <w:autoSpaceDE w:val="0"/>
        <w:adjustRightInd w:val="0"/>
        <w:snapToGrid w:val="0"/>
        <w:spacing w:line="592" w:lineRule="exact"/>
        <w:ind w:firstLine="640" w:firstLineChars="200"/>
        <w:contextualSpacing/>
        <w:rPr>
          <w:rFonts w:ascii="宋体" w:hAnsi="宋体"/>
          <w:snapToGrid w:val="0"/>
          <w:kern w:val="0"/>
          <w:szCs w:val="32"/>
          <w:highlight w:val="none"/>
        </w:rPr>
      </w:pPr>
      <w:r>
        <w:rPr>
          <w:rFonts w:hint="eastAsia" w:ascii="宋体" w:hAnsi="宋体"/>
          <w:snapToGrid w:val="0"/>
          <w:kern w:val="0"/>
          <w:szCs w:val="32"/>
          <w:highlight w:val="none"/>
        </w:rPr>
        <w:t>8.</w:t>
      </w:r>
      <w:r>
        <w:rPr>
          <w:rFonts w:ascii="宋体" w:hAnsi="宋体"/>
          <w:snapToGrid w:val="0"/>
          <w:kern w:val="0"/>
          <w:szCs w:val="32"/>
          <w:highlight w:val="none"/>
        </w:rPr>
        <w:t xml:space="preserve"> </w:t>
      </w:r>
      <w:r>
        <w:rPr>
          <w:rFonts w:hint="eastAsia" w:ascii="宋体" w:hAnsi="宋体"/>
          <w:snapToGrid w:val="0"/>
          <w:kern w:val="0"/>
          <w:szCs w:val="32"/>
          <w:highlight w:val="none"/>
        </w:rPr>
        <w:t>企业2023年度审计报告（带防伪标签），包括会计报表和报表附注（上传PDF文件）；</w:t>
      </w:r>
    </w:p>
    <w:p w14:paraId="14B86652">
      <w:pPr>
        <w:overflowPunct w:val="0"/>
        <w:autoSpaceDE w:val="0"/>
        <w:adjustRightInd w:val="0"/>
        <w:snapToGrid w:val="0"/>
        <w:spacing w:line="592" w:lineRule="exact"/>
        <w:ind w:firstLine="640" w:firstLineChars="200"/>
        <w:rPr>
          <w:rFonts w:ascii="宋体" w:hAnsi="宋体"/>
          <w:snapToGrid w:val="0"/>
          <w:kern w:val="0"/>
          <w:szCs w:val="32"/>
          <w:highlight w:val="none"/>
        </w:rPr>
      </w:pPr>
      <w:r>
        <w:rPr>
          <w:rFonts w:hint="eastAsia" w:ascii="宋体" w:hAnsi="宋体"/>
          <w:snapToGrid w:val="0"/>
          <w:kern w:val="0"/>
          <w:szCs w:val="32"/>
          <w:highlight w:val="none"/>
        </w:rPr>
        <w:t>9.</w:t>
      </w:r>
      <w:r>
        <w:rPr>
          <w:rFonts w:ascii="宋体" w:hAnsi="宋体"/>
          <w:snapToGrid w:val="0"/>
          <w:kern w:val="0"/>
          <w:szCs w:val="32"/>
          <w:highlight w:val="none"/>
        </w:rPr>
        <w:t xml:space="preserve"> </w:t>
      </w:r>
      <w:r>
        <w:rPr>
          <w:rFonts w:hint="eastAsia" w:ascii="宋体" w:hAnsi="宋体"/>
          <w:snapToGrid w:val="0"/>
          <w:kern w:val="0"/>
          <w:szCs w:val="32"/>
          <w:highlight w:val="none"/>
        </w:rPr>
        <w:t>政策（项目）支出绩效评价申报表（平台填写）；</w:t>
      </w:r>
    </w:p>
    <w:p w14:paraId="10319817">
      <w:pPr>
        <w:overflowPunct w:val="0"/>
        <w:autoSpaceDE w:val="0"/>
        <w:adjustRightInd w:val="0"/>
        <w:snapToGrid w:val="0"/>
        <w:spacing w:line="592" w:lineRule="exact"/>
        <w:ind w:firstLine="640" w:firstLineChars="200"/>
        <w:contextualSpacing/>
        <w:rPr>
          <w:rFonts w:ascii="宋体" w:hAnsi="宋体"/>
          <w:snapToGrid w:val="0"/>
          <w:kern w:val="0"/>
          <w:szCs w:val="32"/>
          <w:highlight w:val="none"/>
        </w:rPr>
      </w:pPr>
      <w:r>
        <w:rPr>
          <w:rFonts w:hint="eastAsia" w:ascii="宋体" w:hAnsi="宋体"/>
          <w:snapToGrid w:val="0"/>
          <w:kern w:val="0"/>
          <w:szCs w:val="32"/>
          <w:highlight w:val="none"/>
        </w:rPr>
        <w:t>10.</w:t>
      </w:r>
      <w:r>
        <w:rPr>
          <w:rFonts w:ascii="宋体" w:hAnsi="宋体"/>
          <w:snapToGrid w:val="0"/>
          <w:kern w:val="0"/>
          <w:szCs w:val="32"/>
          <w:highlight w:val="none"/>
        </w:rPr>
        <w:t xml:space="preserve"> </w:t>
      </w:r>
      <w:r>
        <w:rPr>
          <w:rFonts w:hint="eastAsia" w:ascii="宋体" w:hAnsi="宋体"/>
          <w:snapToGrid w:val="0"/>
          <w:kern w:val="0"/>
          <w:szCs w:val="32"/>
          <w:highlight w:val="none"/>
        </w:rPr>
        <w:t>企业允诺税务部门提供本企业税收数据的函（附件30，企业法人签字或盖章，并盖企业公章）。</w:t>
      </w:r>
    </w:p>
    <w:p w14:paraId="7A93F0B2">
      <w:pPr>
        <w:pStyle w:val="7"/>
        <w:widowControl w:val="0"/>
        <w:overflowPunct w:val="0"/>
        <w:autoSpaceDE w:val="0"/>
        <w:spacing w:after="0" w:line="592" w:lineRule="exact"/>
        <w:ind w:firstLine="640" w:firstLineChars="200"/>
        <w:jc w:val="both"/>
        <w:rPr>
          <w:rFonts w:ascii="宋体" w:hAnsi="宋体" w:eastAsia="黑体"/>
          <w:snapToGrid w:val="0"/>
          <w:sz w:val="32"/>
          <w:szCs w:val="32"/>
          <w:highlight w:val="none"/>
        </w:rPr>
      </w:pPr>
      <w:r>
        <w:rPr>
          <w:rFonts w:hint="eastAsia" w:ascii="宋体" w:hAnsi="宋体" w:eastAsia="黑体"/>
          <w:snapToGrid w:val="0"/>
          <w:sz w:val="32"/>
          <w:szCs w:val="32"/>
          <w:highlight w:val="none"/>
        </w:rPr>
        <w:t>四、申报注意事项</w:t>
      </w:r>
    </w:p>
    <w:p w14:paraId="16A44DF3">
      <w:pPr>
        <w:overflowPunct w:val="0"/>
        <w:adjustRightInd w:val="0"/>
        <w:snapToGrid w:val="0"/>
        <w:spacing w:line="592" w:lineRule="exact"/>
        <w:ind w:firstLine="640" w:firstLineChars="200"/>
        <w:rPr>
          <w:rFonts w:ascii="宋体" w:hAnsi="宋体"/>
          <w:snapToGrid w:val="0"/>
          <w:kern w:val="0"/>
          <w:szCs w:val="32"/>
          <w:highlight w:val="none"/>
        </w:rPr>
      </w:pPr>
      <w:r>
        <w:rPr>
          <w:rFonts w:hint="eastAsia" w:ascii="宋体" w:hAnsi="宋体"/>
          <w:snapToGrid w:val="0"/>
          <w:kern w:val="0"/>
          <w:szCs w:val="32"/>
          <w:highlight w:val="none"/>
        </w:rPr>
        <w:t>企业须向所在区县工业和信息化部门提出申请，在“技改和工业投资服务平台（http://124.128.155.218:18081）技改政策申报模块提交申请材料，并在区县工业和信息化主管部门审核通过后，通过“技改和工业投资服务平台”生成资金申请表等主要要件进行打印，按照申报材料要求，准备纸质申报材料，并按顺序装订成册，一式三份（同时上报电子版），报送至区县工业和信息化主管部门（保密项目可脱密或线下进行申报）。</w:t>
      </w:r>
    </w:p>
    <w:p w14:paraId="0D7A5AA7">
      <w:pPr>
        <w:overflowPunct w:val="0"/>
        <w:autoSpaceDE w:val="0"/>
        <w:adjustRightInd w:val="0"/>
        <w:snapToGrid w:val="0"/>
        <w:spacing w:line="592" w:lineRule="exact"/>
        <w:ind w:firstLine="640" w:firstLineChars="200"/>
        <w:contextualSpacing/>
        <w:rPr>
          <w:rFonts w:ascii="宋体" w:hAnsi="宋体" w:cs="宋体"/>
          <w:snapToGrid w:val="0"/>
          <w:kern w:val="0"/>
          <w:szCs w:val="32"/>
          <w:highlight w:val="none"/>
        </w:rPr>
      </w:pPr>
    </w:p>
    <w:p w14:paraId="564E8073">
      <w:pPr>
        <w:overflowPunct w:val="0"/>
        <w:autoSpaceDE w:val="0"/>
        <w:adjustRightInd w:val="0"/>
        <w:snapToGrid w:val="0"/>
        <w:spacing w:line="592" w:lineRule="exact"/>
        <w:ind w:firstLine="640" w:firstLineChars="200"/>
        <w:contextualSpacing/>
        <w:rPr>
          <w:rFonts w:ascii="宋体" w:hAnsi="宋体"/>
          <w:snapToGrid w:val="0"/>
          <w:kern w:val="0"/>
          <w:szCs w:val="32"/>
          <w:highlight w:val="none"/>
        </w:rPr>
      </w:pPr>
      <w:r>
        <w:rPr>
          <w:rFonts w:hint="eastAsia" w:ascii="宋体" w:hAnsi="宋体"/>
          <w:snapToGrid w:val="0"/>
          <w:kern w:val="0"/>
          <w:szCs w:val="32"/>
          <w:highlight w:val="none"/>
        </w:rPr>
        <w:t>附件：3—1.</w:t>
      </w:r>
      <w:r>
        <w:rPr>
          <w:rFonts w:ascii="宋体" w:hAnsi="宋体"/>
          <w:snapToGrid w:val="0"/>
          <w:kern w:val="0"/>
          <w:szCs w:val="32"/>
          <w:highlight w:val="none"/>
        </w:rPr>
        <w:t xml:space="preserve"> </w:t>
      </w:r>
      <w:r>
        <w:rPr>
          <w:rFonts w:hint="eastAsia" w:ascii="宋体" w:hAnsi="宋体"/>
          <w:snapToGrid w:val="0"/>
          <w:kern w:val="0"/>
          <w:szCs w:val="32"/>
          <w:highlight w:val="none"/>
        </w:rPr>
        <w:t>智能化技术改造项目申报指南（2024年）</w:t>
      </w:r>
    </w:p>
    <w:p w14:paraId="70C0F0A7">
      <w:pPr>
        <w:overflowPunct w:val="0"/>
        <w:autoSpaceDE w:val="0"/>
        <w:autoSpaceDN w:val="0"/>
        <w:adjustRightInd w:val="0"/>
        <w:snapToGrid w:val="0"/>
        <w:spacing w:line="592" w:lineRule="exact"/>
        <w:ind w:firstLine="1622" w:firstLineChars="507"/>
        <w:textAlignment w:val="baseline"/>
        <w:rPr>
          <w:rFonts w:ascii="宋体" w:hAnsi="宋体"/>
          <w:snapToGrid w:val="0"/>
          <w:kern w:val="0"/>
          <w:szCs w:val="32"/>
          <w:highlight w:val="none"/>
        </w:rPr>
      </w:pPr>
      <w:r>
        <w:rPr>
          <w:rFonts w:hint="eastAsia" w:ascii="宋体" w:hAnsi="宋体"/>
          <w:snapToGrid w:val="0"/>
          <w:kern w:val="0"/>
          <w:szCs w:val="32"/>
          <w:highlight w:val="none"/>
        </w:rPr>
        <w:t>3—2.</w:t>
      </w:r>
      <w:r>
        <w:rPr>
          <w:rFonts w:ascii="宋体" w:hAnsi="宋体"/>
          <w:snapToGrid w:val="0"/>
          <w:kern w:val="0"/>
          <w:szCs w:val="32"/>
          <w:highlight w:val="none"/>
        </w:rPr>
        <w:t xml:space="preserve"> </w:t>
      </w:r>
      <w:r>
        <w:rPr>
          <w:rFonts w:hint="eastAsia" w:ascii="宋体" w:hAnsi="宋体"/>
          <w:snapToGrid w:val="0"/>
          <w:kern w:val="0"/>
          <w:szCs w:val="32"/>
          <w:highlight w:val="none"/>
        </w:rPr>
        <w:t>工</w:t>
      </w:r>
      <w:r>
        <w:rPr>
          <w:rFonts w:hint="eastAsia" w:ascii="宋体" w:hAnsi="宋体"/>
          <w:snapToGrid w:val="0"/>
          <w:spacing w:val="-10"/>
          <w:kern w:val="0"/>
          <w:szCs w:val="32"/>
          <w:highlight w:val="none"/>
        </w:rPr>
        <w:t>业技术改造投资普惠性奖补和分档激励</w:t>
      </w:r>
      <w:r>
        <w:rPr>
          <w:rFonts w:hint="eastAsia" w:ascii="宋体" w:hAnsi="宋体"/>
          <w:snapToGrid w:val="0"/>
          <w:kern w:val="0"/>
          <w:szCs w:val="32"/>
          <w:highlight w:val="none"/>
        </w:rPr>
        <w:t>项目</w:t>
      </w:r>
    </w:p>
    <w:p w14:paraId="073E7C01">
      <w:pPr>
        <w:overflowPunct w:val="0"/>
        <w:autoSpaceDE w:val="0"/>
        <w:autoSpaceDN w:val="0"/>
        <w:adjustRightInd w:val="0"/>
        <w:snapToGrid w:val="0"/>
        <w:spacing w:line="592" w:lineRule="exact"/>
        <w:ind w:firstLine="2601" w:firstLineChars="813"/>
        <w:textAlignment w:val="baseline"/>
        <w:rPr>
          <w:rFonts w:ascii="宋体" w:hAnsi="宋体"/>
          <w:snapToGrid w:val="0"/>
          <w:kern w:val="0"/>
          <w:szCs w:val="32"/>
          <w:highlight w:val="none"/>
        </w:rPr>
      </w:pPr>
      <w:r>
        <w:rPr>
          <w:rFonts w:hint="eastAsia" w:ascii="宋体" w:hAnsi="宋体"/>
          <w:snapToGrid w:val="0"/>
          <w:kern w:val="0"/>
          <w:szCs w:val="32"/>
          <w:highlight w:val="none"/>
        </w:rPr>
        <w:t>资金申请表</w:t>
      </w:r>
    </w:p>
    <w:p w14:paraId="3086EAF0">
      <w:pPr>
        <w:overflowPunct w:val="0"/>
        <w:autoSpaceDE w:val="0"/>
        <w:autoSpaceDN w:val="0"/>
        <w:adjustRightInd w:val="0"/>
        <w:snapToGrid w:val="0"/>
        <w:spacing w:line="592" w:lineRule="exact"/>
        <w:ind w:firstLine="1622" w:firstLineChars="507"/>
        <w:textAlignment w:val="baseline"/>
        <w:rPr>
          <w:rFonts w:ascii="宋体" w:hAnsi="宋体"/>
          <w:snapToGrid w:val="0"/>
          <w:kern w:val="0"/>
          <w:szCs w:val="32"/>
          <w:highlight w:val="none"/>
        </w:rPr>
      </w:pPr>
      <w:r>
        <w:rPr>
          <w:rFonts w:hint="eastAsia" w:ascii="宋体" w:hAnsi="宋体"/>
          <w:snapToGrid w:val="0"/>
          <w:kern w:val="0"/>
          <w:szCs w:val="32"/>
          <w:highlight w:val="none"/>
        </w:rPr>
        <w:t>3—3.</w:t>
      </w:r>
      <w:r>
        <w:rPr>
          <w:rFonts w:ascii="宋体" w:hAnsi="宋体"/>
          <w:snapToGrid w:val="0"/>
          <w:kern w:val="0"/>
          <w:szCs w:val="32"/>
          <w:highlight w:val="none"/>
        </w:rPr>
        <w:t xml:space="preserve"> </w:t>
      </w:r>
      <w:r>
        <w:rPr>
          <w:rFonts w:hint="eastAsia" w:ascii="宋体" w:hAnsi="宋体"/>
          <w:snapToGrid w:val="0"/>
          <w:kern w:val="0"/>
          <w:szCs w:val="32"/>
          <w:highlight w:val="none"/>
        </w:rPr>
        <w:t>项目购置设备明细表</w:t>
      </w:r>
    </w:p>
    <w:p w14:paraId="78073BE6">
      <w:pPr>
        <w:overflowPunct w:val="0"/>
        <w:autoSpaceDE w:val="0"/>
        <w:autoSpaceDN w:val="0"/>
        <w:adjustRightInd w:val="0"/>
        <w:snapToGrid w:val="0"/>
        <w:spacing w:line="592" w:lineRule="exact"/>
        <w:ind w:firstLine="1622" w:firstLineChars="507"/>
        <w:textAlignment w:val="baseline"/>
        <w:rPr>
          <w:rFonts w:ascii="宋体" w:hAnsi="宋体"/>
          <w:snapToGrid w:val="0"/>
          <w:kern w:val="0"/>
          <w:szCs w:val="32"/>
          <w:highlight w:val="none"/>
        </w:rPr>
      </w:pPr>
      <w:r>
        <w:rPr>
          <w:rFonts w:hint="eastAsia" w:ascii="宋体" w:hAnsi="宋体"/>
          <w:snapToGrid w:val="0"/>
          <w:kern w:val="0"/>
          <w:szCs w:val="32"/>
          <w:highlight w:val="none"/>
        </w:rPr>
        <w:t>3—4.</w:t>
      </w:r>
      <w:r>
        <w:rPr>
          <w:rFonts w:ascii="宋体" w:hAnsi="宋体"/>
          <w:snapToGrid w:val="0"/>
          <w:kern w:val="0"/>
          <w:szCs w:val="32"/>
          <w:highlight w:val="none"/>
        </w:rPr>
        <w:t xml:space="preserve"> </w:t>
      </w:r>
      <w:r>
        <w:rPr>
          <w:rFonts w:hint="eastAsia" w:ascii="宋体" w:hAnsi="宋体"/>
          <w:snapToGrid w:val="0"/>
          <w:kern w:val="0"/>
          <w:szCs w:val="32"/>
          <w:highlight w:val="none"/>
        </w:rPr>
        <w:t>工</w:t>
      </w:r>
      <w:r>
        <w:rPr>
          <w:rFonts w:hint="eastAsia" w:ascii="宋体" w:hAnsi="宋体"/>
          <w:snapToGrid w:val="0"/>
          <w:spacing w:val="-6"/>
          <w:kern w:val="0"/>
          <w:szCs w:val="32"/>
          <w:highlight w:val="none"/>
        </w:rPr>
        <w:t>业技术改造投资普惠性奖补和分档激励项</w:t>
      </w:r>
      <w:r>
        <w:rPr>
          <w:rFonts w:hint="eastAsia" w:ascii="宋体" w:hAnsi="宋体"/>
          <w:snapToGrid w:val="0"/>
          <w:kern w:val="0"/>
          <w:szCs w:val="32"/>
          <w:highlight w:val="none"/>
        </w:rPr>
        <w:t>目</w:t>
      </w:r>
    </w:p>
    <w:p w14:paraId="28C5804D">
      <w:pPr>
        <w:overflowPunct w:val="0"/>
        <w:autoSpaceDE w:val="0"/>
        <w:autoSpaceDN w:val="0"/>
        <w:adjustRightInd w:val="0"/>
        <w:snapToGrid w:val="0"/>
        <w:spacing w:line="592" w:lineRule="exact"/>
        <w:ind w:firstLine="2582" w:firstLineChars="807"/>
        <w:textAlignment w:val="baseline"/>
        <w:rPr>
          <w:rFonts w:ascii="宋体" w:hAnsi="宋体"/>
          <w:snapToGrid w:val="0"/>
          <w:kern w:val="0"/>
          <w:szCs w:val="32"/>
          <w:highlight w:val="none"/>
        </w:rPr>
      </w:pPr>
      <w:r>
        <w:rPr>
          <w:rFonts w:hint="eastAsia" w:ascii="宋体" w:hAnsi="宋体"/>
          <w:snapToGrid w:val="0"/>
          <w:kern w:val="0"/>
          <w:szCs w:val="32"/>
          <w:highlight w:val="none"/>
        </w:rPr>
        <w:t>资金申请汇总表</w:t>
      </w:r>
    </w:p>
    <w:p w14:paraId="4C2BDF9B">
      <w:pPr>
        <w:overflowPunct w:val="0"/>
        <w:autoSpaceDE w:val="0"/>
        <w:autoSpaceDN w:val="0"/>
        <w:adjustRightInd w:val="0"/>
        <w:snapToGrid w:val="0"/>
        <w:spacing w:line="592" w:lineRule="exact"/>
        <w:ind w:firstLine="1622" w:firstLineChars="507"/>
        <w:textAlignment w:val="baseline"/>
        <w:rPr>
          <w:rFonts w:ascii="宋体" w:hAnsi="宋体"/>
          <w:snapToGrid w:val="0"/>
          <w:kern w:val="0"/>
          <w:szCs w:val="32"/>
          <w:highlight w:val="none"/>
        </w:rPr>
      </w:pPr>
      <w:r>
        <w:rPr>
          <w:rFonts w:hint="eastAsia" w:ascii="宋体" w:hAnsi="宋体"/>
          <w:snapToGrid w:val="0"/>
          <w:kern w:val="0"/>
          <w:szCs w:val="32"/>
          <w:highlight w:val="none"/>
        </w:rPr>
        <w:t>3—5.</w:t>
      </w:r>
      <w:r>
        <w:rPr>
          <w:rFonts w:ascii="宋体" w:hAnsi="宋体"/>
          <w:snapToGrid w:val="0"/>
          <w:kern w:val="0"/>
          <w:szCs w:val="32"/>
          <w:highlight w:val="none"/>
        </w:rPr>
        <w:t xml:space="preserve"> </w:t>
      </w:r>
      <w:r>
        <w:rPr>
          <w:rFonts w:hint="eastAsia" w:ascii="宋体" w:hAnsi="宋体"/>
          <w:snapToGrid w:val="0"/>
          <w:kern w:val="0"/>
          <w:szCs w:val="32"/>
          <w:highlight w:val="none"/>
        </w:rPr>
        <w:t>工业技术改造投资普惠性奖补和分档激励资</w:t>
      </w:r>
    </w:p>
    <w:p w14:paraId="7397B8AE">
      <w:pPr>
        <w:overflowPunct w:val="0"/>
        <w:autoSpaceDE w:val="0"/>
        <w:autoSpaceDN w:val="0"/>
        <w:adjustRightInd w:val="0"/>
        <w:snapToGrid w:val="0"/>
        <w:spacing w:line="592" w:lineRule="exact"/>
        <w:ind w:firstLine="2601" w:firstLineChars="813"/>
        <w:textAlignment w:val="baseline"/>
        <w:rPr>
          <w:rFonts w:ascii="宋体" w:hAnsi="宋体"/>
          <w:snapToGrid w:val="0"/>
          <w:kern w:val="0"/>
          <w:szCs w:val="32"/>
          <w:highlight w:val="none"/>
        </w:rPr>
      </w:pPr>
      <w:r>
        <w:rPr>
          <w:rFonts w:hint="eastAsia" w:ascii="宋体" w:hAnsi="宋体"/>
          <w:snapToGrid w:val="0"/>
          <w:kern w:val="0"/>
          <w:szCs w:val="32"/>
          <w:highlight w:val="none"/>
        </w:rPr>
        <w:t>金审核细则（2024年度）</w:t>
      </w:r>
    </w:p>
    <w:p w14:paraId="66CD834E">
      <w:pPr>
        <w:overflowPunct w:val="0"/>
        <w:autoSpaceDE w:val="0"/>
        <w:autoSpaceDN w:val="0"/>
        <w:adjustRightInd w:val="0"/>
        <w:snapToGrid w:val="0"/>
        <w:spacing w:line="592" w:lineRule="exact"/>
        <w:ind w:firstLine="1622" w:firstLineChars="507"/>
        <w:textAlignment w:val="baseline"/>
        <w:rPr>
          <w:rFonts w:ascii="宋体" w:hAnsi="宋体"/>
          <w:snapToGrid w:val="0"/>
          <w:kern w:val="0"/>
          <w:szCs w:val="32"/>
          <w:highlight w:val="none"/>
        </w:rPr>
      </w:pPr>
    </w:p>
    <w:p w14:paraId="771B66CE">
      <w:pPr>
        <w:overflowPunct w:val="0"/>
        <w:spacing w:line="592" w:lineRule="exact"/>
        <w:ind w:firstLine="1440" w:firstLineChars="450"/>
        <w:rPr>
          <w:rFonts w:ascii="宋体" w:hAnsi="宋体"/>
          <w:snapToGrid w:val="0"/>
          <w:kern w:val="0"/>
          <w:szCs w:val="32"/>
          <w:highlight w:val="none"/>
        </w:rPr>
      </w:pPr>
    </w:p>
    <w:p w14:paraId="6F90E90D">
      <w:pPr>
        <w:overflowPunct w:val="0"/>
        <w:autoSpaceDE w:val="0"/>
        <w:adjustRightInd w:val="0"/>
        <w:snapToGrid w:val="0"/>
        <w:spacing w:line="592" w:lineRule="exact"/>
        <w:rPr>
          <w:rFonts w:ascii="宋体" w:hAnsi="宋体" w:eastAsia="黑体"/>
          <w:szCs w:val="32"/>
          <w:highlight w:val="none"/>
        </w:rPr>
      </w:pPr>
    </w:p>
    <w:p w14:paraId="0EDBB2F4">
      <w:pPr>
        <w:overflowPunct w:val="0"/>
        <w:autoSpaceDE w:val="0"/>
        <w:adjustRightInd w:val="0"/>
        <w:snapToGrid w:val="0"/>
        <w:spacing w:line="592" w:lineRule="exact"/>
        <w:rPr>
          <w:rFonts w:ascii="宋体" w:hAnsi="宋体" w:eastAsia="黑体"/>
          <w:szCs w:val="32"/>
          <w:highlight w:val="none"/>
        </w:rPr>
      </w:pPr>
    </w:p>
    <w:p w14:paraId="5FEC71EF">
      <w:pPr>
        <w:overflowPunct w:val="0"/>
        <w:autoSpaceDE w:val="0"/>
        <w:adjustRightInd w:val="0"/>
        <w:snapToGrid w:val="0"/>
        <w:spacing w:line="592" w:lineRule="exact"/>
        <w:rPr>
          <w:rFonts w:ascii="宋体" w:hAnsi="宋体" w:eastAsia="黑体"/>
          <w:szCs w:val="32"/>
          <w:highlight w:val="none"/>
        </w:rPr>
        <w:sectPr>
          <w:headerReference r:id="rId22" w:type="default"/>
          <w:footerReference r:id="rId24" w:type="default"/>
          <w:headerReference r:id="rId23" w:type="even"/>
          <w:footerReference r:id="rId25" w:type="even"/>
          <w:pgSz w:w="11907" w:h="16840"/>
          <w:pgMar w:top="1985" w:right="1531" w:bottom="1814" w:left="1531" w:header="851" w:footer="1361" w:gutter="57"/>
          <w:cols w:space="720" w:num="1"/>
          <w:docGrid w:linePitch="597" w:charSpace="-1668"/>
        </w:sectPr>
      </w:pPr>
    </w:p>
    <w:p w14:paraId="695ACC1F">
      <w:pPr>
        <w:overflowPunct w:val="0"/>
        <w:autoSpaceDE w:val="0"/>
        <w:adjustRightInd w:val="0"/>
        <w:snapToGrid w:val="0"/>
        <w:spacing w:line="592" w:lineRule="exact"/>
        <w:rPr>
          <w:rFonts w:ascii="宋体" w:hAnsi="宋体" w:eastAsia="黑体"/>
          <w:szCs w:val="32"/>
          <w:highlight w:val="none"/>
        </w:rPr>
      </w:pPr>
      <w:r>
        <w:rPr>
          <w:rFonts w:hint="eastAsia" w:ascii="宋体" w:hAnsi="宋体" w:eastAsia="黑体"/>
          <w:szCs w:val="32"/>
          <w:highlight w:val="none"/>
        </w:rPr>
        <w:t>附件3—1</w:t>
      </w:r>
    </w:p>
    <w:p w14:paraId="14A0B8C6">
      <w:pPr>
        <w:overflowPunct w:val="0"/>
        <w:autoSpaceDE w:val="0"/>
        <w:adjustRightInd w:val="0"/>
        <w:snapToGrid w:val="0"/>
        <w:spacing w:line="592" w:lineRule="exact"/>
        <w:rPr>
          <w:rFonts w:ascii="宋体" w:hAnsi="宋体" w:eastAsia="黑体"/>
          <w:szCs w:val="32"/>
          <w:highlight w:val="none"/>
        </w:rPr>
      </w:pPr>
    </w:p>
    <w:p w14:paraId="37D27ADB">
      <w:pPr>
        <w:overflowPunct w:val="0"/>
        <w:autoSpaceDE w:val="0"/>
        <w:adjustRightInd w:val="0"/>
        <w:snapToGrid w:val="0"/>
        <w:spacing w:line="592" w:lineRule="exact"/>
        <w:jc w:val="center"/>
        <w:rPr>
          <w:rFonts w:ascii="宋体" w:hAnsi="宋体" w:eastAsia="方正小标宋简体"/>
          <w:snapToGrid w:val="0"/>
          <w:kern w:val="0"/>
          <w:sz w:val="44"/>
          <w:szCs w:val="44"/>
          <w:highlight w:val="none"/>
        </w:rPr>
      </w:pPr>
      <w:r>
        <w:rPr>
          <w:rFonts w:hint="eastAsia" w:ascii="宋体" w:hAnsi="宋体" w:eastAsia="方正小标宋简体"/>
          <w:snapToGrid w:val="0"/>
          <w:kern w:val="0"/>
          <w:sz w:val="44"/>
          <w:szCs w:val="44"/>
          <w:highlight w:val="none"/>
        </w:rPr>
        <w:t>智能化技术改造项目申报指南</w:t>
      </w:r>
    </w:p>
    <w:p w14:paraId="4A685C7C">
      <w:pPr>
        <w:overflowPunct w:val="0"/>
        <w:autoSpaceDE w:val="0"/>
        <w:adjustRightInd w:val="0"/>
        <w:snapToGrid w:val="0"/>
        <w:spacing w:before="144" w:beforeLines="60" w:after="312" w:afterLines="130" w:line="592" w:lineRule="exact"/>
        <w:jc w:val="center"/>
        <w:rPr>
          <w:rFonts w:ascii="宋体" w:hAnsi="宋体" w:eastAsia="楷体_GB2312"/>
          <w:szCs w:val="32"/>
          <w:highlight w:val="none"/>
        </w:rPr>
      </w:pPr>
      <w:r>
        <w:rPr>
          <w:rFonts w:hint="eastAsia" w:ascii="宋体" w:hAnsi="宋体" w:eastAsia="楷体_GB2312"/>
          <w:szCs w:val="32"/>
          <w:highlight w:val="none"/>
        </w:rPr>
        <w:t>（2024年）</w:t>
      </w:r>
    </w:p>
    <w:p w14:paraId="7AB63A3F">
      <w:pPr>
        <w:overflowPunct w:val="0"/>
        <w:autoSpaceDE w:val="0"/>
        <w:adjustRightInd w:val="0"/>
        <w:snapToGrid w:val="0"/>
        <w:spacing w:line="592" w:lineRule="exact"/>
        <w:ind w:firstLine="640" w:firstLineChars="200"/>
        <w:rPr>
          <w:rFonts w:ascii="宋体" w:hAnsi="宋体"/>
          <w:snapToGrid w:val="0"/>
          <w:kern w:val="0"/>
          <w:szCs w:val="32"/>
          <w:highlight w:val="none"/>
        </w:rPr>
      </w:pPr>
      <w:r>
        <w:rPr>
          <w:rFonts w:hint="eastAsia" w:ascii="宋体" w:hAnsi="宋体"/>
          <w:snapToGrid w:val="0"/>
          <w:kern w:val="0"/>
          <w:szCs w:val="32"/>
          <w:highlight w:val="none"/>
        </w:rPr>
        <w:t>参考《智能制造能力成熟度模型》（GB/T39116—2020）、《国家工信部2021年智能制造典型场景参考指引》、《山东省智能制造场景数字化车间智能工厂培育认定办法》（鲁工信装〔2022〕42号）等文件，并结合全市智能化技术改造项目的实际智能化水平，制定2023年度整生产线、整车间、整工厂智能化技术改造项目申报指南。</w:t>
      </w:r>
    </w:p>
    <w:p w14:paraId="6F3A1755">
      <w:pPr>
        <w:overflowPunct w:val="0"/>
        <w:autoSpaceDE w:val="0"/>
        <w:adjustRightInd w:val="0"/>
        <w:snapToGrid w:val="0"/>
        <w:spacing w:line="592" w:lineRule="exact"/>
        <w:ind w:firstLine="640" w:firstLineChars="200"/>
        <w:rPr>
          <w:rFonts w:ascii="宋体" w:hAnsi="宋体" w:eastAsia="黑体"/>
          <w:snapToGrid w:val="0"/>
          <w:kern w:val="0"/>
          <w:szCs w:val="32"/>
          <w:highlight w:val="none"/>
        </w:rPr>
      </w:pPr>
      <w:r>
        <w:rPr>
          <w:rFonts w:hint="eastAsia" w:ascii="宋体" w:hAnsi="宋体" w:eastAsia="黑体"/>
          <w:snapToGrid w:val="0"/>
          <w:kern w:val="0"/>
          <w:szCs w:val="32"/>
          <w:highlight w:val="none"/>
        </w:rPr>
        <w:t>一、整生产线智能化改造项目</w:t>
      </w:r>
    </w:p>
    <w:p w14:paraId="67593EAF">
      <w:pPr>
        <w:overflowPunct w:val="0"/>
        <w:autoSpaceDE w:val="0"/>
        <w:adjustRightInd w:val="0"/>
        <w:snapToGrid w:val="0"/>
        <w:spacing w:line="592" w:lineRule="exact"/>
        <w:ind w:firstLine="648" w:firstLineChars="200"/>
        <w:rPr>
          <w:rFonts w:ascii="宋体" w:hAnsi="宋体"/>
          <w:snapToGrid w:val="0"/>
          <w:spacing w:val="2"/>
          <w:kern w:val="0"/>
          <w:szCs w:val="32"/>
          <w:highlight w:val="none"/>
        </w:rPr>
      </w:pPr>
      <w:r>
        <w:rPr>
          <w:rFonts w:hint="eastAsia" w:ascii="宋体" w:hAnsi="宋体"/>
          <w:snapToGrid w:val="0"/>
          <w:spacing w:val="2"/>
          <w:kern w:val="0"/>
          <w:szCs w:val="32"/>
          <w:highlight w:val="none"/>
        </w:rPr>
        <w:t>整生产线智能化改造指企业新购置具有数字化、网络化和智能化特征的成套生产线或多个制造单元且已安装到位，利用传感技术、数控系统、物联网等新一代信息技术，实现从上料、生产、运送、检验、下料的自动化，并可实现关键工序的数据采集、可视化生产和人机协作。智能化要素主要包括以下几个方面：</w:t>
      </w:r>
    </w:p>
    <w:p w14:paraId="1933173E">
      <w:pPr>
        <w:overflowPunct w:val="0"/>
        <w:autoSpaceDE w:val="0"/>
        <w:adjustRightInd w:val="0"/>
        <w:snapToGrid w:val="0"/>
        <w:spacing w:line="592" w:lineRule="exact"/>
        <w:ind w:firstLine="640" w:firstLineChars="200"/>
        <w:rPr>
          <w:rFonts w:ascii="宋体" w:hAnsi="宋体"/>
          <w:snapToGrid w:val="0"/>
          <w:kern w:val="0"/>
          <w:szCs w:val="32"/>
          <w:highlight w:val="none"/>
        </w:rPr>
      </w:pPr>
      <w:r>
        <w:rPr>
          <w:rFonts w:hint="eastAsia" w:ascii="宋体" w:hAnsi="宋体"/>
          <w:snapToGrid w:val="0"/>
          <w:kern w:val="0"/>
          <w:szCs w:val="32"/>
          <w:highlight w:val="none"/>
        </w:rPr>
        <w:t>（一）生产设备数控化率较高，关键工序设备联网，具有远程监测和远程诊断功能。</w:t>
      </w:r>
    </w:p>
    <w:p w14:paraId="5284D4CB">
      <w:pPr>
        <w:overflowPunct w:val="0"/>
        <w:autoSpaceDE w:val="0"/>
        <w:adjustRightInd w:val="0"/>
        <w:snapToGrid w:val="0"/>
        <w:spacing w:line="592" w:lineRule="exact"/>
        <w:ind w:firstLine="640" w:firstLineChars="200"/>
        <w:rPr>
          <w:rFonts w:ascii="宋体" w:hAnsi="宋体"/>
          <w:snapToGrid w:val="0"/>
          <w:kern w:val="0"/>
          <w:szCs w:val="32"/>
          <w:highlight w:val="none"/>
        </w:rPr>
      </w:pPr>
      <w:r>
        <w:rPr>
          <w:rFonts w:hint="eastAsia" w:ascii="宋体" w:hAnsi="宋体"/>
          <w:snapToGrid w:val="0"/>
          <w:kern w:val="0"/>
          <w:szCs w:val="32"/>
          <w:highlight w:val="none"/>
        </w:rPr>
        <w:t>（二）利用自动化设备实现工序之间的物料传递，采用传感技术实现制造关键环节数据的自动采集和可视化管理。</w:t>
      </w:r>
    </w:p>
    <w:p w14:paraId="15CEEC4D">
      <w:pPr>
        <w:overflowPunct w:val="0"/>
        <w:autoSpaceDE w:val="0"/>
        <w:adjustRightInd w:val="0"/>
        <w:snapToGrid w:val="0"/>
        <w:spacing w:line="592" w:lineRule="exact"/>
        <w:ind w:firstLine="640" w:firstLineChars="200"/>
        <w:rPr>
          <w:rFonts w:ascii="宋体" w:hAnsi="宋体"/>
          <w:snapToGrid w:val="0"/>
          <w:kern w:val="0"/>
          <w:szCs w:val="32"/>
          <w:highlight w:val="none"/>
        </w:rPr>
      </w:pPr>
      <w:r>
        <w:rPr>
          <w:rFonts w:hint="eastAsia" w:ascii="宋体" w:hAnsi="宋体"/>
          <w:snapToGrid w:val="0"/>
          <w:kern w:val="0"/>
          <w:szCs w:val="32"/>
          <w:highlight w:val="none"/>
        </w:rPr>
        <w:t>（三）实时监控关键生产环节的投入和产出进度，对异常情况自动预警。</w:t>
      </w:r>
    </w:p>
    <w:p w14:paraId="19A363A0">
      <w:pPr>
        <w:overflowPunct w:val="0"/>
        <w:autoSpaceDE w:val="0"/>
        <w:adjustRightInd w:val="0"/>
        <w:snapToGrid w:val="0"/>
        <w:spacing w:line="592" w:lineRule="exact"/>
        <w:ind w:firstLine="640" w:firstLineChars="200"/>
        <w:rPr>
          <w:rFonts w:ascii="宋体" w:hAnsi="宋体"/>
          <w:snapToGrid w:val="0"/>
          <w:kern w:val="0"/>
          <w:szCs w:val="32"/>
          <w:highlight w:val="none"/>
        </w:rPr>
      </w:pPr>
      <w:r>
        <w:rPr>
          <w:rFonts w:hint="eastAsia" w:ascii="宋体" w:hAnsi="宋体"/>
          <w:snapToGrid w:val="0"/>
          <w:kern w:val="0"/>
          <w:szCs w:val="32"/>
          <w:highlight w:val="none"/>
        </w:rPr>
        <w:t>（四）在关键工序采用数字化质量检测设备，实现产品质量检测，并对检测结果判断和报警。</w:t>
      </w:r>
    </w:p>
    <w:p w14:paraId="38948851">
      <w:pPr>
        <w:overflowPunct w:val="0"/>
        <w:autoSpaceDE w:val="0"/>
        <w:adjustRightInd w:val="0"/>
        <w:snapToGrid w:val="0"/>
        <w:spacing w:line="592" w:lineRule="exact"/>
        <w:ind w:firstLine="640" w:firstLineChars="200"/>
        <w:rPr>
          <w:rFonts w:ascii="宋体" w:hAnsi="宋体" w:eastAsia="黑体"/>
          <w:snapToGrid w:val="0"/>
          <w:kern w:val="0"/>
          <w:szCs w:val="32"/>
          <w:highlight w:val="none"/>
        </w:rPr>
      </w:pPr>
      <w:r>
        <w:rPr>
          <w:rFonts w:hint="eastAsia" w:ascii="宋体" w:hAnsi="宋体" w:eastAsia="黑体"/>
          <w:snapToGrid w:val="0"/>
          <w:kern w:val="0"/>
          <w:szCs w:val="32"/>
          <w:highlight w:val="none"/>
        </w:rPr>
        <w:t>二、整车间智能化改造项目</w:t>
      </w:r>
    </w:p>
    <w:p w14:paraId="733FC1AD">
      <w:pPr>
        <w:overflowPunct w:val="0"/>
        <w:autoSpaceDE w:val="0"/>
        <w:adjustRightInd w:val="0"/>
        <w:snapToGrid w:val="0"/>
        <w:spacing w:line="592" w:lineRule="exact"/>
        <w:ind w:firstLine="640" w:firstLineChars="200"/>
        <w:rPr>
          <w:rFonts w:ascii="宋体" w:hAnsi="宋体"/>
          <w:snapToGrid w:val="0"/>
          <w:kern w:val="0"/>
          <w:szCs w:val="32"/>
          <w:highlight w:val="none"/>
        </w:rPr>
      </w:pPr>
      <w:r>
        <w:rPr>
          <w:rFonts w:hint="eastAsia" w:ascii="宋体" w:hAnsi="宋体"/>
          <w:snapToGrid w:val="0"/>
          <w:kern w:val="0"/>
          <w:szCs w:val="32"/>
          <w:highlight w:val="none"/>
        </w:rPr>
        <w:t>整车间智能化改造是指企业利用大数据、云计算、工业互联网、物联网、人工智能等新一代信息技术，对整车间内生产线和生产单元等设备、过程的数字化、网络化和智能化改造，实现智能化生产作业和精细化生产管控。整车间智能化改造项目应具备整生产线智能化改造项目相关要素，其他智能化要素主要包括以下几个方面：</w:t>
      </w:r>
    </w:p>
    <w:p w14:paraId="530143B7">
      <w:pPr>
        <w:overflowPunct w:val="0"/>
        <w:autoSpaceDE w:val="0"/>
        <w:adjustRightInd w:val="0"/>
        <w:snapToGrid w:val="0"/>
        <w:spacing w:line="592" w:lineRule="exact"/>
        <w:ind w:firstLine="640" w:firstLineChars="200"/>
        <w:rPr>
          <w:rFonts w:ascii="宋体" w:hAnsi="宋体"/>
          <w:snapToGrid w:val="0"/>
          <w:kern w:val="0"/>
          <w:szCs w:val="32"/>
          <w:highlight w:val="none"/>
        </w:rPr>
      </w:pPr>
      <w:r>
        <w:rPr>
          <w:rFonts w:hint="eastAsia" w:ascii="宋体" w:hAnsi="宋体"/>
          <w:snapToGrid w:val="0"/>
          <w:kern w:val="0"/>
          <w:szCs w:val="32"/>
          <w:highlight w:val="none"/>
        </w:rPr>
        <w:t>（一）应用机器人、高端机床、人机交互设备、自动化物流等智能装备，实现生产过程高效作业。</w:t>
      </w:r>
    </w:p>
    <w:p w14:paraId="52BE26F3">
      <w:pPr>
        <w:overflowPunct w:val="0"/>
        <w:autoSpaceDE w:val="0"/>
        <w:adjustRightInd w:val="0"/>
        <w:snapToGrid w:val="0"/>
        <w:spacing w:line="592" w:lineRule="exact"/>
        <w:ind w:firstLine="640" w:firstLineChars="200"/>
        <w:rPr>
          <w:rFonts w:ascii="宋体" w:hAnsi="宋体"/>
          <w:snapToGrid w:val="0"/>
          <w:kern w:val="0"/>
          <w:szCs w:val="32"/>
          <w:highlight w:val="none"/>
        </w:rPr>
      </w:pPr>
      <w:r>
        <w:rPr>
          <w:rFonts w:hint="eastAsia" w:ascii="宋体" w:hAnsi="宋体"/>
          <w:snapToGrid w:val="0"/>
          <w:kern w:val="0"/>
          <w:szCs w:val="32"/>
          <w:highlight w:val="none"/>
        </w:rPr>
        <w:t>（二）建立企业资源计划系统（ERP），生成基于采购提前期、安全库存和市场需求的主生产计划。</w:t>
      </w:r>
    </w:p>
    <w:p w14:paraId="495B7FE4">
      <w:pPr>
        <w:overflowPunct w:val="0"/>
        <w:autoSpaceDE w:val="0"/>
        <w:adjustRightInd w:val="0"/>
        <w:snapToGrid w:val="0"/>
        <w:spacing w:line="592" w:lineRule="exact"/>
        <w:ind w:firstLine="640" w:firstLineChars="200"/>
        <w:rPr>
          <w:rFonts w:ascii="宋体" w:hAnsi="宋体"/>
          <w:snapToGrid w:val="0"/>
          <w:kern w:val="0"/>
          <w:szCs w:val="32"/>
          <w:highlight w:val="none"/>
        </w:rPr>
      </w:pPr>
      <w:r>
        <w:rPr>
          <w:rFonts w:hint="eastAsia" w:ascii="宋体" w:hAnsi="宋体"/>
          <w:snapToGrid w:val="0"/>
          <w:kern w:val="0"/>
          <w:szCs w:val="32"/>
          <w:highlight w:val="none"/>
        </w:rPr>
        <w:t>（三）建立车间制造执行系统（MES），实现计划、调度、质量、设备、生产、能效等管理功能。</w:t>
      </w:r>
    </w:p>
    <w:p w14:paraId="5CEFC707">
      <w:pPr>
        <w:overflowPunct w:val="0"/>
        <w:autoSpaceDE w:val="0"/>
        <w:adjustRightInd w:val="0"/>
        <w:snapToGrid w:val="0"/>
        <w:spacing w:line="592" w:lineRule="exact"/>
        <w:ind w:firstLine="640" w:firstLineChars="200"/>
        <w:rPr>
          <w:rFonts w:ascii="宋体" w:hAnsi="宋体"/>
          <w:snapToGrid w:val="0"/>
          <w:kern w:val="0"/>
          <w:szCs w:val="32"/>
          <w:highlight w:val="none"/>
        </w:rPr>
      </w:pPr>
      <w:r>
        <w:rPr>
          <w:rFonts w:hint="eastAsia" w:ascii="宋体" w:hAnsi="宋体"/>
          <w:snapToGrid w:val="0"/>
          <w:kern w:val="0"/>
          <w:szCs w:val="32"/>
          <w:highlight w:val="none"/>
        </w:rPr>
        <w:t>（四）在关键工序采用智能化设备实时记录产品质量信息，通过信息系统实现每个批次产品生产过程和使用物料的追溯。</w:t>
      </w:r>
    </w:p>
    <w:p w14:paraId="32819676">
      <w:pPr>
        <w:overflowPunct w:val="0"/>
        <w:autoSpaceDE w:val="0"/>
        <w:adjustRightInd w:val="0"/>
        <w:snapToGrid w:val="0"/>
        <w:spacing w:line="592" w:lineRule="exact"/>
        <w:ind w:firstLine="640" w:firstLineChars="200"/>
        <w:rPr>
          <w:rFonts w:ascii="宋体" w:hAnsi="宋体"/>
          <w:snapToGrid w:val="0"/>
          <w:kern w:val="0"/>
          <w:szCs w:val="32"/>
          <w:highlight w:val="none"/>
        </w:rPr>
      </w:pPr>
      <w:r>
        <w:rPr>
          <w:rFonts w:hint="eastAsia" w:ascii="宋体" w:hAnsi="宋体"/>
          <w:snapToGrid w:val="0"/>
          <w:kern w:val="0"/>
          <w:szCs w:val="32"/>
          <w:highlight w:val="none"/>
        </w:rPr>
        <w:t>（五）实现生产过程数据采集和监控系统、MES系统、ERP系统集成，优化生产运营管理流程。</w:t>
      </w:r>
    </w:p>
    <w:p w14:paraId="3A30C429">
      <w:pPr>
        <w:overflowPunct w:val="0"/>
        <w:autoSpaceDE w:val="0"/>
        <w:adjustRightInd w:val="0"/>
        <w:snapToGrid w:val="0"/>
        <w:spacing w:line="592" w:lineRule="exact"/>
        <w:ind w:firstLine="640" w:firstLineChars="200"/>
        <w:rPr>
          <w:rFonts w:ascii="宋体" w:hAnsi="宋体"/>
          <w:snapToGrid w:val="0"/>
          <w:kern w:val="0"/>
          <w:szCs w:val="32"/>
          <w:highlight w:val="none"/>
        </w:rPr>
      </w:pPr>
      <w:r>
        <w:rPr>
          <w:rFonts w:hint="eastAsia" w:ascii="宋体" w:hAnsi="宋体"/>
          <w:snapToGrid w:val="0"/>
          <w:kern w:val="0"/>
          <w:szCs w:val="32"/>
          <w:highlight w:val="none"/>
        </w:rPr>
        <w:t>（六）实现车间设备联网，生产过程采用二维码、电子标签、移动扫描终端等相关自动识别技术，实现对物品流动的定位、跟踪、控制。</w:t>
      </w:r>
    </w:p>
    <w:p w14:paraId="769CABF7">
      <w:pPr>
        <w:overflowPunct w:val="0"/>
        <w:autoSpaceDE w:val="0"/>
        <w:adjustRightInd w:val="0"/>
        <w:snapToGrid w:val="0"/>
        <w:spacing w:line="592" w:lineRule="exact"/>
        <w:ind w:firstLine="640" w:firstLineChars="200"/>
        <w:rPr>
          <w:rFonts w:ascii="宋体" w:hAnsi="宋体"/>
          <w:snapToGrid w:val="0"/>
          <w:kern w:val="0"/>
          <w:szCs w:val="32"/>
          <w:highlight w:val="none"/>
        </w:rPr>
      </w:pPr>
      <w:r>
        <w:rPr>
          <w:rFonts w:hint="eastAsia" w:ascii="宋体" w:hAnsi="宋体"/>
          <w:snapToGrid w:val="0"/>
          <w:kern w:val="0"/>
          <w:szCs w:val="32"/>
          <w:highlight w:val="none"/>
        </w:rPr>
        <w:t>（七）在化工、医药、冶金等高危行业采用先进的安全生产工艺、装备和防护装置，用智能化、信息化手段提升企业安全水平及工控安全能力。</w:t>
      </w:r>
    </w:p>
    <w:p w14:paraId="6EC1057E">
      <w:pPr>
        <w:overflowPunct w:val="0"/>
        <w:autoSpaceDE w:val="0"/>
        <w:adjustRightInd w:val="0"/>
        <w:snapToGrid w:val="0"/>
        <w:spacing w:line="592" w:lineRule="exact"/>
        <w:ind w:firstLine="640" w:firstLineChars="200"/>
        <w:rPr>
          <w:rFonts w:ascii="宋体" w:hAnsi="宋体" w:eastAsia="黑体" w:cs="仿宋_GB2312"/>
          <w:snapToGrid w:val="0"/>
          <w:kern w:val="0"/>
          <w:szCs w:val="32"/>
          <w:highlight w:val="none"/>
        </w:rPr>
      </w:pPr>
      <w:r>
        <w:rPr>
          <w:rFonts w:hint="eastAsia" w:ascii="宋体" w:hAnsi="宋体" w:eastAsia="黑体"/>
          <w:snapToGrid w:val="0"/>
          <w:kern w:val="0"/>
          <w:szCs w:val="32"/>
          <w:highlight w:val="none"/>
        </w:rPr>
        <w:t>三、整工厂智能化改造项目</w:t>
      </w:r>
    </w:p>
    <w:p w14:paraId="301063BB">
      <w:pPr>
        <w:overflowPunct w:val="0"/>
        <w:autoSpaceDE w:val="0"/>
        <w:adjustRightInd w:val="0"/>
        <w:snapToGrid w:val="0"/>
        <w:spacing w:line="592" w:lineRule="exact"/>
        <w:ind w:firstLine="640" w:firstLineChars="200"/>
        <w:rPr>
          <w:rFonts w:ascii="宋体" w:hAnsi="宋体"/>
          <w:snapToGrid w:val="0"/>
          <w:kern w:val="0"/>
          <w:szCs w:val="32"/>
          <w:highlight w:val="none"/>
        </w:rPr>
      </w:pPr>
      <w:r>
        <w:rPr>
          <w:rFonts w:hint="eastAsia" w:ascii="宋体" w:hAnsi="宋体"/>
          <w:snapToGrid w:val="0"/>
          <w:kern w:val="0"/>
          <w:szCs w:val="32"/>
          <w:highlight w:val="none"/>
        </w:rPr>
        <w:t>整工厂智能化改造是指企业利用大数据、云计算、工业互联网、物联网、人工智能等新一代信息技术，对整工厂内车间、生产线、生产单元、供应链管理等不同层次上的设备、过程的自动化、数字化、网络化和智能化改造，实现降本提质增效，辅助智能管理决策。整工厂智能化改造项目应满足整车间智能化改造项目相关要素，其他智能化要素主要包括以下几个方面：</w:t>
      </w:r>
    </w:p>
    <w:p w14:paraId="45BCB637">
      <w:pPr>
        <w:overflowPunct w:val="0"/>
        <w:autoSpaceDE w:val="0"/>
        <w:adjustRightInd w:val="0"/>
        <w:snapToGrid w:val="0"/>
        <w:spacing w:line="592" w:lineRule="exact"/>
        <w:ind w:firstLine="640" w:firstLineChars="200"/>
        <w:rPr>
          <w:rFonts w:ascii="宋体" w:hAnsi="宋体"/>
          <w:snapToGrid w:val="0"/>
          <w:kern w:val="0"/>
          <w:szCs w:val="32"/>
          <w:highlight w:val="none"/>
        </w:rPr>
      </w:pPr>
      <w:r>
        <w:rPr>
          <w:rFonts w:hint="eastAsia" w:ascii="宋体" w:hAnsi="宋体"/>
          <w:snapToGrid w:val="0"/>
          <w:kern w:val="0"/>
          <w:szCs w:val="32"/>
          <w:highlight w:val="none"/>
        </w:rPr>
        <w:t>（一）制定智能工厂总体建设方案，明确智能工厂建设目标、建设内容和实施路径，并对设备和产线布局、工厂物流等进行仿真优化，确保工厂结构合理。</w:t>
      </w:r>
    </w:p>
    <w:p w14:paraId="683C38E2">
      <w:pPr>
        <w:overflowPunct w:val="0"/>
        <w:autoSpaceDE w:val="0"/>
        <w:adjustRightInd w:val="0"/>
        <w:snapToGrid w:val="0"/>
        <w:spacing w:line="592" w:lineRule="exact"/>
        <w:ind w:firstLine="640" w:firstLineChars="200"/>
        <w:rPr>
          <w:rFonts w:ascii="宋体" w:hAnsi="宋体"/>
          <w:snapToGrid w:val="0"/>
          <w:kern w:val="0"/>
          <w:szCs w:val="32"/>
          <w:highlight w:val="none"/>
        </w:rPr>
      </w:pPr>
      <w:r>
        <w:rPr>
          <w:rFonts w:hint="eastAsia" w:ascii="宋体" w:hAnsi="宋体"/>
          <w:snapToGrid w:val="0"/>
          <w:kern w:val="0"/>
          <w:szCs w:val="32"/>
          <w:highlight w:val="none"/>
        </w:rPr>
        <w:t>（二）建立工厂级工业通信网络，实现设备联网和设备数据采集。建立工业控制网络、生产网络和办公网络的防护措施。</w:t>
      </w:r>
    </w:p>
    <w:p w14:paraId="2566C232">
      <w:pPr>
        <w:overflowPunct w:val="0"/>
        <w:autoSpaceDE w:val="0"/>
        <w:adjustRightInd w:val="0"/>
        <w:snapToGrid w:val="0"/>
        <w:spacing w:line="592" w:lineRule="exact"/>
        <w:ind w:firstLine="640" w:firstLineChars="200"/>
        <w:rPr>
          <w:rFonts w:ascii="宋体" w:hAnsi="宋体"/>
          <w:snapToGrid w:val="0"/>
          <w:kern w:val="0"/>
          <w:szCs w:val="32"/>
          <w:highlight w:val="none"/>
        </w:rPr>
      </w:pPr>
      <w:r>
        <w:rPr>
          <w:rFonts w:hint="eastAsia" w:ascii="宋体" w:hAnsi="宋体"/>
          <w:snapToGrid w:val="0"/>
          <w:kern w:val="0"/>
          <w:szCs w:val="32"/>
          <w:highlight w:val="none"/>
        </w:rPr>
        <w:t>（三）应用计算机辅助设计工具（CAD、CAE等）和设计知识库，开展基于模型的产品设计、仿真优化和测试；或应用配方管理系统，优化原料选择和配方设计。</w:t>
      </w:r>
    </w:p>
    <w:p w14:paraId="1022B98B">
      <w:pPr>
        <w:overflowPunct w:val="0"/>
        <w:autoSpaceDE w:val="0"/>
        <w:adjustRightInd w:val="0"/>
        <w:snapToGrid w:val="0"/>
        <w:spacing w:line="592" w:lineRule="exact"/>
        <w:ind w:firstLine="640" w:firstLineChars="200"/>
        <w:rPr>
          <w:rFonts w:ascii="宋体" w:hAnsi="宋体"/>
          <w:snapToGrid w:val="0"/>
          <w:kern w:val="0"/>
          <w:szCs w:val="32"/>
          <w:highlight w:val="none"/>
        </w:rPr>
      </w:pPr>
      <w:r>
        <w:rPr>
          <w:rFonts w:hint="eastAsia" w:ascii="宋体" w:hAnsi="宋体"/>
          <w:snapToGrid w:val="0"/>
          <w:kern w:val="0"/>
          <w:szCs w:val="32"/>
          <w:highlight w:val="none"/>
        </w:rPr>
        <w:t>（四）建立产品数据管理系统（PDM），实现产品设计、工艺数据的管理；或建有个性化产品数据库，形成基于数据驱动的企业研发、设计、生产等体系。</w:t>
      </w:r>
    </w:p>
    <w:p w14:paraId="424BE17C">
      <w:pPr>
        <w:overflowPunct w:val="0"/>
        <w:autoSpaceDE w:val="0"/>
        <w:adjustRightInd w:val="0"/>
        <w:snapToGrid w:val="0"/>
        <w:spacing w:line="592" w:lineRule="exact"/>
        <w:ind w:firstLine="640" w:firstLineChars="200"/>
        <w:rPr>
          <w:rFonts w:ascii="宋体" w:hAnsi="宋体"/>
          <w:snapToGrid w:val="0"/>
          <w:kern w:val="0"/>
          <w:szCs w:val="32"/>
          <w:highlight w:val="none"/>
        </w:rPr>
      </w:pPr>
      <w:r>
        <w:rPr>
          <w:rFonts w:hint="eastAsia" w:ascii="宋体" w:hAnsi="宋体"/>
          <w:snapToGrid w:val="0"/>
          <w:kern w:val="0"/>
          <w:szCs w:val="32"/>
          <w:highlight w:val="none"/>
        </w:rPr>
        <w:t>（五）建立工厂级制造执行系统（MES），实现生产计划管理、生产过程控制、产品质量管理、车间库存管理、项目看板管理的智能化。</w:t>
      </w:r>
    </w:p>
    <w:p w14:paraId="18D12D50">
      <w:pPr>
        <w:overflowPunct w:val="0"/>
        <w:autoSpaceDE w:val="0"/>
        <w:adjustRightInd w:val="0"/>
        <w:snapToGrid w:val="0"/>
        <w:spacing w:line="592" w:lineRule="exact"/>
        <w:ind w:firstLine="640" w:firstLineChars="200"/>
        <w:rPr>
          <w:rFonts w:ascii="宋体" w:hAnsi="宋体"/>
          <w:snapToGrid w:val="0"/>
          <w:kern w:val="0"/>
          <w:szCs w:val="32"/>
          <w:highlight w:val="none"/>
        </w:rPr>
      </w:pPr>
      <w:r>
        <w:rPr>
          <w:rFonts w:hint="eastAsia" w:ascii="宋体" w:hAnsi="宋体"/>
          <w:snapToGrid w:val="0"/>
          <w:kern w:val="0"/>
          <w:szCs w:val="32"/>
          <w:highlight w:val="none"/>
        </w:rPr>
        <w:t>（六）建立计划排程系统（APS），实现对生产作业计划、生产资源、质量信息等关键数据的动态监测，优化生产工艺及生产资料配置。</w:t>
      </w:r>
    </w:p>
    <w:p w14:paraId="1580C768">
      <w:pPr>
        <w:overflowPunct w:val="0"/>
        <w:autoSpaceDE w:val="0"/>
        <w:adjustRightInd w:val="0"/>
        <w:snapToGrid w:val="0"/>
        <w:spacing w:line="592" w:lineRule="exact"/>
        <w:ind w:firstLine="640" w:firstLineChars="200"/>
        <w:rPr>
          <w:rFonts w:ascii="宋体" w:hAnsi="宋体"/>
          <w:snapToGrid w:val="0"/>
          <w:kern w:val="0"/>
          <w:szCs w:val="32"/>
          <w:highlight w:val="none"/>
        </w:rPr>
      </w:pPr>
      <w:r>
        <w:rPr>
          <w:rFonts w:hint="eastAsia" w:ascii="宋体" w:hAnsi="宋体"/>
          <w:snapToGrid w:val="0"/>
          <w:kern w:val="0"/>
          <w:szCs w:val="32"/>
          <w:highlight w:val="none"/>
        </w:rPr>
        <w:t>（七）集成智能仓储（储运）装备，建立智能仓储管理系统（WMS），实现货物库位分配、出入库等智能化管理；基于生产线实际生产情况拉动物料配送，基于客户和产品需求动态调整目标库存水平。</w:t>
      </w:r>
    </w:p>
    <w:p w14:paraId="56C37BE5">
      <w:pPr>
        <w:overflowPunct w:val="0"/>
        <w:autoSpaceDE w:val="0"/>
        <w:adjustRightInd w:val="0"/>
        <w:snapToGrid w:val="0"/>
        <w:spacing w:line="592" w:lineRule="exact"/>
        <w:ind w:firstLine="640" w:firstLineChars="200"/>
        <w:rPr>
          <w:rFonts w:ascii="宋体" w:hAnsi="宋体"/>
          <w:szCs w:val="32"/>
          <w:highlight w:val="none"/>
        </w:rPr>
      </w:pPr>
      <w:r>
        <w:rPr>
          <w:rFonts w:hint="eastAsia" w:ascii="宋体" w:hAnsi="宋体"/>
          <w:snapToGrid w:val="0"/>
          <w:kern w:val="0"/>
          <w:szCs w:val="32"/>
          <w:highlight w:val="none"/>
        </w:rPr>
        <w:t>（八）构建企业数据中心，或利用云端平台，整合企业数据资源，实现设计、工艺、制造、检验、物流等环节关键信息管理系统之间的信息互联互通与集成。</w:t>
      </w:r>
    </w:p>
    <w:p w14:paraId="3C647D4B">
      <w:pPr>
        <w:widowControl/>
        <w:jc w:val="left"/>
        <w:rPr>
          <w:rFonts w:ascii="宋体" w:hAnsi="宋体" w:eastAsia="黑体"/>
          <w:szCs w:val="32"/>
          <w:highlight w:val="none"/>
        </w:rPr>
      </w:pPr>
      <w:r>
        <w:rPr>
          <w:rFonts w:ascii="宋体" w:hAnsi="宋体" w:eastAsia="黑体"/>
          <w:szCs w:val="32"/>
          <w:highlight w:val="none"/>
        </w:rPr>
        <w:br w:type="page"/>
      </w:r>
    </w:p>
    <w:p w14:paraId="049062E3">
      <w:pPr>
        <w:autoSpaceDE w:val="0"/>
        <w:adjustRightInd w:val="0"/>
        <w:snapToGrid w:val="0"/>
        <w:jc w:val="left"/>
        <w:rPr>
          <w:rFonts w:ascii="宋体" w:hAnsi="宋体"/>
          <w:szCs w:val="32"/>
          <w:highlight w:val="none"/>
        </w:rPr>
      </w:pPr>
      <w:r>
        <w:rPr>
          <w:rFonts w:hint="eastAsia" w:ascii="宋体" w:hAnsi="宋体" w:eastAsia="黑体"/>
          <w:szCs w:val="32"/>
          <w:highlight w:val="none"/>
        </w:rPr>
        <w:t>附件3—2</w:t>
      </w:r>
    </w:p>
    <w:p w14:paraId="7A4CF8F9">
      <w:pPr>
        <w:kinsoku w:val="0"/>
        <w:autoSpaceDE w:val="0"/>
        <w:autoSpaceDN w:val="0"/>
        <w:adjustRightInd w:val="0"/>
        <w:snapToGrid w:val="0"/>
        <w:spacing w:before="240" w:beforeLines="100"/>
        <w:jc w:val="center"/>
        <w:textAlignment w:val="baseline"/>
        <w:rPr>
          <w:rFonts w:ascii="宋体" w:hAnsi="宋体" w:eastAsia="方正小标宋简体"/>
          <w:snapToGrid w:val="0"/>
          <w:kern w:val="0"/>
          <w:sz w:val="44"/>
          <w:szCs w:val="44"/>
          <w:highlight w:val="none"/>
        </w:rPr>
      </w:pPr>
      <w:r>
        <w:rPr>
          <w:rFonts w:hint="eastAsia" w:ascii="宋体" w:hAnsi="宋体" w:eastAsia="方正小标宋简体"/>
          <w:snapToGrid w:val="0"/>
          <w:kern w:val="0"/>
          <w:sz w:val="44"/>
          <w:szCs w:val="44"/>
          <w:highlight w:val="none"/>
        </w:rPr>
        <w:t>工业技术改造投资普惠性奖补和</w:t>
      </w:r>
    </w:p>
    <w:p w14:paraId="55574F31">
      <w:pPr>
        <w:kinsoku w:val="0"/>
        <w:autoSpaceDE w:val="0"/>
        <w:autoSpaceDN w:val="0"/>
        <w:adjustRightInd w:val="0"/>
        <w:snapToGrid w:val="0"/>
        <w:spacing w:after="240" w:afterLines="100"/>
        <w:jc w:val="center"/>
        <w:textAlignment w:val="baseline"/>
        <w:rPr>
          <w:rFonts w:ascii="宋体" w:hAnsi="宋体" w:eastAsia="方正小标宋简体"/>
          <w:snapToGrid w:val="0"/>
          <w:kern w:val="0"/>
          <w:sz w:val="44"/>
          <w:szCs w:val="44"/>
          <w:highlight w:val="none"/>
        </w:rPr>
      </w:pPr>
      <w:r>
        <w:rPr>
          <w:rFonts w:hint="eastAsia" w:ascii="宋体" w:hAnsi="宋体" w:eastAsia="方正小标宋简体"/>
          <w:snapToGrid w:val="0"/>
          <w:kern w:val="0"/>
          <w:sz w:val="44"/>
          <w:szCs w:val="44"/>
          <w:highlight w:val="none"/>
        </w:rPr>
        <w:t>分档激励项目资金申请表</w:t>
      </w:r>
    </w:p>
    <w:p w14:paraId="0EF12166">
      <w:pPr>
        <w:spacing w:after="120" w:afterLines="50" w:line="300" w:lineRule="exact"/>
        <w:ind w:right="232"/>
        <w:jc w:val="right"/>
        <w:rPr>
          <w:rFonts w:ascii="宋体" w:hAnsi="宋体" w:eastAsia="楷体_GB2312"/>
          <w:sz w:val="24"/>
          <w:highlight w:val="none"/>
        </w:rPr>
      </w:pPr>
      <w:r>
        <w:rPr>
          <w:rFonts w:hint="eastAsia" w:ascii="宋体" w:hAnsi="宋体" w:eastAsia="楷体_GB2312"/>
          <w:sz w:val="24"/>
          <w:highlight w:val="none"/>
        </w:rPr>
        <w:t>单位：万元</w:t>
      </w:r>
    </w:p>
    <w:tbl>
      <w:tblPr>
        <w:tblStyle w:val="10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636"/>
        <w:gridCol w:w="2493"/>
        <w:gridCol w:w="292"/>
        <w:gridCol w:w="2003"/>
        <w:gridCol w:w="2420"/>
      </w:tblGrid>
      <w:tr w14:paraId="71FB8F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1622" w:type="dxa"/>
            <w:vAlign w:val="center"/>
          </w:tcPr>
          <w:p w14:paraId="5F92CC7B">
            <w:pPr>
              <w:widowControl/>
              <w:kinsoku w:val="0"/>
              <w:autoSpaceDE w:val="0"/>
              <w:autoSpaceDN w:val="0"/>
              <w:adjustRightInd w:val="0"/>
              <w:snapToGrid w:val="0"/>
              <w:spacing w:line="280" w:lineRule="exact"/>
              <w:jc w:val="center"/>
              <w:textAlignment w:val="baseline"/>
              <w:rPr>
                <w:rFonts w:ascii="宋体" w:hAnsi="宋体"/>
                <w:sz w:val="21"/>
                <w:szCs w:val="21"/>
                <w:highlight w:val="none"/>
              </w:rPr>
            </w:pPr>
            <w:r>
              <w:rPr>
                <w:rFonts w:hint="eastAsia" w:ascii="宋体" w:hAnsi="宋体"/>
                <w:spacing w:val="3"/>
                <w:sz w:val="21"/>
                <w:szCs w:val="21"/>
                <w:highlight w:val="none"/>
              </w:rPr>
              <w:t>企业名称</w:t>
            </w:r>
          </w:p>
        </w:tc>
        <w:tc>
          <w:tcPr>
            <w:tcW w:w="2472" w:type="dxa"/>
            <w:vAlign w:val="center"/>
          </w:tcPr>
          <w:p w14:paraId="11303E34">
            <w:pPr>
              <w:widowControl/>
              <w:kinsoku w:val="0"/>
              <w:autoSpaceDE w:val="0"/>
              <w:autoSpaceDN w:val="0"/>
              <w:adjustRightInd w:val="0"/>
              <w:snapToGrid w:val="0"/>
              <w:spacing w:line="280" w:lineRule="exact"/>
              <w:jc w:val="center"/>
              <w:textAlignment w:val="baseline"/>
              <w:rPr>
                <w:rFonts w:ascii="宋体" w:hAnsi="宋体"/>
                <w:sz w:val="21"/>
                <w:szCs w:val="21"/>
                <w:highlight w:val="none"/>
              </w:rPr>
            </w:pPr>
          </w:p>
        </w:tc>
        <w:tc>
          <w:tcPr>
            <w:tcW w:w="2275" w:type="dxa"/>
            <w:gridSpan w:val="2"/>
            <w:vAlign w:val="center"/>
          </w:tcPr>
          <w:p w14:paraId="261021CC">
            <w:pPr>
              <w:widowControl/>
              <w:kinsoku w:val="0"/>
              <w:autoSpaceDE w:val="0"/>
              <w:autoSpaceDN w:val="0"/>
              <w:adjustRightInd w:val="0"/>
              <w:snapToGrid w:val="0"/>
              <w:spacing w:line="280" w:lineRule="exact"/>
              <w:jc w:val="center"/>
              <w:textAlignment w:val="baseline"/>
              <w:rPr>
                <w:rFonts w:ascii="宋体" w:hAnsi="宋体"/>
                <w:sz w:val="21"/>
                <w:szCs w:val="21"/>
                <w:highlight w:val="none"/>
              </w:rPr>
            </w:pPr>
            <w:r>
              <w:rPr>
                <w:rFonts w:hint="eastAsia" w:ascii="宋体" w:hAnsi="宋体"/>
                <w:spacing w:val="5"/>
                <w:sz w:val="21"/>
                <w:szCs w:val="21"/>
                <w:highlight w:val="none"/>
              </w:rPr>
              <w:t>统一社会信用代码</w:t>
            </w:r>
          </w:p>
        </w:tc>
        <w:tc>
          <w:tcPr>
            <w:tcW w:w="2399" w:type="dxa"/>
            <w:vAlign w:val="center"/>
          </w:tcPr>
          <w:p w14:paraId="6E64B3E0">
            <w:pPr>
              <w:widowControl/>
              <w:kinsoku w:val="0"/>
              <w:autoSpaceDE w:val="0"/>
              <w:autoSpaceDN w:val="0"/>
              <w:adjustRightInd w:val="0"/>
              <w:snapToGrid w:val="0"/>
              <w:spacing w:line="280" w:lineRule="exact"/>
              <w:jc w:val="center"/>
              <w:textAlignment w:val="baseline"/>
              <w:rPr>
                <w:rFonts w:ascii="宋体" w:hAnsi="宋体"/>
                <w:sz w:val="21"/>
                <w:szCs w:val="21"/>
                <w:highlight w:val="none"/>
              </w:rPr>
            </w:pPr>
          </w:p>
        </w:tc>
      </w:tr>
      <w:tr w14:paraId="6D6B23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1622" w:type="dxa"/>
            <w:vAlign w:val="center"/>
          </w:tcPr>
          <w:p w14:paraId="6E4A33C5">
            <w:pPr>
              <w:widowControl/>
              <w:kinsoku w:val="0"/>
              <w:autoSpaceDE w:val="0"/>
              <w:autoSpaceDN w:val="0"/>
              <w:adjustRightInd w:val="0"/>
              <w:snapToGrid w:val="0"/>
              <w:spacing w:line="280" w:lineRule="exact"/>
              <w:jc w:val="center"/>
              <w:textAlignment w:val="baseline"/>
              <w:rPr>
                <w:rFonts w:ascii="宋体" w:hAnsi="宋体"/>
                <w:sz w:val="21"/>
                <w:szCs w:val="21"/>
                <w:highlight w:val="none"/>
              </w:rPr>
            </w:pPr>
            <w:r>
              <w:rPr>
                <w:rFonts w:hint="eastAsia" w:ascii="宋体" w:hAnsi="宋体"/>
                <w:spacing w:val="3"/>
                <w:sz w:val="21"/>
                <w:szCs w:val="21"/>
                <w:highlight w:val="none"/>
              </w:rPr>
              <w:t>企业地址</w:t>
            </w:r>
          </w:p>
        </w:tc>
        <w:tc>
          <w:tcPr>
            <w:tcW w:w="2472" w:type="dxa"/>
            <w:vAlign w:val="center"/>
          </w:tcPr>
          <w:p w14:paraId="3E4439FD">
            <w:pPr>
              <w:widowControl/>
              <w:kinsoku w:val="0"/>
              <w:autoSpaceDE w:val="0"/>
              <w:autoSpaceDN w:val="0"/>
              <w:adjustRightInd w:val="0"/>
              <w:snapToGrid w:val="0"/>
              <w:spacing w:line="280" w:lineRule="exact"/>
              <w:jc w:val="center"/>
              <w:textAlignment w:val="baseline"/>
              <w:rPr>
                <w:rFonts w:ascii="宋体" w:hAnsi="宋体"/>
                <w:spacing w:val="3"/>
                <w:sz w:val="21"/>
                <w:szCs w:val="21"/>
                <w:highlight w:val="none"/>
              </w:rPr>
            </w:pPr>
          </w:p>
        </w:tc>
        <w:tc>
          <w:tcPr>
            <w:tcW w:w="2275" w:type="dxa"/>
            <w:gridSpan w:val="2"/>
            <w:vAlign w:val="center"/>
          </w:tcPr>
          <w:p w14:paraId="49F23C61">
            <w:pPr>
              <w:widowControl/>
              <w:kinsoku w:val="0"/>
              <w:autoSpaceDE w:val="0"/>
              <w:autoSpaceDN w:val="0"/>
              <w:adjustRightInd w:val="0"/>
              <w:snapToGrid w:val="0"/>
              <w:spacing w:line="280" w:lineRule="exact"/>
              <w:jc w:val="center"/>
              <w:textAlignment w:val="baseline"/>
              <w:rPr>
                <w:rFonts w:ascii="宋体" w:hAnsi="宋体"/>
                <w:sz w:val="21"/>
                <w:szCs w:val="21"/>
                <w:highlight w:val="none"/>
              </w:rPr>
            </w:pPr>
            <w:r>
              <w:rPr>
                <w:rFonts w:hint="eastAsia" w:ascii="宋体" w:hAnsi="宋体"/>
                <w:spacing w:val="1"/>
                <w:sz w:val="21"/>
                <w:szCs w:val="21"/>
                <w:highlight w:val="none"/>
              </w:rPr>
              <w:t>企业所属国民经济行业</w:t>
            </w:r>
          </w:p>
        </w:tc>
        <w:tc>
          <w:tcPr>
            <w:tcW w:w="2399" w:type="dxa"/>
            <w:vAlign w:val="center"/>
          </w:tcPr>
          <w:p w14:paraId="3A621A59">
            <w:pPr>
              <w:widowControl/>
              <w:kinsoku w:val="0"/>
              <w:autoSpaceDE w:val="0"/>
              <w:autoSpaceDN w:val="0"/>
              <w:adjustRightInd w:val="0"/>
              <w:snapToGrid w:val="0"/>
              <w:spacing w:line="280" w:lineRule="exact"/>
              <w:jc w:val="center"/>
              <w:textAlignment w:val="baseline"/>
              <w:rPr>
                <w:rFonts w:ascii="宋体" w:hAnsi="宋体"/>
                <w:sz w:val="21"/>
                <w:szCs w:val="21"/>
                <w:highlight w:val="none"/>
              </w:rPr>
            </w:pPr>
          </w:p>
        </w:tc>
      </w:tr>
      <w:tr w14:paraId="30BBE4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1622" w:type="dxa"/>
            <w:vAlign w:val="center"/>
          </w:tcPr>
          <w:p w14:paraId="4BD44592">
            <w:pPr>
              <w:widowControl/>
              <w:kinsoku w:val="0"/>
              <w:autoSpaceDE w:val="0"/>
              <w:autoSpaceDN w:val="0"/>
              <w:adjustRightInd w:val="0"/>
              <w:snapToGrid w:val="0"/>
              <w:spacing w:line="280" w:lineRule="exact"/>
              <w:jc w:val="center"/>
              <w:textAlignment w:val="baseline"/>
              <w:rPr>
                <w:rFonts w:ascii="宋体" w:hAnsi="宋体"/>
                <w:sz w:val="21"/>
                <w:szCs w:val="21"/>
                <w:highlight w:val="none"/>
              </w:rPr>
            </w:pPr>
            <w:r>
              <w:rPr>
                <w:rFonts w:hint="eastAsia" w:ascii="宋体" w:hAnsi="宋体"/>
                <w:sz w:val="21"/>
                <w:szCs w:val="21"/>
                <w:highlight w:val="none"/>
              </w:rPr>
              <w:t>企业法人</w:t>
            </w:r>
          </w:p>
        </w:tc>
        <w:tc>
          <w:tcPr>
            <w:tcW w:w="2472" w:type="dxa"/>
            <w:vAlign w:val="center"/>
          </w:tcPr>
          <w:p w14:paraId="64350399">
            <w:pPr>
              <w:widowControl/>
              <w:kinsoku w:val="0"/>
              <w:autoSpaceDE w:val="0"/>
              <w:autoSpaceDN w:val="0"/>
              <w:adjustRightInd w:val="0"/>
              <w:snapToGrid w:val="0"/>
              <w:spacing w:line="280" w:lineRule="exact"/>
              <w:jc w:val="center"/>
              <w:textAlignment w:val="baseline"/>
              <w:rPr>
                <w:rFonts w:ascii="宋体" w:hAnsi="宋体"/>
                <w:sz w:val="21"/>
                <w:szCs w:val="21"/>
                <w:highlight w:val="none"/>
              </w:rPr>
            </w:pPr>
          </w:p>
        </w:tc>
        <w:tc>
          <w:tcPr>
            <w:tcW w:w="2275" w:type="dxa"/>
            <w:gridSpan w:val="2"/>
            <w:vAlign w:val="center"/>
          </w:tcPr>
          <w:p w14:paraId="2EE29EDC">
            <w:pPr>
              <w:widowControl/>
              <w:kinsoku w:val="0"/>
              <w:autoSpaceDE w:val="0"/>
              <w:autoSpaceDN w:val="0"/>
              <w:adjustRightInd w:val="0"/>
              <w:snapToGrid w:val="0"/>
              <w:spacing w:line="280" w:lineRule="exact"/>
              <w:jc w:val="center"/>
              <w:textAlignment w:val="baseline"/>
              <w:rPr>
                <w:rFonts w:ascii="宋体" w:hAnsi="宋体"/>
                <w:sz w:val="21"/>
                <w:szCs w:val="21"/>
                <w:highlight w:val="none"/>
              </w:rPr>
            </w:pPr>
            <w:r>
              <w:rPr>
                <w:rFonts w:hint="eastAsia" w:ascii="宋体" w:hAnsi="宋体"/>
                <w:spacing w:val="15"/>
                <w:sz w:val="21"/>
                <w:szCs w:val="21"/>
                <w:highlight w:val="none"/>
              </w:rPr>
              <w:t xml:space="preserve">电 </w:t>
            </w:r>
            <w:r>
              <w:rPr>
                <w:rFonts w:ascii="宋体" w:hAnsi="宋体"/>
                <w:spacing w:val="15"/>
                <w:sz w:val="21"/>
                <w:szCs w:val="21"/>
                <w:highlight w:val="none"/>
              </w:rPr>
              <w:t xml:space="preserve"> </w:t>
            </w:r>
            <w:r>
              <w:rPr>
                <w:rFonts w:hint="eastAsia" w:ascii="宋体" w:hAnsi="宋体"/>
                <w:spacing w:val="15"/>
                <w:sz w:val="21"/>
                <w:szCs w:val="21"/>
                <w:highlight w:val="none"/>
              </w:rPr>
              <w:t>话</w:t>
            </w:r>
          </w:p>
        </w:tc>
        <w:tc>
          <w:tcPr>
            <w:tcW w:w="2399" w:type="dxa"/>
            <w:vAlign w:val="center"/>
          </w:tcPr>
          <w:p w14:paraId="2D84B572">
            <w:pPr>
              <w:widowControl/>
              <w:kinsoku w:val="0"/>
              <w:autoSpaceDE w:val="0"/>
              <w:autoSpaceDN w:val="0"/>
              <w:adjustRightInd w:val="0"/>
              <w:snapToGrid w:val="0"/>
              <w:spacing w:line="280" w:lineRule="exact"/>
              <w:jc w:val="center"/>
              <w:textAlignment w:val="baseline"/>
              <w:rPr>
                <w:rFonts w:ascii="宋体" w:hAnsi="宋体"/>
                <w:sz w:val="21"/>
                <w:szCs w:val="21"/>
                <w:highlight w:val="none"/>
              </w:rPr>
            </w:pPr>
          </w:p>
        </w:tc>
      </w:tr>
      <w:tr w14:paraId="04A683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1622" w:type="dxa"/>
            <w:vAlign w:val="center"/>
          </w:tcPr>
          <w:p w14:paraId="485E6685">
            <w:pPr>
              <w:widowControl/>
              <w:kinsoku w:val="0"/>
              <w:autoSpaceDE w:val="0"/>
              <w:autoSpaceDN w:val="0"/>
              <w:adjustRightInd w:val="0"/>
              <w:snapToGrid w:val="0"/>
              <w:spacing w:line="280" w:lineRule="exact"/>
              <w:jc w:val="center"/>
              <w:textAlignment w:val="baseline"/>
              <w:rPr>
                <w:rFonts w:ascii="宋体" w:hAnsi="宋体"/>
                <w:sz w:val="21"/>
                <w:szCs w:val="21"/>
                <w:highlight w:val="none"/>
              </w:rPr>
            </w:pPr>
            <w:r>
              <w:rPr>
                <w:rFonts w:hint="eastAsia" w:ascii="宋体" w:hAnsi="宋体"/>
                <w:sz w:val="21"/>
                <w:szCs w:val="21"/>
                <w:highlight w:val="none"/>
              </w:rPr>
              <w:t>联 系 人</w:t>
            </w:r>
          </w:p>
        </w:tc>
        <w:tc>
          <w:tcPr>
            <w:tcW w:w="2472" w:type="dxa"/>
            <w:vAlign w:val="center"/>
          </w:tcPr>
          <w:p w14:paraId="147E02AF">
            <w:pPr>
              <w:widowControl/>
              <w:kinsoku w:val="0"/>
              <w:autoSpaceDE w:val="0"/>
              <w:autoSpaceDN w:val="0"/>
              <w:adjustRightInd w:val="0"/>
              <w:snapToGrid w:val="0"/>
              <w:spacing w:line="280" w:lineRule="exact"/>
              <w:jc w:val="center"/>
              <w:textAlignment w:val="baseline"/>
              <w:rPr>
                <w:rFonts w:ascii="宋体" w:hAnsi="宋体"/>
                <w:sz w:val="21"/>
                <w:szCs w:val="21"/>
                <w:highlight w:val="none"/>
              </w:rPr>
            </w:pPr>
          </w:p>
        </w:tc>
        <w:tc>
          <w:tcPr>
            <w:tcW w:w="2275" w:type="dxa"/>
            <w:gridSpan w:val="2"/>
            <w:vAlign w:val="center"/>
          </w:tcPr>
          <w:p w14:paraId="3690AE9B">
            <w:pPr>
              <w:widowControl/>
              <w:kinsoku w:val="0"/>
              <w:autoSpaceDE w:val="0"/>
              <w:autoSpaceDN w:val="0"/>
              <w:adjustRightInd w:val="0"/>
              <w:snapToGrid w:val="0"/>
              <w:spacing w:line="280" w:lineRule="exact"/>
              <w:jc w:val="center"/>
              <w:textAlignment w:val="baseline"/>
              <w:rPr>
                <w:rFonts w:ascii="宋体" w:hAnsi="宋体"/>
                <w:sz w:val="21"/>
                <w:szCs w:val="21"/>
                <w:highlight w:val="none"/>
              </w:rPr>
            </w:pPr>
            <w:r>
              <w:rPr>
                <w:rFonts w:hint="eastAsia" w:ascii="宋体" w:hAnsi="宋体"/>
                <w:spacing w:val="5"/>
                <w:sz w:val="21"/>
                <w:szCs w:val="21"/>
                <w:highlight w:val="none"/>
              </w:rPr>
              <w:t xml:space="preserve">电 </w:t>
            </w:r>
            <w:r>
              <w:rPr>
                <w:rFonts w:ascii="宋体" w:hAnsi="宋体"/>
                <w:spacing w:val="5"/>
                <w:sz w:val="21"/>
                <w:szCs w:val="21"/>
                <w:highlight w:val="none"/>
              </w:rPr>
              <w:t xml:space="preserve"> </w:t>
            </w:r>
            <w:r>
              <w:rPr>
                <w:rFonts w:hint="eastAsia" w:ascii="宋体" w:hAnsi="宋体"/>
                <w:spacing w:val="5"/>
                <w:sz w:val="21"/>
                <w:szCs w:val="21"/>
                <w:highlight w:val="none"/>
              </w:rPr>
              <w:t>话</w:t>
            </w:r>
          </w:p>
        </w:tc>
        <w:tc>
          <w:tcPr>
            <w:tcW w:w="2399" w:type="dxa"/>
            <w:vAlign w:val="center"/>
          </w:tcPr>
          <w:p w14:paraId="63A15B76">
            <w:pPr>
              <w:widowControl/>
              <w:kinsoku w:val="0"/>
              <w:autoSpaceDE w:val="0"/>
              <w:autoSpaceDN w:val="0"/>
              <w:adjustRightInd w:val="0"/>
              <w:snapToGrid w:val="0"/>
              <w:spacing w:line="280" w:lineRule="exact"/>
              <w:jc w:val="center"/>
              <w:textAlignment w:val="baseline"/>
              <w:rPr>
                <w:rFonts w:ascii="宋体" w:hAnsi="宋体"/>
                <w:sz w:val="21"/>
                <w:szCs w:val="21"/>
                <w:highlight w:val="none"/>
              </w:rPr>
            </w:pPr>
          </w:p>
        </w:tc>
      </w:tr>
      <w:tr w14:paraId="0597CE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1622" w:type="dxa"/>
            <w:vAlign w:val="center"/>
          </w:tcPr>
          <w:p w14:paraId="64799089">
            <w:pPr>
              <w:widowControl/>
              <w:kinsoku w:val="0"/>
              <w:autoSpaceDE w:val="0"/>
              <w:autoSpaceDN w:val="0"/>
              <w:adjustRightInd w:val="0"/>
              <w:snapToGrid w:val="0"/>
              <w:spacing w:line="280" w:lineRule="exact"/>
              <w:jc w:val="center"/>
              <w:textAlignment w:val="baseline"/>
              <w:rPr>
                <w:rFonts w:ascii="宋体" w:hAnsi="宋体"/>
                <w:sz w:val="21"/>
                <w:szCs w:val="21"/>
                <w:highlight w:val="none"/>
              </w:rPr>
            </w:pPr>
            <w:r>
              <w:rPr>
                <w:rFonts w:hint="eastAsia" w:ascii="宋体" w:hAnsi="宋体"/>
                <w:spacing w:val="3"/>
                <w:sz w:val="21"/>
                <w:szCs w:val="21"/>
                <w:highlight w:val="none"/>
              </w:rPr>
              <w:t>项目名称</w:t>
            </w:r>
          </w:p>
        </w:tc>
        <w:tc>
          <w:tcPr>
            <w:tcW w:w="2472" w:type="dxa"/>
            <w:vAlign w:val="center"/>
          </w:tcPr>
          <w:p w14:paraId="549229C1">
            <w:pPr>
              <w:widowControl/>
              <w:kinsoku w:val="0"/>
              <w:autoSpaceDE w:val="0"/>
              <w:autoSpaceDN w:val="0"/>
              <w:adjustRightInd w:val="0"/>
              <w:snapToGrid w:val="0"/>
              <w:spacing w:line="280" w:lineRule="exact"/>
              <w:jc w:val="center"/>
              <w:textAlignment w:val="baseline"/>
              <w:rPr>
                <w:rFonts w:ascii="宋体" w:hAnsi="宋体"/>
                <w:spacing w:val="3"/>
                <w:sz w:val="21"/>
                <w:szCs w:val="21"/>
                <w:highlight w:val="none"/>
              </w:rPr>
            </w:pPr>
          </w:p>
        </w:tc>
        <w:tc>
          <w:tcPr>
            <w:tcW w:w="2275" w:type="dxa"/>
            <w:gridSpan w:val="2"/>
            <w:vAlign w:val="center"/>
          </w:tcPr>
          <w:p w14:paraId="31E42654">
            <w:pPr>
              <w:widowControl/>
              <w:kinsoku w:val="0"/>
              <w:autoSpaceDE w:val="0"/>
              <w:autoSpaceDN w:val="0"/>
              <w:adjustRightInd w:val="0"/>
              <w:snapToGrid w:val="0"/>
              <w:spacing w:line="280" w:lineRule="exact"/>
              <w:jc w:val="center"/>
              <w:textAlignment w:val="baseline"/>
              <w:rPr>
                <w:rFonts w:ascii="宋体" w:hAnsi="宋体"/>
                <w:sz w:val="21"/>
                <w:szCs w:val="21"/>
                <w:highlight w:val="none"/>
              </w:rPr>
            </w:pPr>
            <w:r>
              <w:rPr>
                <w:rFonts w:hint="eastAsia" w:ascii="宋体" w:hAnsi="宋体"/>
                <w:sz w:val="21"/>
                <w:szCs w:val="21"/>
                <w:highlight w:val="none"/>
              </w:rPr>
              <w:t>项目核准或备案代码</w:t>
            </w:r>
          </w:p>
        </w:tc>
        <w:tc>
          <w:tcPr>
            <w:tcW w:w="2399" w:type="dxa"/>
            <w:vAlign w:val="center"/>
          </w:tcPr>
          <w:p w14:paraId="7CE8392C">
            <w:pPr>
              <w:widowControl/>
              <w:kinsoku w:val="0"/>
              <w:autoSpaceDE w:val="0"/>
              <w:autoSpaceDN w:val="0"/>
              <w:adjustRightInd w:val="0"/>
              <w:snapToGrid w:val="0"/>
              <w:spacing w:line="280" w:lineRule="exact"/>
              <w:jc w:val="center"/>
              <w:textAlignment w:val="baseline"/>
              <w:rPr>
                <w:rFonts w:ascii="宋体" w:hAnsi="宋体"/>
                <w:sz w:val="21"/>
                <w:szCs w:val="21"/>
                <w:highlight w:val="none"/>
              </w:rPr>
            </w:pPr>
          </w:p>
        </w:tc>
      </w:tr>
      <w:tr w14:paraId="146A14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99" w:hRule="atLeast"/>
          <w:jc w:val="center"/>
        </w:trPr>
        <w:tc>
          <w:tcPr>
            <w:tcW w:w="1622" w:type="dxa"/>
            <w:vAlign w:val="center"/>
          </w:tcPr>
          <w:p w14:paraId="27BDDB6F">
            <w:pPr>
              <w:widowControl/>
              <w:kinsoku w:val="0"/>
              <w:autoSpaceDE w:val="0"/>
              <w:autoSpaceDN w:val="0"/>
              <w:adjustRightInd w:val="0"/>
              <w:snapToGrid w:val="0"/>
              <w:spacing w:line="280" w:lineRule="exact"/>
              <w:jc w:val="center"/>
              <w:textAlignment w:val="baseline"/>
              <w:rPr>
                <w:rFonts w:ascii="宋体" w:hAnsi="宋体"/>
                <w:sz w:val="21"/>
                <w:szCs w:val="21"/>
                <w:highlight w:val="none"/>
              </w:rPr>
            </w:pPr>
            <w:r>
              <w:rPr>
                <w:rFonts w:hint="eastAsia" w:ascii="宋体" w:hAnsi="宋体"/>
                <w:sz w:val="21"/>
                <w:szCs w:val="21"/>
                <w:highlight w:val="none"/>
              </w:rPr>
              <w:t>项目建设地点</w:t>
            </w:r>
          </w:p>
        </w:tc>
        <w:tc>
          <w:tcPr>
            <w:tcW w:w="7146" w:type="dxa"/>
            <w:gridSpan w:val="4"/>
            <w:vAlign w:val="center"/>
          </w:tcPr>
          <w:p w14:paraId="2009A165">
            <w:pPr>
              <w:widowControl/>
              <w:kinsoku w:val="0"/>
              <w:autoSpaceDE w:val="0"/>
              <w:autoSpaceDN w:val="0"/>
              <w:adjustRightInd w:val="0"/>
              <w:snapToGrid w:val="0"/>
              <w:spacing w:line="280" w:lineRule="exact"/>
              <w:jc w:val="center"/>
              <w:textAlignment w:val="baseline"/>
              <w:rPr>
                <w:rFonts w:ascii="宋体" w:hAnsi="宋体"/>
                <w:sz w:val="21"/>
                <w:szCs w:val="21"/>
                <w:highlight w:val="none"/>
              </w:rPr>
            </w:pPr>
          </w:p>
        </w:tc>
      </w:tr>
      <w:tr w14:paraId="46D48C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99" w:hRule="atLeast"/>
          <w:jc w:val="center"/>
        </w:trPr>
        <w:tc>
          <w:tcPr>
            <w:tcW w:w="1622" w:type="dxa"/>
            <w:vAlign w:val="center"/>
          </w:tcPr>
          <w:p w14:paraId="0C5A2214">
            <w:pPr>
              <w:widowControl/>
              <w:kinsoku w:val="0"/>
              <w:autoSpaceDE w:val="0"/>
              <w:autoSpaceDN w:val="0"/>
              <w:adjustRightInd w:val="0"/>
              <w:snapToGrid w:val="0"/>
              <w:spacing w:line="280" w:lineRule="exact"/>
              <w:jc w:val="center"/>
              <w:textAlignment w:val="baseline"/>
              <w:rPr>
                <w:rFonts w:ascii="宋体" w:hAnsi="宋体"/>
                <w:sz w:val="21"/>
                <w:szCs w:val="21"/>
                <w:highlight w:val="none"/>
              </w:rPr>
            </w:pPr>
            <w:r>
              <w:rPr>
                <w:rFonts w:hint="eastAsia" w:ascii="宋体" w:hAnsi="宋体"/>
                <w:sz w:val="21"/>
                <w:szCs w:val="21"/>
                <w:highlight w:val="none"/>
              </w:rPr>
              <w:t>项目申报类别</w:t>
            </w:r>
          </w:p>
        </w:tc>
        <w:tc>
          <w:tcPr>
            <w:tcW w:w="7146" w:type="dxa"/>
            <w:gridSpan w:val="4"/>
            <w:vAlign w:val="center"/>
          </w:tcPr>
          <w:p w14:paraId="5A1536D1">
            <w:pPr>
              <w:kinsoku w:val="0"/>
              <w:autoSpaceDE w:val="0"/>
              <w:autoSpaceDN w:val="0"/>
              <w:adjustRightInd w:val="0"/>
              <w:snapToGrid w:val="0"/>
              <w:spacing w:line="280" w:lineRule="exact"/>
              <w:textAlignment w:val="baseline"/>
              <w:rPr>
                <w:rFonts w:ascii="宋体" w:hAnsi="宋体"/>
                <w:snapToGrid w:val="0"/>
                <w:kern w:val="0"/>
                <w:sz w:val="21"/>
                <w:szCs w:val="21"/>
                <w:highlight w:val="none"/>
              </w:rPr>
            </w:pPr>
            <w:r>
              <w:rPr>
                <w:rFonts w:hint="eastAsia" w:ascii="宋体" w:hAnsi="宋体"/>
                <w:snapToGrid w:val="0"/>
                <w:kern w:val="0"/>
                <w:sz w:val="21"/>
                <w:szCs w:val="21"/>
                <w:highlight w:val="none"/>
              </w:rPr>
              <w:t>□普通技术改造项目□整生产线智能化改造项目□整车间智能化改造项目</w:t>
            </w:r>
          </w:p>
          <w:p w14:paraId="62181265">
            <w:pPr>
              <w:kinsoku w:val="0"/>
              <w:autoSpaceDE w:val="0"/>
              <w:autoSpaceDN w:val="0"/>
              <w:adjustRightInd w:val="0"/>
              <w:snapToGrid w:val="0"/>
              <w:spacing w:line="280" w:lineRule="exact"/>
              <w:textAlignment w:val="baseline"/>
              <w:rPr>
                <w:rFonts w:ascii="宋体" w:hAnsi="宋体"/>
                <w:snapToGrid w:val="0"/>
                <w:kern w:val="0"/>
                <w:sz w:val="21"/>
                <w:szCs w:val="21"/>
                <w:highlight w:val="none"/>
              </w:rPr>
            </w:pPr>
            <w:r>
              <w:rPr>
                <w:rFonts w:hint="eastAsia" w:ascii="宋体" w:hAnsi="宋体"/>
                <w:snapToGrid w:val="0"/>
                <w:kern w:val="0"/>
                <w:sz w:val="21"/>
                <w:szCs w:val="21"/>
                <w:highlight w:val="none"/>
              </w:rPr>
              <w:t>□整工厂智能化改造项目</w:t>
            </w:r>
          </w:p>
        </w:tc>
      </w:tr>
      <w:tr w14:paraId="0D3976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1622" w:type="dxa"/>
            <w:vAlign w:val="center"/>
          </w:tcPr>
          <w:p w14:paraId="75FE8793">
            <w:pPr>
              <w:widowControl/>
              <w:kinsoku w:val="0"/>
              <w:autoSpaceDE w:val="0"/>
              <w:autoSpaceDN w:val="0"/>
              <w:adjustRightInd w:val="0"/>
              <w:snapToGrid w:val="0"/>
              <w:spacing w:line="280" w:lineRule="exact"/>
              <w:jc w:val="center"/>
              <w:textAlignment w:val="baseline"/>
              <w:rPr>
                <w:rFonts w:ascii="宋体" w:hAnsi="宋体"/>
                <w:sz w:val="21"/>
                <w:szCs w:val="21"/>
                <w:highlight w:val="none"/>
              </w:rPr>
            </w:pPr>
            <w:r>
              <w:rPr>
                <w:rFonts w:hint="eastAsia" w:ascii="宋体" w:hAnsi="宋体"/>
                <w:spacing w:val="4"/>
                <w:sz w:val="21"/>
                <w:szCs w:val="21"/>
                <w:highlight w:val="none"/>
              </w:rPr>
              <w:t>计划总投资</w:t>
            </w:r>
          </w:p>
        </w:tc>
        <w:tc>
          <w:tcPr>
            <w:tcW w:w="2472" w:type="dxa"/>
          </w:tcPr>
          <w:p w14:paraId="47D0A91A">
            <w:pPr>
              <w:widowControl/>
              <w:kinsoku w:val="0"/>
              <w:autoSpaceDE w:val="0"/>
              <w:autoSpaceDN w:val="0"/>
              <w:adjustRightInd w:val="0"/>
              <w:snapToGrid w:val="0"/>
              <w:spacing w:before="227" w:line="280" w:lineRule="exact"/>
              <w:ind w:left="104"/>
              <w:jc w:val="center"/>
              <w:textAlignment w:val="baseline"/>
              <w:rPr>
                <w:rFonts w:ascii="宋体" w:hAnsi="宋体"/>
                <w:spacing w:val="4"/>
                <w:sz w:val="21"/>
                <w:szCs w:val="21"/>
                <w:highlight w:val="none"/>
              </w:rPr>
            </w:pPr>
          </w:p>
        </w:tc>
        <w:tc>
          <w:tcPr>
            <w:tcW w:w="2275" w:type="dxa"/>
            <w:gridSpan w:val="2"/>
          </w:tcPr>
          <w:p w14:paraId="149B9B71">
            <w:pPr>
              <w:widowControl/>
              <w:kinsoku w:val="0"/>
              <w:autoSpaceDE w:val="0"/>
              <w:autoSpaceDN w:val="0"/>
              <w:adjustRightInd w:val="0"/>
              <w:snapToGrid w:val="0"/>
              <w:spacing w:before="226" w:line="280" w:lineRule="exact"/>
              <w:ind w:left="165"/>
              <w:jc w:val="center"/>
              <w:textAlignment w:val="baseline"/>
              <w:rPr>
                <w:rFonts w:ascii="宋体" w:hAnsi="宋体"/>
                <w:sz w:val="21"/>
                <w:szCs w:val="21"/>
                <w:highlight w:val="none"/>
              </w:rPr>
            </w:pPr>
            <w:r>
              <w:rPr>
                <w:rFonts w:hint="eastAsia" w:ascii="宋体" w:hAnsi="宋体"/>
                <w:spacing w:val="1"/>
                <w:sz w:val="21"/>
                <w:szCs w:val="21"/>
                <w:highlight w:val="none"/>
              </w:rPr>
              <w:t>已完成投资额</w:t>
            </w:r>
          </w:p>
        </w:tc>
        <w:tc>
          <w:tcPr>
            <w:tcW w:w="2399" w:type="dxa"/>
          </w:tcPr>
          <w:p w14:paraId="5916CC6E">
            <w:pPr>
              <w:widowControl/>
              <w:kinsoku w:val="0"/>
              <w:autoSpaceDE w:val="0"/>
              <w:autoSpaceDN w:val="0"/>
              <w:adjustRightInd w:val="0"/>
              <w:snapToGrid w:val="0"/>
              <w:spacing w:before="227" w:line="280" w:lineRule="exact"/>
              <w:ind w:left="104"/>
              <w:jc w:val="center"/>
              <w:textAlignment w:val="baseline"/>
              <w:rPr>
                <w:rFonts w:ascii="宋体" w:hAnsi="宋体"/>
                <w:sz w:val="21"/>
                <w:szCs w:val="21"/>
                <w:highlight w:val="none"/>
              </w:rPr>
            </w:pPr>
          </w:p>
        </w:tc>
      </w:tr>
      <w:tr w14:paraId="024B04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37" w:hRule="atLeast"/>
          <w:jc w:val="center"/>
        </w:trPr>
        <w:tc>
          <w:tcPr>
            <w:tcW w:w="1622" w:type="dxa"/>
            <w:vAlign w:val="center"/>
          </w:tcPr>
          <w:p w14:paraId="320527CC">
            <w:pPr>
              <w:widowControl/>
              <w:kinsoku w:val="0"/>
              <w:autoSpaceDE w:val="0"/>
              <w:autoSpaceDN w:val="0"/>
              <w:adjustRightInd w:val="0"/>
              <w:snapToGrid w:val="0"/>
              <w:spacing w:line="280" w:lineRule="exact"/>
              <w:jc w:val="center"/>
              <w:textAlignment w:val="baseline"/>
              <w:rPr>
                <w:rFonts w:ascii="宋体" w:hAnsi="宋体"/>
                <w:sz w:val="21"/>
                <w:szCs w:val="21"/>
                <w:highlight w:val="none"/>
              </w:rPr>
            </w:pPr>
            <w:r>
              <w:rPr>
                <w:rFonts w:hint="eastAsia" w:ascii="宋体" w:hAnsi="宋体"/>
                <w:sz w:val="21"/>
                <w:szCs w:val="21"/>
                <w:highlight w:val="none"/>
              </w:rPr>
              <w:t>项目实施</w:t>
            </w:r>
          </w:p>
          <w:p w14:paraId="5C529698">
            <w:pPr>
              <w:widowControl/>
              <w:kinsoku w:val="0"/>
              <w:autoSpaceDE w:val="0"/>
              <w:autoSpaceDN w:val="0"/>
              <w:adjustRightInd w:val="0"/>
              <w:snapToGrid w:val="0"/>
              <w:spacing w:line="280" w:lineRule="exact"/>
              <w:jc w:val="center"/>
              <w:textAlignment w:val="baseline"/>
              <w:rPr>
                <w:rFonts w:ascii="宋体" w:hAnsi="宋体"/>
                <w:sz w:val="21"/>
                <w:szCs w:val="21"/>
                <w:highlight w:val="none"/>
              </w:rPr>
            </w:pPr>
            <w:r>
              <w:rPr>
                <w:rFonts w:hint="eastAsia" w:ascii="宋体" w:hAnsi="宋体"/>
                <w:sz w:val="21"/>
                <w:szCs w:val="21"/>
                <w:highlight w:val="none"/>
              </w:rPr>
              <w:t>起止时间</w:t>
            </w:r>
          </w:p>
        </w:tc>
        <w:tc>
          <w:tcPr>
            <w:tcW w:w="2472" w:type="dxa"/>
          </w:tcPr>
          <w:p w14:paraId="1412CA6E">
            <w:pPr>
              <w:widowControl/>
              <w:kinsoku w:val="0"/>
              <w:autoSpaceDE w:val="0"/>
              <w:autoSpaceDN w:val="0"/>
              <w:adjustRightInd w:val="0"/>
              <w:snapToGrid w:val="0"/>
              <w:spacing w:before="149" w:line="280" w:lineRule="exact"/>
              <w:ind w:left="384" w:right="106" w:hanging="280"/>
              <w:jc w:val="center"/>
              <w:textAlignment w:val="baseline"/>
              <w:rPr>
                <w:rFonts w:ascii="宋体" w:hAnsi="宋体"/>
                <w:sz w:val="21"/>
                <w:szCs w:val="21"/>
                <w:highlight w:val="none"/>
              </w:rPr>
            </w:pPr>
          </w:p>
        </w:tc>
        <w:tc>
          <w:tcPr>
            <w:tcW w:w="2275" w:type="dxa"/>
            <w:gridSpan w:val="2"/>
            <w:vAlign w:val="center"/>
          </w:tcPr>
          <w:p w14:paraId="68BF21FD">
            <w:pPr>
              <w:widowControl/>
              <w:kinsoku w:val="0"/>
              <w:autoSpaceDE w:val="0"/>
              <w:autoSpaceDN w:val="0"/>
              <w:adjustRightInd w:val="0"/>
              <w:snapToGrid w:val="0"/>
              <w:spacing w:line="280" w:lineRule="exact"/>
              <w:jc w:val="center"/>
              <w:textAlignment w:val="baseline"/>
              <w:rPr>
                <w:rFonts w:ascii="宋体" w:hAnsi="宋体"/>
                <w:sz w:val="21"/>
                <w:szCs w:val="21"/>
                <w:highlight w:val="none"/>
              </w:rPr>
            </w:pPr>
            <w:r>
              <w:rPr>
                <w:rFonts w:hint="eastAsia" w:ascii="宋体" w:hAnsi="宋体"/>
                <w:spacing w:val="4"/>
                <w:sz w:val="21"/>
                <w:szCs w:val="21"/>
                <w:highlight w:val="none"/>
              </w:rPr>
              <w:t>项目进度</w:t>
            </w:r>
          </w:p>
        </w:tc>
        <w:tc>
          <w:tcPr>
            <w:tcW w:w="2399" w:type="dxa"/>
            <w:vAlign w:val="center"/>
          </w:tcPr>
          <w:p w14:paraId="7F5F4F53">
            <w:pPr>
              <w:widowControl/>
              <w:kinsoku w:val="0"/>
              <w:autoSpaceDE w:val="0"/>
              <w:autoSpaceDN w:val="0"/>
              <w:adjustRightInd w:val="0"/>
              <w:snapToGrid w:val="0"/>
              <w:spacing w:line="280" w:lineRule="exact"/>
              <w:jc w:val="center"/>
              <w:textAlignment w:val="baseline"/>
              <w:rPr>
                <w:rFonts w:ascii="宋体" w:hAnsi="宋体"/>
                <w:sz w:val="21"/>
                <w:szCs w:val="21"/>
                <w:highlight w:val="none"/>
              </w:rPr>
            </w:pPr>
            <w:r>
              <w:rPr>
                <w:rFonts w:hint="eastAsia" w:ascii="宋体" w:hAnsi="宋体"/>
                <w:spacing w:val="4"/>
                <w:sz w:val="21"/>
                <w:szCs w:val="21"/>
                <w:highlight w:val="none"/>
              </w:rPr>
              <w:t>□建设中□已完工</w:t>
            </w:r>
          </w:p>
        </w:tc>
      </w:tr>
      <w:tr w14:paraId="597A1B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69" w:hRule="atLeast"/>
          <w:jc w:val="center"/>
        </w:trPr>
        <w:tc>
          <w:tcPr>
            <w:tcW w:w="1622" w:type="dxa"/>
            <w:vAlign w:val="center"/>
          </w:tcPr>
          <w:p w14:paraId="7EEEBDD4">
            <w:pPr>
              <w:widowControl/>
              <w:kinsoku w:val="0"/>
              <w:autoSpaceDE w:val="0"/>
              <w:autoSpaceDN w:val="0"/>
              <w:adjustRightInd w:val="0"/>
              <w:snapToGrid w:val="0"/>
              <w:spacing w:line="280" w:lineRule="exact"/>
              <w:jc w:val="center"/>
              <w:textAlignment w:val="baseline"/>
              <w:rPr>
                <w:rFonts w:ascii="宋体" w:hAnsi="宋体"/>
                <w:sz w:val="21"/>
                <w:szCs w:val="21"/>
                <w:highlight w:val="none"/>
              </w:rPr>
            </w:pPr>
            <w:r>
              <w:rPr>
                <w:rFonts w:hint="eastAsia" w:ascii="宋体" w:hAnsi="宋体"/>
                <w:sz w:val="21"/>
                <w:szCs w:val="21"/>
                <w:highlight w:val="none"/>
              </w:rPr>
              <w:t>项目建设内容</w:t>
            </w:r>
          </w:p>
        </w:tc>
        <w:tc>
          <w:tcPr>
            <w:tcW w:w="7146" w:type="dxa"/>
            <w:gridSpan w:val="4"/>
          </w:tcPr>
          <w:p w14:paraId="113511D4">
            <w:pPr>
              <w:widowControl/>
              <w:kinsoku w:val="0"/>
              <w:autoSpaceDE w:val="0"/>
              <w:autoSpaceDN w:val="0"/>
              <w:adjustRightInd w:val="0"/>
              <w:snapToGrid w:val="0"/>
              <w:spacing w:before="137" w:line="280" w:lineRule="exact"/>
              <w:ind w:left="664" w:right="79" w:hanging="560"/>
              <w:jc w:val="center"/>
              <w:textAlignment w:val="baseline"/>
              <w:rPr>
                <w:rFonts w:ascii="宋体" w:hAnsi="宋体"/>
                <w:sz w:val="21"/>
                <w:szCs w:val="21"/>
                <w:highlight w:val="none"/>
              </w:rPr>
            </w:pPr>
          </w:p>
        </w:tc>
      </w:tr>
      <w:tr w14:paraId="695853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29" w:hRule="atLeast"/>
          <w:jc w:val="center"/>
        </w:trPr>
        <w:tc>
          <w:tcPr>
            <w:tcW w:w="1622" w:type="dxa"/>
            <w:vAlign w:val="center"/>
          </w:tcPr>
          <w:p w14:paraId="634BD1F3">
            <w:pPr>
              <w:widowControl/>
              <w:kinsoku w:val="0"/>
              <w:autoSpaceDE w:val="0"/>
              <w:autoSpaceDN w:val="0"/>
              <w:adjustRightInd w:val="0"/>
              <w:snapToGrid w:val="0"/>
              <w:spacing w:line="280" w:lineRule="exact"/>
              <w:jc w:val="center"/>
              <w:textAlignment w:val="baseline"/>
              <w:rPr>
                <w:rFonts w:ascii="宋体" w:hAnsi="宋体"/>
                <w:sz w:val="21"/>
                <w:szCs w:val="21"/>
                <w:highlight w:val="none"/>
              </w:rPr>
            </w:pPr>
            <w:r>
              <w:rPr>
                <w:rFonts w:hint="eastAsia" w:ascii="宋体" w:hAnsi="宋体"/>
                <w:sz w:val="21"/>
                <w:szCs w:val="21"/>
                <w:highlight w:val="none"/>
              </w:rPr>
              <w:t>项目取得成效</w:t>
            </w:r>
          </w:p>
        </w:tc>
        <w:tc>
          <w:tcPr>
            <w:tcW w:w="7146" w:type="dxa"/>
            <w:gridSpan w:val="4"/>
          </w:tcPr>
          <w:p w14:paraId="2DD07E81">
            <w:pPr>
              <w:widowControl/>
              <w:kinsoku w:val="0"/>
              <w:autoSpaceDE w:val="0"/>
              <w:autoSpaceDN w:val="0"/>
              <w:adjustRightInd w:val="0"/>
              <w:snapToGrid w:val="0"/>
              <w:spacing w:before="137" w:line="280" w:lineRule="exact"/>
              <w:ind w:left="664" w:right="79" w:hanging="560"/>
              <w:jc w:val="center"/>
              <w:textAlignment w:val="baseline"/>
              <w:rPr>
                <w:rFonts w:ascii="宋体" w:hAnsi="宋体"/>
                <w:sz w:val="21"/>
                <w:szCs w:val="21"/>
                <w:highlight w:val="none"/>
              </w:rPr>
            </w:pPr>
          </w:p>
        </w:tc>
      </w:tr>
      <w:tr w14:paraId="327177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89" w:hRule="atLeast"/>
          <w:jc w:val="center"/>
        </w:trPr>
        <w:tc>
          <w:tcPr>
            <w:tcW w:w="1622" w:type="dxa"/>
            <w:vAlign w:val="center"/>
          </w:tcPr>
          <w:p w14:paraId="251B6D3A">
            <w:pPr>
              <w:widowControl/>
              <w:kinsoku w:val="0"/>
              <w:autoSpaceDE w:val="0"/>
              <w:autoSpaceDN w:val="0"/>
              <w:adjustRightInd w:val="0"/>
              <w:snapToGrid w:val="0"/>
              <w:spacing w:line="280" w:lineRule="exact"/>
              <w:jc w:val="center"/>
              <w:textAlignment w:val="baseline"/>
              <w:rPr>
                <w:rFonts w:ascii="宋体" w:hAnsi="宋体"/>
                <w:sz w:val="21"/>
                <w:szCs w:val="21"/>
                <w:highlight w:val="none"/>
              </w:rPr>
            </w:pPr>
            <w:r>
              <w:rPr>
                <w:rFonts w:hint="eastAsia" w:ascii="宋体" w:hAnsi="宋体"/>
                <w:sz w:val="21"/>
                <w:szCs w:val="21"/>
                <w:highlight w:val="none"/>
              </w:rPr>
              <w:t>智能制造能力</w:t>
            </w:r>
          </w:p>
          <w:p w14:paraId="3E2A24ED">
            <w:pPr>
              <w:widowControl/>
              <w:kinsoku w:val="0"/>
              <w:autoSpaceDE w:val="0"/>
              <w:autoSpaceDN w:val="0"/>
              <w:adjustRightInd w:val="0"/>
              <w:snapToGrid w:val="0"/>
              <w:spacing w:line="280" w:lineRule="exact"/>
              <w:jc w:val="center"/>
              <w:textAlignment w:val="baseline"/>
              <w:rPr>
                <w:rFonts w:ascii="宋体" w:hAnsi="宋体"/>
                <w:sz w:val="21"/>
                <w:szCs w:val="21"/>
                <w:highlight w:val="none"/>
              </w:rPr>
            </w:pPr>
            <w:r>
              <w:rPr>
                <w:rFonts w:hint="eastAsia" w:ascii="宋体" w:hAnsi="宋体"/>
                <w:sz w:val="21"/>
                <w:szCs w:val="21"/>
                <w:highlight w:val="none"/>
              </w:rPr>
              <w:t>水平</w:t>
            </w:r>
          </w:p>
        </w:tc>
        <w:tc>
          <w:tcPr>
            <w:tcW w:w="7146" w:type="dxa"/>
            <w:gridSpan w:val="4"/>
            <w:vAlign w:val="center"/>
          </w:tcPr>
          <w:p w14:paraId="0F503FBA">
            <w:pPr>
              <w:kinsoku w:val="0"/>
              <w:autoSpaceDE w:val="0"/>
              <w:autoSpaceDN w:val="0"/>
              <w:adjustRightInd w:val="0"/>
              <w:snapToGrid w:val="0"/>
              <w:spacing w:line="280" w:lineRule="exact"/>
              <w:textAlignment w:val="baseline"/>
              <w:rPr>
                <w:rFonts w:ascii="宋体" w:hAnsi="宋体"/>
                <w:snapToGrid w:val="0"/>
                <w:kern w:val="0"/>
                <w:sz w:val="21"/>
                <w:szCs w:val="21"/>
                <w:highlight w:val="none"/>
              </w:rPr>
            </w:pPr>
            <w:r>
              <w:rPr>
                <w:rFonts w:hint="eastAsia" w:ascii="宋体" w:hAnsi="宋体"/>
                <w:snapToGrid w:val="0"/>
                <w:kern w:val="0"/>
                <w:sz w:val="21"/>
                <w:szCs w:val="21"/>
                <w:highlight w:val="none"/>
              </w:rPr>
              <w:t>□两化融合管理体系贯标试点企业 □两化融合管理体系评定证书</w:t>
            </w:r>
          </w:p>
          <w:p w14:paraId="52DCDA44">
            <w:pPr>
              <w:kinsoku w:val="0"/>
              <w:autoSpaceDE w:val="0"/>
              <w:autoSpaceDN w:val="0"/>
              <w:adjustRightInd w:val="0"/>
              <w:snapToGrid w:val="0"/>
              <w:spacing w:line="280" w:lineRule="exact"/>
              <w:textAlignment w:val="baseline"/>
              <w:rPr>
                <w:rFonts w:ascii="宋体" w:hAnsi="宋体"/>
                <w:snapToGrid w:val="0"/>
                <w:kern w:val="0"/>
                <w:sz w:val="21"/>
                <w:szCs w:val="21"/>
                <w:highlight w:val="none"/>
              </w:rPr>
            </w:pPr>
            <w:r>
              <w:rPr>
                <w:rFonts w:hint="eastAsia" w:ascii="宋体" w:hAnsi="宋体"/>
                <w:snapToGrid w:val="0"/>
                <w:kern w:val="0"/>
                <w:sz w:val="21"/>
                <w:szCs w:val="21"/>
                <w:highlight w:val="none"/>
              </w:rPr>
              <w:t>□智能制造试点示范项目 □工业互联网试点示范项目</w:t>
            </w:r>
            <w:r>
              <w:rPr>
                <w:rFonts w:hint="eastAsia" w:ascii="宋体" w:hAnsi="宋体" w:cs="仿宋_GB2312"/>
                <w:snapToGrid w:val="0"/>
                <w:kern w:val="0"/>
                <w:sz w:val="21"/>
                <w:szCs w:val="21"/>
                <w:highlight w:val="none"/>
              </w:rPr>
              <w:t>R</w:t>
            </w:r>
            <w:r>
              <w:rPr>
                <w:rFonts w:hint="eastAsia" w:ascii="宋体" w:hAnsi="宋体"/>
                <w:snapToGrid w:val="0"/>
                <w:kern w:val="0"/>
                <w:sz w:val="21"/>
                <w:szCs w:val="21"/>
                <w:highlight w:val="none"/>
              </w:rPr>
              <w:t>智能制造能力成熟度符合性证书□无</w:t>
            </w:r>
          </w:p>
        </w:tc>
      </w:tr>
      <w:tr w14:paraId="0B4CCB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29" w:hRule="atLeast"/>
          <w:jc w:val="center"/>
        </w:trPr>
        <w:tc>
          <w:tcPr>
            <w:tcW w:w="1622" w:type="dxa"/>
            <w:vMerge w:val="restart"/>
            <w:vAlign w:val="center"/>
          </w:tcPr>
          <w:p w14:paraId="1874D9D1">
            <w:pPr>
              <w:widowControl/>
              <w:kinsoku w:val="0"/>
              <w:autoSpaceDE w:val="0"/>
              <w:autoSpaceDN w:val="0"/>
              <w:adjustRightInd w:val="0"/>
              <w:snapToGrid w:val="0"/>
              <w:spacing w:line="280" w:lineRule="exact"/>
              <w:jc w:val="center"/>
              <w:textAlignment w:val="baseline"/>
              <w:rPr>
                <w:rFonts w:ascii="宋体" w:hAnsi="宋体"/>
                <w:sz w:val="21"/>
                <w:szCs w:val="21"/>
                <w:highlight w:val="none"/>
              </w:rPr>
            </w:pPr>
            <w:r>
              <w:rPr>
                <w:rFonts w:hint="eastAsia" w:ascii="宋体" w:hAnsi="宋体"/>
                <w:sz w:val="21"/>
                <w:szCs w:val="21"/>
                <w:highlight w:val="none"/>
              </w:rPr>
              <w:t>申报设备投资额</w:t>
            </w:r>
          </w:p>
        </w:tc>
        <w:tc>
          <w:tcPr>
            <w:tcW w:w="2761" w:type="dxa"/>
            <w:gridSpan w:val="2"/>
            <w:vAlign w:val="center"/>
          </w:tcPr>
          <w:p w14:paraId="7E993F71">
            <w:pPr>
              <w:widowControl/>
              <w:kinsoku w:val="0"/>
              <w:autoSpaceDE w:val="0"/>
              <w:autoSpaceDN w:val="0"/>
              <w:adjustRightInd w:val="0"/>
              <w:snapToGrid w:val="0"/>
              <w:spacing w:line="280" w:lineRule="exact"/>
              <w:jc w:val="center"/>
              <w:textAlignment w:val="baseline"/>
              <w:rPr>
                <w:rFonts w:ascii="宋体" w:hAnsi="宋体"/>
                <w:spacing w:val="12"/>
                <w:sz w:val="21"/>
                <w:szCs w:val="21"/>
                <w:highlight w:val="none"/>
              </w:rPr>
            </w:pPr>
            <w:r>
              <w:rPr>
                <w:rFonts w:hint="eastAsia" w:ascii="宋体" w:hAnsi="宋体"/>
                <w:spacing w:val="1"/>
                <w:sz w:val="21"/>
                <w:szCs w:val="21"/>
                <w:highlight w:val="none"/>
              </w:rPr>
              <w:t>设备原值（不含关税</w:t>
            </w:r>
            <w:r>
              <w:rPr>
                <w:rFonts w:hint="eastAsia" w:ascii="宋体" w:hAnsi="宋体"/>
                <w:spacing w:val="12"/>
                <w:sz w:val="21"/>
                <w:szCs w:val="21"/>
                <w:highlight w:val="none"/>
              </w:rPr>
              <w:t>和</w:t>
            </w:r>
          </w:p>
          <w:p w14:paraId="6B66EC43">
            <w:pPr>
              <w:widowControl/>
              <w:kinsoku w:val="0"/>
              <w:autoSpaceDE w:val="0"/>
              <w:autoSpaceDN w:val="0"/>
              <w:adjustRightInd w:val="0"/>
              <w:snapToGrid w:val="0"/>
              <w:spacing w:line="280" w:lineRule="exact"/>
              <w:jc w:val="center"/>
              <w:textAlignment w:val="baseline"/>
              <w:rPr>
                <w:rFonts w:ascii="宋体" w:hAnsi="宋体"/>
                <w:sz w:val="21"/>
                <w:szCs w:val="21"/>
                <w:highlight w:val="none"/>
              </w:rPr>
            </w:pPr>
            <w:r>
              <w:rPr>
                <w:rFonts w:hint="eastAsia" w:ascii="宋体" w:hAnsi="宋体"/>
                <w:spacing w:val="12"/>
                <w:sz w:val="21"/>
                <w:szCs w:val="21"/>
                <w:highlight w:val="none"/>
              </w:rPr>
              <w:t>增值税）</w:t>
            </w:r>
          </w:p>
        </w:tc>
        <w:tc>
          <w:tcPr>
            <w:tcW w:w="4385" w:type="dxa"/>
            <w:gridSpan w:val="2"/>
          </w:tcPr>
          <w:p w14:paraId="536CF60B">
            <w:pPr>
              <w:widowControl/>
              <w:kinsoku w:val="0"/>
              <w:autoSpaceDE w:val="0"/>
              <w:autoSpaceDN w:val="0"/>
              <w:adjustRightInd w:val="0"/>
              <w:snapToGrid w:val="0"/>
              <w:spacing w:before="102" w:line="280" w:lineRule="exact"/>
              <w:ind w:left="122"/>
              <w:jc w:val="center"/>
              <w:textAlignment w:val="baseline"/>
              <w:rPr>
                <w:rFonts w:ascii="宋体" w:hAnsi="宋体"/>
                <w:spacing w:val="1"/>
                <w:sz w:val="21"/>
                <w:szCs w:val="21"/>
                <w:highlight w:val="none"/>
              </w:rPr>
            </w:pPr>
          </w:p>
        </w:tc>
      </w:tr>
      <w:tr w14:paraId="13C33D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65" w:hRule="atLeast"/>
          <w:jc w:val="center"/>
        </w:trPr>
        <w:tc>
          <w:tcPr>
            <w:tcW w:w="1622" w:type="dxa"/>
            <w:vMerge w:val="continue"/>
            <w:vAlign w:val="center"/>
          </w:tcPr>
          <w:p w14:paraId="1DEDEE12">
            <w:pPr>
              <w:widowControl/>
              <w:adjustRightInd w:val="0"/>
              <w:snapToGrid w:val="0"/>
              <w:spacing w:line="280" w:lineRule="exact"/>
              <w:jc w:val="left"/>
              <w:rPr>
                <w:rFonts w:ascii="宋体" w:hAnsi="宋体"/>
                <w:sz w:val="21"/>
                <w:szCs w:val="21"/>
                <w:highlight w:val="none"/>
              </w:rPr>
            </w:pPr>
          </w:p>
        </w:tc>
        <w:tc>
          <w:tcPr>
            <w:tcW w:w="2761" w:type="dxa"/>
            <w:gridSpan w:val="2"/>
            <w:vAlign w:val="center"/>
          </w:tcPr>
          <w:p w14:paraId="25C4276F">
            <w:pPr>
              <w:widowControl/>
              <w:kinsoku w:val="0"/>
              <w:autoSpaceDE w:val="0"/>
              <w:autoSpaceDN w:val="0"/>
              <w:adjustRightInd w:val="0"/>
              <w:snapToGrid w:val="0"/>
              <w:spacing w:line="280" w:lineRule="exact"/>
              <w:jc w:val="center"/>
              <w:textAlignment w:val="baseline"/>
              <w:rPr>
                <w:rFonts w:ascii="宋体" w:hAnsi="宋体"/>
                <w:sz w:val="21"/>
                <w:szCs w:val="21"/>
                <w:highlight w:val="none"/>
              </w:rPr>
            </w:pPr>
            <w:r>
              <w:rPr>
                <w:rFonts w:hint="eastAsia" w:ascii="宋体" w:hAnsi="宋体"/>
                <w:spacing w:val="1"/>
                <w:sz w:val="21"/>
                <w:szCs w:val="21"/>
                <w:highlight w:val="none"/>
              </w:rPr>
              <w:t>其中：进口设备原值</w:t>
            </w:r>
          </w:p>
        </w:tc>
        <w:tc>
          <w:tcPr>
            <w:tcW w:w="4385" w:type="dxa"/>
            <w:gridSpan w:val="2"/>
          </w:tcPr>
          <w:p w14:paraId="4CAD4AEA">
            <w:pPr>
              <w:widowControl/>
              <w:kinsoku w:val="0"/>
              <w:autoSpaceDE w:val="0"/>
              <w:autoSpaceDN w:val="0"/>
              <w:adjustRightInd w:val="0"/>
              <w:snapToGrid w:val="0"/>
              <w:spacing w:before="102" w:line="280" w:lineRule="exact"/>
              <w:ind w:left="122"/>
              <w:jc w:val="center"/>
              <w:textAlignment w:val="baseline"/>
              <w:rPr>
                <w:rFonts w:ascii="宋体" w:hAnsi="宋体"/>
                <w:sz w:val="21"/>
                <w:szCs w:val="21"/>
                <w:highlight w:val="none"/>
              </w:rPr>
            </w:pPr>
          </w:p>
        </w:tc>
      </w:tr>
    </w:tbl>
    <w:p w14:paraId="6980DAFA">
      <w:pPr>
        <w:adjustRightInd w:val="0"/>
        <w:snapToGrid w:val="0"/>
        <w:spacing w:before="120" w:beforeLines="50"/>
        <w:rPr>
          <w:rFonts w:ascii="宋体" w:hAnsi="宋体" w:eastAsia="楷体_GB2312"/>
          <w:snapToGrid w:val="0"/>
          <w:kern w:val="0"/>
          <w:sz w:val="21"/>
          <w:szCs w:val="21"/>
          <w:highlight w:val="none"/>
        </w:rPr>
        <w:sectPr>
          <w:pgSz w:w="11907" w:h="16840"/>
          <w:pgMar w:top="1985" w:right="1531" w:bottom="1814" w:left="1531" w:header="851" w:footer="1361" w:gutter="57"/>
          <w:cols w:space="720" w:num="1"/>
          <w:docGrid w:linePitch="597" w:charSpace="-1668"/>
        </w:sectPr>
      </w:pPr>
      <w:r>
        <w:rPr>
          <w:rFonts w:hint="eastAsia" w:ascii="宋体" w:hAnsi="宋体" w:eastAsia="楷体_GB2312"/>
          <w:snapToGrid w:val="0"/>
          <w:kern w:val="0"/>
          <w:sz w:val="21"/>
          <w:szCs w:val="21"/>
          <w:highlight w:val="none"/>
        </w:rPr>
        <w:t>备注：此表为参考模板，企业通过“工业和技改投资项目服务平台”在线填报、打印加盖公章。</w:t>
      </w:r>
    </w:p>
    <w:p w14:paraId="00530F90">
      <w:pPr>
        <w:autoSpaceDE w:val="0"/>
        <w:adjustRightInd w:val="0"/>
        <w:snapToGrid w:val="0"/>
        <w:jc w:val="left"/>
        <w:rPr>
          <w:rFonts w:ascii="宋体" w:hAnsi="宋体" w:eastAsia="黑体"/>
          <w:szCs w:val="32"/>
          <w:highlight w:val="none"/>
        </w:rPr>
      </w:pPr>
      <w:r>
        <w:rPr>
          <w:rFonts w:hint="eastAsia" w:ascii="宋体" w:hAnsi="宋体" w:eastAsia="黑体"/>
          <w:szCs w:val="32"/>
          <w:highlight w:val="none"/>
        </w:rPr>
        <w:t>附件3—3</w:t>
      </w:r>
    </w:p>
    <w:p w14:paraId="0F3687CB">
      <w:pPr>
        <w:kinsoku w:val="0"/>
        <w:autoSpaceDE w:val="0"/>
        <w:autoSpaceDN w:val="0"/>
        <w:adjustRightInd w:val="0"/>
        <w:snapToGrid w:val="0"/>
        <w:spacing w:before="120" w:beforeLines="50" w:after="120" w:afterLines="50"/>
        <w:jc w:val="center"/>
        <w:textAlignment w:val="baseline"/>
        <w:rPr>
          <w:rFonts w:ascii="宋体" w:hAnsi="宋体" w:eastAsia="方正小标宋简体"/>
          <w:snapToGrid w:val="0"/>
          <w:kern w:val="0"/>
          <w:sz w:val="44"/>
          <w:szCs w:val="44"/>
          <w:highlight w:val="none"/>
        </w:rPr>
      </w:pPr>
      <w:r>
        <w:rPr>
          <w:rFonts w:hint="eastAsia" w:ascii="宋体" w:hAnsi="宋体" w:eastAsia="方正小标宋简体"/>
          <w:snapToGrid w:val="0"/>
          <w:kern w:val="0"/>
          <w:sz w:val="44"/>
          <w:szCs w:val="44"/>
          <w:highlight w:val="none"/>
        </w:rPr>
        <w:t>项目购置设备明细表</w:t>
      </w:r>
    </w:p>
    <w:p w14:paraId="3A4D40CC">
      <w:pPr>
        <w:pStyle w:val="7"/>
        <w:rPr>
          <w:rFonts w:ascii="宋体" w:hAnsi="宋体" w:eastAsia="楷体_GB2312"/>
          <w:sz w:val="24"/>
          <w:szCs w:val="24"/>
          <w:highlight w:val="none"/>
        </w:rPr>
      </w:pPr>
      <w:r>
        <w:rPr>
          <w:rFonts w:hint="eastAsia" w:ascii="宋体" w:hAnsi="宋体" w:eastAsia="楷体_GB2312"/>
          <w:sz w:val="24"/>
          <w:szCs w:val="24"/>
          <w:highlight w:val="none"/>
        </w:rPr>
        <w:t>企业名称：</w:t>
      </w:r>
      <w:r>
        <w:rPr>
          <w:rFonts w:hint="eastAsia" w:ascii="宋体" w:hAnsi="宋体" w:eastAsia="楷体_GB2312" w:cs="仿宋_GB2312"/>
          <w:color w:val="000000" w:themeColor="text1"/>
          <w:sz w:val="24"/>
          <w:szCs w:val="24"/>
          <w:highlight w:val="none"/>
          <w14:textFill>
            <w14:solidFill>
              <w14:schemeClr w14:val="tx1"/>
            </w14:solidFill>
          </w14:textFill>
        </w:rPr>
        <w:t>××××××</w:t>
      </w:r>
      <w:r>
        <w:rPr>
          <w:rFonts w:hint="eastAsia" w:ascii="宋体" w:hAnsi="宋体" w:eastAsia="楷体_GB2312"/>
          <w:sz w:val="24"/>
          <w:szCs w:val="24"/>
          <w:highlight w:val="none"/>
        </w:rPr>
        <w:t>（盖公章）                     项目名称：</w:t>
      </w:r>
      <w:r>
        <w:rPr>
          <w:rFonts w:hint="eastAsia" w:ascii="宋体" w:hAnsi="宋体" w:eastAsia="楷体_GB2312" w:cs="仿宋_GB2312"/>
          <w:color w:val="000000" w:themeColor="text1"/>
          <w:sz w:val="24"/>
          <w:szCs w:val="24"/>
          <w:highlight w:val="none"/>
          <w14:textFill>
            <w14:solidFill>
              <w14:schemeClr w14:val="tx1"/>
            </w14:solidFill>
          </w14:textFill>
        </w:rPr>
        <w:t>××××××</w:t>
      </w:r>
      <w:r>
        <w:rPr>
          <w:rFonts w:hint="eastAsia" w:ascii="宋体" w:hAnsi="宋体" w:eastAsia="楷体_GB2312"/>
          <w:sz w:val="24"/>
          <w:szCs w:val="24"/>
          <w:highlight w:val="none"/>
        </w:rPr>
        <w:t xml:space="preserve">                      单位：万元</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484"/>
        <w:gridCol w:w="1021"/>
        <w:gridCol w:w="695"/>
        <w:gridCol w:w="832"/>
        <w:gridCol w:w="549"/>
        <w:gridCol w:w="1186"/>
        <w:gridCol w:w="805"/>
        <w:gridCol w:w="1024"/>
        <w:gridCol w:w="698"/>
        <w:gridCol w:w="800"/>
        <w:gridCol w:w="865"/>
        <w:gridCol w:w="1077"/>
        <w:gridCol w:w="1262"/>
        <w:gridCol w:w="1799"/>
      </w:tblGrid>
      <w:tr w14:paraId="1BD2FF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50" w:hRule="atLeast"/>
          <w:jc w:val="center"/>
        </w:trPr>
        <w:tc>
          <w:tcPr>
            <w:tcW w:w="481" w:type="dxa"/>
            <w:vAlign w:val="center"/>
          </w:tcPr>
          <w:p w14:paraId="4976E4C8">
            <w:pPr>
              <w:adjustRightInd w:val="0"/>
              <w:snapToGrid w:val="0"/>
              <w:jc w:val="center"/>
              <w:rPr>
                <w:rFonts w:ascii="宋体" w:hAnsi="宋体" w:eastAsia="黑体" w:cs="仿宋"/>
                <w:sz w:val="18"/>
                <w:szCs w:val="18"/>
                <w:highlight w:val="none"/>
              </w:rPr>
            </w:pPr>
            <w:r>
              <w:rPr>
                <w:rFonts w:hint="eastAsia" w:ascii="宋体" w:hAnsi="宋体" w:eastAsia="黑体" w:cs="仿宋"/>
                <w:sz w:val="18"/>
                <w:szCs w:val="18"/>
                <w:highlight w:val="none"/>
              </w:rPr>
              <w:t>序号</w:t>
            </w:r>
          </w:p>
        </w:tc>
        <w:tc>
          <w:tcPr>
            <w:tcW w:w="1015" w:type="dxa"/>
            <w:vAlign w:val="center"/>
          </w:tcPr>
          <w:p w14:paraId="74DD5E87">
            <w:pPr>
              <w:adjustRightInd w:val="0"/>
              <w:snapToGrid w:val="0"/>
              <w:jc w:val="center"/>
              <w:rPr>
                <w:rFonts w:ascii="宋体" w:hAnsi="宋体" w:eastAsia="黑体" w:cs="仿宋"/>
                <w:sz w:val="18"/>
                <w:szCs w:val="18"/>
                <w:highlight w:val="none"/>
              </w:rPr>
            </w:pPr>
            <w:r>
              <w:rPr>
                <w:rFonts w:hint="eastAsia" w:ascii="宋体" w:hAnsi="宋体" w:eastAsia="黑体" w:cs="仿宋"/>
                <w:sz w:val="18"/>
                <w:szCs w:val="18"/>
                <w:highlight w:val="none"/>
              </w:rPr>
              <w:t>设备名称</w:t>
            </w:r>
          </w:p>
        </w:tc>
        <w:tc>
          <w:tcPr>
            <w:tcW w:w="691" w:type="dxa"/>
            <w:vAlign w:val="center"/>
          </w:tcPr>
          <w:p w14:paraId="46E20E9E">
            <w:pPr>
              <w:adjustRightInd w:val="0"/>
              <w:snapToGrid w:val="0"/>
              <w:jc w:val="center"/>
              <w:rPr>
                <w:rFonts w:ascii="宋体" w:hAnsi="宋体" w:eastAsia="黑体" w:cs="仿宋"/>
                <w:sz w:val="18"/>
                <w:szCs w:val="18"/>
                <w:highlight w:val="none"/>
              </w:rPr>
            </w:pPr>
            <w:r>
              <w:rPr>
                <w:rFonts w:hint="eastAsia" w:ascii="宋体" w:hAnsi="宋体" w:eastAsia="黑体" w:cs="仿宋"/>
                <w:sz w:val="18"/>
                <w:szCs w:val="18"/>
                <w:highlight w:val="none"/>
              </w:rPr>
              <w:t>型号</w:t>
            </w:r>
          </w:p>
          <w:p w14:paraId="24C59AFB">
            <w:pPr>
              <w:adjustRightInd w:val="0"/>
              <w:snapToGrid w:val="0"/>
              <w:jc w:val="center"/>
              <w:rPr>
                <w:rFonts w:ascii="宋体" w:hAnsi="宋体" w:eastAsia="黑体" w:cs="仿宋"/>
                <w:sz w:val="18"/>
                <w:szCs w:val="18"/>
                <w:highlight w:val="none"/>
              </w:rPr>
            </w:pPr>
            <w:r>
              <w:rPr>
                <w:rFonts w:hint="eastAsia" w:ascii="宋体" w:hAnsi="宋体" w:eastAsia="黑体" w:cs="仿宋"/>
                <w:sz w:val="18"/>
                <w:szCs w:val="18"/>
                <w:highlight w:val="none"/>
              </w:rPr>
              <w:t>规格</w:t>
            </w:r>
          </w:p>
        </w:tc>
        <w:tc>
          <w:tcPr>
            <w:tcW w:w="827" w:type="dxa"/>
            <w:vAlign w:val="center"/>
          </w:tcPr>
          <w:p w14:paraId="44EBE2E8">
            <w:pPr>
              <w:adjustRightInd w:val="0"/>
              <w:snapToGrid w:val="0"/>
              <w:jc w:val="center"/>
              <w:rPr>
                <w:rFonts w:ascii="宋体" w:hAnsi="宋体" w:eastAsia="黑体" w:cs="仿宋"/>
                <w:sz w:val="18"/>
                <w:szCs w:val="18"/>
                <w:highlight w:val="none"/>
              </w:rPr>
            </w:pPr>
            <w:r>
              <w:rPr>
                <w:rFonts w:hint="eastAsia" w:ascii="宋体" w:hAnsi="宋体" w:eastAsia="黑体" w:cs="仿宋"/>
                <w:sz w:val="18"/>
                <w:szCs w:val="18"/>
                <w:highlight w:val="none"/>
              </w:rPr>
              <w:t>单价</w:t>
            </w:r>
          </w:p>
          <w:p w14:paraId="022D70B5">
            <w:pPr>
              <w:adjustRightInd w:val="0"/>
              <w:snapToGrid w:val="0"/>
              <w:ind w:left="-96" w:leftChars="-30" w:right="-96" w:rightChars="-30"/>
              <w:jc w:val="center"/>
              <w:rPr>
                <w:rFonts w:ascii="宋体" w:hAnsi="宋体" w:eastAsia="黑体" w:cs="仿宋"/>
                <w:spacing w:val="-10"/>
                <w:sz w:val="18"/>
                <w:szCs w:val="18"/>
                <w:highlight w:val="none"/>
              </w:rPr>
            </w:pPr>
            <w:r>
              <w:rPr>
                <w:rFonts w:hint="eastAsia" w:ascii="宋体" w:hAnsi="宋体" w:eastAsia="黑体" w:cs="仿宋"/>
                <w:spacing w:val="-10"/>
                <w:sz w:val="18"/>
                <w:szCs w:val="18"/>
                <w:highlight w:val="none"/>
              </w:rPr>
              <w:t>（不含税）</w:t>
            </w:r>
          </w:p>
        </w:tc>
        <w:tc>
          <w:tcPr>
            <w:tcW w:w="546" w:type="dxa"/>
            <w:vAlign w:val="center"/>
          </w:tcPr>
          <w:p w14:paraId="403B5285">
            <w:pPr>
              <w:adjustRightInd w:val="0"/>
              <w:snapToGrid w:val="0"/>
              <w:jc w:val="center"/>
              <w:rPr>
                <w:rFonts w:ascii="宋体" w:hAnsi="宋体" w:eastAsia="黑体" w:cs="仿宋"/>
                <w:sz w:val="18"/>
                <w:szCs w:val="18"/>
                <w:highlight w:val="none"/>
              </w:rPr>
            </w:pPr>
            <w:r>
              <w:rPr>
                <w:rFonts w:hint="eastAsia" w:ascii="宋体" w:hAnsi="宋体" w:eastAsia="黑体" w:cs="仿宋"/>
                <w:sz w:val="18"/>
                <w:szCs w:val="18"/>
                <w:highlight w:val="none"/>
              </w:rPr>
              <w:t>数量</w:t>
            </w:r>
          </w:p>
        </w:tc>
        <w:tc>
          <w:tcPr>
            <w:tcW w:w="1179" w:type="dxa"/>
            <w:vAlign w:val="center"/>
          </w:tcPr>
          <w:p w14:paraId="6041991B">
            <w:pPr>
              <w:adjustRightInd w:val="0"/>
              <w:snapToGrid w:val="0"/>
              <w:ind w:left="-96" w:leftChars="-30" w:right="-96" w:rightChars="-30"/>
              <w:jc w:val="center"/>
              <w:rPr>
                <w:rFonts w:ascii="宋体" w:hAnsi="宋体" w:eastAsia="黑体" w:cs="仿宋"/>
                <w:sz w:val="18"/>
                <w:szCs w:val="18"/>
                <w:highlight w:val="none"/>
              </w:rPr>
            </w:pPr>
            <w:r>
              <w:rPr>
                <w:rFonts w:hint="eastAsia" w:ascii="宋体" w:hAnsi="宋体" w:eastAsia="黑体" w:cs="仿宋"/>
                <w:sz w:val="18"/>
                <w:szCs w:val="18"/>
                <w:highlight w:val="none"/>
              </w:rPr>
              <w:t>设备购置金额</w:t>
            </w:r>
          </w:p>
          <w:p w14:paraId="1F6219D2">
            <w:pPr>
              <w:adjustRightInd w:val="0"/>
              <w:snapToGrid w:val="0"/>
              <w:jc w:val="center"/>
              <w:rPr>
                <w:rFonts w:ascii="宋体" w:hAnsi="宋体" w:eastAsia="黑体" w:cs="仿宋"/>
                <w:sz w:val="18"/>
                <w:szCs w:val="18"/>
                <w:highlight w:val="none"/>
              </w:rPr>
            </w:pPr>
            <w:r>
              <w:rPr>
                <w:rFonts w:hint="eastAsia" w:ascii="宋体" w:hAnsi="宋体" w:eastAsia="黑体" w:cs="仿宋"/>
                <w:sz w:val="18"/>
                <w:szCs w:val="18"/>
                <w:highlight w:val="none"/>
              </w:rPr>
              <w:t>（不含税）</w:t>
            </w:r>
          </w:p>
        </w:tc>
        <w:tc>
          <w:tcPr>
            <w:tcW w:w="800" w:type="dxa"/>
            <w:vAlign w:val="center"/>
          </w:tcPr>
          <w:p w14:paraId="35B26D1C">
            <w:pPr>
              <w:adjustRightInd w:val="0"/>
              <w:snapToGrid w:val="0"/>
              <w:jc w:val="center"/>
              <w:rPr>
                <w:rFonts w:ascii="宋体" w:hAnsi="宋体" w:eastAsia="黑体" w:cs="仿宋"/>
                <w:sz w:val="18"/>
                <w:szCs w:val="18"/>
                <w:highlight w:val="none"/>
              </w:rPr>
            </w:pPr>
            <w:r>
              <w:rPr>
                <w:rFonts w:hint="eastAsia" w:ascii="宋体" w:hAnsi="宋体" w:eastAsia="黑体" w:cs="仿宋"/>
                <w:sz w:val="18"/>
                <w:szCs w:val="18"/>
                <w:highlight w:val="none"/>
              </w:rPr>
              <w:t>设备采购发票编号</w:t>
            </w:r>
          </w:p>
        </w:tc>
        <w:tc>
          <w:tcPr>
            <w:tcW w:w="1018" w:type="dxa"/>
            <w:vAlign w:val="center"/>
          </w:tcPr>
          <w:p w14:paraId="6CCBCCE9">
            <w:pPr>
              <w:adjustRightInd w:val="0"/>
              <w:snapToGrid w:val="0"/>
              <w:jc w:val="center"/>
              <w:rPr>
                <w:rFonts w:ascii="宋体" w:hAnsi="宋体" w:eastAsia="黑体" w:cs="仿宋"/>
                <w:sz w:val="18"/>
                <w:szCs w:val="18"/>
                <w:highlight w:val="none"/>
              </w:rPr>
            </w:pPr>
            <w:r>
              <w:rPr>
                <w:rFonts w:hint="eastAsia" w:ascii="宋体" w:hAnsi="宋体" w:eastAsia="黑体" w:cs="仿宋"/>
                <w:sz w:val="18"/>
                <w:szCs w:val="18"/>
                <w:highlight w:val="none"/>
              </w:rPr>
              <w:t>开票日期</w:t>
            </w:r>
          </w:p>
        </w:tc>
        <w:tc>
          <w:tcPr>
            <w:tcW w:w="694" w:type="dxa"/>
            <w:vAlign w:val="center"/>
          </w:tcPr>
          <w:p w14:paraId="1E21F4E1">
            <w:pPr>
              <w:adjustRightInd w:val="0"/>
              <w:snapToGrid w:val="0"/>
              <w:jc w:val="center"/>
              <w:rPr>
                <w:rFonts w:ascii="宋体" w:hAnsi="宋体" w:eastAsia="黑体" w:cs="仿宋"/>
                <w:sz w:val="18"/>
                <w:szCs w:val="18"/>
                <w:highlight w:val="none"/>
              </w:rPr>
            </w:pPr>
            <w:r>
              <w:rPr>
                <w:rFonts w:hint="eastAsia" w:ascii="宋体" w:hAnsi="宋体" w:eastAsia="黑体" w:cs="仿宋"/>
                <w:sz w:val="18"/>
                <w:szCs w:val="18"/>
                <w:highlight w:val="none"/>
              </w:rPr>
              <w:t>开票</w:t>
            </w:r>
          </w:p>
          <w:p w14:paraId="51FA35BE">
            <w:pPr>
              <w:adjustRightInd w:val="0"/>
              <w:snapToGrid w:val="0"/>
              <w:ind w:left="-96" w:leftChars="-30" w:right="-96" w:rightChars="-30"/>
              <w:jc w:val="center"/>
              <w:rPr>
                <w:rFonts w:ascii="宋体" w:hAnsi="宋体" w:eastAsia="黑体" w:cs="仿宋"/>
                <w:sz w:val="18"/>
                <w:szCs w:val="18"/>
                <w:highlight w:val="none"/>
              </w:rPr>
            </w:pPr>
            <w:r>
              <w:rPr>
                <w:rFonts w:hint="eastAsia" w:ascii="宋体" w:hAnsi="宋体" w:eastAsia="黑体" w:cs="仿宋"/>
                <w:sz w:val="18"/>
                <w:szCs w:val="18"/>
                <w:highlight w:val="none"/>
              </w:rPr>
              <w:t>金额</w:t>
            </w:r>
          </w:p>
          <w:p w14:paraId="0C9B7B5B">
            <w:pPr>
              <w:adjustRightInd w:val="0"/>
              <w:snapToGrid w:val="0"/>
              <w:ind w:left="-96" w:leftChars="-30" w:right="-96" w:rightChars="-30"/>
              <w:jc w:val="center"/>
              <w:rPr>
                <w:rFonts w:ascii="宋体" w:hAnsi="宋体" w:eastAsia="黑体" w:cs="仿宋"/>
                <w:sz w:val="18"/>
                <w:szCs w:val="18"/>
                <w:highlight w:val="none"/>
              </w:rPr>
            </w:pPr>
            <w:r>
              <w:rPr>
                <w:rFonts w:hint="eastAsia" w:ascii="宋体" w:hAnsi="宋体" w:eastAsia="黑体" w:cs="仿宋"/>
                <w:spacing w:val="-6"/>
                <w:sz w:val="18"/>
                <w:szCs w:val="18"/>
                <w:highlight w:val="none"/>
              </w:rPr>
              <w:t>（含税）</w:t>
            </w:r>
          </w:p>
        </w:tc>
        <w:tc>
          <w:tcPr>
            <w:tcW w:w="795" w:type="dxa"/>
            <w:vAlign w:val="center"/>
          </w:tcPr>
          <w:p w14:paraId="599AEFB3">
            <w:pPr>
              <w:adjustRightInd w:val="0"/>
              <w:snapToGrid w:val="0"/>
              <w:jc w:val="center"/>
              <w:rPr>
                <w:rFonts w:ascii="宋体" w:hAnsi="宋体" w:eastAsia="黑体" w:cs="仿宋"/>
                <w:sz w:val="18"/>
                <w:szCs w:val="18"/>
                <w:highlight w:val="none"/>
              </w:rPr>
            </w:pPr>
            <w:r>
              <w:rPr>
                <w:rFonts w:hint="eastAsia" w:ascii="宋体" w:hAnsi="宋体" w:eastAsia="黑体" w:cs="仿宋"/>
                <w:sz w:val="18"/>
                <w:szCs w:val="18"/>
                <w:highlight w:val="none"/>
              </w:rPr>
              <w:t>付款金额</w:t>
            </w:r>
          </w:p>
          <w:p w14:paraId="56651FFE">
            <w:pPr>
              <w:adjustRightInd w:val="0"/>
              <w:snapToGrid w:val="0"/>
              <w:jc w:val="center"/>
              <w:rPr>
                <w:rFonts w:ascii="宋体" w:hAnsi="宋体" w:eastAsia="黑体" w:cs="仿宋"/>
                <w:sz w:val="18"/>
                <w:szCs w:val="18"/>
                <w:highlight w:val="none"/>
              </w:rPr>
            </w:pPr>
            <w:r>
              <w:rPr>
                <w:rFonts w:hint="eastAsia" w:ascii="宋体" w:hAnsi="宋体" w:eastAsia="黑体" w:cs="仿宋"/>
                <w:sz w:val="18"/>
                <w:szCs w:val="18"/>
                <w:highlight w:val="none"/>
              </w:rPr>
              <w:t>（含税）</w:t>
            </w:r>
          </w:p>
        </w:tc>
        <w:tc>
          <w:tcPr>
            <w:tcW w:w="860" w:type="dxa"/>
            <w:vAlign w:val="center"/>
          </w:tcPr>
          <w:p w14:paraId="6DBAB15C">
            <w:pPr>
              <w:adjustRightInd w:val="0"/>
              <w:snapToGrid w:val="0"/>
              <w:jc w:val="center"/>
              <w:rPr>
                <w:rFonts w:ascii="宋体" w:hAnsi="宋体" w:eastAsia="黑体" w:cs="仿宋"/>
                <w:sz w:val="18"/>
                <w:szCs w:val="18"/>
                <w:highlight w:val="none"/>
              </w:rPr>
            </w:pPr>
            <w:r>
              <w:rPr>
                <w:rFonts w:hint="eastAsia" w:ascii="宋体" w:hAnsi="宋体" w:eastAsia="黑体" w:cs="仿宋"/>
                <w:sz w:val="18"/>
                <w:szCs w:val="18"/>
                <w:highlight w:val="none"/>
              </w:rPr>
              <w:t>付款时间</w:t>
            </w:r>
          </w:p>
        </w:tc>
        <w:tc>
          <w:tcPr>
            <w:tcW w:w="1071" w:type="dxa"/>
            <w:vAlign w:val="center"/>
          </w:tcPr>
          <w:p w14:paraId="6E56BC8A">
            <w:pPr>
              <w:adjustRightInd w:val="0"/>
              <w:snapToGrid w:val="0"/>
              <w:jc w:val="center"/>
              <w:rPr>
                <w:rFonts w:ascii="宋体" w:hAnsi="宋体" w:eastAsia="黑体" w:cs="仿宋"/>
                <w:sz w:val="18"/>
                <w:szCs w:val="18"/>
                <w:highlight w:val="none"/>
              </w:rPr>
            </w:pPr>
            <w:r>
              <w:rPr>
                <w:rFonts w:hint="eastAsia" w:ascii="宋体" w:hAnsi="宋体" w:eastAsia="黑体" w:cs="仿宋"/>
                <w:sz w:val="18"/>
                <w:szCs w:val="18"/>
                <w:highlight w:val="none"/>
              </w:rPr>
              <w:t>付款记账</w:t>
            </w:r>
          </w:p>
          <w:p w14:paraId="266EF16D">
            <w:pPr>
              <w:adjustRightInd w:val="0"/>
              <w:snapToGrid w:val="0"/>
              <w:jc w:val="center"/>
              <w:rPr>
                <w:rFonts w:ascii="宋体" w:hAnsi="宋体" w:eastAsia="黑体" w:cs="仿宋"/>
                <w:sz w:val="18"/>
                <w:szCs w:val="18"/>
                <w:highlight w:val="none"/>
              </w:rPr>
            </w:pPr>
            <w:r>
              <w:rPr>
                <w:rFonts w:hint="eastAsia" w:ascii="宋体" w:hAnsi="宋体" w:eastAsia="黑体" w:cs="仿宋"/>
                <w:sz w:val="18"/>
                <w:szCs w:val="18"/>
                <w:highlight w:val="none"/>
              </w:rPr>
              <w:t>凭证号</w:t>
            </w:r>
          </w:p>
        </w:tc>
        <w:tc>
          <w:tcPr>
            <w:tcW w:w="1255" w:type="dxa"/>
            <w:vAlign w:val="center"/>
          </w:tcPr>
          <w:p w14:paraId="0F018BF3">
            <w:pPr>
              <w:adjustRightInd w:val="0"/>
              <w:snapToGrid w:val="0"/>
              <w:jc w:val="center"/>
              <w:rPr>
                <w:rFonts w:ascii="宋体" w:hAnsi="宋体" w:eastAsia="黑体" w:cs="仿宋"/>
                <w:sz w:val="18"/>
                <w:szCs w:val="18"/>
                <w:highlight w:val="none"/>
              </w:rPr>
            </w:pPr>
            <w:r>
              <w:rPr>
                <w:rFonts w:hint="eastAsia" w:ascii="宋体" w:hAnsi="宋体" w:eastAsia="黑体" w:cs="仿宋"/>
                <w:sz w:val="18"/>
                <w:szCs w:val="18"/>
                <w:highlight w:val="none"/>
              </w:rPr>
              <w:t>设备生产厂家</w:t>
            </w:r>
          </w:p>
        </w:tc>
        <w:tc>
          <w:tcPr>
            <w:tcW w:w="1789" w:type="dxa"/>
            <w:vAlign w:val="center"/>
          </w:tcPr>
          <w:p w14:paraId="5FED9A33">
            <w:pPr>
              <w:adjustRightInd w:val="0"/>
              <w:snapToGrid w:val="0"/>
              <w:jc w:val="center"/>
              <w:rPr>
                <w:rFonts w:ascii="宋体" w:hAnsi="宋体" w:eastAsia="黑体" w:cs="仿宋"/>
                <w:sz w:val="18"/>
                <w:szCs w:val="18"/>
                <w:highlight w:val="none"/>
              </w:rPr>
            </w:pPr>
            <w:r>
              <w:rPr>
                <w:rFonts w:hint="eastAsia" w:ascii="宋体" w:hAnsi="宋体" w:eastAsia="黑体" w:cs="仿宋"/>
                <w:sz w:val="18"/>
                <w:szCs w:val="18"/>
                <w:highlight w:val="none"/>
              </w:rPr>
              <w:t>设备安装使用位置</w:t>
            </w:r>
          </w:p>
          <w:p w14:paraId="53270936">
            <w:pPr>
              <w:adjustRightInd w:val="0"/>
              <w:snapToGrid w:val="0"/>
              <w:jc w:val="center"/>
              <w:rPr>
                <w:rFonts w:ascii="宋体" w:hAnsi="宋体" w:eastAsia="黑体" w:cs="仿宋"/>
                <w:sz w:val="18"/>
                <w:szCs w:val="18"/>
                <w:highlight w:val="none"/>
              </w:rPr>
            </w:pPr>
            <w:r>
              <w:rPr>
                <w:rFonts w:hint="eastAsia" w:ascii="宋体" w:hAnsi="宋体" w:eastAsia="黑体" w:cs="仿宋"/>
                <w:sz w:val="18"/>
                <w:szCs w:val="18"/>
                <w:highlight w:val="none"/>
              </w:rPr>
              <w:t>（填写车间或</w:t>
            </w:r>
          </w:p>
          <w:p w14:paraId="00AA46D5">
            <w:pPr>
              <w:adjustRightInd w:val="0"/>
              <w:snapToGrid w:val="0"/>
              <w:jc w:val="center"/>
              <w:rPr>
                <w:rFonts w:ascii="宋体" w:hAnsi="宋体" w:eastAsia="黑体" w:cs="仿宋"/>
                <w:sz w:val="18"/>
                <w:szCs w:val="18"/>
                <w:highlight w:val="none"/>
              </w:rPr>
            </w:pPr>
            <w:r>
              <w:rPr>
                <w:rFonts w:hint="eastAsia" w:ascii="宋体" w:hAnsi="宋体" w:eastAsia="黑体" w:cs="仿宋"/>
                <w:sz w:val="18"/>
                <w:szCs w:val="18"/>
                <w:highlight w:val="none"/>
              </w:rPr>
              <w:t>楼层房间）</w:t>
            </w:r>
          </w:p>
        </w:tc>
      </w:tr>
      <w:tr w14:paraId="49B368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481" w:type="dxa"/>
            <w:vAlign w:val="center"/>
          </w:tcPr>
          <w:p w14:paraId="5CFB4C2B">
            <w:pPr>
              <w:adjustRightInd w:val="0"/>
              <w:snapToGrid w:val="0"/>
              <w:jc w:val="center"/>
              <w:rPr>
                <w:rFonts w:ascii="宋体" w:hAnsi="宋体" w:eastAsia="方正宋三_GBK"/>
                <w:sz w:val="18"/>
                <w:szCs w:val="18"/>
                <w:highlight w:val="none"/>
              </w:rPr>
            </w:pPr>
          </w:p>
        </w:tc>
        <w:tc>
          <w:tcPr>
            <w:tcW w:w="1015" w:type="dxa"/>
            <w:vAlign w:val="center"/>
          </w:tcPr>
          <w:p w14:paraId="5DD7CBEB">
            <w:pPr>
              <w:adjustRightInd w:val="0"/>
              <w:snapToGrid w:val="0"/>
              <w:jc w:val="center"/>
              <w:rPr>
                <w:rFonts w:ascii="宋体" w:hAnsi="宋体" w:eastAsia="方正宋三_GBK"/>
                <w:sz w:val="18"/>
                <w:szCs w:val="18"/>
                <w:highlight w:val="none"/>
              </w:rPr>
            </w:pPr>
          </w:p>
        </w:tc>
        <w:tc>
          <w:tcPr>
            <w:tcW w:w="691" w:type="dxa"/>
            <w:vAlign w:val="center"/>
          </w:tcPr>
          <w:p w14:paraId="594DE8B3">
            <w:pPr>
              <w:adjustRightInd w:val="0"/>
              <w:snapToGrid w:val="0"/>
              <w:jc w:val="center"/>
              <w:rPr>
                <w:rFonts w:ascii="宋体" w:hAnsi="宋体" w:eastAsia="方正宋三_GBK"/>
                <w:sz w:val="18"/>
                <w:szCs w:val="18"/>
                <w:highlight w:val="none"/>
              </w:rPr>
            </w:pPr>
          </w:p>
        </w:tc>
        <w:tc>
          <w:tcPr>
            <w:tcW w:w="827" w:type="dxa"/>
            <w:vAlign w:val="center"/>
          </w:tcPr>
          <w:p w14:paraId="4E73EBBF">
            <w:pPr>
              <w:adjustRightInd w:val="0"/>
              <w:snapToGrid w:val="0"/>
              <w:jc w:val="center"/>
              <w:rPr>
                <w:rFonts w:ascii="宋体" w:hAnsi="宋体" w:eastAsia="方正宋三_GBK"/>
                <w:sz w:val="18"/>
                <w:szCs w:val="18"/>
                <w:highlight w:val="none"/>
              </w:rPr>
            </w:pPr>
          </w:p>
        </w:tc>
        <w:tc>
          <w:tcPr>
            <w:tcW w:w="546" w:type="dxa"/>
            <w:vAlign w:val="center"/>
          </w:tcPr>
          <w:p w14:paraId="5C5A52D9">
            <w:pPr>
              <w:adjustRightInd w:val="0"/>
              <w:snapToGrid w:val="0"/>
              <w:jc w:val="center"/>
              <w:rPr>
                <w:rFonts w:ascii="宋体" w:hAnsi="宋体" w:eastAsia="方正宋三_GBK"/>
                <w:sz w:val="18"/>
                <w:szCs w:val="18"/>
                <w:highlight w:val="none"/>
              </w:rPr>
            </w:pPr>
          </w:p>
        </w:tc>
        <w:tc>
          <w:tcPr>
            <w:tcW w:w="1179" w:type="dxa"/>
            <w:vAlign w:val="center"/>
          </w:tcPr>
          <w:p w14:paraId="7816FFF3">
            <w:pPr>
              <w:adjustRightInd w:val="0"/>
              <w:snapToGrid w:val="0"/>
              <w:jc w:val="center"/>
              <w:rPr>
                <w:rFonts w:ascii="宋体" w:hAnsi="宋体" w:eastAsia="方正宋三_GBK"/>
                <w:sz w:val="18"/>
                <w:szCs w:val="18"/>
                <w:highlight w:val="none"/>
              </w:rPr>
            </w:pPr>
          </w:p>
        </w:tc>
        <w:tc>
          <w:tcPr>
            <w:tcW w:w="800" w:type="dxa"/>
            <w:vAlign w:val="center"/>
          </w:tcPr>
          <w:p w14:paraId="055E4302">
            <w:pPr>
              <w:adjustRightInd w:val="0"/>
              <w:snapToGrid w:val="0"/>
              <w:jc w:val="center"/>
              <w:rPr>
                <w:rFonts w:ascii="宋体" w:hAnsi="宋体" w:eastAsia="方正宋三_GBK"/>
                <w:sz w:val="18"/>
                <w:szCs w:val="18"/>
                <w:highlight w:val="none"/>
              </w:rPr>
            </w:pPr>
          </w:p>
        </w:tc>
        <w:tc>
          <w:tcPr>
            <w:tcW w:w="1018" w:type="dxa"/>
            <w:vAlign w:val="center"/>
          </w:tcPr>
          <w:p w14:paraId="58953F0C">
            <w:pPr>
              <w:adjustRightInd w:val="0"/>
              <w:snapToGrid w:val="0"/>
              <w:jc w:val="center"/>
              <w:rPr>
                <w:rFonts w:ascii="宋体" w:hAnsi="宋体" w:eastAsia="方正宋三_GBK"/>
                <w:sz w:val="18"/>
                <w:szCs w:val="18"/>
                <w:highlight w:val="none"/>
              </w:rPr>
            </w:pPr>
          </w:p>
        </w:tc>
        <w:tc>
          <w:tcPr>
            <w:tcW w:w="694" w:type="dxa"/>
            <w:vAlign w:val="center"/>
          </w:tcPr>
          <w:p w14:paraId="4020FE9D">
            <w:pPr>
              <w:adjustRightInd w:val="0"/>
              <w:snapToGrid w:val="0"/>
              <w:jc w:val="center"/>
              <w:rPr>
                <w:rFonts w:ascii="宋体" w:hAnsi="宋体" w:eastAsia="方正宋三_GBK"/>
                <w:sz w:val="18"/>
                <w:szCs w:val="18"/>
                <w:highlight w:val="none"/>
              </w:rPr>
            </w:pPr>
          </w:p>
        </w:tc>
        <w:tc>
          <w:tcPr>
            <w:tcW w:w="795" w:type="dxa"/>
            <w:vAlign w:val="center"/>
          </w:tcPr>
          <w:p w14:paraId="1C019F7B">
            <w:pPr>
              <w:adjustRightInd w:val="0"/>
              <w:snapToGrid w:val="0"/>
              <w:jc w:val="center"/>
              <w:rPr>
                <w:rFonts w:ascii="宋体" w:hAnsi="宋体" w:eastAsia="方正宋三_GBK"/>
                <w:sz w:val="18"/>
                <w:szCs w:val="18"/>
                <w:highlight w:val="none"/>
              </w:rPr>
            </w:pPr>
          </w:p>
        </w:tc>
        <w:tc>
          <w:tcPr>
            <w:tcW w:w="860" w:type="dxa"/>
            <w:vAlign w:val="center"/>
          </w:tcPr>
          <w:p w14:paraId="13EE85C3">
            <w:pPr>
              <w:adjustRightInd w:val="0"/>
              <w:snapToGrid w:val="0"/>
              <w:jc w:val="center"/>
              <w:rPr>
                <w:rFonts w:ascii="宋体" w:hAnsi="宋体" w:eastAsia="方正宋三_GBK"/>
                <w:sz w:val="18"/>
                <w:szCs w:val="18"/>
                <w:highlight w:val="none"/>
              </w:rPr>
            </w:pPr>
          </w:p>
        </w:tc>
        <w:tc>
          <w:tcPr>
            <w:tcW w:w="1071" w:type="dxa"/>
            <w:vAlign w:val="center"/>
          </w:tcPr>
          <w:p w14:paraId="6B1E793A">
            <w:pPr>
              <w:adjustRightInd w:val="0"/>
              <w:snapToGrid w:val="0"/>
              <w:jc w:val="center"/>
              <w:rPr>
                <w:rFonts w:ascii="宋体" w:hAnsi="宋体" w:eastAsia="方正宋三_GBK"/>
                <w:sz w:val="18"/>
                <w:szCs w:val="18"/>
                <w:highlight w:val="none"/>
              </w:rPr>
            </w:pPr>
          </w:p>
        </w:tc>
        <w:tc>
          <w:tcPr>
            <w:tcW w:w="1255" w:type="dxa"/>
            <w:vAlign w:val="center"/>
          </w:tcPr>
          <w:p w14:paraId="1401ECDC">
            <w:pPr>
              <w:adjustRightInd w:val="0"/>
              <w:snapToGrid w:val="0"/>
              <w:jc w:val="center"/>
              <w:rPr>
                <w:rFonts w:ascii="宋体" w:hAnsi="宋体" w:eastAsia="方正宋三_GBK"/>
                <w:sz w:val="18"/>
                <w:szCs w:val="18"/>
                <w:highlight w:val="none"/>
              </w:rPr>
            </w:pPr>
          </w:p>
        </w:tc>
        <w:tc>
          <w:tcPr>
            <w:tcW w:w="1789" w:type="dxa"/>
            <w:vAlign w:val="center"/>
          </w:tcPr>
          <w:p w14:paraId="44A4D1C0">
            <w:pPr>
              <w:adjustRightInd w:val="0"/>
              <w:snapToGrid w:val="0"/>
              <w:jc w:val="center"/>
              <w:rPr>
                <w:rFonts w:ascii="宋体" w:hAnsi="宋体" w:eastAsia="方正宋三_GBK"/>
                <w:sz w:val="18"/>
                <w:szCs w:val="18"/>
                <w:highlight w:val="none"/>
              </w:rPr>
            </w:pPr>
          </w:p>
        </w:tc>
      </w:tr>
      <w:tr w14:paraId="25881E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481" w:type="dxa"/>
            <w:vAlign w:val="center"/>
          </w:tcPr>
          <w:p w14:paraId="5813B660">
            <w:pPr>
              <w:adjustRightInd w:val="0"/>
              <w:snapToGrid w:val="0"/>
              <w:jc w:val="center"/>
              <w:rPr>
                <w:rFonts w:ascii="宋体" w:hAnsi="宋体" w:eastAsia="方正宋三_GBK"/>
                <w:sz w:val="18"/>
                <w:szCs w:val="18"/>
                <w:highlight w:val="none"/>
              </w:rPr>
            </w:pPr>
          </w:p>
        </w:tc>
        <w:tc>
          <w:tcPr>
            <w:tcW w:w="1015" w:type="dxa"/>
            <w:vAlign w:val="center"/>
          </w:tcPr>
          <w:p w14:paraId="50E49E13">
            <w:pPr>
              <w:adjustRightInd w:val="0"/>
              <w:snapToGrid w:val="0"/>
              <w:jc w:val="center"/>
              <w:rPr>
                <w:rFonts w:ascii="宋体" w:hAnsi="宋体" w:eastAsia="方正宋三_GBK"/>
                <w:sz w:val="18"/>
                <w:szCs w:val="18"/>
                <w:highlight w:val="none"/>
              </w:rPr>
            </w:pPr>
          </w:p>
        </w:tc>
        <w:tc>
          <w:tcPr>
            <w:tcW w:w="691" w:type="dxa"/>
            <w:vAlign w:val="center"/>
          </w:tcPr>
          <w:p w14:paraId="369C48FC">
            <w:pPr>
              <w:adjustRightInd w:val="0"/>
              <w:snapToGrid w:val="0"/>
              <w:jc w:val="center"/>
              <w:rPr>
                <w:rFonts w:ascii="宋体" w:hAnsi="宋体" w:eastAsia="方正宋三_GBK"/>
                <w:sz w:val="18"/>
                <w:szCs w:val="18"/>
                <w:highlight w:val="none"/>
              </w:rPr>
            </w:pPr>
          </w:p>
        </w:tc>
        <w:tc>
          <w:tcPr>
            <w:tcW w:w="827" w:type="dxa"/>
            <w:vAlign w:val="center"/>
          </w:tcPr>
          <w:p w14:paraId="222AC70A">
            <w:pPr>
              <w:adjustRightInd w:val="0"/>
              <w:snapToGrid w:val="0"/>
              <w:jc w:val="center"/>
              <w:rPr>
                <w:rFonts w:ascii="宋体" w:hAnsi="宋体" w:eastAsia="方正宋三_GBK"/>
                <w:sz w:val="18"/>
                <w:szCs w:val="18"/>
                <w:highlight w:val="none"/>
              </w:rPr>
            </w:pPr>
          </w:p>
        </w:tc>
        <w:tc>
          <w:tcPr>
            <w:tcW w:w="546" w:type="dxa"/>
            <w:vAlign w:val="center"/>
          </w:tcPr>
          <w:p w14:paraId="2CF7E4DC">
            <w:pPr>
              <w:adjustRightInd w:val="0"/>
              <w:snapToGrid w:val="0"/>
              <w:jc w:val="center"/>
              <w:rPr>
                <w:rFonts w:ascii="宋体" w:hAnsi="宋体" w:eastAsia="方正宋三_GBK"/>
                <w:sz w:val="18"/>
                <w:szCs w:val="18"/>
                <w:highlight w:val="none"/>
              </w:rPr>
            </w:pPr>
          </w:p>
        </w:tc>
        <w:tc>
          <w:tcPr>
            <w:tcW w:w="1179" w:type="dxa"/>
            <w:vAlign w:val="center"/>
          </w:tcPr>
          <w:p w14:paraId="6DEC2C5D">
            <w:pPr>
              <w:adjustRightInd w:val="0"/>
              <w:snapToGrid w:val="0"/>
              <w:jc w:val="center"/>
              <w:rPr>
                <w:rFonts w:ascii="宋体" w:hAnsi="宋体" w:eastAsia="方正宋三_GBK"/>
                <w:sz w:val="18"/>
                <w:szCs w:val="18"/>
                <w:highlight w:val="none"/>
              </w:rPr>
            </w:pPr>
          </w:p>
        </w:tc>
        <w:tc>
          <w:tcPr>
            <w:tcW w:w="800" w:type="dxa"/>
            <w:vAlign w:val="center"/>
          </w:tcPr>
          <w:p w14:paraId="150E5714">
            <w:pPr>
              <w:adjustRightInd w:val="0"/>
              <w:snapToGrid w:val="0"/>
              <w:jc w:val="center"/>
              <w:rPr>
                <w:rFonts w:ascii="宋体" w:hAnsi="宋体" w:eastAsia="方正宋三_GBK"/>
                <w:sz w:val="18"/>
                <w:szCs w:val="18"/>
                <w:highlight w:val="none"/>
              </w:rPr>
            </w:pPr>
          </w:p>
        </w:tc>
        <w:tc>
          <w:tcPr>
            <w:tcW w:w="1018" w:type="dxa"/>
            <w:vAlign w:val="center"/>
          </w:tcPr>
          <w:p w14:paraId="3B2679CA">
            <w:pPr>
              <w:adjustRightInd w:val="0"/>
              <w:snapToGrid w:val="0"/>
              <w:jc w:val="center"/>
              <w:rPr>
                <w:rFonts w:ascii="宋体" w:hAnsi="宋体" w:eastAsia="方正宋三_GBK"/>
                <w:sz w:val="18"/>
                <w:szCs w:val="18"/>
                <w:highlight w:val="none"/>
              </w:rPr>
            </w:pPr>
          </w:p>
        </w:tc>
        <w:tc>
          <w:tcPr>
            <w:tcW w:w="694" w:type="dxa"/>
            <w:vAlign w:val="center"/>
          </w:tcPr>
          <w:p w14:paraId="64D894E2">
            <w:pPr>
              <w:adjustRightInd w:val="0"/>
              <w:snapToGrid w:val="0"/>
              <w:jc w:val="center"/>
              <w:rPr>
                <w:rFonts w:ascii="宋体" w:hAnsi="宋体" w:eastAsia="方正宋三_GBK"/>
                <w:sz w:val="18"/>
                <w:szCs w:val="18"/>
                <w:highlight w:val="none"/>
              </w:rPr>
            </w:pPr>
          </w:p>
        </w:tc>
        <w:tc>
          <w:tcPr>
            <w:tcW w:w="795" w:type="dxa"/>
            <w:vAlign w:val="center"/>
          </w:tcPr>
          <w:p w14:paraId="11474388">
            <w:pPr>
              <w:adjustRightInd w:val="0"/>
              <w:snapToGrid w:val="0"/>
              <w:jc w:val="center"/>
              <w:rPr>
                <w:rFonts w:ascii="宋体" w:hAnsi="宋体" w:eastAsia="方正宋三_GBK"/>
                <w:sz w:val="18"/>
                <w:szCs w:val="18"/>
                <w:highlight w:val="none"/>
              </w:rPr>
            </w:pPr>
          </w:p>
        </w:tc>
        <w:tc>
          <w:tcPr>
            <w:tcW w:w="860" w:type="dxa"/>
            <w:vAlign w:val="center"/>
          </w:tcPr>
          <w:p w14:paraId="09D30DC2">
            <w:pPr>
              <w:adjustRightInd w:val="0"/>
              <w:snapToGrid w:val="0"/>
              <w:jc w:val="center"/>
              <w:rPr>
                <w:rFonts w:ascii="宋体" w:hAnsi="宋体" w:eastAsia="方正宋三_GBK"/>
                <w:sz w:val="18"/>
                <w:szCs w:val="18"/>
                <w:highlight w:val="none"/>
              </w:rPr>
            </w:pPr>
          </w:p>
        </w:tc>
        <w:tc>
          <w:tcPr>
            <w:tcW w:w="1071" w:type="dxa"/>
            <w:vAlign w:val="center"/>
          </w:tcPr>
          <w:p w14:paraId="791EB607">
            <w:pPr>
              <w:adjustRightInd w:val="0"/>
              <w:snapToGrid w:val="0"/>
              <w:jc w:val="center"/>
              <w:rPr>
                <w:rFonts w:ascii="宋体" w:hAnsi="宋体" w:eastAsia="方正宋三_GBK"/>
                <w:sz w:val="18"/>
                <w:szCs w:val="18"/>
                <w:highlight w:val="none"/>
              </w:rPr>
            </w:pPr>
          </w:p>
        </w:tc>
        <w:tc>
          <w:tcPr>
            <w:tcW w:w="1255" w:type="dxa"/>
            <w:vAlign w:val="center"/>
          </w:tcPr>
          <w:p w14:paraId="29C905F1">
            <w:pPr>
              <w:adjustRightInd w:val="0"/>
              <w:snapToGrid w:val="0"/>
              <w:jc w:val="center"/>
              <w:rPr>
                <w:rFonts w:ascii="宋体" w:hAnsi="宋体" w:eastAsia="方正宋三_GBK"/>
                <w:sz w:val="18"/>
                <w:szCs w:val="18"/>
                <w:highlight w:val="none"/>
              </w:rPr>
            </w:pPr>
          </w:p>
        </w:tc>
        <w:tc>
          <w:tcPr>
            <w:tcW w:w="1789" w:type="dxa"/>
            <w:vAlign w:val="center"/>
          </w:tcPr>
          <w:p w14:paraId="7DA2E4D3">
            <w:pPr>
              <w:adjustRightInd w:val="0"/>
              <w:snapToGrid w:val="0"/>
              <w:jc w:val="center"/>
              <w:rPr>
                <w:rFonts w:ascii="宋体" w:hAnsi="宋体" w:eastAsia="方正宋三_GBK"/>
                <w:sz w:val="18"/>
                <w:szCs w:val="18"/>
                <w:highlight w:val="none"/>
              </w:rPr>
            </w:pPr>
          </w:p>
        </w:tc>
      </w:tr>
      <w:tr w14:paraId="77D2BB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481" w:type="dxa"/>
            <w:vAlign w:val="center"/>
          </w:tcPr>
          <w:p w14:paraId="347F325A">
            <w:pPr>
              <w:adjustRightInd w:val="0"/>
              <w:snapToGrid w:val="0"/>
              <w:jc w:val="center"/>
              <w:rPr>
                <w:rFonts w:ascii="宋体" w:hAnsi="宋体" w:eastAsia="方正宋三_GBK"/>
                <w:sz w:val="18"/>
                <w:szCs w:val="18"/>
                <w:highlight w:val="none"/>
              </w:rPr>
            </w:pPr>
          </w:p>
        </w:tc>
        <w:tc>
          <w:tcPr>
            <w:tcW w:w="1015" w:type="dxa"/>
            <w:vAlign w:val="center"/>
          </w:tcPr>
          <w:p w14:paraId="67A0847D">
            <w:pPr>
              <w:adjustRightInd w:val="0"/>
              <w:snapToGrid w:val="0"/>
              <w:jc w:val="center"/>
              <w:rPr>
                <w:rFonts w:ascii="宋体" w:hAnsi="宋体" w:eastAsia="方正宋三_GBK"/>
                <w:sz w:val="18"/>
                <w:szCs w:val="18"/>
                <w:highlight w:val="none"/>
              </w:rPr>
            </w:pPr>
          </w:p>
        </w:tc>
        <w:tc>
          <w:tcPr>
            <w:tcW w:w="691" w:type="dxa"/>
            <w:vAlign w:val="center"/>
          </w:tcPr>
          <w:p w14:paraId="4BBC4A4A">
            <w:pPr>
              <w:adjustRightInd w:val="0"/>
              <w:snapToGrid w:val="0"/>
              <w:jc w:val="center"/>
              <w:rPr>
                <w:rFonts w:ascii="宋体" w:hAnsi="宋体" w:eastAsia="方正宋三_GBK"/>
                <w:sz w:val="18"/>
                <w:szCs w:val="18"/>
                <w:highlight w:val="none"/>
              </w:rPr>
            </w:pPr>
          </w:p>
        </w:tc>
        <w:tc>
          <w:tcPr>
            <w:tcW w:w="827" w:type="dxa"/>
            <w:vAlign w:val="center"/>
          </w:tcPr>
          <w:p w14:paraId="7C3C6870">
            <w:pPr>
              <w:adjustRightInd w:val="0"/>
              <w:snapToGrid w:val="0"/>
              <w:jc w:val="center"/>
              <w:rPr>
                <w:rFonts w:ascii="宋体" w:hAnsi="宋体" w:eastAsia="方正宋三_GBK"/>
                <w:sz w:val="18"/>
                <w:szCs w:val="18"/>
                <w:highlight w:val="none"/>
              </w:rPr>
            </w:pPr>
          </w:p>
        </w:tc>
        <w:tc>
          <w:tcPr>
            <w:tcW w:w="546" w:type="dxa"/>
            <w:vAlign w:val="center"/>
          </w:tcPr>
          <w:p w14:paraId="2CCF737C">
            <w:pPr>
              <w:adjustRightInd w:val="0"/>
              <w:snapToGrid w:val="0"/>
              <w:jc w:val="center"/>
              <w:rPr>
                <w:rFonts w:ascii="宋体" w:hAnsi="宋体" w:eastAsia="方正宋三_GBK"/>
                <w:sz w:val="18"/>
                <w:szCs w:val="18"/>
                <w:highlight w:val="none"/>
              </w:rPr>
            </w:pPr>
          </w:p>
        </w:tc>
        <w:tc>
          <w:tcPr>
            <w:tcW w:w="1179" w:type="dxa"/>
            <w:vAlign w:val="center"/>
          </w:tcPr>
          <w:p w14:paraId="49F7275A">
            <w:pPr>
              <w:adjustRightInd w:val="0"/>
              <w:snapToGrid w:val="0"/>
              <w:jc w:val="center"/>
              <w:rPr>
                <w:rFonts w:ascii="宋体" w:hAnsi="宋体" w:eastAsia="方正宋三_GBK"/>
                <w:sz w:val="18"/>
                <w:szCs w:val="18"/>
                <w:highlight w:val="none"/>
              </w:rPr>
            </w:pPr>
          </w:p>
        </w:tc>
        <w:tc>
          <w:tcPr>
            <w:tcW w:w="800" w:type="dxa"/>
            <w:vAlign w:val="center"/>
          </w:tcPr>
          <w:p w14:paraId="19445421">
            <w:pPr>
              <w:adjustRightInd w:val="0"/>
              <w:snapToGrid w:val="0"/>
              <w:jc w:val="center"/>
              <w:rPr>
                <w:rFonts w:ascii="宋体" w:hAnsi="宋体" w:eastAsia="方正宋三_GBK"/>
                <w:sz w:val="18"/>
                <w:szCs w:val="18"/>
                <w:highlight w:val="none"/>
              </w:rPr>
            </w:pPr>
          </w:p>
        </w:tc>
        <w:tc>
          <w:tcPr>
            <w:tcW w:w="1018" w:type="dxa"/>
            <w:vAlign w:val="center"/>
          </w:tcPr>
          <w:p w14:paraId="3600E689">
            <w:pPr>
              <w:adjustRightInd w:val="0"/>
              <w:snapToGrid w:val="0"/>
              <w:jc w:val="center"/>
              <w:rPr>
                <w:rFonts w:ascii="宋体" w:hAnsi="宋体" w:eastAsia="方正宋三_GBK"/>
                <w:sz w:val="18"/>
                <w:szCs w:val="18"/>
                <w:highlight w:val="none"/>
              </w:rPr>
            </w:pPr>
          </w:p>
        </w:tc>
        <w:tc>
          <w:tcPr>
            <w:tcW w:w="694" w:type="dxa"/>
            <w:vAlign w:val="center"/>
          </w:tcPr>
          <w:p w14:paraId="5C513FA5">
            <w:pPr>
              <w:adjustRightInd w:val="0"/>
              <w:snapToGrid w:val="0"/>
              <w:jc w:val="center"/>
              <w:rPr>
                <w:rFonts w:ascii="宋体" w:hAnsi="宋体" w:eastAsia="方正宋三_GBK"/>
                <w:sz w:val="18"/>
                <w:szCs w:val="18"/>
                <w:highlight w:val="none"/>
              </w:rPr>
            </w:pPr>
          </w:p>
        </w:tc>
        <w:tc>
          <w:tcPr>
            <w:tcW w:w="795" w:type="dxa"/>
            <w:vAlign w:val="center"/>
          </w:tcPr>
          <w:p w14:paraId="3340BCFA">
            <w:pPr>
              <w:adjustRightInd w:val="0"/>
              <w:snapToGrid w:val="0"/>
              <w:jc w:val="center"/>
              <w:rPr>
                <w:rFonts w:ascii="宋体" w:hAnsi="宋体" w:eastAsia="方正宋三_GBK"/>
                <w:sz w:val="18"/>
                <w:szCs w:val="18"/>
                <w:highlight w:val="none"/>
              </w:rPr>
            </w:pPr>
          </w:p>
        </w:tc>
        <w:tc>
          <w:tcPr>
            <w:tcW w:w="860" w:type="dxa"/>
            <w:vAlign w:val="center"/>
          </w:tcPr>
          <w:p w14:paraId="33612EDB">
            <w:pPr>
              <w:adjustRightInd w:val="0"/>
              <w:snapToGrid w:val="0"/>
              <w:jc w:val="center"/>
              <w:rPr>
                <w:rFonts w:ascii="宋体" w:hAnsi="宋体" w:eastAsia="方正宋三_GBK"/>
                <w:sz w:val="18"/>
                <w:szCs w:val="18"/>
                <w:highlight w:val="none"/>
              </w:rPr>
            </w:pPr>
          </w:p>
        </w:tc>
        <w:tc>
          <w:tcPr>
            <w:tcW w:w="1071" w:type="dxa"/>
            <w:vAlign w:val="center"/>
          </w:tcPr>
          <w:p w14:paraId="3F06F3BB">
            <w:pPr>
              <w:adjustRightInd w:val="0"/>
              <w:snapToGrid w:val="0"/>
              <w:jc w:val="center"/>
              <w:rPr>
                <w:rFonts w:ascii="宋体" w:hAnsi="宋体" w:eastAsia="方正宋三_GBK"/>
                <w:sz w:val="18"/>
                <w:szCs w:val="18"/>
                <w:highlight w:val="none"/>
              </w:rPr>
            </w:pPr>
          </w:p>
        </w:tc>
        <w:tc>
          <w:tcPr>
            <w:tcW w:w="1255" w:type="dxa"/>
            <w:vAlign w:val="center"/>
          </w:tcPr>
          <w:p w14:paraId="460119E9">
            <w:pPr>
              <w:adjustRightInd w:val="0"/>
              <w:snapToGrid w:val="0"/>
              <w:jc w:val="center"/>
              <w:rPr>
                <w:rFonts w:ascii="宋体" w:hAnsi="宋体" w:eastAsia="方正宋三_GBK"/>
                <w:sz w:val="18"/>
                <w:szCs w:val="18"/>
                <w:highlight w:val="none"/>
              </w:rPr>
            </w:pPr>
          </w:p>
        </w:tc>
        <w:tc>
          <w:tcPr>
            <w:tcW w:w="1789" w:type="dxa"/>
            <w:vAlign w:val="center"/>
          </w:tcPr>
          <w:p w14:paraId="106AF795">
            <w:pPr>
              <w:adjustRightInd w:val="0"/>
              <w:snapToGrid w:val="0"/>
              <w:jc w:val="center"/>
              <w:rPr>
                <w:rFonts w:ascii="宋体" w:hAnsi="宋体" w:eastAsia="方正宋三_GBK"/>
                <w:sz w:val="18"/>
                <w:szCs w:val="18"/>
                <w:highlight w:val="none"/>
              </w:rPr>
            </w:pPr>
          </w:p>
        </w:tc>
      </w:tr>
      <w:tr w14:paraId="540D30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481" w:type="dxa"/>
            <w:vAlign w:val="center"/>
          </w:tcPr>
          <w:p w14:paraId="4D95AF6E">
            <w:pPr>
              <w:adjustRightInd w:val="0"/>
              <w:snapToGrid w:val="0"/>
              <w:jc w:val="center"/>
              <w:rPr>
                <w:rFonts w:ascii="宋体" w:hAnsi="宋体" w:eastAsia="方正宋三_GBK"/>
                <w:sz w:val="18"/>
                <w:szCs w:val="18"/>
                <w:highlight w:val="none"/>
              </w:rPr>
            </w:pPr>
          </w:p>
        </w:tc>
        <w:tc>
          <w:tcPr>
            <w:tcW w:w="1015" w:type="dxa"/>
            <w:vAlign w:val="center"/>
          </w:tcPr>
          <w:p w14:paraId="1686D753">
            <w:pPr>
              <w:adjustRightInd w:val="0"/>
              <w:snapToGrid w:val="0"/>
              <w:jc w:val="center"/>
              <w:rPr>
                <w:rFonts w:ascii="宋体" w:hAnsi="宋体" w:eastAsia="方正宋三_GBK"/>
                <w:sz w:val="18"/>
                <w:szCs w:val="18"/>
                <w:highlight w:val="none"/>
              </w:rPr>
            </w:pPr>
          </w:p>
        </w:tc>
        <w:tc>
          <w:tcPr>
            <w:tcW w:w="691" w:type="dxa"/>
            <w:vAlign w:val="center"/>
          </w:tcPr>
          <w:p w14:paraId="68C82B5F">
            <w:pPr>
              <w:adjustRightInd w:val="0"/>
              <w:snapToGrid w:val="0"/>
              <w:jc w:val="center"/>
              <w:rPr>
                <w:rFonts w:ascii="宋体" w:hAnsi="宋体" w:eastAsia="方正宋三_GBK"/>
                <w:sz w:val="18"/>
                <w:szCs w:val="18"/>
                <w:highlight w:val="none"/>
              </w:rPr>
            </w:pPr>
          </w:p>
        </w:tc>
        <w:tc>
          <w:tcPr>
            <w:tcW w:w="827" w:type="dxa"/>
            <w:vAlign w:val="center"/>
          </w:tcPr>
          <w:p w14:paraId="7F73018A">
            <w:pPr>
              <w:adjustRightInd w:val="0"/>
              <w:snapToGrid w:val="0"/>
              <w:jc w:val="center"/>
              <w:rPr>
                <w:rFonts w:ascii="宋体" w:hAnsi="宋体" w:eastAsia="方正宋三_GBK"/>
                <w:sz w:val="18"/>
                <w:szCs w:val="18"/>
                <w:highlight w:val="none"/>
              </w:rPr>
            </w:pPr>
          </w:p>
        </w:tc>
        <w:tc>
          <w:tcPr>
            <w:tcW w:w="546" w:type="dxa"/>
            <w:vAlign w:val="center"/>
          </w:tcPr>
          <w:p w14:paraId="6DA5D2E8">
            <w:pPr>
              <w:adjustRightInd w:val="0"/>
              <w:snapToGrid w:val="0"/>
              <w:jc w:val="center"/>
              <w:rPr>
                <w:rFonts w:ascii="宋体" w:hAnsi="宋体" w:eastAsia="方正宋三_GBK"/>
                <w:sz w:val="18"/>
                <w:szCs w:val="18"/>
                <w:highlight w:val="none"/>
              </w:rPr>
            </w:pPr>
          </w:p>
        </w:tc>
        <w:tc>
          <w:tcPr>
            <w:tcW w:w="1179" w:type="dxa"/>
            <w:vAlign w:val="center"/>
          </w:tcPr>
          <w:p w14:paraId="5654D4D1">
            <w:pPr>
              <w:adjustRightInd w:val="0"/>
              <w:snapToGrid w:val="0"/>
              <w:jc w:val="center"/>
              <w:rPr>
                <w:rFonts w:ascii="宋体" w:hAnsi="宋体" w:eastAsia="方正宋三_GBK"/>
                <w:sz w:val="18"/>
                <w:szCs w:val="18"/>
                <w:highlight w:val="none"/>
              </w:rPr>
            </w:pPr>
          </w:p>
        </w:tc>
        <w:tc>
          <w:tcPr>
            <w:tcW w:w="800" w:type="dxa"/>
            <w:vAlign w:val="center"/>
          </w:tcPr>
          <w:p w14:paraId="57B37B83">
            <w:pPr>
              <w:adjustRightInd w:val="0"/>
              <w:snapToGrid w:val="0"/>
              <w:jc w:val="center"/>
              <w:rPr>
                <w:rFonts w:ascii="宋体" w:hAnsi="宋体" w:eastAsia="方正宋三_GBK"/>
                <w:sz w:val="18"/>
                <w:szCs w:val="18"/>
                <w:highlight w:val="none"/>
              </w:rPr>
            </w:pPr>
          </w:p>
        </w:tc>
        <w:tc>
          <w:tcPr>
            <w:tcW w:w="1018" w:type="dxa"/>
            <w:vAlign w:val="center"/>
          </w:tcPr>
          <w:p w14:paraId="33BE3C36">
            <w:pPr>
              <w:adjustRightInd w:val="0"/>
              <w:snapToGrid w:val="0"/>
              <w:jc w:val="center"/>
              <w:rPr>
                <w:rFonts w:ascii="宋体" w:hAnsi="宋体" w:eastAsia="方正宋三_GBK"/>
                <w:sz w:val="18"/>
                <w:szCs w:val="18"/>
                <w:highlight w:val="none"/>
              </w:rPr>
            </w:pPr>
          </w:p>
        </w:tc>
        <w:tc>
          <w:tcPr>
            <w:tcW w:w="694" w:type="dxa"/>
            <w:vAlign w:val="center"/>
          </w:tcPr>
          <w:p w14:paraId="40CEC3AC">
            <w:pPr>
              <w:adjustRightInd w:val="0"/>
              <w:snapToGrid w:val="0"/>
              <w:jc w:val="center"/>
              <w:rPr>
                <w:rFonts w:ascii="宋体" w:hAnsi="宋体" w:eastAsia="方正宋三_GBK"/>
                <w:sz w:val="18"/>
                <w:szCs w:val="18"/>
                <w:highlight w:val="none"/>
              </w:rPr>
            </w:pPr>
          </w:p>
        </w:tc>
        <w:tc>
          <w:tcPr>
            <w:tcW w:w="795" w:type="dxa"/>
            <w:vAlign w:val="center"/>
          </w:tcPr>
          <w:p w14:paraId="4C914815">
            <w:pPr>
              <w:adjustRightInd w:val="0"/>
              <w:snapToGrid w:val="0"/>
              <w:jc w:val="center"/>
              <w:rPr>
                <w:rFonts w:ascii="宋体" w:hAnsi="宋体" w:eastAsia="方正宋三_GBK"/>
                <w:sz w:val="18"/>
                <w:szCs w:val="18"/>
                <w:highlight w:val="none"/>
              </w:rPr>
            </w:pPr>
          </w:p>
        </w:tc>
        <w:tc>
          <w:tcPr>
            <w:tcW w:w="860" w:type="dxa"/>
            <w:vAlign w:val="center"/>
          </w:tcPr>
          <w:p w14:paraId="74A66A74">
            <w:pPr>
              <w:adjustRightInd w:val="0"/>
              <w:snapToGrid w:val="0"/>
              <w:jc w:val="center"/>
              <w:rPr>
                <w:rFonts w:ascii="宋体" w:hAnsi="宋体" w:eastAsia="方正宋三_GBK"/>
                <w:sz w:val="18"/>
                <w:szCs w:val="18"/>
                <w:highlight w:val="none"/>
              </w:rPr>
            </w:pPr>
          </w:p>
        </w:tc>
        <w:tc>
          <w:tcPr>
            <w:tcW w:w="1071" w:type="dxa"/>
            <w:vAlign w:val="center"/>
          </w:tcPr>
          <w:p w14:paraId="00E2F86F">
            <w:pPr>
              <w:adjustRightInd w:val="0"/>
              <w:snapToGrid w:val="0"/>
              <w:jc w:val="center"/>
              <w:rPr>
                <w:rFonts w:ascii="宋体" w:hAnsi="宋体" w:eastAsia="方正宋三_GBK"/>
                <w:sz w:val="18"/>
                <w:szCs w:val="18"/>
                <w:highlight w:val="none"/>
              </w:rPr>
            </w:pPr>
          </w:p>
        </w:tc>
        <w:tc>
          <w:tcPr>
            <w:tcW w:w="1255" w:type="dxa"/>
            <w:vAlign w:val="center"/>
          </w:tcPr>
          <w:p w14:paraId="4B47B3FF">
            <w:pPr>
              <w:adjustRightInd w:val="0"/>
              <w:snapToGrid w:val="0"/>
              <w:jc w:val="center"/>
              <w:rPr>
                <w:rFonts w:ascii="宋体" w:hAnsi="宋体" w:eastAsia="方正宋三_GBK"/>
                <w:sz w:val="18"/>
                <w:szCs w:val="18"/>
                <w:highlight w:val="none"/>
              </w:rPr>
            </w:pPr>
          </w:p>
        </w:tc>
        <w:tc>
          <w:tcPr>
            <w:tcW w:w="1789" w:type="dxa"/>
            <w:vAlign w:val="center"/>
          </w:tcPr>
          <w:p w14:paraId="374707CC">
            <w:pPr>
              <w:adjustRightInd w:val="0"/>
              <w:snapToGrid w:val="0"/>
              <w:jc w:val="center"/>
              <w:rPr>
                <w:rFonts w:ascii="宋体" w:hAnsi="宋体" w:eastAsia="方正宋三_GBK"/>
                <w:sz w:val="18"/>
                <w:szCs w:val="18"/>
                <w:highlight w:val="none"/>
              </w:rPr>
            </w:pPr>
          </w:p>
        </w:tc>
      </w:tr>
      <w:tr w14:paraId="095935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481" w:type="dxa"/>
            <w:vAlign w:val="center"/>
          </w:tcPr>
          <w:p w14:paraId="26ABD82B">
            <w:pPr>
              <w:adjustRightInd w:val="0"/>
              <w:snapToGrid w:val="0"/>
              <w:jc w:val="center"/>
              <w:rPr>
                <w:rFonts w:ascii="宋体" w:hAnsi="宋体" w:eastAsia="方正宋三_GBK"/>
                <w:sz w:val="18"/>
                <w:szCs w:val="18"/>
                <w:highlight w:val="none"/>
              </w:rPr>
            </w:pPr>
          </w:p>
        </w:tc>
        <w:tc>
          <w:tcPr>
            <w:tcW w:w="1015" w:type="dxa"/>
            <w:vAlign w:val="center"/>
          </w:tcPr>
          <w:p w14:paraId="522FCBEA">
            <w:pPr>
              <w:adjustRightInd w:val="0"/>
              <w:snapToGrid w:val="0"/>
              <w:jc w:val="center"/>
              <w:rPr>
                <w:rFonts w:ascii="宋体" w:hAnsi="宋体" w:eastAsia="方正宋三_GBK"/>
                <w:sz w:val="18"/>
                <w:szCs w:val="18"/>
                <w:highlight w:val="none"/>
              </w:rPr>
            </w:pPr>
          </w:p>
        </w:tc>
        <w:tc>
          <w:tcPr>
            <w:tcW w:w="691" w:type="dxa"/>
            <w:vAlign w:val="center"/>
          </w:tcPr>
          <w:p w14:paraId="56A4CCC4">
            <w:pPr>
              <w:adjustRightInd w:val="0"/>
              <w:snapToGrid w:val="0"/>
              <w:jc w:val="center"/>
              <w:rPr>
                <w:rFonts w:ascii="宋体" w:hAnsi="宋体" w:eastAsia="方正宋三_GBK"/>
                <w:sz w:val="18"/>
                <w:szCs w:val="18"/>
                <w:highlight w:val="none"/>
              </w:rPr>
            </w:pPr>
          </w:p>
        </w:tc>
        <w:tc>
          <w:tcPr>
            <w:tcW w:w="827" w:type="dxa"/>
            <w:vAlign w:val="center"/>
          </w:tcPr>
          <w:p w14:paraId="458F5AC6">
            <w:pPr>
              <w:adjustRightInd w:val="0"/>
              <w:snapToGrid w:val="0"/>
              <w:jc w:val="center"/>
              <w:rPr>
                <w:rFonts w:ascii="宋体" w:hAnsi="宋体" w:eastAsia="方正宋三_GBK"/>
                <w:sz w:val="18"/>
                <w:szCs w:val="18"/>
                <w:highlight w:val="none"/>
              </w:rPr>
            </w:pPr>
          </w:p>
        </w:tc>
        <w:tc>
          <w:tcPr>
            <w:tcW w:w="546" w:type="dxa"/>
            <w:vAlign w:val="center"/>
          </w:tcPr>
          <w:p w14:paraId="250E849C">
            <w:pPr>
              <w:adjustRightInd w:val="0"/>
              <w:snapToGrid w:val="0"/>
              <w:jc w:val="center"/>
              <w:rPr>
                <w:rFonts w:ascii="宋体" w:hAnsi="宋体" w:eastAsia="方正宋三_GBK"/>
                <w:sz w:val="18"/>
                <w:szCs w:val="18"/>
                <w:highlight w:val="none"/>
              </w:rPr>
            </w:pPr>
          </w:p>
        </w:tc>
        <w:tc>
          <w:tcPr>
            <w:tcW w:w="1179" w:type="dxa"/>
            <w:vAlign w:val="center"/>
          </w:tcPr>
          <w:p w14:paraId="2ADDB986">
            <w:pPr>
              <w:adjustRightInd w:val="0"/>
              <w:snapToGrid w:val="0"/>
              <w:jc w:val="center"/>
              <w:rPr>
                <w:rFonts w:ascii="宋体" w:hAnsi="宋体" w:eastAsia="方正宋三_GBK"/>
                <w:sz w:val="18"/>
                <w:szCs w:val="18"/>
                <w:highlight w:val="none"/>
              </w:rPr>
            </w:pPr>
          </w:p>
        </w:tc>
        <w:tc>
          <w:tcPr>
            <w:tcW w:w="800" w:type="dxa"/>
            <w:vAlign w:val="center"/>
          </w:tcPr>
          <w:p w14:paraId="6AEB9288">
            <w:pPr>
              <w:adjustRightInd w:val="0"/>
              <w:snapToGrid w:val="0"/>
              <w:jc w:val="center"/>
              <w:rPr>
                <w:rFonts w:ascii="宋体" w:hAnsi="宋体" w:eastAsia="方正宋三_GBK"/>
                <w:sz w:val="18"/>
                <w:szCs w:val="18"/>
                <w:highlight w:val="none"/>
              </w:rPr>
            </w:pPr>
          </w:p>
        </w:tc>
        <w:tc>
          <w:tcPr>
            <w:tcW w:w="1018" w:type="dxa"/>
            <w:vAlign w:val="center"/>
          </w:tcPr>
          <w:p w14:paraId="497FC841">
            <w:pPr>
              <w:adjustRightInd w:val="0"/>
              <w:snapToGrid w:val="0"/>
              <w:jc w:val="center"/>
              <w:rPr>
                <w:rFonts w:ascii="宋体" w:hAnsi="宋体" w:eastAsia="方正宋三_GBK"/>
                <w:sz w:val="18"/>
                <w:szCs w:val="18"/>
                <w:highlight w:val="none"/>
              </w:rPr>
            </w:pPr>
          </w:p>
        </w:tc>
        <w:tc>
          <w:tcPr>
            <w:tcW w:w="694" w:type="dxa"/>
            <w:vAlign w:val="center"/>
          </w:tcPr>
          <w:p w14:paraId="54598D15">
            <w:pPr>
              <w:adjustRightInd w:val="0"/>
              <w:snapToGrid w:val="0"/>
              <w:jc w:val="center"/>
              <w:rPr>
                <w:rFonts w:ascii="宋体" w:hAnsi="宋体" w:eastAsia="方正宋三_GBK"/>
                <w:sz w:val="18"/>
                <w:szCs w:val="18"/>
                <w:highlight w:val="none"/>
              </w:rPr>
            </w:pPr>
          </w:p>
        </w:tc>
        <w:tc>
          <w:tcPr>
            <w:tcW w:w="795" w:type="dxa"/>
            <w:vAlign w:val="center"/>
          </w:tcPr>
          <w:p w14:paraId="479D05B8">
            <w:pPr>
              <w:adjustRightInd w:val="0"/>
              <w:snapToGrid w:val="0"/>
              <w:jc w:val="center"/>
              <w:rPr>
                <w:rFonts w:ascii="宋体" w:hAnsi="宋体" w:eastAsia="方正宋三_GBK"/>
                <w:sz w:val="18"/>
                <w:szCs w:val="18"/>
                <w:highlight w:val="none"/>
              </w:rPr>
            </w:pPr>
          </w:p>
        </w:tc>
        <w:tc>
          <w:tcPr>
            <w:tcW w:w="860" w:type="dxa"/>
            <w:vAlign w:val="center"/>
          </w:tcPr>
          <w:p w14:paraId="6AF974AE">
            <w:pPr>
              <w:adjustRightInd w:val="0"/>
              <w:snapToGrid w:val="0"/>
              <w:jc w:val="center"/>
              <w:rPr>
                <w:rFonts w:ascii="宋体" w:hAnsi="宋体" w:eastAsia="方正宋三_GBK"/>
                <w:sz w:val="18"/>
                <w:szCs w:val="18"/>
                <w:highlight w:val="none"/>
              </w:rPr>
            </w:pPr>
          </w:p>
        </w:tc>
        <w:tc>
          <w:tcPr>
            <w:tcW w:w="1071" w:type="dxa"/>
            <w:vAlign w:val="center"/>
          </w:tcPr>
          <w:p w14:paraId="40F71894">
            <w:pPr>
              <w:adjustRightInd w:val="0"/>
              <w:snapToGrid w:val="0"/>
              <w:jc w:val="center"/>
              <w:rPr>
                <w:rFonts w:ascii="宋体" w:hAnsi="宋体" w:eastAsia="方正宋三_GBK"/>
                <w:sz w:val="18"/>
                <w:szCs w:val="18"/>
                <w:highlight w:val="none"/>
              </w:rPr>
            </w:pPr>
          </w:p>
        </w:tc>
        <w:tc>
          <w:tcPr>
            <w:tcW w:w="1255" w:type="dxa"/>
            <w:vAlign w:val="center"/>
          </w:tcPr>
          <w:p w14:paraId="1C8ACF5D">
            <w:pPr>
              <w:adjustRightInd w:val="0"/>
              <w:snapToGrid w:val="0"/>
              <w:jc w:val="center"/>
              <w:rPr>
                <w:rFonts w:ascii="宋体" w:hAnsi="宋体" w:eastAsia="方正宋三_GBK"/>
                <w:sz w:val="18"/>
                <w:szCs w:val="18"/>
                <w:highlight w:val="none"/>
              </w:rPr>
            </w:pPr>
          </w:p>
        </w:tc>
        <w:tc>
          <w:tcPr>
            <w:tcW w:w="1789" w:type="dxa"/>
            <w:vAlign w:val="center"/>
          </w:tcPr>
          <w:p w14:paraId="753CBC86">
            <w:pPr>
              <w:adjustRightInd w:val="0"/>
              <w:snapToGrid w:val="0"/>
              <w:jc w:val="center"/>
              <w:rPr>
                <w:rFonts w:ascii="宋体" w:hAnsi="宋体" w:eastAsia="方正宋三_GBK"/>
                <w:sz w:val="18"/>
                <w:szCs w:val="18"/>
                <w:highlight w:val="none"/>
              </w:rPr>
            </w:pPr>
          </w:p>
        </w:tc>
      </w:tr>
      <w:tr w14:paraId="54DCD3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481" w:type="dxa"/>
            <w:vAlign w:val="center"/>
          </w:tcPr>
          <w:p w14:paraId="2C717AEE">
            <w:pPr>
              <w:adjustRightInd w:val="0"/>
              <w:snapToGrid w:val="0"/>
              <w:jc w:val="center"/>
              <w:rPr>
                <w:rFonts w:ascii="宋体" w:hAnsi="宋体" w:eastAsia="方正宋三_GBK"/>
                <w:sz w:val="18"/>
                <w:szCs w:val="18"/>
                <w:highlight w:val="none"/>
              </w:rPr>
            </w:pPr>
          </w:p>
        </w:tc>
        <w:tc>
          <w:tcPr>
            <w:tcW w:w="1015" w:type="dxa"/>
            <w:vAlign w:val="center"/>
          </w:tcPr>
          <w:p w14:paraId="63BD378F">
            <w:pPr>
              <w:adjustRightInd w:val="0"/>
              <w:snapToGrid w:val="0"/>
              <w:jc w:val="center"/>
              <w:rPr>
                <w:rFonts w:ascii="宋体" w:hAnsi="宋体" w:eastAsia="方正宋三_GBK"/>
                <w:sz w:val="18"/>
                <w:szCs w:val="18"/>
                <w:highlight w:val="none"/>
              </w:rPr>
            </w:pPr>
          </w:p>
        </w:tc>
        <w:tc>
          <w:tcPr>
            <w:tcW w:w="691" w:type="dxa"/>
            <w:vAlign w:val="center"/>
          </w:tcPr>
          <w:p w14:paraId="329A4CA1">
            <w:pPr>
              <w:adjustRightInd w:val="0"/>
              <w:snapToGrid w:val="0"/>
              <w:jc w:val="center"/>
              <w:rPr>
                <w:rFonts w:ascii="宋体" w:hAnsi="宋体" w:eastAsia="方正宋三_GBK"/>
                <w:sz w:val="18"/>
                <w:szCs w:val="18"/>
                <w:highlight w:val="none"/>
              </w:rPr>
            </w:pPr>
          </w:p>
        </w:tc>
        <w:tc>
          <w:tcPr>
            <w:tcW w:w="827" w:type="dxa"/>
            <w:vAlign w:val="center"/>
          </w:tcPr>
          <w:p w14:paraId="211E2753">
            <w:pPr>
              <w:adjustRightInd w:val="0"/>
              <w:snapToGrid w:val="0"/>
              <w:jc w:val="center"/>
              <w:rPr>
                <w:rFonts w:ascii="宋体" w:hAnsi="宋体" w:eastAsia="方正宋三_GBK"/>
                <w:sz w:val="18"/>
                <w:szCs w:val="18"/>
                <w:highlight w:val="none"/>
              </w:rPr>
            </w:pPr>
          </w:p>
        </w:tc>
        <w:tc>
          <w:tcPr>
            <w:tcW w:w="546" w:type="dxa"/>
            <w:vAlign w:val="center"/>
          </w:tcPr>
          <w:p w14:paraId="677B38ED">
            <w:pPr>
              <w:adjustRightInd w:val="0"/>
              <w:snapToGrid w:val="0"/>
              <w:jc w:val="center"/>
              <w:rPr>
                <w:rFonts w:ascii="宋体" w:hAnsi="宋体" w:eastAsia="方正宋三_GBK"/>
                <w:sz w:val="18"/>
                <w:szCs w:val="18"/>
                <w:highlight w:val="none"/>
              </w:rPr>
            </w:pPr>
          </w:p>
        </w:tc>
        <w:tc>
          <w:tcPr>
            <w:tcW w:w="1179" w:type="dxa"/>
            <w:vAlign w:val="center"/>
          </w:tcPr>
          <w:p w14:paraId="3008BCC5">
            <w:pPr>
              <w:adjustRightInd w:val="0"/>
              <w:snapToGrid w:val="0"/>
              <w:jc w:val="center"/>
              <w:rPr>
                <w:rFonts w:ascii="宋体" w:hAnsi="宋体" w:eastAsia="方正宋三_GBK"/>
                <w:sz w:val="18"/>
                <w:szCs w:val="18"/>
                <w:highlight w:val="none"/>
              </w:rPr>
            </w:pPr>
          </w:p>
        </w:tc>
        <w:tc>
          <w:tcPr>
            <w:tcW w:w="800" w:type="dxa"/>
            <w:vAlign w:val="center"/>
          </w:tcPr>
          <w:p w14:paraId="4341E4A8">
            <w:pPr>
              <w:adjustRightInd w:val="0"/>
              <w:snapToGrid w:val="0"/>
              <w:jc w:val="center"/>
              <w:rPr>
                <w:rFonts w:ascii="宋体" w:hAnsi="宋体" w:eastAsia="方正宋三_GBK"/>
                <w:sz w:val="18"/>
                <w:szCs w:val="18"/>
                <w:highlight w:val="none"/>
              </w:rPr>
            </w:pPr>
          </w:p>
        </w:tc>
        <w:tc>
          <w:tcPr>
            <w:tcW w:w="1018" w:type="dxa"/>
            <w:vAlign w:val="center"/>
          </w:tcPr>
          <w:p w14:paraId="7253582C">
            <w:pPr>
              <w:adjustRightInd w:val="0"/>
              <w:snapToGrid w:val="0"/>
              <w:jc w:val="center"/>
              <w:rPr>
                <w:rFonts w:ascii="宋体" w:hAnsi="宋体" w:eastAsia="方正宋三_GBK"/>
                <w:sz w:val="18"/>
                <w:szCs w:val="18"/>
                <w:highlight w:val="none"/>
              </w:rPr>
            </w:pPr>
          </w:p>
        </w:tc>
        <w:tc>
          <w:tcPr>
            <w:tcW w:w="694" w:type="dxa"/>
            <w:vAlign w:val="center"/>
          </w:tcPr>
          <w:p w14:paraId="21803D17">
            <w:pPr>
              <w:adjustRightInd w:val="0"/>
              <w:snapToGrid w:val="0"/>
              <w:jc w:val="center"/>
              <w:rPr>
                <w:rFonts w:ascii="宋体" w:hAnsi="宋体" w:eastAsia="方正宋三_GBK"/>
                <w:sz w:val="18"/>
                <w:szCs w:val="18"/>
                <w:highlight w:val="none"/>
              </w:rPr>
            </w:pPr>
          </w:p>
        </w:tc>
        <w:tc>
          <w:tcPr>
            <w:tcW w:w="795" w:type="dxa"/>
            <w:vAlign w:val="center"/>
          </w:tcPr>
          <w:p w14:paraId="371D36BC">
            <w:pPr>
              <w:adjustRightInd w:val="0"/>
              <w:snapToGrid w:val="0"/>
              <w:jc w:val="center"/>
              <w:rPr>
                <w:rFonts w:ascii="宋体" w:hAnsi="宋体" w:eastAsia="方正宋三_GBK"/>
                <w:sz w:val="18"/>
                <w:szCs w:val="18"/>
                <w:highlight w:val="none"/>
              </w:rPr>
            </w:pPr>
          </w:p>
        </w:tc>
        <w:tc>
          <w:tcPr>
            <w:tcW w:w="860" w:type="dxa"/>
            <w:vAlign w:val="center"/>
          </w:tcPr>
          <w:p w14:paraId="3D40776C">
            <w:pPr>
              <w:adjustRightInd w:val="0"/>
              <w:snapToGrid w:val="0"/>
              <w:jc w:val="center"/>
              <w:rPr>
                <w:rFonts w:ascii="宋体" w:hAnsi="宋体" w:eastAsia="方正宋三_GBK"/>
                <w:sz w:val="18"/>
                <w:szCs w:val="18"/>
                <w:highlight w:val="none"/>
              </w:rPr>
            </w:pPr>
          </w:p>
        </w:tc>
        <w:tc>
          <w:tcPr>
            <w:tcW w:w="1071" w:type="dxa"/>
            <w:vAlign w:val="center"/>
          </w:tcPr>
          <w:p w14:paraId="10470BE4">
            <w:pPr>
              <w:adjustRightInd w:val="0"/>
              <w:snapToGrid w:val="0"/>
              <w:jc w:val="center"/>
              <w:rPr>
                <w:rFonts w:ascii="宋体" w:hAnsi="宋体" w:eastAsia="方正宋三_GBK"/>
                <w:sz w:val="18"/>
                <w:szCs w:val="18"/>
                <w:highlight w:val="none"/>
              </w:rPr>
            </w:pPr>
          </w:p>
        </w:tc>
        <w:tc>
          <w:tcPr>
            <w:tcW w:w="1255" w:type="dxa"/>
            <w:vAlign w:val="center"/>
          </w:tcPr>
          <w:p w14:paraId="65918E58">
            <w:pPr>
              <w:adjustRightInd w:val="0"/>
              <w:snapToGrid w:val="0"/>
              <w:jc w:val="center"/>
              <w:rPr>
                <w:rFonts w:ascii="宋体" w:hAnsi="宋体" w:eastAsia="方正宋三_GBK"/>
                <w:sz w:val="18"/>
                <w:szCs w:val="18"/>
                <w:highlight w:val="none"/>
              </w:rPr>
            </w:pPr>
          </w:p>
        </w:tc>
        <w:tc>
          <w:tcPr>
            <w:tcW w:w="1789" w:type="dxa"/>
            <w:vAlign w:val="center"/>
          </w:tcPr>
          <w:p w14:paraId="21019F1A">
            <w:pPr>
              <w:adjustRightInd w:val="0"/>
              <w:snapToGrid w:val="0"/>
              <w:jc w:val="center"/>
              <w:rPr>
                <w:rFonts w:ascii="宋体" w:hAnsi="宋体" w:eastAsia="方正宋三_GBK"/>
                <w:sz w:val="18"/>
                <w:szCs w:val="18"/>
                <w:highlight w:val="none"/>
              </w:rPr>
            </w:pPr>
          </w:p>
        </w:tc>
      </w:tr>
      <w:tr w14:paraId="4415E7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80" w:hRule="atLeast"/>
          <w:jc w:val="center"/>
        </w:trPr>
        <w:tc>
          <w:tcPr>
            <w:tcW w:w="481" w:type="dxa"/>
            <w:vAlign w:val="center"/>
          </w:tcPr>
          <w:p w14:paraId="14324F77">
            <w:pPr>
              <w:adjustRightInd w:val="0"/>
              <w:snapToGrid w:val="0"/>
              <w:jc w:val="center"/>
              <w:rPr>
                <w:rFonts w:ascii="宋体" w:hAnsi="宋体" w:eastAsia="方正宋三_GBK"/>
                <w:sz w:val="18"/>
                <w:szCs w:val="18"/>
                <w:highlight w:val="none"/>
              </w:rPr>
            </w:pPr>
          </w:p>
        </w:tc>
        <w:tc>
          <w:tcPr>
            <w:tcW w:w="1015" w:type="dxa"/>
            <w:vAlign w:val="center"/>
          </w:tcPr>
          <w:p w14:paraId="2470A5A6">
            <w:pPr>
              <w:adjustRightInd w:val="0"/>
              <w:snapToGrid w:val="0"/>
              <w:jc w:val="center"/>
              <w:rPr>
                <w:rFonts w:ascii="宋体" w:hAnsi="宋体" w:eastAsia="方正宋三_GBK"/>
                <w:sz w:val="18"/>
                <w:szCs w:val="18"/>
                <w:highlight w:val="none"/>
              </w:rPr>
            </w:pPr>
          </w:p>
        </w:tc>
        <w:tc>
          <w:tcPr>
            <w:tcW w:w="691" w:type="dxa"/>
            <w:vAlign w:val="center"/>
          </w:tcPr>
          <w:p w14:paraId="70A7EEF3">
            <w:pPr>
              <w:adjustRightInd w:val="0"/>
              <w:snapToGrid w:val="0"/>
              <w:jc w:val="center"/>
              <w:rPr>
                <w:rFonts w:ascii="宋体" w:hAnsi="宋体" w:eastAsia="方正宋三_GBK"/>
                <w:sz w:val="18"/>
                <w:szCs w:val="18"/>
                <w:highlight w:val="none"/>
              </w:rPr>
            </w:pPr>
          </w:p>
        </w:tc>
        <w:tc>
          <w:tcPr>
            <w:tcW w:w="827" w:type="dxa"/>
            <w:vAlign w:val="center"/>
          </w:tcPr>
          <w:p w14:paraId="31252C82">
            <w:pPr>
              <w:adjustRightInd w:val="0"/>
              <w:snapToGrid w:val="0"/>
              <w:jc w:val="center"/>
              <w:rPr>
                <w:rFonts w:ascii="宋体" w:hAnsi="宋体" w:eastAsia="方正宋三_GBK"/>
                <w:sz w:val="18"/>
                <w:szCs w:val="18"/>
                <w:highlight w:val="none"/>
              </w:rPr>
            </w:pPr>
          </w:p>
        </w:tc>
        <w:tc>
          <w:tcPr>
            <w:tcW w:w="546" w:type="dxa"/>
            <w:vAlign w:val="center"/>
          </w:tcPr>
          <w:p w14:paraId="1AA5D281">
            <w:pPr>
              <w:adjustRightInd w:val="0"/>
              <w:snapToGrid w:val="0"/>
              <w:jc w:val="center"/>
              <w:rPr>
                <w:rFonts w:ascii="宋体" w:hAnsi="宋体" w:eastAsia="方正宋三_GBK"/>
                <w:sz w:val="18"/>
                <w:szCs w:val="18"/>
                <w:highlight w:val="none"/>
              </w:rPr>
            </w:pPr>
          </w:p>
        </w:tc>
        <w:tc>
          <w:tcPr>
            <w:tcW w:w="1179" w:type="dxa"/>
            <w:vAlign w:val="center"/>
          </w:tcPr>
          <w:p w14:paraId="220C67A6">
            <w:pPr>
              <w:adjustRightInd w:val="0"/>
              <w:snapToGrid w:val="0"/>
              <w:jc w:val="center"/>
              <w:rPr>
                <w:rFonts w:ascii="宋体" w:hAnsi="宋体" w:eastAsia="方正宋三_GBK"/>
                <w:sz w:val="18"/>
                <w:szCs w:val="18"/>
                <w:highlight w:val="none"/>
              </w:rPr>
            </w:pPr>
          </w:p>
        </w:tc>
        <w:tc>
          <w:tcPr>
            <w:tcW w:w="800" w:type="dxa"/>
            <w:vAlign w:val="center"/>
          </w:tcPr>
          <w:p w14:paraId="19D575A8">
            <w:pPr>
              <w:adjustRightInd w:val="0"/>
              <w:snapToGrid w:val="0"/>
              <w:jc w:val="center"/>
              <w:rPr>
                <w:rFonts w:ascii="宋体" w:hAnsi="宋体" w:eastAsia="方正宋三_GBK"/>
                <w:sz w:val="18"/>
                <w:szCs w:val="18"/>
                <w:highlight w:val="none"/>
              </w:rPr>
            </w:pPr>
          </w:p>
        </w:tc>
        <w:tc>
          <w:tcPr>
            <w:tcW w:w="1018" w:type="dxa"/>
            <w:vAlign w:val="center"/>
          </w:tcPr>
          <w:p w14:paraId="4401AD6F">
            <w:pPr>
              <w:adjustRightInd w:val="0"/>
              <w:snapToGrid w:val="0"/>
              <w:jc w:val="center"/>
              <w:rPr>
                <w:rFonts w:ascii="宋体" w:hAnsi="宋体" w:eastAsia="方正宋三_GBK"/>
                <w:sz w:val="18"/>
                <w:szCs w:val="18"/>
                <w:highlight w:val="none"/>
              </w:rPr>
            </w:pPr>
          </w:p>
        </w:tc>
        <w:tc>
          <w:tcPr>
            <w:tcW w:w="694" w:type="dxa"/>
            <w:vAlign w:val="center"/>
          </w:tcPr>
          <w:p w14:paraId="7A3F3389">
            <w:pPr>
              <w:adjustRightInd w:val="0"/>
              <w:snapToGrid w:val="0"/>
              <w:jc w:val="center"/>
              <w:rPr>
                <w:rFonts w:ascii="宋体" w:hAnsi="宋体" w:eastAsia="方正宋三_GBK"/>
                <w:sz w:val="18"/>
                <w:szCs w:val="18"/>
                <w:highlight w:val="none"/>
              </w:rPr>
            </w:pPr>
          </w:p>
        </w:tc>
        <w:tc>
          <w:tcPr>
            <w:tcW w:w="795" w:type="dxa"/>
            <w:vAlign w:val="center"/>
          </w:tcPr>
          <w:p w14:paraId="3874A4E8">
            <w:pPr>
              <w:adjustRightInd w:val="0"/>
              <w:snapToGrid w:val="0"/>
              <w:jc w:val="center"/>
              <w:rPr>
                <w:rFonts w:ascii="宋体" w:hAnsi="宋体" w:eastAsia="方正宋三_GBK"/>
                <w:sz w:val="18"/>
                <w:szCs w:val="18"/>
                <w:highlight w:val="none"/>
              </w:rPr>
            </w:pPr>
          </w:p>
        </w:tc>
        <w:tc>
          <w:tcPr>
            <w:tcW w:w="860" w:type="dxa"/>
            <w:vAlign w:val="center"/>
          </w:tcPr>
          <w:p w14:paraId="2657BFC4">
            <w:pPr>
              <w:adjustRightInd w:val="0"/>
              <w:snapToGrid w:val="0"/>
              <w:jc w:val="center"/>
              <w:rPr>
                <w:rFonts w:ascii="宋体" w:hAnsi="宋体" w:eastAsia="方正宋三_GBK"/>
                <w:sz w:val="18"/>
                <w:szCs w:val="18"/>
                <w:highlight w:val="none"/>
              </w:rPr>
            </w:pPr>
          </w:p>
        </w:tc>
        <w:tc>
          <w:tcPr>
            <w:tcW w:w="1071" w:type="dxa"/>
            <w:vAlign w:val="center"/>
          </w:tcPr>
          <w:p w14:paraId="2F429C29">
            <w:pPr>
              <w:adjustRightInd w:val="0"/>
              <w:snapToGrid w:val="0"/>
              <w:jc w:val="center"/>
              <w:rPr>
                <w:rFonts w:ascii="宋体" w:hAnsi="宋体" w:eastAsia="方正宋三_GBK"/>
                <w:sz w:val="18"/>
                <w:szCs w:val="18"/>
                <w:highlight w:val="none"/>
              </w:rPr>
            </w:pPr>
          </w:p>
        </w:tc>
        <w:tc>
          <w:tcPr>
            <w:tcW w:w="1255" w:type="dxa"/>
            <w:vAlign w:val="center"/>
          </w:tcPr>
          <w:p w14:paraId="5859B0D6">
            <w:pPr>
              <w:adjustRightInd w:val="0"/>
              <w:snapToGrid w:val="0"/>
              <w:jc w:val="center"/>
              <w:rPr>
                <w:rFonts w:ascii="宋体" w:hAnsi="宋体" w:eastAsia="方正宋三_GBK"/>
                <w:sz w:val="18"/>
                <w:szCs w:val="18"/>
                <w:highlight w:val="none"/>
              </w:rPr>
            </w:pPr>
          </w:p>
        </w:tc>
        <w:tc>
          <w:tcPr>
            <w:tcW w:w="1789" w:type="dxa"/>
            <w:vAlign w:val="center"/>
          </w:tcPr>
          <w:p w14:paraId="4545C1D0">
            <w:pPr>
              <w:adjustRightInd w:val="0"/>
              <w:snapToGrid w:val="0"/>
              <w:jc w:val="center"/>
              <w:rPr>
                <w:rFonts w:ascii="宋体" w:hAnsi="宋体" w:eastAsia="方正宋三_GBK"/>
                <w:sz w:val="18"/>
                <w:szCs w:val="18"/>
                <w:highlight w:val="none"/>
              </w:rPr>
            </w:pPr>
          </w:p>
        </w:tc>
      </w:tr>
    </w:tbl>
    <w:p w14:paraId="17556879">
      <w:pPr>
        <w:pStyle w:val="7"/>
        <w:spacing w:before="120" w:beforeLines="50" w:after="0" w:line="300" w:lineRule="exact"/>
        <w:rPr>
          <w:rFonts w:ascii="宋体" w:hAnsi="宋体" w:eastAsia="楷体_GB2312" w:cs="仿宋_GB2312"/>
          <w:sz w:val="18"/>
          <w:szCs w:val="18"/>
          <w:highlight w:val="none"/>
        </w:rPr>
      </w:pPr>
      <w:r>
        <w:rPr>
          <w:rFonts w:hint="eastAsia" w:ascii="宋体" w:hAnsi="宋体" w:eastAsia="楷体_GB2312" w:cs="仿宋_GB2312"/>
          <w:sz w:val="18"/>
          <w:szCs w:val="18"/>
          <w:highlight w:val="none"/>
        </w:rPr>
        <w:t>备注：1.分项目填写支持范围内的相关设备（含软件）；</w:t>
      </w:r>
    </w:p>
    <w:p w14:paraId="21EDFCD6">
      <w:pPr>
        <w:pStyle w:val="7"/>
        <w:spacing w:after="0" w:line="300" w:lineRule="exact"/>
        <w:ind w:firstLine="540" w:firstLineChars="300"/>
        <w:rPr>
          <w:rFonts w:ascii="宋体" w:hAnsi="宋体" w:eastAsia="楷体_GB2312" w:cs="仿宋_GB2312"/>
          <w:sz w:val="18"/>
          <w:szCs w:val="18"/>
          <w:highlight w:val="none"/>
        </w:rPr>
        <w:sectPr>
          <w:headerReference r:id="rId26" w:type="default"/>
          <w:footerReference r:id="rId28" w:type="default"/>
          <w:headerReference r:id="rId27" w:type="even"/>
          <w:footerReference r:id="rId29" w:type="even"/>
          <w:pgSz w:w="16840" w:h="11907" w:orient="landscape"/>
          <w:pgMar w:top="1531" w:right="1814" w:bottom="1531" w:left="1985" w:header="851" w:footer="1134" w:gutter="57"/>
          <w:cols w:space="720" w:num="1"/>
          <w:docGrid w:linePitch="597" w:charSpace="-1668"/>
        </w:sectPr>
      </w:pPr>
      <w:r>
        <w:rPr>
          <w:rFonts w:hint="eastAsia" w:ascii="宋体" w:hAnsi="宋体" w:eastAsia="楷体_GB2312" w:cs="仿宋_GB2312"/>
          <w:sz w:val="18"/>
          <w:szCs w:val="18"/>
          <w:highlight w:val="none"/>
        </w:rPr>
        <w:t>2.设备名称与发票内容应统一。</w:t>
      </w:r>
    </w:p>
    <w:p w14:paraId="14CAAE9D">
      <w:pPr>
        <w:pStyle w:val="7"/>
        <w:spacing w:afterLines="50"/>
        <w:rPr>
          <w:rFonts w:ascii="宋体" w:hAnsi="宋体" w:cs="仿宋_GB2312"/>
          <w:highlight w:val="none"/>
        </w:rPr>
      </w:pPr>
      <w:r>
        <w:rPr>
          <w:rFonts w:hint="eastAsia" w:ascii="宋体" w:hAnsi="宋体" w:eastAsia="黑体"/>
          <w:sz w:val="32"/>
          <w:szCs w:val="32"/>
          <w:highlight w:val="none"/>
        </w:rPr>
        <w:t>附件3—4</w:t>
      </w:r>
    </w:p>
    <w:p w14:paraId="184BA4D2">
      <w:pPr>
        <w:kinsoku w:val="0"/>
        <w:autoSpaceDE w:val="0"/>
        <w:autoSpaceDN w:val="0"/>
        <w:adjustRightInd w:val="0"/>
        <w:snapToGrid w:val="0"/>
        <w:spacing w:before="240" w:beforeLines="100" w:after="120" w:afterLines="50"/>
        <w:jc w:val="center"/>
        <w:textAlignment w:val="baseline"/>
        <w:rPr>
          <w:rFonts w:ascii="宋体" w:hAnsi="宋体" w:eastAsia="方正小标宋简体"/>
          <w:snapToGrid w:val="0"/>
          <w:kern w:val="0"/>
          <w:sz w:val="44"/>
          <w:szCs w:val="44"/>
          <w:highlight w:val="none"/>
        </w:rPr>
      </w:pPr>
      <w:r>
        <w:rPr>
          <w:rFonts w:hint="eastAsia" w:ascii="宋体" w:hAnsi="宋体" w:eastAsia="方正小标宋简体"/>
          <w:snapToGrid w:val="0"/>
          <w:kern w:val="0"/>
          <w:sz w:val="44"/>
          <w:szCs w:val="44"/>
          <w:highlight w:val="none"/>
        </w:rPr>
        <w:t>工业技术改造投资普惠性奖补和分档激励项目资金申请汇总表</w:t>
      </w:r>
    </w:p>
    <w:p w14:paraId="2C26B1CB">
      <w:pPr>
        <w:adjustRightInd w:val="0"/>
        <w:snapToGrid w:val="0"/>
        <w:spacing w:after="120" w:afterLines="50"/>
        <w:rPr>
          <w:rFonts w:ascii="宋体" w:hAnsi="宋体" w:eastAsia="楷体_GB2312"/>
          <w:sz w:val="24"/>
          <w:highlight w:val="none"/>
        </w:rPr>
      </w:pPr>
      <w:r>
        <w:rPr>
          <w:rFonts w:hint="eastAsia" w:ascii="宋体" w:hAnsi="宋体" w:eastAsia="楷体_GB2312"/>
          <w:sz w:val="24"/>
          <w:highlight w:val="none"/>
        </w:rPr>
        <w:t xml:space="preserve">区县：（盖章）                                                               </w:t>
      </w:r>
      <w:r>
        <w:rPr>
          <w:rFonts w:ascii="宋体" w:hAnsi="宋体" w:eastAsia="楷体_GB2312"/>
          <w:sz w:val="24"/>
          <w:highlight w:val="none"/>
        </w:rPr>
        <w:t xml:space="preserve">     </w:t>
      </w:r>
      <w:r>
        <w:rPr>
          <w:rFonts w:hint="eastAsia" w:ascii="宋体" w:hAnsi="宋体" w:eastAsia="楷体_GB2312"/>
          <w:sz w:val="24"/>
          <w:highlight w:val="none"/>
        </w:rPr>
        <w:t xml:space="preserve">                单位：万元</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68"/>
        <w:gridCol w:w="1114"/>
        <w:gridCol w:w="1057"/>
        <w:gridCol w:w="1898"/>
        <w:gridCol w:w="933"/>
        <w:gridCol w:w="875"/>
        <w:gridCol w:w="823"/>
        <w:gridCol w:w="563"/>
        <w:gridCol w:w="486"/>
        <w:gridCol w:w="690"/>
        <w:gridCol w:w="1492"/>
        <w:gridCol w:w="1453"/>
        <w:gridCol w:w="1109"/>
      </w:tblGrid>
      <w:tr w14:paraId="10A795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7" w:hRule="atLeast"/>
          <w:jc w:val="center"/>
        </w:trPr>
        <w:tc>
          <w:tcPr>
            <w:tcW w:w="606" w:type="dxa"/>
            <w:vAlign w:val="center"/>
          </w:tcPr>
          <w:p w14:paraId="53E3A740">
            <w:pPr>
              <w:adjustRightInd w:val="0"/>
              <w:snapToGrid w:val="0"/>
              <w:jc w:val="center"/>
              <w:rPr>
                <w:rFonts w:ascii="宋体" w:hAnsi="宋体" w:eastAsia="黑体"/>
                <w:sz w:val="18"/>
                <w:szCs w:val="18"/>
                <w:highlight w:val="none"/>
              </w:rPr>
            </w:pPr>
            <w:r>
              <w:rPr>
                <w:rFonts w:hint="eastAsia" w:ascii="宋体" w:hAnsi="宋体" w:eastAsia="黑体"/>
                <w:sz w:val="18"/>
                <w:szCs w:val="18"/>
                <w:highlight w:val="none"/>
              </w:rPr>
              <w:t>序号</w:t>
            </w:r>
          </w:p>
        </w:tc>
        <w:tc>
          <w:tcPr>
            <w:tcW w:w="1195" w:type="dxa"/>
            <w:vAlign w:val="center"/>
          </w:tcPr>
          <w:p w14:paraId="72D6F1F0">
            <w:pPr>
              <w:adjustRightInd w:val="0"/>
              <w:snapToGrid w:val="0"/>
              <w:jc w:val="center"/>
              <w:rPr>
                <w:rFonts w:ascii="宋体" w:hAnsi="宋体" w:eastAsia="黑体"/>
                <w:sz w:val="18"/>
                <w:szCs w:val="18"/>
                <w:highlight w:val="none"/>
              </w:rPr>
            </w:pPr>
            <w:r>
              <w:rPr>
                <w:rFonts w:hint="eastAsia" w:ascii="宋体" w:hAnsi="宋体" w:eastAsia="黑体"/>
                <w:sz w:val="18"/>
                <w:szCs w:val="18"/>
                <w:highlight w:val="none"/>
              </w:rPr>
              <w:t>企业名称</w:t>
            </w:r>
          </w:p>
        </w:tc>
        <w:tc>
          <w:tcPr>
            <w:tcW w:w="1134" w:type="dxa"/>
            <w:vAlign w:val="center"/>
          </w:tcPr>
          <w:p w14:paraId="4AB60FFB">
            <w:pPr>
              <w:adjustRightInd w:val="0"/>
              <w:snapToGrid w:val="0"/>
              <w:jc w:val="center"/>
              <w:rPr>
                <w:rFonts w:ascii="宋体" w:hAnsi="宋体" w:eastAsia="黑体"/>
                <w:sz w:val="18"/>
                <w:szCs w:val="18"/>
                <w:highlight w:val="none"/>
              </w:rPr>
            </w:pPr>
            <w:r>
              <w:rPr>
                <w:rFonts w:hint="eastAsia" w:ascii="宋体" w:hAnsi="宋体" w:eastAsia="黑体"/>
                <w:sz w:val="18"/>
                <w:szCs w:val="18"/>
                <w:highlight w:val="none"/>
              </w:rPr>
              <w:t>统一社会</w:t>
            </w:r>
          </w:p>
          <w:p w14:paraId="594DCD53">
            <w:pPr>
              <w:adjustRightInd w:val="0"/>
              <w:snapToGrid w:val="0"/>
              <w:jc w:val="center"/>
              <w:rPr>
                <w:rFonts w:ascii="宋体" w:hAnsi="宋体" w:eastAsia="黑体"/>
                <w:sz w:val="18"/>
                <w:szCs w:val="18"/>
                <w:highlight w:val="none"/>
              </w:rPr>
            </w:pPr>
            <w:r>
              <w:rPr>
                <w:rFonts w:hint="eastAsia" w:ascii="宋体" w:hAnsi="宋体" w:eastAsia="黑体"/>
                <w:sz w:val="18"/>
                <w:szCs w:val="18"/>
                <w:highlight w:val="none"/>
              </w:rPr>
              <w:t>信用代码</w:t>
            </w:r>
          </w:p>
        </w:tc>
        <w:tc>
          <w:tcPr>
            <w:tcW w:w="2037" w:type="dxa"/>
            <w:vAlign w:val="center"/>
          </w:tcPr>
          <w:p w14:paraId="13EB1BF7">
            <w:pPr>
              <w:adjustRightInd w:val="0"/>
              <w:snapToGrid w:val="0"/>
              <w:jc w:val="center"/>
              <w:rPr>
                <w:rFonts w:ascii="宋体" w:hAnsi="宋体" w:eastAsia="黑体"/>
                <w:kern w:val="0"/>
                <w:sz w:val="18"/>
                <w:szCs w:val="18"/>
                <w:highlight w:val="none"/>
              </w:rPr>
            </w:pPr>
            <w:r>
              <w:rPr>
                <w:rFonts w:hint="eastAsia" w:ascii="宋体" w:hAnsi="宋体" w:eastAsia="黑体"/>
                <w:kern w:val="0"/>
                <w:sz w:val="18"/>
                <w:szCs w:val="18"/>
                <w:highlight w:val="none"/>
              </w:rPr>
              <w:t>企业所属国民经济行业</w:t>
            </w:r>
          </w:p>
          <w:p w14:paraId="617CEA67">
            <w:pPr>
              <w:adjustRightInd w:val="0"/>
              <w:snapToGrid w:val="0"/>
              <w:jc w:val="center"/>
              <w:rPr>
                <w:rFonts w:ascii="宋体" w:hAnsi="宋体" w:eastAsia="黑体"/>
                <w:sz w:val="18"/>
                <w:szCs w:val="18"/>
                <w:highlight w:val="none"/>
              </w:rPr>
            </w:pPr>
            <w:r>
              <w:rPr>
                <w:rFonts w:hint="eastAsia" w:ascii="宋体" w:hAnsi="宋体" w:eastAsia="黑体"/>
                <w:kern w:val="0"/>
                <w:sz w:val="18"/>
                <w:szCs w:val="18"/>
                <w:highlight w:val="none"/>
              </w:rPr>
              <w:t>分类名称以及代码</w:t>
            </w:r>
          </w:p>
        </w:tc>
        <w:tc>
          <w:tcPr>
            <w:tcW w:w="1000" w:type="dxa"/>
            <w:vAlign w:val="center"/>
          </w:tcPr>
          <w:p w14:paraId="280E9665">
            <w:pPr>
              <w:adjustRightInd w:val="0"/>
              <w:snapToGrid w:val="0"/>
              <w:jc w:val="center"/>
              <w:rPr>
                <w:rFonts w:ascii="宋体" w:hAnsi="宋体" w:eastAsia="黑体"/>
                <w:sz w:val="18"/>
                <w:szCs w:val="18"/>
                <w:highlight w:val="none"/>
              </w:rPr>
            </w:pPr>
            <w:r>
              <w:rPr>
                <w:rFonts w:hint="eastAsia" w:ascii="宋体" w:hAnsi="宋体" w:eastAsia="黑体"/>
                <w:sz w:val="18"/>
                <w:szCs w:val="18"/>
                <w:highlight w:val="none"/>
              </w:rPr>
              <w:t>项目名称</w:t>
            </w:r>
          </w:p>
        </w:tc>
        <w:tc>
          <w:tcPr>
            <w:tcW w:w="938" w:type="dxa"/>
            <w:vAlign w:val="center"/>
          </w:tcPr>
          <w:p w14:paraId="570C7F6A">
            <w:pPr>
              <w:adjustRightInd w:val="0"/>
              <w:snapToGrid w:val="0"/>
              <w:jc w:val="center"/>
              <w:rPr>
                <w:rFonts w:ascii="宋体" w:hAnsi="宋体" w:eastAsia="黑体"/>
                <w:sz w:val="18"/>
                <w:szCs w:val="18"/>
                <w:highlight w:val="none"/>
              </w:rPr>
            </w:pPr>
            <w:r>
              <w:rPr>
                <w:rFonts w:hint="eastAsia" w:ascii="宋体" w:hAnsi="宋体" w:eastAsia="黑体"/>
                <w:sz w:val="18"/>
                <w:szCs w:val="18"/>
                <w:highlight w:val="none"/>
              </w:rPr>
              <w:t>项目类别</w:t>
            </w:r>
          </w:p>
        </w:tc>
        <w:tc>
          <w:tcPr>
            <w:tcW w:w="882" w:type="dxa"/>
            <w:vAlign w:val="center"/>
          </w:tcPr>
          <w:p w14:paraId="77D02E15">
            <w:pPr>
              <w:adjustRightInd w:val="0"/>
              <w:snapToGrid w:val="0"/>
              <w:jc w:val="center"/>
              <w:rPr>
                <w:rFonts w:ascii="宋体" w:hAnsi="宋体" w:eastAsia="黑体"/>
                <w:sz w:val="18"/>
                <w:szCs w:val="18"/>
                <w:highlight w:val="none"/>
              </w:rPr>
            </w:pPr>
            <w:r>
              <w:rPr>
                <w:rFonts w:hint="eastAsia" w:ascii="宋体" w:hAnsi="宋体" w:eastAsia="黑体"/>
                <w:sz w:val="18"/>
                <w:szCs w:val="18"/>
                <w:highlight w:val="none"/>
              </w:rPr>
              <w:t>是否完工</w:t>
            </w:r>
          </w:p>
        </w:tc>
        <w:tc>
          <w:tcPr>
            <w:tcW w:w="602" w:type="dxa"/>
            <w:vAlign w:val="center"/>
          </w:tcPr>
          <w:p w14:paraId="3D6F0D0D">
            <w:pPr>
              <w:adjustRightInd w:val="0"/>
              <w:snapToGrid w:val="0"/>
              <w:jc w:val="center"/>
              <w:rPr>
                <w:rFonts w:ascii="宋体" w:hAnsi="宋体" w:eastAsia="黑体"/>
                <w:sz w:val="18"/>
                <w:szCs w:val="18"/>
                <w:highlight w:val="none"/>
              </w:rPr>
            </w:pPr>
            <w:r>
              <w:rPr>
                <w:rFonts w:hint="eastAsia" w:ascii="宋体" w:hAnsi="宋体" w:eastAsia="黑体"/>
                <w:sz w:val="18"/>
                <w:szCs w:val="18"/>
                <w:highlight w:val="none"/>
              </w:rPr>
              <w:t>计划</w:t>
            </w:r>
          </w:p>
          <w:p w14:paraId="709648B7">
            <w:pPr>
              <w:adjustRightInd w:val="0"/>
              <w:snapToGrid w:val="0"/>
              <w:jc w:val="center"/>
              <w:rPr>
                <w:rFonts w:ascii="宋体" w:hAnsi="宋体" w:eastAsia="黑体"/>
                <w:sz w:val="18"/>
                <w:szCs w:val="18"/>
                <w:highlight w:val="none"/>
              </w:rPr>
            </w:pPr>
            <w:r>
              <w:rPr>
                <w:rFonts w:hint="eastAsia" w:ascii="宋体" w:hAnsi="宋体" w:eastAsia="黑体"/>
                <w:sz w:val="18"/>
                <w:szCs w:val="18"/>
                <w:highlight w:val="none"/>
              </w:rPr>
              <w:t>总投资</w:t>
            </w:r>
          </w:p>
        </w:tc>
        <w:tc>
          <w:tcPr>
            <w:tcW w:w="521" w:type="dxa"/>
            <w:vAlign w:val="center"/>
          </w:tcPr>
          <w:p w14:paraId="795B732B">
            <w:pPr>
              <w:adjustRightInd w:val="0"/>
              <w:snapToGrid w:val="0"/>
              <w:jc w:val="center"/>
              <w:rPr>
                <w:rFonts w:ascii="宋体" w:hAnsi="宋体" w:eastAsia="黑体"/>
                <w:sz w:val="18"/>
                <w:szCs w:val="18"/>
                <w:highlight w:val="none"/>
              </w:rPr>
            </w:pPr>
            <w:r>
              <w:rPr>
                <w:rFonts w:hint="eastAsia" w:ascii="宋体" w:hAnsi="宋体" w:eastAsia="黑体"/>
                <w:sz w:val="18"/>
                <w:szCs w:val="18"/>
                <w:highlight w:val="none"/>
              </w:rPr>
              <w:t>实际投资</w:t>
            </w:r>
          </w:p>
        </w:tc>
        <w:tc>
          <w:tcPr>
            <w:tcW w:w="739" w:type="dxa"/>
            <w:vAlign w:val="center"/>
          </w:tcPr>
          <w:p w14:paraId="40BF085F">
            <w:pPr>
              <w:adjustRightInd w:val="0"/>
              <w:snapToGrid w:val="0"/>
              <w:jc w:val="center"/>
              <w:rPr>
                <w:rFonts w:ascii="宋体" w:hAnsi="宋体" w:eastAsia="黑体"/>
                <w:sz w:val="18"/>
                <w:szCs w:val="18"/>
                <w:highlight w:val="none"/>
              </w:rPr>
            </w:pPr>
            <w:r>
              <w:rPr>
                <w:rFonts w:hint="eastAsia" w:ascii="宋体" w:hAnsi="宋体" w:eastAsia="黑体"/>
                <w:sz w:val="18"/>
                <w:szCs w:val="18"/>
                <w:highlight w:val="none"/>
              </w:rPr>
              <w:t>申报</w:t>
            </w:r>
          </w:p>
          <w:p w14:paraId="0CD4524F">
            <w:pPr>
              <w:adjustRightInd w:val="0"/>
              <w:snapToGrid w:val="0"/>
              <w:jc w:val="center"/>
              <w:rPr>
                <w:rFonts w:ascii="宋体" w:hAnsi="宋体" w:eastAsia="黑体"/>
                <w:sz w:val="18"/>
                <w:szCs w:val="18"/>
                <w:highlight w:val="none"/>
              </w:rPr>
            </w:pPr>
            <w:r>
              <w:rPr>
                <w:rFonts w:hint="eastAsia" w:ascii="宋体" w:hAnsi="宋体" w:eastAsia="黑体"/>
                <w:sz w:val="18"/>
                <w:szCs w:val="18"/>
                <w:highlight w:val="none"/>
              </w:rPr>
              <w:t>设备</w:t>
            </w:r>
          </w:p>
          <w:p w14:paraId="24CCC99E">
            <w:pPr>
              <w:adjustRightInd w:val="0"/>
              <w:snapToGrid w:val="0"/>
              <w:jc w:val="center"/>
              <w:rPr>
                <w:rFonts w:ascii="宋体" w:hAnsi="宋体" w:eastAsia="黑体"/>
                <w:sz w:val="18"/>
                <w:szCs w:val="18"/>
                <w:highlight w:val="none"/>
              </w:rPr>
            </w:pPr>
            <w:r>
              <w:rPr>
                <w:rFonts w:hint="eastAsia" w:ascii="宋体" w:hAnsi="宋体" w:eastAsia="黑体"/>
                <w:sz w:val="18"/>
                <w:szCs w:val="18"/>
                <w:highlight w:val="none"/>
              </w:rPr>
              <w:t>投资额</w:t>
            </w:r>
          </w:p>
        </w:tc>
        <w:tc>
          <w:tcPr>
            <w:tcW w:w="1601" w:type="dxa"/>
            <w:vAlign w:val="center"/>
          </w:tcPr>
          <w:p w14:paraId="08B0E604">
            <w:pPr>
              <w:adjustRightInd w:val="0"/>
              <w:snapToGrid w:val="0"/>
              <w:jc w:val="center"/>
              <w:rPr>
                <w:rFonts w:ascii="宋体" w:hAnsi="宋体" w:eastAsia="黑体"/>
                <w:sz w:val="18"/>
                <w:szCs w:val="18"/>
                <w:highlight w:val="none"/>
              </w:rPr>
            </w:pPr>
            <w:r>
              <w:rPr>
                <w:rFonts w:hint="eastAsia" w:ascii="宋体" w:hAnsi="宋体" w:eastAsia="黑体"/>
                <w:sz w:val="18"/>
                <w:szCs w:val="18"/>
                <w:highlight w:val="none"/>
              </w:rPr>
              <w:t>是否属于“绿色</w:t>
            </w:r>
          </w:p>
          <w:p w14:paraId="09CC8AE9">
            <w:pPr>
              <w:adjustRightInd w:val="0"/>
              <w:snapToGrid w:val="0"/>
              <w:jc w:val="center"/>
              <w:rPr>
                <w:rFonts w:ascii="宋体" w:hAnsi="宋体" w:eastAsia="黑体"/>
                <w:sz w:val="18"/>
                <w:szCs w:val="18"/>
                <w:highlight w:val="none"/>
              </w:rPr>
            </w:pPr>
            <w:r>
              <w:rPr>
                <w:rFonts w:hint="eastAsia" w:ascii="宋体" w:hAnsi="宋体" w:eastAsia="黑体"/>
                <w:sz w:val="18"/>
                <w:szCs w:val="18"/>
                <w:highlight w:val="none"/>
              </w:rPr>
              <w:t>门槛”支持情况</w:t>
            </w:r>
          </w:p>
        </w:tc>
        <w:tc>
          <w:tcPr>
            <w:tcW w:w="1560" w:type="dxa"/>
            <w:vAlign w:val="center"/>
          </w:tcPr>
          <w:p w14:paraId="5BC05A23">
            <w:pPr>
              <w:adjustRightInd w:val="0"/>
              <w:snapToGrid w:val="0"/>
              <w:jc w:val="center"/>
              <w:rPr>
                <w:rFonts w:ascii="宋体" w:hAnsi="宋体" w:eastAsia="黑体"/>
                <w:sz w:val="18"/>
                <w:szCs w:val="18"/>
                <w:highlight w:val="none"/>
              </w:rPr>
            </w:pPr>
            <w:r>
              <w:rPr>
                <w:rFonts w:hint="eastAsia" w:ascii="宋体" w:hAnsi="宋体" w:eastAsia="黑体"/>
                <w:sz w:val="18"/>
                <w:szCs w:val="18"/>
                <w:highlight w:val="none"/>
              </w:rPr>
              <w:t>函询联合失信惩戒对象情况</w:t>
            </w:r>
          </w:p>
          <w:p w14:paraId="365EBDA6">
            <w:pPr>
              <w:adjustRightInd w:val="0"/>
              <w:snapToGrid w:val="0"/>
              <w:jc w:val="center"/>
              <w:rPr>
                <w:rFonts w:ascii="宋体" w:hAnsi="宋体" w:eastAsia="黑体"/>
                <w:sz w:val="18"/>
                <w:szCs w:val="18"/>
                <w:highlight w:val="none"/>
              </w:rPr>
            </w:pPr>
            <w:r>
              <w:rPr>
                <w:rFonts w:hint="eastAsia" w:ascii="宋体" w:hAnsi="宋体" w:eastAsia="黑体"/>
                <w:sz w:val="18"/>
                <w:szCs w:val="18"/>
                <w:highlight w:val="none"/>
              </w:rPr>
              <w:t>（是否支持）</w:t>
            </w:r>
          </w:p>
        </w:tc>
        <w:tc>
          <w:tcPr>
            <w:tcW w:w="1190" w:type="dxa"/>
            <w:vAlign w:val="center"/>
          </w:tcPr>
          <w:p w14:paraId="0F4851D8">
            <w:pPr>
              <w:adjustRightInd w:val="0"/>
              <w:snapToGrid w:val="0"/>
              <w:jc w:val="center"/>
              <w:rPr>
                <w:rFonts w:ascii="宋体" w:hAnsi="宋体" w:eastAsia="黑体"/>
                <w:sz w:val="18"/>
                <w:szCs w:val="18"/>
                <w:highlight w:val="none"/>
              </w:rPr>
            </w:pPr>
            <w:r>
              <w:rPr>
                <w:rFonts w:hint="eastAsia" w:ascii="宋体" w:hAnsi="宋体" w:eastAsia="黑体"/>
                <w:sz w:val="18"/>
                <w:szCs w:val="18"/>
                <w:highlight w:val="none"/>
              </w:rPr>
              <w:t>函询安全情况（是否支持）</w:t>
            </w:r>
          </w:p>
        </w:tc>
      </w:tr>
      <w:tr w14:paraId="152148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606" w:type="dxa"/>
            <w:vAlign w:val="center"/>
          </w:tcPr>
          <w:p w14:paraId="279CBBCF">
            <w:pPr>
              <w:adjustRightInd w:val="0"/>
              <w:snapToGrid w:val="0"/>
              <w:jc w:val="center"/>
              <w:rPr>
                <w:rFonts w:ascii="宋体" w:hAnsi="宋体" w:eastAsia="方正宋三_GBK"/>
                <w:sz w:val="18"/>
                <w:szCs w:val="18"/>
                <w:highlight w:val="none"/>
              </w:rPr>
            </w:pPr>
          </w:p>
        </w:tc>
        <w:tc>
          <w:tcPr>
            <w:tcW w:w="1195" w:type="dxa"/>
            <w:vAlign w:val="center"/>
          </w:tcPr>
          <w:p w14:paraId="7A25CABF">
            <w:pPr>
              <w:adjustRightInd w:val="0"/>
              <w:snapToGrid w:val="0"/>
              <w:jc w:val="center"/>
              <w:rPr>
                <w:rFonts w:ascii="宋体" w:hAnsi="宋体" w:eastAsia="方正宋三_GBK"/>
                <w:sz w:val="18"/>
                <w:szCs w:val="18"/>
                <w:highlight w:val="none"/>
              </w:rPr>
            </w:pPr>
          </w:p>
        </w:tc>
        <w:tc>
          <w:tcPr>
            <w:tcW w:w="1134" w:type="dxa"/>
            <w:vAlign w:val="center"/>
          </w:tcPr>
          <w:p w14:paraId="413273CF">
            <w:pPr>
              <w:adjustRightInd w:val="0"/>
              <w:snapToGrid w:val="0"/>
              <w:jc w:val="center"/>
              <w:rPr>
                <w:rFonts w:ascii="宋体" w:hAnsi="宋体" w:eastAsia="方正宋三_GBK"/>
                <w:sz w:val="18"/>
                <w:szCs w:val="18"/>
                <w:highlight w:val="none"/>
              </w:rPr>
            </w:pPr>
          </w:p>
        </w:tc>
        <w:tc>
          <w:tcPr>
            <w:tcW w:w="2037" w:type="dxa"/>
            <w:vAlign w:val="center"/>
          </w:tcPr>
          <w:p w14:paraId="35384797">
            <w:pPr>
              <w:adjustRightInd w:val="0"/>
              <w:snapToGrid w:val="0"/>
              <w:jc w:val="center"/>
              <w:rPr>
                <w:rFonts w:ascii="宋体" w:hAnsi="宋体" w:eastAsia="方正宋三_GBK"/>
                <w:sz w:val="18"/>
                <w:szCs w:val="18"/>
                <w:highlight w:val="none"/>
              </w:rPr>
            </w:pPr>
          </w:p>
        </w:tc>
        <w:tc>
          <w:tcPr>
            <w:tcW w:w="1000" w:type="dxa"/>
            <w:vAlign w:val="center"/>
          </w:tcPr>
          <w:p w14:paraId="1D40897C">
            <w:pPr>
              <w:adjustRightInd w:val="0"/>
              <w:snapToGrid w:val="0"/>
              <w:jc w:val="center"/>
              <w:rPr>
                <w:rFonts w:ascii="宋体" w:hAnsi="宋体" w:eastAsia="方正宋三_GBK"/>
                <w:sz w:val="18"/>
                <w:szCs w:val="18"/>
                <w:highlight w:val="none"/>
              </w:rPr>
            </w:pPr>
          </w:p>
        </w:tc>
        <w:tc>
          <w:tcPr>
            <w:tcW w:w="938" w:type="dxa"/>
            <w:vAlign w:val="center"/>
          </w:tcPr>
          <w:p w14:paraId="1EF3ACE5">
            <w:pPr>
              <w:adjustRightInd w:val="0"/>
              <w:snapToGrid w:val="0"/>
              <w:jc w:val="center"/>
              <w:rPr>
                <w:rFonts w:ascii="宋体" w:hAnsi="宋体" w:eastAsia="方正宋三_GBK"/>
                <w:sz w:val="18"/>
                <w:szCs w:val="18"/>
                <w:highlight w:val="none"/>
              </w:rPr>
            </w:pPr>
          </w:p>
        </w:tc>
        <w:tc>
          <w:tcPr>
            <w:tcW w:w="882" w:type="dxa"/>
            <w:vAlign w:val="center"/>
          </w:tcPr>
          <w:p w14:paraId="0BC28BB7">
            <w:pPr>
              <w:adjustRightInd w:val="0"/>
              <w:snapToGrid w:val="0"/>
              <w:jc w:val="center"/>
              <w:rPr>
                <w:rFonts w:ascii="宋体" w:hAnsi="宋体" w:eastAsia="方正宋三_GBK"/>
                <w:sz w:val="18"/>
                <w:szCs w:val="18"/>
                <w:highlight w:val="none"/>
              </w:rPr>
            </w:pPr>
          </w:p>
        </w:tc>
        <w:tc>
          <w:tcPr>
            <w:tcW w:w="602" w:type="dxa"/>
            <w:vAlign w:val="center"/>
          </w:tcPr>
          <w:p w14:paraId="11098D67">
            <w:pPr>
              <w:adjustRightInd w:val="0"/>
              <w:snapToGrid w:val="0"/>
              <w:jc w:val="center"/>
              <w:rPr>
                <w:rFonts w:ascii="宋体" w:hAnsi="宋体" w:eastAsia="方正宋三_GBK"/>
                <w:sz w:val="18"/>
                <w:szCs w:val="18"/>
                <w:highlight w:val="none"/>
              </w:rPr>
            </w:pPr>
          </w:p>
        </w:tc>
        <w:tc>
          <w:tcPr>
            <w:tcW w:w="521" w:type="dxa"/>
            <w:vAlign w:val="center"/>
          </w:tcPr>
          <w:p w14:paraId="02C3F158">
            <w:pPr>
              <w:adjustRightInd w:val="0"/>
              <w:snapToGrid w:val="0"/>
              <w:jc w:val="center"/>
              <w:rPr>
                <w:rFonts w:ascii="宋体" w:hAnsi="宋体" w:eastAsia="方正宋三_GBK"/>
                <w:sz w:val="18"/>
                <w:szCs w:val="18"/>
                <w:highlight w:val="none"/>
              </w:rPr>
            </w:pPr>
          </w:p>
        </w:tc>
        <w:tc>
          <w:tcPr>
            <w:tcW w:w="739" w:type="dxa"/>
            <w:vAlign w:val="center"/>
          </w:tcPr>
          <w:p w14:paraId="10B6AFDA">
            <w:pPr>
              <w:adjustRightInd w:val="0"/>
              <w:snapToGrid w:val="0"/>
              <w:jc w:val="center"/>
              <w:rPr>
                <w:rFonts w:ascii="宋体" w:hAnsi="宋体" w:eastAsia="方正宋三_GBK"/>
                <w:sz w:val="18"/>
                <w:szCs w:val="18"/>
                <w:highlight w:val="none"/>
              </w:rPr>
            </w:pPr>
          </w:p>
        </w:tc>
        <w:tc>
          <w:tcPr>
            <w:tcW w:w="1601" w:type="dxa"/>
            <w:vAlign w:val="center"/>
          </w:tcPr>
          <w:p w14:paraId="65717395">
            <w:pPr>
              <w:adjustRightInd w:val="0"/>
              <w:snapToGrid w:val="0"/>
              <w:jc w:val="center"/>
              <w:rPr>
                <w:rFonts w:ascii="宋体" w:hAnsi="宋体" w:eastAsia="方正宋三_GBK"/>
                <w:sz w:val="18"/>
                <w:szCs w:val="18"/>
                <w:highlight w:val="none"/>
              </w:rPr>
            </w:pPr>
          </w:p>
        </w:tc>
        <w:tc>
          <w:tcPr>
            <w:tcW w:w="1560" w:type="dxa"/>
            <w:vAlign w:val="center"/>
          </w:tcPr>
          <w:p w14:paraId="136F606D">
            <w:pPr>
              <w:adjustRightInd w:val="0"/>
              <w:snapToGrid w:val="0"/>
              <w:jc w:val="center"/>
              <w:rPr>
                <w:rFonts w:ascii="宋体" w:hAnsi="宋体" w:eastAsia="方正宋三_GBK"/>
                <w:sz w:val="18"/>
                <w:szCs w:val="18"/>
                <w:highlight w:val="none"/>
              </w:rPr>
            </w:pPr>
          </w:p>
        </w:tc>
        <w:tc>
          <w:tcPr>
            <w:tcW w:w="1190" w:type="dxa"/>
            <w:vAlign w:val="center"/>
          </w:tcPr>
          <w:p w14:paraId="31FAB8B0">
            <w:pPr>
              <w:adjustRightInd w:val="0"/>
              <w:snapToGrid w:val="0"/>
              <w:jc w:val="center"/>
              <w:rPr>
                <w:rFonts w:ascii="宋体" w:hAnsi="宋体" w:eastAsia="方正宋三_GBK"/>
                <w:sz w:val="18"/>
                <w:szCs w:val="18"/>
                <w:highlight w:val="none"/>
              </w:rPr>
            </w:pPr>
          </w:p>
        </w:tc>
      </w:tr>
      <w:tr w14:paraId="08B109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606" w:type="dxa"/>
            <w:vAlign w:val="center"/>
          </w:tcPr>
          <w:p w14:paraId="5D67FBCD">
            <w:pPr>
              <w:adjustRightInd w:val="0"/>
              <w:snapToGrid w:val="0"/>
              <w:jc w:val="center"/>
              <w:rPr>
                <w:rFonts w:ascii="宋体" w:hAnsi="宋体" w:eastAsia="方正宋三_GBK"/>
                <w:sz w:val="18"/>
                <w:szCs w:val="18"/>
                <w:highlight w:val="none"/>
              </w:rPr>
            </w:pPr>
          </w:p>
        </w:tc>
        <w:tc>
          <w:tcPr>
            <w:tcW w:w="1195" w:type="dxa"/>
            <w:vAlign w:val="center"/>
          </w:tcPr>
          <w:p w14:paraId="23F5FD47">
            <w:pPr>
              <w:adjustRightInd w:val="0"/>
              <w:snapToGrid w:val="0"/>
              <w:jc w:val="center"/>
              <w:rPr>
                <w:rFonts w:ascii="宋体" w:hAnsi="宋体" w:eastAsia="方正宋三_GBK"/>
                <w:sz w:val="18"/>
                <w:szCs w:val="18"/>
                <w:highlight w:val="none"/>
              </w:rPr>
            </w:pPr>
          </w:p>
        </w:tc>
        <w:tc>
          <w:tcPr>
            <w:tcW w:w="1134" w:type="dxa"/>
            <w:vAlign w:val="center"/>
          </w:tcPr>
          <w:p w14:paraId="77459621">
            <w:pPr>
              <w:adjustRightInd w:val="0"/>
              <w:snapToGrid w:val="0"/>
              <w:jc w:val="center"/>
              <w:rPr>
                <w:rFonts w:ascii="宋体" w:hAnsi="宋体" w:eastAsia="方正宋三_GBK"/>
                <w:sz w:val="18"/>
                <w:szCs w:val="18"/>
                <w:highlight w:val="none"/>
              </w:rPr>
            </w:pPr>
          </w:p>
        </w:tc>
        <w:tc>
          <w:tcPr>
            <w:tcW w:w="2037" w:type="dxa"/>
            <w:vAlign w:val="center"/>
          </w:tcPr>
          <w:p w14:paraId="720DAE85">
            <w:pPr>
              <w:adjustRightInd w:val="0"/>
              <w:snapToGrid w:val="0"/>
              <w:jc w:val="center"/>
              <w:rPr>
                <w:rFonts w:ascii="宋体" w:hAnsi="宋体" w:eastAsia="方正宋三_GBK"/>
                <w:sz w:val="18"/>
                <w:szCs w:val="18"/>
                <w:highlight w:val="none"/>
              </w:rPr>
            </w:pPr>
          </w:p>
        </w:tc>
        <w:tc>
          <w:tcPr>
            <w:tcW w:w="1000" w:type="dxa"/>
            <w:vAlign w:val="center"/>
          </w:tcPr>
          <w:p w14:paraId="145E36BC">
            <w:pPr>
              <w:adjustRightInd w:val="0"/>
              <w:snapToGrid w:val="0"/>
              <w:jc w:val="center"/>
              <w:rPr>
                <w:rFonts w:ascii="宋体" w:hAnsi="宋体" w:eastAsia="方正宋三_GBK"/>
                <w:sz w:val="18"/>
                <w:szCs w:val="18"/>
                <w:highlight w:val="none"/>
              </w:rPr>
            </w:pPr>
          </w:p>
        </w:tc>
        <w:tc>
          <w:tcPr>
            <w:tcW w:w="938" w:type="dxa"/>
            <w:vAlign w:val="center"/>
          </w:tcPr>
          <w:p w14:paraId="62264CF6">
            <w:pPr>
              <w:adjustRightInd w:val="0"/>
              <w:snapToGrid w:val="0"/>
              <w:jc w:val="center"/>
              <w:rPr>
                <w:rFonts w:ascii="宋体" w:hAnsi="宋体" w:eastAsia="方正宋三_GBK"/>
                <w:sz w:val="18"/>
                <w:szCs w:val="18"/>
                <w:highlight w:val="none"/>
              </w:rPr>
            </w:pPr>
          </w:p>
        </w:tc>
        <w:tc>
          <w:tcPr>
            <w:tcW w:w="882" w:type="dxa"/>
            <w:vAlign w:val="center"/>
          </w:tcPr>
          <w:p w14:paraId="221FD47C">
            <w:pPr>
              <w:adjustRightInd w:val="0"/>
              <w:snapToGrid w:val="0"/>
              <w:jc w:val="center"/>
              <w:rPr>
                <w:rFonts w:ascii="宋体" w:hAnsi="宋体" w:eastAsia="方正宋三_GBK"/>
                <w:sz w:val="18"/>
                <w:szCs w:val="18"/>
                <w:highlight w:val="none"/>
              </w:rPr>
            </w:pPr>
          </w:p>
        </w:tc>
        <w:tc>
          <w:tcPr>
            <w:tcW w:w="602" w:type="dxa"/>
            <w:vAlign w:val="center"/>
          </w:tcPr>
          <w:p w14:paraId="735F1100">
            <w:pPr>
              <w:adjustRightInd w:val="0"/>
              <w:snapToGrid w:val="0"/>
              <w:jc w:val="center"/>
              <w:rPr>
                <w:rFonts w:ascii="宋体" w:hAnsi="宋体" w:eastAsia="方正宋三_GBK"/>
                <w:sz w:val="18"/>
                <w:szCs w:val="18"/>
                <w:highlight w:val="none"/>
              </w:rPr>
            </w:pPr>
          </w:p>
        </w:tc>
        <w:tc>
          <w:tcPr>
            <w:tcW w:w="521" w:type="dxa"/>
            <w:vAlign w:val="center"/>
          </w:tcPr>
          <w:p w14:paraId="35F821E3">
            <w:pPr>
              <w:adjustRightInd w:val="0"/>
              <w:snapToGrid w:val="0"/>
              <w:jc w:val="center"/>
              <w:rPr>
                <w:rFonts w:ascii="宋体" w:hAnsi="宋体" w:eastAsia="方正宋三_GBK"/>
                <w:sz w:val="18"/>
                <w:szCs w:val="18"/>
                <w:highlight w:val="none"/>
              </w:rPr>
            </w:pPr>
          </w:p>
        </w:tc>
        <w:tc>
          <w:tcPr>
            <w:tcW w:w="739" w:type="dxa"/>
            <w:vAlign w:val="center"/>
          </w:tcPr>
          <w:p w14:paraId="2372F7D2">
            <w:pPr>
              <w:adjustRightInd w:val="0"/>
              <w:snapToGrid w:val="0"/>
              <w:jc w:val="center"/>
              <w:rPr>
                <w:rFonts w:ascii="宋体" w:hAnsi="宋体" w:eastAsia="方正宋三_GBK"/>
                <w:sz w:val="18"/>
                <w:szCs w:val="18"/>
                <w:highlight w:val="none"/>
              </w:rPr>
            </w:pPr>
          </w:p>
        </w:tc>
        <w:tc>
          <w:tcPr>
            <w:tcW w:w="1601" w:type="dxa"/>
            <w:vAlign w:val="center"/>
          </w:tcPr>
          <w:p w14:paraId="313AB05B">
            <w:pPr>
              <w:adjustRightInd w:val="0"/>
              <w:snapToGrid w:val="0"/>
              <w:jc w:val="center"/>
              <w:rPr>
                <w:rFonts w:ascii="宋体" w:hAnsi="宋体" w:eastAsia="方正宋三_GBK"/>
                <w:sz w:val="18"/>
                <w:szCs w:val="18"/>
                <w:highlight w:val="none"/>
              </w:rPr>
            </w:pPr>
          </w:p>
        </w:tc>
        <w:tc>
          <w:tcPr>
            <w:tcW w:w="1560" w:type="dxa"/>
            <w:vAlign w:val="center"/>
          </w:tcPr>
          <w:p w14:paraId="5F3BFF4C">
            <w:pPr>
              <w:adjustRightInd w:val="0"/>
              <w:snapToGrid w:val="0"/>
              <w:jc w:val="center"/>
              <w:rPr>
                <w:rFonts w:ascii="宋体" w:hAnsi="宋体" w:eastAsia="方正宋三_GBK"/>
                <w:sz w:val="18"/>
                <w:szCs w:val="18"/>
                <w:highlight w:val="none"/>
              </w:rPr>
            </w:pPr>
          </w:p>
        </w:tc>
        <w:tc>
          <w:tcPr>
            <w:tcW w:w="1190" w:type="dxa"/>
            <w:vAlign w:val="center"/>
          </w:tcPr>
          <w:p w14:paraId="3106BDD6">
            <w:pPr>
              <w:adjustRightInd w:val="0"/>
              <w:snapToGrid w:val="0"/>
              <w:jc w:val="center"/>
              <w:rPr>
                <w:rFonts w:ascii="宋体" w:hAnsi="宋体" w:eastAsia="方正宋三_GBK"/>
                <w:sz w:val="18"/>
                <w:szCs w:val="18"/>
                <w:highlight w:val="none"/>
              </w:rPr>
            </w:pPr>
          </w:p>
        </w:tc>
      </w:tr>
      <w:tr w14:paraId="0B25E3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606" w:type="dxa"/>
            <w:vAlign w:val="center"/>
          </w:tcPr>
          <w:p w14:paraId="14B22B17">
            <w:pPr>
              <w:adjustRightInd w:val="0"/>
              <w:snapToGrid w:val="0"/>
              <w:jc w:val="center"/>
              <w:rPr>
                <w:rFonts w:ascii="宋体" w:hAnsi="宋体" w:eastAsia="方正宋三_GBK"/>
                <w:sz w:val="18"/>
                <w:szCs w:val="18"/>
                <w:highlight w:val="none"/>
              </w:rPr>
            </w:pPr>
          </w:p>
        </w:tc>
        <w:tc>
          <w:tcPr>
            <w:tcW w:w="1195" w:type="dxa"/>
            <w:vAlign w:val="center"/>
          </w:tcPr>
          <w:p w14:paraId="1F6C6642">
            <w:pPr>
              <w:adjustRightInd w:val="0"/>
              <w:snapToGrid w:val="0"/>
              <w:jc w:val="center"/>
              <w:rPr>
                <w:rFonts w:ascii="宋体" w:hAnsi="宋体" w:eastAsia="方正宋三_GBK"/>
                <w:sz w:val="18"/>
                <w:szCs w:val="18"/>
                <w:highlight w:val="none"/>
              </w:rPr>
            </w:pPr>
          </w:p>
        </w:tc>
        <w:tc>
          <w:tcPr>
            <w:tcW w:w="1134" w:type="dxa"/>
            <w:vAlign w:val="center"/>
          </w:tcPr>
          <w:p w14:paraId="4E3F39A4">
            <w:pPr>
              <w:adjustRightInd w:val="0"/>
              <w:snapToGrid w:val="0"/>
              <w:jc w:val="center"/>
              <w:rPr>
                <w:rFonts w:ascii="宋体" w:hAnsi="宋体" w:eastAsia="方正宋三_GBK"/>
                <w:sz w:val="18"/>
                <w:szCs w:val="18"/>
                <w:highlight w:val="none"/>
              </w:rPr>
            </w:pPr>
          </w:p>
        </w:tc>
        <w:tc>
          <w:tcPr>
            <w:tcW w:w="2037" w:type="dxa"/>
            <w:vAlign w:val="center"/>
          </w:tcPr>
          <w:p w14:paraId="2E7C68B0">
            <w:pPr>
              <w:adjustRightInd w:val="0"/>
              <w:snapToGrid w:val="0"/>
              <w:jc w:val="center"/>
              <w:rPr>
                <w:rFonts w:ascii="宋体" w:hAnsi="宋体" w:eastAsia="方正宋三_GBK"/>
                <w:sz w:val="18"/>
                <w:szCs w:val="18"/>
                <w:highlight w:val="none"/>
              </w:rPr>
            </w:pPr>
          </w:p>
        </w:tc>
        <w:tc>
          <w:tcPr>
            <w:tcW w:w="1000" w:type="dxa"/>
            <w:vAlign w:val="center"/>
          </w:tcPr>
          <w:p w14:paraId="2F122653">
            <w:pPr>
              <w:adjustRightInd w:val="0"/>
              <w:snapToGrid w:val="0"/>
              <w:jc w:val="center"/>
              <w:rPr>
                <w:rFonts w:ascii="宋体" w:hAnsi="宋体" w:eastAsia="方正宋三_GBK"/>
                <w:sz w:val="18"/>
                <w:szCs w:val="18"/>
                <w:highlight w:val="none"/>
              </w:rPr>
            </w:pPr>
          </w:p>
        </w:tc>
        <w:tc>
          <w:tcPr>
            <w:tcW w:w="938" w:type="dxa"/>
            <w:vAlign w:val="center"/>
          </w:tcPr>
          <w:p w14:paraId="7C057EFB">
            <w:pPr>
              <w:adjustRightInd w:val="0"/>
              <w:snapToGrid w:val="0"/>
              <w:jc w:val="center"/>
              <w:rPr>
                <w:rFonts w:ascii="宋体" w:hAnsi="宋体" w:eastAsia="方正宋三_GBK"/>
                <w:sz w:val="18"/>
                <w:szCs w:val="18"/>
                <w:highlight w:val="none"/>
              </w:rPr>
            </w:pPr>
          </w:p>
        </w:tc>
        <w:tc>
          <w:tcPr>
            <w:tcW w:w="882" w:type="dxa"/>
            <w:vAlign w:val="center"/>
          </w:tcPr>
          <w:p w14:paraId="247B44BD">
            <w:pPr>
              <w:adjustRightInd w:val="0"/>
              <w:snapToGrid w:val="0"/>
              <w:jc w:val="center"/>
              <w:rPr>
                <w:rFonts w:ascii="宋体" w:hAnsi="宋体" w:eastAsia="方正宋三_GBK"/>
                <w:sz w:val="18"/>
                <w:szCs w:val="18"/>
                <w:highlight w:val="none"/>
              </w:rPr>
            </w:pPr>
          </w:p>
        </w:tc>
        <w:tc>
          <w:tcPr>
            <w:tcW w:w="602" w:type="dxa"/>
            <w:vAlign w:val="center"/>
          </w:tcPr>
          <w:p w14:paraId="3B037327">
            <w:pPr>
              <w:adjustRightInd w:val="0"/>
              <w:snapToGrid w:val="0"/>
              <w:jc w:val="center"/>
              <w:rPr>
                <w:rFonts w:ascii="宋体" w:hAnsi="宋体" w:eastAsia="方正宋三_GBK"/>
                <w:sz w:val="18"/>
                <w:szCs w:val="18"/>
                <w:highlight w:val="none"/>
              </w:rPr>
            </w:pPr>
          </w:p>
        </w:tc>
        <w:tc>
          <w:tcPr>
            <w:tcW w:w="521" w:type="dxa"/>
            <w:vAlign w:val="center"/>
          </w:tcPr>
          <w:p w14:paraId="3422FD6C">
            <w:pPr>
              <w:adjustRightInd w:val="0"/>
              <w:snapToGrid w:val="0"/>
              <w:jc w:val="center"/>
              <w:rPr>
                <w:rFonts w:ascii="宋体" w:hAnsi="宋体" w:eastAsia="方正宋三_GBK"/>
                <w:sz w:val="18"/>
                <w:szCs w:val="18"/>
                <w:highlight w:val="none"/>
              </w:rPr>
            </w:pPr>
          </w:p>
        </w:tc>
        <w:tc>
          <w:tcPr>
            <w:tcW w:w="739" w:type="dxa"/>
            <w:vAlign w:val="center"/>
          </w:tcPr>
          <w:p w14:paraId="0471CA05">
            <w:pPr>
              <w:adjustRightInd w:val="0"/>
              <w:snapToGrid w:val="0"/>
              <w:jc w:val="center"/>
              <w:rPr>
                <w:rFonts w:ascii="宋体" w:hAnsi="宋体" w:eastAsia="方正宋三_GBK"/>
                <w:sz w:val="18"/>
                <w:szCs w:val="18"/>
                <w:highlight w:val="none"/>
              </w:rPr>
            </w:pPr>
          </w:p>
        </w:tc>
        <w:tc>
          <w:tcPr>
            <w:tcW w:w="1601" w:type="dxa"/>
            <w:vAlign w:val="center"/>
          </w:tcPr>
          <w:p w14:paraId="4C9A5B0F">
            <w:pPr>
              <w:adjustRightInd w:val="0"/>
              <w:snapToGrid w:val="0"/>
              <w:jc w:val="center"/>
              <w:rPr>
                <w:rFonts w:ascii="宋体" w:hAnsi="宋体" w:eastAsia="方正宋三_GBK"/>
                <w:sz w:val="18"/>
                <w:szCs w:val="18"/>
                <w:highlight w:val="none"/>
              </w:rPr>
            </w:pPr>
          </w:p>
        </w:tc>
        <w:tc>
          <w:tcPr>
            <w:tcW w:w="1560" w:type="dxa"/>
            <w:vAlign w:val="center"/>
          </w:tcPr>
          <w:p w14:paraId="2B0602A0">
            <w:pPr>
              <w:adjustRightInd w:val="0"/>
              <w:snapToGrid w:val="0"/>
              <w:jc w:val="center"/>
              <w:rPr>
                <w:rFonts w:ascii="宋体" w:hAnsi="宋体" w:eastAsia="方正宋三_GBK"/>
                <w:sz w:val="18"/>
                <w:szCs w:val="18"/>
                <w:highlight w:val="none"/>
              </w:rPr>
            </w:pPr>
          </w:p>
        </w:tc>
        <w:tc>
          <w:tcPr>
            <w:tcW w:w="1190" w:type="dxa"/>
            <w:vAlign w:val="center"/>
          </w:tcPr>
          <w:p w14:paraId="140E797B">
            <w:pPr>
              <w:adjustRightInd w:val="0"/>
              <w:snapToGrid w:val="0"/>
              <w:jc w:val="center"/>
              <w:rPr>
                <w:rFonts w:ascii="宋体" w:hAnsi="宋体" w:eastAsia="方正宋三_GBK"/>
                <w:sz w:val="18"/>
                <w:szCs w:val="18"/>
                <w:highlight w:val="none"/>
              </w:rPr>
            </w:pPr>
          </w:p>
        </w:tc>
      </w:tr>
      <w:tr w14:paraId="0CE050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606" w:type="dxa"/>
            <w:vAlign w:val="center"/>
          </w:tcPr>
          <w:p w14:paraId="13E35083">
            <w:pPr>
              <w:adjustRightInd w:val="0"/>
              <w:snapToGrid w:val="0"/>
              <w:jc w:val="center"/>
              <w:rPr>
                <w:rFonts w:ascii="宋体" w:hAnsi="宋体" w:eastAsia="方正宋三_GBK"/>
                <w:sz w:val="18"/>
                <w:szCs w:val="18"/>
                <w:highlight w:val="none"/>
              </w:rPr>
            </w:pPr>
          </w:p>
        </w:tc>
        <w:tc>
          <w:tcPr>
            <w:tcW w:w="1195" w:type="dxa"/>
            <w:vAlign w:val="center"/>
          </w:tcPr>
          <w:p w14:paraId="167CD487">
            <w:pPr>
              <w:adjustRightInd w:val="0"/>
              <w:snapToGrid w:val="0"/>
              <w:jc w:val="center"/>
              <w:rPr>
                <w:rFonts w:ascii="宋体" w:hAnsi="宋体" w:eastAsia="方正宋三_GBK"/>
                <w:sz w:val="18"/>
                <w:szCs w:val="18"/>
                <w:highlight w:val="none"/>
              </w:rPr>
            </w:pPr>
          </w:p>
        </w:tc>
        <w:tc>
          <w:tcPr>
            <w:tcW w:w="1134" w:type="dxa"/>
            <w:vAlign w:val="center"/>
          </w:tcPr>
          <w:p w14:paraId="34B81758">
            <w:pPr>
              <w:adjustRightInd w:val="0"/>
              <w:snapToGrid w:val="0"/>
              <w:jc w:val="center"/>
              <w:rPr>
                <w:rFonts w:ascii="宋体" w:hAnsi="宋体" w:eastAsia="方正宋三_GBK"/>
                <w:sz w:val="18"/>
                <w:szCs w:val="18"/>
                <w:highlight w:val="none"/>
              </w:rPr>
            </w:pPr>
          </w:p>
        </w:tc>
        <w:tc>
          <w:tcPr>
            <w:tcW w:w="2037" w:type="dxa"/>
            <w:vAlign w:val="center"/>
          </w:tcPr>
          <w:p w14:paraId="7CCD1D30">
            <w:pPr>
              <w:adjustRightInd w:val="0"/>
              <w:snapToGrid w:val="0"/>
              <w:jc w:val="center"/>
              <w:rPr>
                <w:rFonts w:ascii="宋体" w:hAnsi="宋体" w:eastAsia="方正宋三_GBK"/>
                <w:sz w:val="18"/>
                <w:szCs w:val="18"/>
                <w:highlight w:val="none"/>
              </w:rPr>
            </w:pPr>
          </w:p>
        </w:tc>
        <w:tc>
          <w:tcPr>
            <w:tcW w:w="1000" w:type="dxa"/>
            <w:vAlign w:val="center"/>
          </w:tcPr>
          <w:p w14:paraId="56E4B88D">
            <w:pPr>
              <w:adjustRightInd w:val="0"/>
              <w:snapToGrid w:val="0"/>
              <w:jc w:val="center"/>
              <w:rPr>
                <w:rFonts w:ascii="宋体" w:hAnsi="宋体" w:eastAsia="方正宋三_GBK"/>
                <w:sz w:val="18"/>
                <w:szCs w:val="18"/>
                <w:highlight w:val="none"/>
              </w:rPr>
            </w:pPr>
          </w:p>
        </w:tc>
        <w:tc>
          <w:tcPr>
            <w:tcW w:w="938" w:type="dxa"/>
            <w:vAlign w:val="center"/>
          </w:tcPr>
          <w:p w14:paraId="4ED274CA">
            <w:pPr>
              <w:adjustRightInd w:val="0"/>
              <w:snapToGrid w:val="0"/>
              <w:jc w:val="center"/>
              <w:rPr>
                <w:rFonts w:ascii="宋体" w:hAnsi="宋体" w:eastAsia="方正宋三_GBK"/>
                <w:sz w:val="18"/>
                <w:szCs w:val="18"/>
                <w:highlight w:val="none"/>
              </w:rPr>
            </w:pPr>
          </w:p>
        </w:tc>
        <w:tc>
          <w:tcPr>
            <w:tcW w:w="882" w:type="dxa"/>
            <w:vAlign w:val="center"/>
          </w:tcPr>
          <w:p w14:paraId="7E8B636C">
            <w:pPr>
              <w:adjustRightInd w:val="0"/>
              <w:snapToGrid w:val="0"/>
              <w:jc w:val="center"/>
              <w:rPr>
                <w:rFonts w:ascii="宋体" w:hAnsi="宋体" w:eastAsia="方正宋三_GBK"/>
                <w:sz w:val="18"/>
                <w:szCs w:val="18"/>
                <w:highlight w:val="none"/>
              </w:rPr>
            </w:pPr>
          </w:p>
        </w:tc>
        <w:tc>
          <w:tcPr>
            <w:tcW w:w="602" w:type="dxa"/>
            <w:vAlign w:val="center"/>
          </w:tcPr>
          <w:p w14:paraId="30021EC0">
            <w:pPr>
              <w:adjustRightInd w:val="0"/>
              <w:snapToGrid w:val="0"/>
              <w:jc w:val="center"/>
              <w:rPr>
                <w:rFonts w:ascii="宋体" w:hAnsi="宋体" w:eastAsia="方正宋三_GBK"/>
                <w:sz w:val="18"/>
                <w:szCs w:val="18"/>
                <w:highlight w:val="none"/>
              </w:rPr>
            </w:pPr>
          </w:p>
        </w:tc>
        <w:tc>
          <w:tcPr>
            <w:tcW w:w="521" w:type="dxa"/>
            <w:vAlign w:val="center"/>
          </w:tcPr>
          <w:p w14:paraId="341B4484">
            <w:pPr>
              <w:adjustRightInd w:val="0"/>
              <w:snapToGrid w:val="0"/>
              <w:jc w:val="center"/>
              <w:rPr>
                <w:rFonts w:ascii="宋体" w:hAnsi="宋体" w:eastAsia="方正宋三_GBK"/>
                <w:sz w:val="18"/>
                <w:szCs w:val="18"/>
                <w:highlight w:val="none"/>
              </w:rPr>
            </w:pPr>
          </w:p>
        </w:tc>
        <w:tc>
          <w:tcPr>
            <w:tcW w:w="739" w:type="dxa"/>
            <w:vAlign w:val="center"/>
          </w:tcPr>
          <w:p w14:paraId="18E034A5">
            <w:pPr>
              <w:adjustRightInd w:val="0"/>
              <w:snapToGrid w:val="0"/>
              <w:jc w:val="center"/>
              <w:rPr>
                <w:rFonts w:ascii="宋体" w:hAnsi="宋体" w:eastAsia="方正宋三_GBK"/>
                <w:sz w:val="18"/>
                <w:szCs w:val="18"/>
                <w:highlight w:val="none"/>
              </w:rPr>
            </w:pPr>
          </w:p>
        </w:tc>
        <w:tc>
          <w:tcPr>
            <w:tcW w:w="1601" w:type="dxa"/>
            <w:vAlign w:val="center"/>
          </w:tcPr>
          <w:p w14:paraId="13E748B5">
            <w:pPr>
              <w:adjustRightInd w:val="0"/>
              <w:snapToGrid w:val="0"/>
              <w:jc w:val="center"/>
              <w:rPr>
                <w:rFonts w:ascii="宋体" w:hAnsi="宋体" w:eastAsia="方正宋三_GBK"/>
                <w:sz w:val="18"/>
                <w:szCs w:val="18"/>
                <w:highlight w:val="none"/>
              </w:rPr>
            </w:pPr>
          </w:p>
        </w:tc>
        <w:tc>
          <w:tcPr>
            <w:tcW w:w="1560" w:type="dxa"/>
            <w:vAlign w:val="center"/>
          </w:tcPr>
          <w:p w14:paraId="540B6C03">
            <w:pPr>
              <w:adjustRightInd w:val="0"/>
              <w:snapToGrid w:val="0"/>
              <w:jc w:val="center"/>
              <w:rPr>
                <w:rFonts w:ascii="宋体" w:hAnsi="宋体" w:eastAsia="方正宋三_GBK"/>
                <w:sz w:val="18"/>
                <w:szCs w:val="18"/>
                <w:highlight w:val="none"/>
              </w:rPr>
            </w:pPr>
          </w:p>
        </w:tc>
        <w:tc>
          <w:tcPr>
            <w:tcW w:w="1190" w:type="dxa"/>
            <w:vAlign w:val="center"/>
          </w:tcPr>
          <w:p w14:paraId="1AA0683E">
            <w:pPr>
              <w:adjustRightInd w:val="0"/>
              <w:snapToGrid w:val="0"/>
              <w:jc w:val="center"/>
              <w:rPr>
                <w:rFonts w:ascii="宋体" w:hAnsi="宋体" w:eastAsia="方正宋三_GBK"/>
                <w:sz w:val="18"/>
                <w:szCs w:val="18"/>
                <w:highlight w:val="none"/>
              </w:rPr>
            </w:pPr>
          </w:p>
        </w:tc>
      </w:tr>
      <w:tr w14:paraId="237A2E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606" w:type="dxa"/>
            <w:vAlign w:val="center"/>
          </w:tcPr>
          <w:p w14:paraId="2554AB42">
            <w:pPr>
              <w:adjustRightInd w:val="0"/>
              <w:snapToGrid w:val="0"/>
              <w:jc w:val="center"/>
              <w:rPr>
                <w:rFonts w:ascii="宋体" w:hAnsi="宋体" w:eastAsia="方正宋三_GBK"/>
                <w:sz w:val="18"/>
                <w:szCs w:val="18"/>
                <w:highlight w:val="none"/>
              </w:rPr>
            </w:pPr>
          </w:p>
        </w:tc>
        <w:tc>
          <w:tcPr>
            <w:tcW w:w="1195" w:type="dxa"/>
            <w:vAlign w:val="center"/>
          </w:tcPr>
          <w:p w14:paraId="61A7DC5A">
            <w:pPr>
              <w:adjustRightInd w:val="0"/>
              <w:snapToGrid w:val="0"/>
              <w:jc w:val="center"/>
              <w:rPr>
                <w:rFonts w:ascii="宋体" w:hAnsi="宋体" w:eastAsia="方正宋三_GBK"/>
                <w:sz w:val="18"/>
                <w:szCs w:val="18"/>
                <w:highlight w:val="none"/>
              </w:rPr>
            </w:pPr>
          </w:p>
        </w:tc>
        <w:tc>
          <w:tcPr>
            <w:tcW w:w="1134" w:type="dxa"/>
            <w:vAlign w:val="center"/>
          </w:tcPr>
          <w:p w14:paraId="240F2A9D">
            <w:pPr>
              <w:adjustRightInd w:val="0"/>
              <w:snapToGrid w:val="0"/>
              <w:jc w:val="center"/>
              <w:rPr>
                <w:rFonts w:ascii="宋体" w:hAnsi="宋体" w:eastAsia="方正宋三_GBK"/>
                <w:sz w:val="18"/>
                <w:szCs w:val="18"/>
                <w:highlight w:val="none"/>
              </w:rPr>
            </w:pPr>
          </w:p>
        </w:tc>
        <w:tc>
          <w:tcPr>
            <w:tcW w:w="2037" w:type="dxa"/>
            <w:vAlign w:val="center"/>
          </w:tcPr>
          <w:p w14:paraId="66161EF6">
            <w:pPr>
              <w:adjustRightInd w:val="0"/>
              <w:snapToGrid w:val="0"/>
              <w:jc w:val="center"/>
              <w:rPr>
                <w:rFonts w:ascii="宋体" w:hAnsi="宋体" w:eastAsia="方正宋三_GBK"/>
                <w:sz w:val="18"/>
                <w:szCs w:val="18"/>
                <w:highlight w:val="none"/>
              </w:rPr>
            </w:pPr>
          </w:p>
        </w:tc>
        <w:tc>
          <w:tcPr>
            <w:tcW w:w="1000" w:type="dxa"/>
            <w:vAlign w:val="center"/>
          </w:tcPr>
          <w:p w14:paraId="4FD1312E">
            <w:pPr>
              <w:adjustRightInd w:val="0"/>
              <w:snapToGrid w:val="0"/>
              <w:jc w:val="center"/>
              <w:rPr>
                <w:rFonts w:ascii="宋体" w:hAnsi="宋体" w:eastAsia="方正宋三_GBK"/>
                <w:sz w:val="18"/>
                <w:szCs w:val="18"/>
                <w:highlight w:val="none"/>
              </w:rPr>
            </w:pPr>
          </w:p>
        </w:tc>
        <w:tc>
          <w:tcPr>
            <w:tcW w:w="938" w:type="dxa"/>
            <w:vAlign w:val="center"/>
          </w:tcPr>
          <w:p w14:paraId="3E27BD47">
            <w:pPr>
              <w:adjustRightInd w:val="0"/>
              <w:snapToGrid w:val="0"/>
              <w:jc w:val="center"/>
              <w:rPr>
                <w:rFonts w:ascii="宋体" w:hAnsi="宋体" w:eastAsia="方正宋三_GBK"/>
                <w:sz w:val="18"/>
                <w:szCs w:val="18"/>
                <w:highlight w:val="none"/>
              </w:rPr>
            </w:pPr>
          </w:p>
        </w:tc>
        <w:tc>
          <w:tcPr>
            <w:tcW w:w="882" w:type="dxa"/>
            <w:vAlign w:val="center"/>
          </w:tcPr>
          <w:p w14:paraId="2D87E7AF">
            <w:pPr>
              <w:adjustRightInd w:val="0"/>
              <w:snapToGrid w:val="0"/>
              <w:jc w:val="center"/>
              <w:rPr>
                <w:rFonts w:ascii="宋体" w:hAnsi="宋体" w:eastAsia="方正宋三_GBK"/>
                <w:sz w:val="18"/>
                <w:szCs w:val="18"/>
                <w:highlight w:val="none"/>
              </w:rPr>
            </w:pPr>
          </w:p>
        </w:tc>
        <w:tc>
          <w:tcPr>
            <w:tcW w:w="602" w:type="dxa"/>
            <w:vAlign w:val="center"/>
          </w:tcPr>
          <w:p w14:paraId="4A1A1122">
            <w:pPr>
              <w:adjustRightInd w:val="0"/>
              <w:snapToGrid w:val="0"/>
              <w:jc w:val="center"/>
              <w:rPr>
                <w:rFonts w:ascii="宋体" w:hAnsi="宋体" w:eastAsia="方正宋三_GBK"/>
                <w:sz w:val="18"/>
                <w:szCs w:val="18"/>
                <w:highlight w:val="none"/>
              </w:rPr>
            </w:pPr>
          </w:p>
        </w:tc>
        <w:tc>
          <w:tcPr>
            <w:tcW w:w="521" w:type="dxa"/>
            <w:vAlign w:val="center"/>
          </w:tcPr>
          <w:p w14:paraId="09352B37">
            <w:pPr>
              <w:adjustRightInd w:val="0"/>
              <w:snapToGrid w:val="0"/>
              <w:jc w:val="center"/>
              <w:rPr>
                <w:rFonts w:ascii="宋体" w:hAnsi="宋体" w:eastAsia="方正宋三_GBK"/>
                <w:sz w:val="18"/>
                <w:szCs w:val="18"/>
                <w:highlight w:val="none"/>
              </w:rPr>
            </w:pPr>
          </w:p>
        </w:tc>
        <w:tc>
          <w:tcPr>
            <w:tcW w:w="739" w:type="dxa"/>
            <w:vAlign w:val="center"/>
          </w:tcPr>
          <w:p w14:paraId="57F6BE45">
            <w:pPr>
              <w:adjustRightInd w:val="0"/>
              <w:snapToGrid w:val="0"/>
              <w:jc w:val="center"/>
              <w:rPr>
                <w:rFonts w:ascii="宋体" w:hAnsi="宋体" w:eastAsia="方正宋三_GBK"/>
                <w:sz w:val="18"/>
                <w:szCs w:val="18"/>
                <w:highlight w:val="none"/>
              </w:rPr>
            </w:pPr>
          </w:p>
        </w:tc>
        <w:tc>
          <w:tcPr>
            <w:tcW w:w="1601" w:type="dxa"/>
            <w:vAlign w:val="center"/>
          </w:tcPr>
          <w:p w14:paraId="0DA126E5">
            <w:pPr>
              <w:adjustRightInd w:val="0"/>
              <w:snapToGrid w:val="0"/>
              <w:jc w:val="center"/>
              <w:rPr>
                <w:rFonts w:ascii="宋体" w:hAnsi="宋体" w:eastAsia="方正宋三_GBK"/>
                <w:sz w:val="18"/>
                <w:szCs w:val="18"/>
                <w:highlight w:val="none"/>
              </w:rPr>
            </w:pPr>
          </w:p>
        </w:tc>
        <w:tc>
          <w:tcPr>
            <w:tcW w:w="1560" w:type="dxa"/>
            <w:vAlign w:val="center"/>
          </w:tcPr>
          <w:p w14:paraId="5F73D18F">
            <w:pPr>
              <w:adjustRightInd w:val="0"/>
              <w:snapToGrid w:val="0"/>
              <w:jc w:val="center"/>
              <w:rPr>
                <w:rFonts w:ascii="宋体" w:hAnsi="宋体" w:eastAsia="方正宋三_GBK"/>
                <w:sz w:val="18"/>
                <w:szCs w:val="18"/>
                <w:highlight w:val="none"/>
              </w:rPr>
            </w:pPr>
          </w:p>
        </w:tc>
        <w:tc>
          <w:tcPr>
            <w:tcW w:w="1190" w:type="dxa"/>
            <w:vAlign w:val="center"/>
          </w:tcPr>
          <w:p w14:paraId="0AA657F3">
            <w:pPr>
              <w:adjustRightInd w:val="0"/>
              <w:snapToGrid w:val="0"/>
              <w:jc w:val="center"/>
              <w:rPr>
                <w:rFonts w:ascii="宋体" w:hAnsi="宋体" w:eastAsia="方正宋三_GBK"/>
                <w:sz w:val="18"/>
                <w:szCs w:val="18"/>
                <w:highlight w:val="none"/>
              </w:rPr>
            </w:pPr>
          </w:p>
        </w:tc>
      </w:tr>
      <w:tr w14:paraId="2046B5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606" w:type="dxa"/>
            <w:vAlign w:val="center"/>
          </w:tcPr>
          <w:p w14:paraId="3CE2D41F">
            <w:pPr>
              <w:adjustRightInd w:val="0"/>
              <w:snapToGrid w:val="0"/>
              <w:jc w:val="center"/>
              <w:rPr>
                <w:rFonts w:ascii="宋体" w:hAnsi="宋体" w:eastAsia="方正宋三_GBK"/>
                <w:sz w:val="18"/>
                <w:szCs w:val="18"/>
                <w:highlight w:val="none"/>
              </w:rPr>
            </w:pPr>
          </w:p>
        </w:tc>
        <w:tc>
          <w:tcPr>
            <w:tcW w:w="1195" w:type="dxa"/>
            <w:vAlign w:val="center"/>
          </w:tcPr>
          <w:p w14:paraId="29237F0B">
            <w:pPr>
              <w:adjustRightInd w:val="0"/>
              <w:snapToGrid w:val="0"/>
              <w:jc w:val="center"/>
              <w:rPr>
                <w:rFonts w:ascii="宋体" w:hAnsi="宋体" w:eastAsia="方正宋三_GBK"/>
                <w:sz w:val="18"/>
                <w:szCs w:val="18"/>
                <w:highlight w:val="none"/>
              </w:rPr>
            </w:pPr>
          </w:p>
        </w:tc>
        <w:tc>
          <w:tcPr>
            <w:tcW w:w="1134" w:type="dxa"/>
            <w:vAlign w:val="center"/>
          </w:tcPr>
          <w:p w14:paraId="16349FF3">
            <w:pPr>
              <w:adjustRightInd w:val="0"/>
              <w:snapToGrid w:val="0"/>
              <w:jc w:val="center"/>
              <w:rPr>
                <w:rFonts w:ascii="宋体" w:hAnsi="宋体" w:eastAsia="方正宋三_GBK"/>
                <w:sz w:val="18"/>
                <w:szCs w:val="18"/>
                <w:highlight w:val="none"/>
              </w:rPr>
            </w:pPr>
          </w:p>
        </w:tc>
        <w:tc>
          <w:tcPr>
            <w:tcW w:w="2037" w:type="dxa"/>
            <w:vAlign w:val="center"/>
          </w:tcPr>
          <w:p w14:paraId="756A9BA3">
            <w:pPr>
              <w:adjustRightInd w:val="0"/>
              <w:snapToGrid w:val="0"/>
              <w:jc w:val="center"/>
              <w:rPr>
                <w:rFonts w:ascii="宋体" w:hAnsi="宋体" w:eastAsia="方正宋三_GBK"/>
                <w:sz w:val="18"/>
                <w:szCs w:val="18"/>
                <w:highlight w:val="none"/>
              </w:rPr>
            </w:pPr>
          </w:p>
        </w:tc>
        <w:tc>
          <w:tcPr>
            <w:tcW w:w="1000" w:type="dxa"/>
            <w:vAlign w:val="center"/>
          </w:tcPr>
          <w:p w14:paraId="29401933">
            <w:pPr>
              <w:adjustRightInd w:val="0"/>
              <w:snapToGrid w:val="0"/>
              <w:jc w:val="center"/>
              <w:rPr>
                <w:rFonts w:ascii="宋体" w:hAnsi="宋体" w:eastAsia="方正宋三_GBK"/>
                <w:sz w:val="18"/>
                <w:szCs w:val="18"/>
                <w:highlight w:val="none"/>
              </w:rPr>
            </w:pPr>
          </w:p>
        </w:tc>
        <w:tc>
          <w:tcPr>
            <w:tcW w:w="938" w:type="dxa"/>
            <w:vAlign w:val="center"/>
          </w:tcPr>
          <w:p w14:paraId="6E5694B8">
            <w:pPr>
              <w:adjustRightInd w:val="0"/>
              <w:snapToGrid w:val="0"/>
              <w:jc w:val="center"/>
              <w:rPr>
                <w:rFonts w:ascii="宋体" w:hAnsi="宋体" w:eastAsia="方正宋三_GBK"/>
                <w:sz w:val="18"/>
                <w:szCs w:val="18"/>
                <w:highlight w:val="none"/>
              </w:rPr>
            </w:pPr>
          </w:p>
        </w:tc>
        <w:tc>
          <w:tcPr>
            <w:tcW w:w="882" w:type="dxa"/>
            <w:vAlign w:val="center"/>
          </w:tcPr>
          <w:p w14:paraId="0F94F527">
            <w:pPr>
              <w:adjustRightInd w:val="0"/>
              <w:snapToGrid w:val="0"/>
              <w:jc w:val="center"/>
              <w:rPr>
                <w:rFonts w:ascii="宋体" w:hAnsi="宋体" w:eastAsia="方正宋三_GBK"/>
                <w:sz w:val="18"/>
                <w:szCs w:val="18"/>
                <w:highlight w:val="none"/>
              </w:rPr>
            </w:pPr>
          </w:p>
        </w:tc>
        <w:tc>
          <w:tcPr>
            <w:tcW w:w="602" w:type="dxa"/>
            <w:vAlign w:val="center"/>
          </w:tcPr>
          <w:p w14:paraId="2CEC1ED4">
            <w:pPr>
              <w:adjustRightInd w:val="0"/>
              <w:snapToGrid w:val="0"/>
              <w:jc w:val="center"/>
              <w:rPr>
                <w:rFonts w:ascii="宋体" w:hAnsi="宋体" w:eastAsia="方正宋三_GBK"/>
                <w:sz w:val="18"/>
                <w:szCs w:val="18"/>
                <w:highlight w:val="none"/>
              </w:rPr>
            </w:pPr>
          </w:p>
        </w:tc>
        <w:tc>
          <w:tcPr>
            <w:tcW w:w="521" w:type="dxa"/>
            <w:vAlign w:val="center"/>
          </w:tcPr>
          <w:p w14:paraId="048FBE63">
            <w:pPr>
              <w:adjustRightInd w:val="0"/>
              <w:snapToGrid w:val="0"/>
              <w:jc w:val="center"/>
              <w:rPr>
                <w:rFonts w:ascii="宋体" w:hAnsi="宋体" w:eastAsia="方正宋三_GBK"/>
                <w:sz w:val="18"/>
                <w:szCs w:val="18"/>
                <w:highlight w:val="none"/>
              </w:rPr>
            </w:pPr>
          </w:p>
        </w:tc>
        <w:tc>
          <w:tcPr>
            <w:tcW w:w="739" w:type="dxa"/>
            <w:vAlign w:val="center"/>
          </w:tcPr>
          <w:p w14:paraId="23FE4200">
            <w:pPr>
              <w:adjustRightInd w:val="0"/>
              <w:snapToGrid w:val="0"/>
              <w:jc w:val="center"/>
              <w:rPr>
                <w:rFonts w:ascii="宋体" w:hAnsi="宋体" w:eastAsia="方正宋三_GBK"/>
                <w:sz w:val="18"/>
                <w:szCs w:val="18"/>
                <w:highlight w:val="none"/>
              </w:rPr>
            </w:pPr>
          </w:p>
        </w:tc>
        <w:tc>
          <w:tcPr>
            <w:tcW w:w="1601" w:type="dxa"/>
            <w:vAlign w:val="center"/>
          </w:tcPr>
          <w:p w14:paraId="25E031C8">
            <w:pPr>
              <w:adjustRightInd w:val="0"/>
              <w:snapToGrid w:val="0"/>
              <w:jc w:val="center"/>
              <w:rPr>
                <w:rFonts w:ascii="宋体" w:hAnsi="宋体" w:eastAsia="方正宋三_GBK"/>
                <w:sz w:val="18"/>
                <w:szCs w:val="18"/>
                <w:highlight w:val="none"/>
              </w:rPr>
            </w:pPr>
          </w:p>
        </w:tc>
        <w:tc>
          <w:tcPr>
            <w:tcW w:w="1560" w:type="dxa"/>
            <w:vAlign w:val="center"/>
          </w:tcPr>
          <w:p w14:paraId="6A343C20">
            <w:pPr>
              <w:adjustRightInd w:val="0"/>
              <w:snapToGrid w:val="0"/>
              <w:jc w:val="center"/>
              <w:rPr>
                <w:rFonts w:ascii="宋体" w:hAnsi="宋体" w:eastAsia="方正宋三_GBK"/>
                <w:sz w:val="18"/>
                <w:szCs w:val="18"/>
                <w:highlight w:val="none"/>
              </w:rPr>
            </w:pPr>
          </w:p>
        </w:tc>
        <w:tc>
          <w:tcPr>
            <w:tcW w:w="1190" w:type="dxa"/>
            <w:vAlign w:val="center"/>
          </w:tcPr>
          <w:p w14:paraId="241F4C5D">
            <w:pPr>
              <w:adjustRightInd w:val="0"/>
              <w:snapToGrid w:val="0"/>
              <w:jc w:val="center"/>
              <w:rPr>
                <w:rFonts w:ascii="宋体" w:hAnsi="宋体" w:eastAsia="方正宋三_GBK"/>
                <w:sz w:val="18"/>
                <w:szCs w:val="18"/>
                <w:highlight w:val="none"/>
              </w:rPr>
            </w:pPr>
          </w:p>
        </w:tc>
      </w:tr>
      <w:tr w14:paraId="0725F5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606" w:type="dxa"/>
            <w:vAlign w:val="center"/>
          </w:tcPr>
          <w:p w14:paraId="76CC8F58">
            <w:pPr>
              <w:adjustRightInd w:val="0"/>
              <w:snapToGrid w:val="0"/>
              <w:jc w:val="center"/>
              <w:rPr>
                <w:rFonts w:ascii="宋体" w:hAnsi="宋体"/>
                <w:sz w:val="18"/>
                <w:szCs w:val="18"/>
                <w:highlight w:val="none"/>
              </w:rPr>
            </w:pPr>
            <w:r>
              <w:rPr>
                <w:rFonts w:hint="eastAsia" w:ascii="宋体" w:hAnsi="宋体"/>
                <w:sz w:val="18"/>
                <w:szCs w:val="18"/>
                <w:highlight w:val="none"/>
              </w:rPr>
              <w:t>合计</w:t>
            </w:r>
          </w:p>
        </w:tc>
        <w:tc>
          <w:tcPr>
            <w:tcW w:w="1195" w:type="dxa"/>
            <w:vAlign w:val="center"/>
          </w:tcPr>
          <w:p w14:paraId="582B1E99">
            <w:pPr>
              <w:adjustRightInd w:val="0"/>
              <w:snapToGrid w:val="0"/>
              <w:jc w:val="center"/>
              <w:rPr>
                <w:rFonts w:ascii="宋体" w:hAnsi="宋体" w:eastAsia="方正宋三_GBK"/>
                <w:sz w:val="18"/>
                <w:szCs w:val="18"/>
                <w:highlight w:val="none"/>
              </w:rPr>
            </w:pPr>
          </w:p>
        </w:tc>
        <w:tc>
          <w:tcPr>
            <w:tcW w:w="1134" w:type="dxa"/>
            <w:vAlign w:val="center"/>
          </w:tcPr>
          <w:p w14:paraId="50B368E8">
            <w:pPr>
              <w:adjustRightInd w:val="0"/>
              <w:snapToGrid w:val="0"/>
              <w:jc w:val="center"/>
              <w:rPr>
                <w:rFonts w:ascii="宋体" w:hAnsi="宋体" w:eastAsia="方正宋三_GBK"/>
                <w:sz w:val="18"/>
                <w:szCs w:val="18"/>
                <w:highlight w:val="none"/>
              </w:rPr>
            </w:pPr>
          </w:p>
        </w:tc>
        <w:tc>
          <w:tcPr>
            <w:tcW w:w="2037" w:type="dxa"/>
            <w:vAlign w:val="center"/>
          </w:tcPr>
          <w:p w14:paraId="080DAD0F">
            <w:pPr>
              <w:adjustRightInd w:val="0"/>
              <w:snapToGrid w:val="0"/>
              <w:jc w:val="center"/>
              <w:rPr>
                <w:rFonts w:ascii="宋体" w:hAnsi="宋体" w:eastAsia="方正宋三_GBK"/>
                <w:sz w:val="18"/>
                <w:szCs w:val="18"/>
                <w:highlight w:val="none"/>
              </w:rPr>
            </w:pPr>
          </w:p>
        </w:tc>
        <w:tc>
          <w:tcPr>
            <w:tcW w:w="1000" w:type="dxa"/>
            <w:vAlign w:val="center"/>
          </w:tcPr>
          <w:p w14:paraId="79BF4B19">
            <w:pPr>
              <w:adjustRightInd w:val="0"/>
              <w:snapToGrid w:val="0"/>
              <w:jc w:val="center"/>
              <w:rPr>
                <w:rFonts w:ascii="宋体" w:hAnsi="宋体" w:eastAsia="方正宋三_GBK"/>
                <w:sz w:val="18"/>
                <w:szCs w:val="18"/>
                <w:highlight w:val="none"/>
              </w:rPr>
            </w:pPr>
          </w:p>
        </w:tc>
        <w:tc>
          <w:tcPr>
            <w:tcW w:w="938" w:type="dxa"/>
            <w:vAlign w:val="center"/>
          </w:tcPr>
          <w:p w14:paraId="156D6BA2">
            <w:pPr>
              <w:adjustRightInd w:val="0"/>
              <w:snapToGrid w:val="0"/>
              <w:jc w:val="center"/>
              <w:rPr>
                <w:rFonts w:ascii="宋体" w:hAnsi="宋体" w:eastAsia="方正宋三_GBK"/>
                <w:sz w:val="18"/>
                <w:szCs w:val="18"/>
                <w:highlight w:val="none"/>
              </w:rPr>
            </w:pPr>
          </w:p>
        </w:tc>
        <w:tc>
          <w:tcPr>
            <w:tcW w:w="882" w:type="dxa"/>
            <w:vAlign w:val="center"/>
          </w:tcPr>
          <w:p w14:paraId="35A8BB65">
            <w:pPr>
              <w:adjustRightInd w:val="0"/>
              <w:snapToGrid w:val="0"/>
              <w:jc w:val="center"/>
              <w:rPr>
                <w:rFonts w:ascii="宋体" w:hAnsi="宋体" w:eastAsia="方正宋三_GBK"/>
                <w:sz w:val="18"/>
                <w:szCs w:val="18"/>
                <w:highlight w:val="none"/>
              </w:rPr>
            </w:pPr>
          </w:p>
        </w:tc>
        <w:tc>
          <w:tcPr>
            <w:tcW w:w="602" w:type="dxa"/>
            <w:vAlign w:val="center"/>
          </w:tcPr>
          <w:p w14:paraId="1D7EC2B0">
            <w:pPr>
              <w:adjustRightInd w:val="0"/>
              <w:snapToGrid w:val="0"/>
              <w:jc w:val="center"/>
              <w:rPr>
                <w:rFonts w:ascii="宋体" w:hAnsi="宋体" w:eastAsia="方正宋三_GBK"/>
                <w:sz w:val="18"/>
                <w:szCs w:val="18"/>
                <w:highlight w:val="none"/>
              </w:rPr>
            </w:pPr>
          </w:p>
        </w:tc>
        <w:tc>
          <w:tcPr>
            <w:tcW w:w="521" w:type="dxa"/>
            <w:vAlign w:val="center"/>
          </w:tcPr>
          <w:p w14:paraId="629FEF38">
            <w:pPr>
              <w:adjustRightInd w:val="0"/>
              <w:snapToGrid w:val="0"/>
              <w:jc w:val="center"/>
              <w:rPr>
                <w:rFonts w:ascii="宋体" w:hAnsi="宋体" w:eastAsia="方正宋三_GBK"/>
                <w:sz w:val="18"/>
                <w:szCs w:val="18"/>
                <w:highlight w:val="none"/>
              </w:rPr>
            </w:pPr>
          </w:p>
        </w:tc>
        <w:tc>
          <w:tcPr>
            <w:tcW w:w="739" w:type="dxa"/>
            <w:vAlign w:val="center"/>
          </w:tcPr>
          <w:p w14:paraId="6B5E960E">
            <w:pPr>
              <w:adjustRightInd w:val="0"/>
              <w:snapToGrid w:val="0"/>
              <w:jc w:val="center"/>
              <w:rPr>
                <w:rFonts w:ascii="宋体" w:hAnsi="宋体" w:eastAsia="方正宋三_GBK"/>
                <w:sz w:val="18"/>
                <w:szCs w:val="18"/>
                <w:highlight w:val="none"/>
              </w:rPr>
            </w:pPr>
          </w:p>
        </w:tc>
        <w:tc>
          <w:tcPr>
            <w:tcW w:w="1601" w:type="dxa"/>
            <w:vAlign w:val="center"/>
          </w:tcPr>
          <w:p w14:paraId="53E9A2F2">
            <w:pPr>
              <w:adjustRightInd w:val="0"/>
              <w:snapToGrid w:val="0"/>
              <w:jc w:val="center"/>
              <w:rPr>
                <w:rFonts w:ascii="宋体" w:hAnsi="宋体" w:eastAsia="方正宋三_GBK"/>
                <w:sz w:val="18"/>
                <w:szCs w:val="18"/>
                <w:highlight w:val="none"/>
              </w:rPr>
            </w:pPr>
          </w:p>
        </w:tc>
        <w:tc>
          <w:tcPr>
            <w:tcW w:w="1560" w:type="dxa"/>
            <w:vAlign w:val="center"/>
          </w:tcPr>
          <w:p w14:paraId="6966F025">
            <w:pPr>
              <w:adjustRightInd w:val="0"/>
              <w:snapToGrid w:val="0"/>
              <w:jc w:val="center"/>
              <w:rPr>
                <w:rFonts w:ascii="宋体" w:hAnsi="宋体" w:eastAsia="方正宋三_GBK"/>
                <w:sz w:val="18"/>
                <w:szCs w:val="18"/>
                <w:highlight w:val="none"/>
              </w:rPr>
            </w:pPr>
          </w:p>
        </w:tc>
        <w:tc>
          <w:tcPr>
            <w:tcW w:w="1190" w:type="dxa"/>
            <w:vAlign w:val="center"/>
          </w:tcPr>
          <w:p w14:paraId="1049B3E0">
            <w:pPr>
              <w:adjustRightInd w:val="0"/>
              <w:snapToGrid w:val="0"/>
              <w:jc w:val="center"/>
              <w:rPr>
                <w:rFonts w:ascii="宋体" w:hAnsi="宋体" w:eastAsia="方正宋三_GBK"/>
                <w:sz w:val="18"/>
                <w:szCs w:val="18"/>
                <w:highlight w:val="none"/>
              </w:rPr>
            </w:pPr>
          </w:p>
        </w:tc>
      </w:tr>
    </w:tbl>
    <w:p w14:paraId="0E641EF6">
      <w:pPr>
        <w:pStyle w:val="42"/>
        <w:adjustRightInd w:val="0"/>
        <w:snapToGrid w:val="0"/>
        <w:rPr>
          <w:rFonts w:ascii="宋体" w:hAnsi="宋体" w:eastAsia="仿宋_GB2312"/>
          <w:sz w:val="32"/>
          <w:szCs w:val="32"/>
          <w:highlight w:val="none"/>
        </w:rPr>
      </w:pPr>
    </w:p>
    <w:p w14:paraId="31D36608">
      <w:pPr>
        <w:pStyle w:val="42"/>
        <w:adjustRightInd w:val="0"/>
        <w:snapToGrid w:val="0"/>
        <w:rPr>
          <w:rFonts w:ascii="宋体" w:hAnsi="宋体" w:eastAsia="仿宋_GB2312"/>
          <w:sz w:val="32"/>
          <w:szCs w:val="32"/>
          <w:highlight w:val="none"/>
        </w:rPr>
        <w:sectPr>
          <w:headerReference r:id="rId30" w:type="default"/>
          <w:footerReference r:id="rId32" w:type="default"/>
          <w:headerReference r:id="rId31" w:type="even"/>
          <w:footerReference r:id="rId33" w:type="even"/>
          <w:pgSz w:w="16840" w:h="11907" w:orient="landscape"/>
          <w:pgMar w:top="1531" w:right="1814" w:bottom="1531" w:left="1985" w:header="851" w:footer="1134" w:gutter="57"/>
          <w:cols w:space="720" w:num="1"/>
          <w:docGrid w:linePitch="597" w:charSpace="-1668"/>
        </w:sectPr>
      </w:pPr>
    </w:p>
    <w:p w14:paraId="003D76B0">
      <w:pPr>
        <w:overflowPunct w:val="0"/>
        <w:adjustRightInd w:val="0"/>
        <w:snapToGrid w:val="0"/>
        <w:spacing w:line="592" w:lineRule="exact"/>
        <w:rPr>
          <w:rFonts w:ascii="宋体" w:hAnsi="宋体" w:eastAsia="黑体"/>
          <w:szCs w:val="32"/>
          <w:highlight w:val="none"/>
        </w:rPr>
      </w:pPr>
      <w:r>
        <w:rPr>
          <w:rFonts w:hint="eastAsia" w:ascii="宋体" w:hAnsi="宋体" w:eastAsia="黑体"/>
          <w:szCs w:val="32"/>
          <w:highlight w:val="none"/>
        </w:rPr>
        <w:t>附件3—5</w:t>
      </w:r>
    </w:p>
    <w:p w14:paraId="3B3177E0">
      <w:pPr>
        <w:overflowPunct w:val="0"/>
        <w:adjustRightInd w:val="0"/>
        <w:snapToGrid w:val="0"/>
        <w:spacing w:line="566" w:lineRule="exact"/>
        <w:ind w:firstLine="640" w:firstLineChars="200"/>
        <w:rPr>
          <w:rFonts w:ascii="宋体" w:hAnsi="宋体" w:eastAsia="黑体"/>
          <w:szCs w:val="32"/>
          <w:highlight w:val="none"/>
        </w:rPr>
      </w:pPr>
    </w:p>
    <w:p w14:paraId="3E78C3C0">
      <w:pPr>
        <w:overflowPunct w:val="0"/>
        <w:adjustRightInd w:val="0"/>
        <w:snapToGrid w:val="0"/>
        <w:spacing w:line="566" w:lineRule="exact"/>
        <w:jc w:val="center"/>
        <w:rPr>
          <w:rFonts w:ascii="宋体" w:hAnsi="宋体" w:eastAsia="方正小标宋简体"/>
          <w:color w:val="000000"/>
          <w:sz w:val="44"/>
          <w:szCs w:val="44"/>
          <w:highlight w:val="none"/>
        </w:rPr>
      </w:pPr>
      <w:r>
        <w:rPr>
          <w:rFonts w:hint="eastAsia" w:ascii="宋体" w:hAnsi="宋体" w:eastAsia="方正小标宋简体"/>
          <w:color w:val="000000"/>
          <w:sz w:val="44"/>
          <w:szCs w:val="44"/>
          <w:highlight w:val="none"/>
        </w:rPr>
        <w:t>工业技术改造投资普惠性奖补和</w:t>
      </w:r>
    </w:p>
    <w:p w14:paraId="64A8CB2D">
      <w:pPr>
        <w:overflowPunct w:val="0"/>
        <w:adjustRightInd w:val="0"/>
        <w:snapToGrid w:val="0"/>
        <w:spacing w:line="566" w:lineRule="exact"/>
        <w:jc w:val="center"/>
        <w:rPr>
          <w:rFonts w:ascii="宋体" w:hAnsi="宋体" w:eastAsia="方正小标宋简体"/>
          <w:color w:val="000000"/>
          <w:sz w:val="44"/>
          <w:szCs w:val="44"/>
          <w:highlight w:val="none"/>
        </w:rPr>
      </w:pPr>
      <w:r>
        <w:rPr>
          <w:rFonts w:hint="eastAsia" w:ascii="宋体" w:hAnsi="宋体" w:eastAsia="方正小标宋简体"/>
          <w:color w:val="000000"/>
          <w:sz w:val="44"/>
          <w:szCs w:val="44"/>
          <w:highlight w:val="none"/>
        </w:rPr>
        <w:t>分档激励资金审核细则</w:t>
      </w:r>
    </w:p>
    <w:p w14:paraId="6382B8D4">
      <w:pPr>
        <w:overflowPunct w:val="0"/>
        <w:autoSpaceDE w:val="0"/>
        <w:adjustRightInd w:val="0"/>
        <w:snapToGrid w:val="0"/>
        <w:spacing w:before="144" w:beforeLines="60" w:after="312" w:afterLines="130" w:line="592" w:lineRule="exact"/>
        <w:jc w:val="center"/>
        <w:rPr>
          <w:rFonts w:ascii="宋体" w:hAnsi="宋体" w:eastAsia="楷体_GB2312"/>
          <w:szCs w:val="32"/>
          <w:highlight w:val="none"/>
        </w:rPr>
      </w:pPr>
      <w:r>
        <w:rPr>
          <w:rFonts w:hint="eastAsia" w:ascii="宋体" w:hAnsi="宋体" w:eastAsia="楷体_GB2312"/>
          <w:szCs w:val="32"/>
          <w:highlight w:val="none"/>
        </w:rPr>
        <w:t>（2024年度）</w:t>
      </w:r>
    </w:p>
    <w:p w14:paraId="5940BE0C">
      <w:pPr>
        <w:numPr>
          <w:ilvl w:val="0"/>
          <w:numId w:val="1"/>
        </w:numPr>
        <w:shd w:val="clear" w:color="auto" w:fill="FFFFFF"/>
        <w:overflowPunct w:val="0"/>
        <w:adjustRightInd w:val="0"/>
        <w:snapToGrid w:val="0"/>
        <w:spacing w:line="566" w:lineRule="exact"/>
        <w:ind w:firstLine="640" w:firstLineChars="200"/>
        <w:rPr>
          <w:rFonts w:ascii="宋体" w:hAnsi="宋体" w:eastAsia="黑体"/>
          <w:highlight w:val="none"/>
        </w:rPr>
      </w:pPr>
      <w:r>
        <w:rPr>
          <w:rFonts w:hint="eastAsia" w:ascii="宋体" w:hAnsi="宋体" w:eastAsia="黑体"/>
          <w:kern w:val="0"/>
          <w:highlight w:val="none"/>
          <w:shd w:val="clear" w:color="auto" w:fill="FFFFFF"/>
        </w:rPr>
        <w:t>申报主体审核</w:t>
      </w:r>
    </w:p>
    <w:p w14:paraId="44F79228">
      <w:pPr>
        <w:shd w:val="clear" w:color="auto" w:fill="FFFFFF"/>
        <w:overflowPunct w:val="0"/>
        <w:adjustRightInd w:val="0"/>
        <w:snapToGrid w:val="0"/>
        <w:spacing w:line="566" w:lineRule="exact"/>
        <w:ind w:firstLine="640" w:firstLineChars="200"/>
        <w:rPr>
          <w:rFonts w:ascii="宋体" w:hAnsi="宋体"/>
          <w:kern w:val="0"/>
          <w:highlight w:val="none"/>
          <w:shd w:val="clear" w:color="auto" w:fill="FFFFFF"/>
        </w:rPr>
      </w:pPr>
      <w:r>
        <w:rPr>
          <w:rFonts w:hint="eastAsia" w:ascii="宋体" w:hAnsi="宋体"/>
          <w:kern w:val="0"/>
          <w:highlight w:val="none"/>
          <w:shd w:val="clear" w:color="auto" w:fill="FFFFFF"/>
        </w:rPr>
        <w:t>（一）申报主体须为所在地行政区域内注册的具有独立法人资格的企事业单位。</w:t>
      </w:r>
    </w:p>
    <w:p w14:paraId="415831BD">
      <w:pPr>
        <w:shd w:val="clear" w:color="auto" w:fill="FFFFFF"/>
        <w:overflowPunct w:val="0"/>
        <w:adjustRightInd w:val="0"/>
        <w:snapToGrid w:val="0"/>
        <w:spacing w:line="566" w:lineRule="exact"/>
        <w:ind w:firstLine="640" w:firstLineChars="200"/>
        <w:rPr>
          <w:rFonts w:ascii="宋体" w:hAnsi="宋体"/>
          <w:kern w:val="0"/>
          <w:highlight w:val="none"/>
          <w:shd w:val="clear" w:color="auto" w:fill="FFFFFF"/>
        </w:rPr>
      </w:pPr>
      <w:r>
        <w:rPr>
          <w:rFonts w:hint="eastAsia" w:ascii="宋体" w:hAnsi="宋体"/>
          <w:kern w:val="0"/>
          <w:highlight w:val="none"/>
          <w:shd w:val="clear" w:color="auto" w:fill="FFFFFF"/>
        </w:rPr>
        <w:t>（二）申报主体为非独立法人单位时，可由总公司申报或总公司授权分公司申报。</w:t>
      </w:r>
    </w:p>
    <w:p w14:paraId="303A941E">
      <w:pPr>
        <w:shd w:val="clear" w:color="auto" w:fill="FFFFFF"/>
        <w:overflowPunct w:val="0"/>
        <w:adjustRightInd w:val="0"/>
        <w:snapToGrid w:val="0"/>
        <w:spacing w:line="566" w:lineRule="exact"/>
        <w:ind w:firstLine="640" w:firstLineChars="200"/>
        <w:rPr>
          <w:rFonts w:ascii="宋体" w:hAnsi="宋体" w:eastAsia="黑体"/>
          <w:kern w:val="0"/>
          <w:highlight w:val="none"/>
          <w:shd w:val="clear" w:color="auto" w:fill="FFFFFF"/>
        </w:rPr>
      </w:pPr>
      <w:r>
        <w:rPr>
          <w:rFonts w:hint="eastAsia" w:ascii="宋体" w:hAnsi="宋体" w:eastAsia="黑体"/>
          <w:kern w:val="0"/>
          <w:highlight w:val="none"/>
          <w:shd w:val="clear" w:color="auto" w:fill="FFFFFF"/>
        </w:rPr>
        <w:t>二、核准备案和纳统情况审核</w:t>
      </w:r>
    </w:p>
    <w:p w14:paraId="6A7E1FAF">
      <w:pPr>
        <w:shd w:val="clear" w:color="auto" w:fill="FFFFFF"/>
        <w:overflowPunct w:val="0"/>
        <w:adjustRightInd w:val="0"/>
        <w:snapToGrid w:val="0"/>
        <w:spacing w:line="566" w:lineRule="exact"/>
        <w:ind w:firstLine="640" w:firstLineChars="200"/>
        <w:rPr>
          <w:rFonts w:ascii="宋体" w:hAnsi="宋体" w:eastAsia="楷体_GB2312"/>
          <w:kern w:val="0"/>
          <w:highlight w:val="none"/>
          <w:shd w:val="clear" w:color="auto" w:fill="FFFFFF"/>
        </w:rPr>
      </w:pPr>
      <w:r>
        <w:rPr>
          <w:rFonts w:hint="eastAsia" w:ascii="宋体" w:hAnsi="宋体" w:eastAsia="楷体_GB2312"/>
          <w:kern w:val="0"/>
          <w:highlight w:val="none"/>
          <w:shd w:val="clear" w:color="auto" w:fill="FFFFFF"/>
        </w:rPr>
        <w:t>（一）核准备案和纳统材料</w:t>
      </w:r>
    </w:p>
    <w:p w14:paraId="6EC7BE8B">
      <w:pPr>
        <w:shd w:val="clear" w:color="auto" w:fill="FFFFFF"/>
        <w:overflowPunct w:val="0"/>
        <w:adjustRightInd w:val="0"/>
        <w:snapToGrid w:val="0"/>
        <w:spacing w:line="566" w:lineRule="exact"/>
        <w:ind w:firstLine="643" w:firstLineChars="200"/>
        <w:rPr>
          <w:rFonts w:ascii="宋体" w:hAnsi="宋体"/>
          <w:kern w:val="0"/>
          <w:highlight w:val="none"/>
          <w:shd w:val="clear" w:color="auto" w:fill="FFFFFF"/>
        </w:rPr>
      </w:pPr>
      <w:r>
        <w:rPr>
          <w:rFonts w:hint="eastAsia" w:ascii="宋体" w:hAnsi="宋体"/>
          <w:b/>
          <w:bCs/>
          <w:kern w:val="0"/>
          <w:highlight w:val="none"/>
          <w:shd w:val="clear" w:color="auto" w:fill="FFFFFF"/>
        </w:rPr>
        <w:t>1.</w:t>
      </w:r>
      <w:r>
        <w:rPr>
          <w:rFonts w:ascii="宋体" w:hAnsi="宋体"/>
          <w:b/>
          <w:bCs/>
          <w:kern w:val="0"/>
          <w:highlight w:val="none"/>
          <w:shd w:val="clear" w:color="auto" w:fill="FFFFFF"/>
        </w:rPr>
        <w:t xml:space="preserve"> </w:t>
      </w:r>
      <w:r>
        <w:rPr>
          <w:rFonts w:hint="eastAsia" w:ascii="宋体" w:hAnsi="宋体"/>
          <w:b/>
          <w:bCs/>
          <w:spacing w:val="6"/>
          <w:kern w:val="0"/>
          <w:highlight w:val="none"/>
          <w:shd w:val="clear" w:color="auto" w:fill="FFFFFF"/>
        </w:rPr>
        <w:t>核准备案。</w:t>
      </w:r>
      <w:r>
        <w:rPr>
          <w:rFonts w:hint="eastAsia" w:ascii="宋体" w:hAnsi="宋体"/>
          <w:kern w:val="0"/>
          <w:highlight w:val="none"/>
          <w:shd w:val="clear" w:color="auto" w:fill="FFFFFF"/>
        </w:rPr>
        <w:t>项目已在山东省投资项目在线审批监管平台备案，取得核准、备案代码，时间截止2023年12月31日。</w:t>
      </w:r>
    </w:p>
    <w:p w14:paraId="231E3266">
      <w:pPr>
        <w:shd w:val="clear" w:color="auto" w:fill="FFFFFF"/>
        <w:overflowPunct w:val="0"/>
        <w:adjustRightInd w:val="0"/>
        <w:snapToGrid w:val="0"/>
        <w:spacing w:line="566" w:lineRule="exact"/>
        <w:ind w:firstLine="643" w:firstLineChars="200"/>
        <w:rPr>
          <w:rFonts w:ascii="宋体" w:hAnsi="宋体"/>
          <w:kern w:val="0"/>
          <w:highlight w:val="none"/>
          <w:shd w:val="clear" w:color="auto" w:fill="FFFFFF"/>
        </w:rPr>
      </w:pPr>
      <w:r>
        <w:rPr>
          <w:rFonts w:hint="eastAsia" w:ascii="宋体" w:hAnsi="宋体"/>
          <w:b/>
          <w:bCs/>
          <w:kern w:val="0"/>
          <w:highlight w:val="none"/>
          <w:shd w:val="clear" w:color="auto" w:fill="FFFFFF"/>
        </w:rPr>
        <w:t>2.</w:t>
      </w:r>
      <w:r>
        <w:rPr>
          <w:rFonts w:ascii="宋体" w:hAnsi="宋体"/>
          <w:b/>
          <w:bCs/>
          <w:kern w:val="0"/>
          <w:highlight w:val="none"/>
          <w:shd w:val="clear" w:color="auto" w:fill="FFFFFF"/>
        </w:rPr>
        <w:t xml:space="preserve"> </w:t>
      </w:r>
      <w:r>
        <w:rPr>
          <w:rFonts w:hint="eastAsia" w:ascii="宋体" w:hAnsi="宋体"/>
          <w:b/>
          <w:bCs/>
          <w:kern w:val="0"/>
          <w:highlight w:val="none"/>
          <w:shd w:val="clear" w:color="auto" w:fill="FFFFFF"/>
        </w:rPr>
        <w:t>纳统。</w:t>
      </w:r>
      <w:r>
        <w:rPr>
          <w:rFonts w:hint="eastAsia" w:ascii="宋体" w:hAnsi="宋体"/>
          <w:kern w:val="0"/>
          <w:highlight w:val="none"/>
          <w:shd w:val="clear" w:color="auto" w:fill="FFFFFF"/>
        </w:rPr>
        <w:t>项目纳入国家统计局固定资产投资统计库，为工业技术改造项目类别，并通过联网直报平台报送投资数据。军工保密项目按照有关规定纳入国防科工投资项目统计系统。</w:t>
      </w:r>
    </w:p>
    <w:p w14:paraId="22132323">
      <w:pPr>
        <w:shd w:val="clear" w:color="auto" w:fill="FFFFFF"/>
        <w:overflowPunct w:val="0"/>
        <w:adjustRightInd w:val="0"/>
        <w:snapToGrid w:val="0"/>
        <w:spacing w:line="566" w:lineRule="exact"/>
        <w:ind w:firstLine="643" w:firstLineChars="200"/>
        <w:rPr>
          <w:rFonts w:ascii="宋体" w:hAnsi="宋体"/>
          <w:kern w:val="0"/>
          <w:highlight w:val="none"/>
          <w:shd w:val="clear" w:color="auto" w:fill="FFFFFF"/>
        </w:rPr>
      </w:pPr>
      <w:r>
        <w:rPr>
          <w:rFonts w:hint="eastAsia" w:ascii="宋体" w:hAnsi="宋体"/>
          <w:b/>
          <w:bCs/>
          <w:kern w:val="0"/>
          <w:highlight w:val="none"/>
          <w:shd w:val="clear" w:color="auto" w:fill="FFFFFF"/>
        </w:rPr>
        <w:t>3.</w:t>
      </w:r>
      <w:r>
        <w:rPr>
          <w:rFonts w:ascii="宋体" w:hAnsi="宋体"/>
          <w:b/>
          <w:bCs/>
          <w:kern w:val="0"/>
          <w:highlight w:val="none"/>
          <w:shd w:val="clear" w:color="auto" w:fill="FFFFFF"/>
        </w:rPr>
        <w:t xml:space="preserve"> </w:t>
      </w:r>
      <w:r>
        <w:rPr>
          <w:rFonts w:hint="eastAsia" w:ascii="宋体" w:hAnsi="宋体"/>
          <w:b/>
          <w:bCs/>
          <w:kern w:val="0"/>
          <w:highlight w:val="none"/>
          <w:shd w:val="clear" w:color="auto" w:fill="FFFFFF"/>
        </w:rPr>
        <w:t>其他情况。</w:t>
      </w:r>
      <w:r>
        <w:rPr>
          <w:rFonts w:hint="eastAsia" w:ascii="宋体" w:hAnsi="宋体"/>
          <w:kern w:val="0"/>
          <w:highlight w:val="none"/>
          <w:shd w:val="clear" w:color="auto" w:fill="FFFFFF"/>
        </w:rPr>
        <w:t>项目核准备案与纳统名称、代码、投资额以及开工、完工时间不一致的，可由企业提供经区县以上相关业务主管部门出具的证明材料。</w:t>
      </w:r>
    </w:p>
    <w:p w14:paraId="40350630">
      <w:pPr>
        <w:shd w:val="clear" w:color="auto" w:fill="FFFFFF"/>
        <w:overflowPunct w:val="0"/>
        <w:adjustRightInd w:val="0"/>
        <w:snapToGrid w:val="0"/>
        <w:spacing w:line="566" w:lineRule="exact"/>
        <w:ind w:firstLine="640" w:firstLineChars="200"/>
        <w:rPr>
          <w:rFonts w:ascii="宋体" w:hAnsi="宋体" w:eastAsia="楷体_GB2312"/>
          <w:kern w:val="0"/>
          <w:highlight w:val="none"/>
          <w:shd w:val="clear" w:color="auto" w:fill="FFFFFF"/>
        </w:rPr>
      </w:pPr>
      <w:r>
        <w:rPr>
          <w:rFonts w:hint="eastAsia" w:ascii="宋体" w:hAnsi="宋体" w:eastAsia="楷体_GB2312"/>
          <w:kern w:val="0"/>
          <w:highlight w:val="none"/>
          <w:shd w:val="clear" w:color="auto" w:fill="FFFFFF"/>
        </w:rPr>
        <w:t>（二）项目开工、完工时间</w:t>
      </w:r>
    </w:p>
    <w:p w14:paraId="5FFC5650">
      <w:pPr>
        <w:shd w:val="clear" w:color="auto" w:fill="FFFFFF"/>
        <w:overflowPunct w:val="0"/>
        <w:adjustRightInd w:val="0"/>
        <w:snapToGrid w:val="0"/>
        <w:spacing w:line="592" w:lineRule="exact"/>
        <w:ind w:firstLine="640" w:firstLineChars="200"/>
        <w:rPr>
          <w:rFonts w:ascii="宋体" w:hAnsi="宋体"/>
          <w:spacing w:val="6"/>
          <w:kern w:val="0"/>
          <w:highlight w:val="none"/>
          <w:shd w:val="clear" w:color="auto" w:fill="FFFFFF"/>
        </w:rPr>
      </w:pPr>
      <w:r>
        <w:rPr>
          <w:rFonts w:hint="eastAsia" w:ascii="宋体" w:hAnsi="宋体"/>
          <w:kern w:val="0"/>
          <w:highlight w:val="none"/>
          <w:shd w:val="clear" w:color="auto" w:fill="FFFFFF"/>
        </w:rPr>
        <w:t>1.</w:t>
      </w:r>
      <w:r>
        <w:rPr>
          <w:rFonts w:ascii="宋体" w:hAnsi="宋体"/>
          <w:kern w:val="0"/>
          <w:highlight w:val="none"/>
          <w:shd w:val="clear" w:color="auto" w:fill="FFFFFF"/>
        </w:rPr>
        <w:t xml:space="preserve"> </w:t>
      </w:r>
      <w:r>
        <w:rPr>
          <w:rFonts w:hint="eastAsia" w:ascii="宋体" w:hAnsi="宋体"/>
          <w:spacing w:val="6"/>
          <w:kern w:val="0"/>
          <w:highlight w:val="none"/>
          <w:shd w:val="clear" w:color="auto" w:fill="FFFFFF"/>
        </w:rPr>
        <w:t>项目开工、完工时间应在核准备案文件或纳统文件建设期内。</w:t>
      </w:r>
    </w:p>
    <w:p w14:paraId="1EAEA4FD">
      <w:pPr>
        <w:shd w:val="clear" w:color="auto" w:fill="FFFFFF"/>
        <w:overflowPunct w:val="0"/>
        <w:adjustRightInd w:val="0"/>
        <w:snapToGrid w:val="0"/>
        <w:spacing w:line="592" w:lineRule="exact"/>
        <w:ind w:firstLine="640" w:firstLineChars="200"/>
        <w:rPr>
          <w:rFonts w:ascii="宋体" w:hAnsi="宋体"/>
          <w:kern w:val="0"/>
          <w:highlight w:val="none"/>
          <w:shd w:val="clear" w:color="auto" w:fill="FFFFFF"/>
        </w:rPr>
      </w:pPr>
      <w:r>
        <w:rPr>
          <w:rFonts w:hint="eastAsia" w:ascii="宋体" w:hAnsi="宋体"/>
          <w:kern w:val="0"/>
          <w:highlight w:val="none"/>
          <w:shd w:val="clear" w:color="auto" w:fill="FFFFFF"/>
        </w:rPr>
        <w:t>2.</w:t>
      </w:r>
      <w:r>
        <w:rPr>
          <w:rFonts w:ascii="宋体" w:hAnsi="宋体"/>
          <w:kern w:val="0"/>
          <w:highlight w:val="none"/>
          <w:shd w:val="clear" w:color="auto" w:fill="FFFFFF"/>
        </w:rPr>
        <w:t xml:space="preserve"> </w:t>
      </w:r>
      <w:r>
        <w:rPr>
          <w:rFonts w:hint="eastAsia" w:ascii="宋体" w:hAnsi="宋体"/>
          <w:kern w:val="0"/>
          <w:highlight w:val="none"/>
          <w:shd w:val="clear" w:color="auto" w:fill="FFFFFF"/>
        </w:rPr>
        <w:t>项目开工时间、完工时间，通过核准备案表、纳统表以及企业资金申请表比对确定。</w:t>
      </w:r>
    </w:p>
    <w:p w14:paraId="0926C72A">
      <w:pPr>
        <w:shd w:val="clear" w:color="auto" w:fill="FFFFFF"/>
        <w:overflowPunct w:val="0"/>
        <w:adjustRightInd w:val="0"/>
        <w:snapToGrid w:val="0"/>
        <w:spacing w:line="592" w:lineRule="exact"/>
        <w:ind w:firstLine="640" w:firstLineChars="200"/>
        <w:rPr>
          <w:rFonts w:ascii="宋体" w:hAnsi="宋体"/>
          <w:kern w:val="0"/>
          <w:highlight w:val="none"/>
          <w:shd w:val="clear" w:color="auto" w:fill="FFFFFF"/>
        </w:rPr>
      </w:pPr>
      <w:r>
        <w:rPr>
          <w:rFonts w:hint="eastAsia" w:ascii="宋体" w:hAnsi="宋体"/>
          <w:kern w:val="0"/>
          <w:highlight w:val="none"/>
          <w:shd w:val="clear" w:color="auto" w:fill="FFFFFF"/>
        </w:rPr>
        <w:t>3.</w:t>
      </w:r>
      <w:r>
        <w:rPr>
          <w:rFonts w:ascii="宋体" w:hAnsi="宋体"/>
          <w:kern w:val="0"/>
          <w:highlight w:val="none"/>
          <w:shd w:val="clear" w:color="auto" w:fill="FFFFFF"/>
        </w:rPr>
        <w:t xml:space="preserve"> </w:t>
      </w:r>
      <w:r>
        <w:rPr>
          <w:rFonts w:hint="eastAsia" w:ascii="宋体" w:hAnsi="宋体"/>
          <w:kern w:val="0"/>
          <w:highlight w:val="none"/>
          <w:shd w:val="clear" w:color="auto" w:fill="FFFFFF"/>
        </w:rPr>
        <w:t>经现场核查认定完工投产的项目，后续不得再次申报市级技改奖补政策。</w:t>
      </w:r>
    </w:p>
    <w:p w14:paraId="51F9EA27">
      <w:pPr>
        <w:shd w:val="clear" w:color="auto" w:fill="FFFFFF"/>
        <w:overflowPunct w:val="0"/>
        <w:adjustRightInd w:val="0"/>
        <w:snapToGrid w:val="0"/>
        <w:spacing w:line="592" w:lineRule="exact"/>
        <w:ind w:firstLine="640" w:firstLineChars="200"/>
        <w:rPr>
          <w:rFonts w:ascii="宋体" w:hAnsi="宋体" w:eastAsia="黑体" w:cs="黑体"/>
          <w:sz w:val="40"/>
          <w:szCs w:val="40"/>
          <w:highlight w:val="none"/>
        </w:rPr>
      </w:pPr>
      <w:r>
        <w:rPr>
          <w:rFonts w:hint="eastAsia" w:ascii="宋体" w:hAnsi="宋体" w:eastAsia="黑体" w:cs="黑体"/>
          <w:kern w:val="0"/>
          <w:szCs w:val="32"/>
          <w:highlight w:val="none"/>
          <w:shd w:val="clear" w:color="auto" w:fill="FFFFFF"/>
        </w:rPr>
        <w:t>三</w:t>
      </w:r>
      <w:r>
        <w:rPr>
          <w:rStyle w:val="116"/>
          <w:rFonts w:hint="default" w:ascii="宋体" w:hAnsi="宋体" w:eastAsia="黑体" w:cs="黑体"/>
          <w:kern w:val="0"/>
          <w:szCs w:val="32"/>
          <w:highlight w:val="none"/>
        </w:rPr>
        <w:t>、</w:t>
      </w:r>
      <w:r>
        <w:rPr>
          <w:rStyle w:val="116"/>
          <w:rFonts w:hint="default" w:ascii="宋体" w:hAnsi="宋体" w:eastAsia="黑体" w:cs="黑体"/>
          <w:spacing w:val="0"/>
          <w:kern w:val="0"/>
          <w:sz w:val="32"/>
          <w:szCs w:val="40"/>
          <w:highlight w:val="none"/>
        </w:rPr>
        <w:t>设备（软件）投入审核</w:t>
      </w:r>
    </w:p>
    <w:p w14:paraId="0D04CA83">
      <w:pPr>
        <w:shd w:val="clear" w:color="auto" w:fill="FFFFFF"/>
        <w:overflowPunct w:val="0"/>
        <w:adjustRightInd w:val="0"/>
        <w:snapToGrid w:val="0"/>
        <w:spacing w:line="592" w:lineRule="exact"/>
        <w:ind w:firstLine="640" w:firstLineChars="200"/>
        <w:rPr>
          <w:rFonts w:ascii="宋体" w:hAnsi="宋体" w:eastAsia="楷体_GB2312"/>
          <w:kern w:val="0"/>
          <w:highlight w:val="none"/>
          <w:shd w:val="clear" w:color="auto" w:fill="FFFFFF"/>
        </w:rPr>
      </w:pPr>
      <w:r>
        <w:rPr>
          <w:rFonts w:hint="eastAsia" w:ascii="宋体" w:hAnsi="宋体" w:eastAsia="楷体_GB2312"/>
          <w:kern w:val="0"/>
          <w:highlight w:val="none"/>
          <w:shd w:val="clear" w:color="auto" w:fill="FFFFFF"/>
        </w:rPr>
        <w:t>（一）设备（软件）投入范围</w:t>
      </w:r>
    </w:p>
    <w:p w14:paraId="3D2ED5AE">
      <w:pPr>
        <w:shd w:val="clear" w:color="auto" w:fill="FFFFFF"/>
        <w:overflowPunct w:val="0"/>
        <w:adjustRightInd w:val="0"/>
        <w:snapToGrid w:val="0"/>
        <w:spacing w:line="592" w:lineRule="exact"/>
        <w:ind w:firstLine="643" w:firstLineChars="200"/>
        <w:rPr>
          <w:rFonts w:ascii="宋体" w:hAnsi="宋体"/>
          <w:b/>
          <w:bCs/>
          <w:highlight w:val="none"/>
        </w:rPr>
      </w:pPr>
      <w:r>
        <w:rPr>
          <w:rFonts w:hint="eastAsia" w:ascii="宋体" w:hAnsi="宋体"/>
          <w:b/>
          <w:bCs/>
          <w:kern w:val="0"/>
          <w:highlight w:val="none"/>
          <w:shd w:val="clear" w:color="auto" w:fill="FFFFFF"/>
        </w:rPr>
        <w:t>1.</w:t>
      </w:r>
      <w:r>
        <w:rPr>
          <w:rFonts w:ascii="宋体" w:hAnsi="宋体"/>
          <w:b/>
          <w:bCs/>
          <w:kern w:val="0"/>
          <w:highlight w:val="none"/>
          <w:shd w:val="clear" w:color="auto" w:fill="FFFFFF"/>
        </w:rPr>
        <w:t xml:space="preserve"> </w:t>
      </w:r>
      <w:r>
        <w:rPr>
          <w:rFonts w:hint="eastAsia" w:ascii="宋体" w:hAnsi="宋体"/>
          <w:b/>
          <w:bCs/>
          <w:kern w:val="0"/>
          <w:highlight w:val="none"/>
          <w:shd w:val="clear" w:color="auto" w:fill="FFFFFF"/>
        </w:rPr>
        <w:t>生产性设备</w:t>
      </w:r>
    </w:p>
    <w:p w14:paraId="7314B804">
      <w:pPr>
        <w:shd w:val="clear" w:color="auto" w:fill="FFFFFF"/>
        <w:overflowPunct w:val="0"/>
        <w:adjustRightInd w:val="0"/>
        <w:snapToGrid w:val="0"/>
        <w:spacing w:line="592" w:lineRule="exact"/>
        <w:ind w:firstLine="640" w:firstLineChars="200"/>
        <w:rPr>
          <w:rFonts w:ascii="宋体" w:hAnsi="宋体"/>
          <w:kern w:val="0"/>
          <w:highlight w:val="none"/>
          <w:shd w:val="clear" w:color="auto" w:fill="FFFFFF"/>
        </w:rPr>
      </w:pPr>
      <w:r>
        <w:rPr>
          <w:rFonts w:hint="eastAsia" w:ascii="宋体" w:hAnsi="宋体"/>
          <w:kern w:val="0"/>
          <w:highlight w:val="none"/>
          <w:shd w:val="clear" w:color="auto" w:fill="FFFFFF"/>
        </w:rPr>
        <w:t>（1）购置设备：包括新购置的</w:t>
      </w:r>
      <w:r>
        <w:rPr>
          <w:rFonts w:hint="eastAsia" w:ascii="宋体" w:hAnsi="宋体"/>
          <w:highlight w:val="none"/>
        </w:rPr>
        <w:t>生产设备、研发设备、检验检测设备和节能环保设备，以及</w:t>
      </w:r>
      <w:r>
        <w:rPr>
          <w:rFonts w:hint="eastAsia" w:ascii="宋体" w:hAnsi="宋体"/>
          <w:kern w:val="0"/>
          <w:highlight w:val="none"/>
          <w:shd w:val="clear" w:color="auto" w:fill="FFFFFF"/>
        </w:rPr>
        <w:t>为生产提供服务的</w:t>
      </w:r>
      <w:r>
        <w:rPr>
          <w:rFonts w:hint="eastAsia" w:ascii="宋体" w:hAnsi="宋体"/>
          <w:highlight w:val="none"/>
        </w:rPr>
        <w:t>动力设备、搬运设备、传送设备、包装设备、制冷设备、仓储设备、计量设备</w:t>
      </w:r>
      <w:r>
        <w:rPr>
          <w:rFonts w:hint="eastAsia" w:ascii="宋体" w:hAnsi="宋体"/>
          <w:kern w:val="0"/>
          <w:highlight w:val="none"/>
          <w:shd w:val="clear" w:color="auto" w:fill="FFFFFF"/>
        </w:rPr>
        <w:t>及相关附属设备，立体仓库作为仓储设备的组成部分，可列入技改资金支持范围。</w:t>
      </w:r>
    </w:p>
    <w:p w14:paraId="13DE6DD9">
      <w:pPr>
        <w:shd w:val="clear" w:color="auto" w:fill="FFFFFF"/>
        <w:overflowPunct w:val="0"/>
        <w:adjustRightInd w:val="0"/>
        <w:snapToGrid w:val="0"/>
        <w:spacing w:line="592" w:lineRule="exact"/>
        <w:ind w:firstLine="640" w:firstLineChars="200"/>
        <w:rPr>
          <w:rFonts w:ascii="宋体" w:hAnsi="宋体"/>
          <w:kern w:val="0"/>
          <w:highlight w:val="none"/>
          <w:shd w:val="clear" w:color="auto" w:fill="FFFFFF"/>
        </w:rPr>
      </w:pPr>
      <w:r>
        <w:rPr>
          <w:rFonts w:hint="eastAsia" w:ascii="宋体" w:hAnsi="宋体"/>
          <w:kern w:val="0"/>
          <w:highlight w:val="none"/>
          <w:shd w:val="clear" w:color="auto" w:fill="FFFFFF"/>
        </w:rPr>
        <w:t>（2）不予核算设备：用于办公、运输等非生产性设备；二手设备；自制设备、工装；原材料、配件、附件等。具体为：</w:t>
      </w:r>
    </w:p>
    <w:p w14:paraId="7B2D75A0">
      <w:pPr>
        <w:shd w:val="clear" w:color="auto" w:fill="FFFFFF"/>
        <w:overflowPunct w:val="0"/>
        <w:adjustRightInd w:val="0"/>
        <w:snapToGrid w:val="0"/>
        <w:spacing w:line="592" w:lineRule="exact"/>
        <w:ind w:firstLine="640" w:firstLineChars="200"/>
        <w:rPr>
          <w:rFonts w:ascii="宋体" w:hAnsi="宋体"/>
          <w:highlight w:val="none"/>
        </w:rPr>
      </w:pPr>
      <w:r>
        <w:rPr>
          <w:rFonts w:hint="eastAsia" w:ascii="宋体" w:hAnsi="宋体"/>
          <w:kern w:val="0"/>
          <w:highlight w:val="none"/>
          <w:shd w:val="clear" w:color="auto" w:fill="FFFFFF"/>
        </w:rPr>
        <w:t>①办公设备：办公用电脑、复印机、打印机、显示器（生产车间用除外）、空调（洁净厂房用净化空调及生产环境、生产工艺对温度有特殊要求的除外）、照相机、投影仪等（生产、检测配置的相关设备除外）。</w:t>
      </w:r>
    </w:p>
    <w:p w14:paraId="1CF5FFAF">
      <w:pPr>
        <w:shd w:val="clear" w:color="auto" w:fill="FFFFFF"/>
        <w:overflowPunct w:val="0"/>
        <w:adjustRightInd w:val="0"/>
        <w:snapToGrid w:val="0"/>
        <w:spacing w:line="592" w:lineRule="exact"/>
        <w:ind w:firstLine="640" w:firstLineChars="200"/>
        <w:rPr>
          <w:rFonts w:ascii="宋体" w:hAnsi="宋体"/>
          <w:highlight w:val="none"/>
        </w:rPr>
      </w:pPr>
      <w:r>
        <w:rPr>
          <w:rFonts w:hint="eastAsia" w:ascii="宋体" w:hAnsi="宋体"/>
          <w:kern w:val="0"/>
          <w:highlight w:val="none"/>
          <w:shd w:val="clear" w:color="auto" w:fill="FFFFFF"/>
        </w:rPr>
        <w:t>②运输设备：汽车（特定行业企业或特定用途除外）、电梯、电动门等。</w:t>
      </w:r>
    </w:p>
    <w:p w14:paraId="72D5B452">
      <w:pPr>
        <w:shd w:val="clear" w:color="auto" w:fill="FFFFFF"/>
        <w:overflowPunct w:val="0"/>
        <w:adjustRightInd w:val="0"/>
        <w:snapToGrid w:val="0"/>
        <w:spacing w:line="592" w:lineRule="exact"/>
        <w:ind w:firstLine="640" w:firstLineChars="200"/>
        <w:rPr>
          <w:rFonts w:ascii="宋体" w:hAnsi="宋体"/>
          <w:highlight w:val="none"/>
        </w:rPr>
      </w:pPr>
      <w:r>
        <w:rPr>
          <w:rFonts w:hint="eastAsia" w:ascii="宋体" w:hAnsi="宋体"/>
          <w:kern w:val="0"/>
          <w:highlight w:val="none"/>
          <w:shd w:val="clear" w:color="auto" w:fill="FFFFFF"/>
        </w:rPr>
        <w:t>③对企业上报设备中，实际用途为生产性消耗物资的“设备”，如以“米”、“支”、“只”等为单位的设备以及列为费用管理的设备。</w:t>
      </w:r>
    </w:p>
    <w:p w14:paraId="7314D819">
      <w:pPr>
        <w:shd w:val="clear" w:color="auto" w:fill="FFFFFF"/>
        <w:overflowPunct w:val="0"/>
        <w:adjustRightInd w:val="0"/>
        <w:snapToGrid w:val="0"/>
        <w:spacing w:line="592" w:lineRule="exact"/>
        <w:ind w:firstLine="640" w:firstLineChars="200"/>
        <w:rPr>
          <w:rFonts w:ascii="宋体" w:hAnsi="宋体"/>
          <w:highlight w:val="none"/>
        </w:rPr>
      </w:pPr>
      <w:r>
        <w:rPr>
          <w:rFonts w:hint="eastAsia" w:ascii="宋体" w:hAnsi="宋体"/>
          <w:kern w:val="0"/>
          <w:highlight w:val="none"/>
          <w:shd w:val="clear" w:color="auto" w:fill="FFFFFF"/>
        </w:rPr>
        <w:t>④某种设备和配</w:t>
      </w:r>
      <w:r>
        <w:rPr>
          <w:rFonts w:hint="eastAsia" w:ascii="宋体" w:hAnsi="宋体"/>
          <w:spacing w:val="-8"/>
          <w:kern w:val="0"/>
          <w:highlight w:val="none"/>
          <w:shd w:val="clear" w:color="auto" w:fill="FFFFFF"/>
        </w:rPr>
        <w:t>件开在一张增值税专用发票中，若不能提供购置明细清单，不予核算（如：水泵及配件</w:t>
      </w:r>
      <w:r>
        <w:rPr>
          <w:rFonts w:hint="eastAsia" w:ascii="宋体" w:hAnsi="宋体" w:eastAsia="楷体_GB2312" w:cs="仿宋_GB2312"/>
          <w:color w:val="000000" w:themeColor="text1"/>
          <w:spacing w:val="-8"/>
          <w:sz w:val="24"/>
          <w:highlight w:val="none"/>
          <w14:textFill>
            <w14:solidFill>
              <w14:schemeClr w14:val="tx1"/>
            </w14:solidFill>
          </w14:textFill>
        </w:rPr>
        <w:t>××</w:t>
      </w:r>
      <w:r>
        <w:rPr>
          <w:rFonts w:hint="eastAsia" w:ascii="宋体" w:hAnsi="宋体"/>
          <w:spacing w:val="-8"/>
          <w:kern w:val="0"/>
          <w:highlight w:val="none"/>
          <w:shd w:val="clear" w:color="auto" w:fill="FFFFFF"/>
        </w:rPr>
        <w:t>批（宗）</w:t>
      </w:r>
      <w:r>
        <w:rPr>
          <w:rFonts w:hint="eastAsia" w:ascii="宋体" w:hAnsi="宋体" w:eastAsia="楷体_GB2312" w:cs="仿宋_GB2312"/>
          <w:color w:val="000000" w:themeColor="text1"/>
          <w:spacing w:val="-8"/>
          <w:sz w:val="24"/>
          <w:highlight w:val="none"/>
          <w14:textFill>
            <w14:solidFill>
              <w14:schemeClr w14:val="tx1"/>
            </w14:solidFill>
          </w14:textFill>
        </w:rPr>
        <w:t>××××</w:t>
      </w:r>
      <w:r>
        <w:rPr>
          <w:rFonts w:hint="eastAsia" w:ascii="宋体" w:hAnsi="宋体"/>
          <w:spacing w:val="-8"/>
          <w:kern w:val="0"/>
          <w:highlight w:val="none"/>
          <w:shd w:val="clear" w:color="auto" w:fill="FFFFFF"/>
        </w:rPr>
        <w:t>元）。</w:t>
      </w:r>
    </w:p>
    <w:p w14:paraId="735B3EAE">
      <w:pPr>
        <w:shd w:val="clear" w:color="auto" w:fill="FFFFFF"/>
        <w:overflowPunct w:val="0"/>
        <w:adjustRightInd w:val="0"/>
        <w:snapToGrid w:val="0"/>
        <w:spacing w:line="592" w:lineRule="exact"/>
        <w:ind w:firstLine="640" w:firstLineChars="200"/>
        <w:rPr>
          <w:rFonts w:ascii="宋体" w:hAnsi="宋体"/>
          <w:highlight w:val="none"/>
        </w:rPr>
      </w:pPr>
      <w:r>
        <w:rPr>
          <w:rFonts w:hint="eastAsia" w:ascii="宋体" w:hAnsi="宋体"/>
          <w:kern w:val="0"/>
          <w:highlight w:val="none"/>
          <w:shd w:val="clear" w:color="auto" w:fill="FFFFFF"/>
        </w:rPr>
        <w:t>⑤二手设备：按照商务部《二手设备流通技术规范通则》，通过设备铭牌出厂时间、设备供应商经营范围以及设备新旧程度等通过现场审核判定。</w:t>
      </w:r>
    </w:p>
    <w:p w14:paraId="2275DDBA">
      <w:pPr>
        <w:shd w:val="clear" w:color="auto" w:fill="FFFFFF"/>
        <w:overflowPunct w:val="0"/>
        <w:adjustRightInd w:val="0"/>
        <w:snapToGrid w:val="0"/>
        <w:spacing w:line="592" w:lineRule="exact"/>
        <w:ind w:firstLine="640" w:firstLineChars="200"/>
        <w:rPr>
          <w:rFonts w:ascii="宋体" w:hAnsi="宋体"/>
          <w:highlight w:val="none"/>
        </w:rPr>
      </w:pPr>
      <w:r>
        <w:rPr>
          <w:rFonts w:hint="eastAsia" w:ascii="宋体" w:hAnsi="宋体"/>
          <w:kern w:val="0"/>
          <w:highlight w:val="none"/>
          <w:shd w:val="clear" w:color="auto" w:fill="FFFFFF"/>
        </w:rPr>
        <w:t>⑥自制设备、工装、融资租赁设备。</w:t>
      </w:r>
    </w:p>
    <w:p w14:paraId="03E8C8A3">
      <w:pPr>
        <w:shd w:val="clear" w:color="auto" w:fill="FFFFFF"/>
        <w:overflowPunct w:val="0"/>
        <w:adjustRightInd w:val="0"/>
        <w:snapToGrid w:val="0"/>
        <w:spacing w:line="592" w:lineRule="exact"/>
        <w:ind w:firstLine="643" w:firstLineChars="200"/>
        <w:rPr>
          <w:rFonts w:ascii="宋体" w:hAnsi="宋体"/>
          <w:b/>
          <w:bCs/>
          <w:kern w:val="0"/>
          <w:highlight w:val="none"/>
          <w:shd w:val="clear" w:color="auto" w:fill="FFFFFF"/>
        </w:rPr>
      </w:pPr>
      <w:r>
        <w:rPr>
          <w:rFonts w:hint="eastAsia" w:ascii="宋体" w:hAnsi="宋体"/>
          <w:b/>
          <w:bCs/>
          <w:kern w:val="0"/>
          <w:highlight w:val="none"/>
          <w:shd w:val="clear" w:color="auto" w:fill="FFFFFF"/>
        </w:rPr>
        <w:t>2</w:t>
      </w:r>
      <w:r>
        <w:rPr>
          <w:rFonts w:ascii="宋体" w:hAnsi="宋体"/>
          <w:b/>
          <w:bCs/>
          <w:kern w:val="0"/>
          <w:highlight w:val="none"/>
          <w:shd w:val="clear" w:color="auto" w:fill="FFFFFF"/>
        </w:rPr>
        <w:t xml:space="preserve">. </w:t>
      </w:r>
      <w:r>
        <w:rPr>
          <w:rFonts w:hint="eastAsia" w:ascii="宋体" w:hAnsi="宋体"/>
          <w:b/>
          <w:bCs/>
          <w:kern w:val="0"/>
          <w:highlight w:val="none"/>
          <w:shd w:val="clear" w:color="auto" w:fill="FFFFFF"/>
        </w:rPr>
        <w:t>软件投入</w:t>
      </w:r>
    </w:p>
    <w:p w14:paraId="286F4AB6">
      <w:pPr>
        <w:shd w:val="clear" w:color="auto" w:fill="FFFFFF"/>
        <w:overflowPunct w:val="0"/>
        <w:adjustRightInd w:val="0"/>
        <w:snapToGrid w:val="0"/>
        <w:spacing w:line="592" w:lineRule="exact"/>
        <w:ind w:firstLine="640" w:firstLineChars="200"/>
        <w:rPr>
          <w:rFonts w:ascii="宋体" w:hAnsi="宋体"/>
          <w:highlight w:val="none"/>
        </w:rPr>
      </w:pPr>
      <w:r>
        <w:rPr>
          <w:rFonts w:hint="eastAsia" w:ascii="宋体" w:hAnsi="宋体"/>
          <w:kern w:val="0"/>
          <w:highlight w:val="none"/>
          <w:shd w:val="clear" w:color="auto" w:fill="FFFFFF"/>
        </w:rPr>
        <w:t>主要指直接运用于项目生产、研发、检测各环节的工业软件、智能制造控制系统的购置（须注明具体用途），</w:t>
      </w:r>
      <w:r>
        <w:rPr>
          <w:rFonts w:hint="eastAsia" w:ascii="宋体" w:hAnsi="宋体"/>
          <w:highlight w:val="none"/>
        </w:rPr>
        <w:t>包括企业数字化、智能化、绿色化改造购置的生产管理软件、经营管理软件、质量管理软件、仓储物流软件和研发设计软件等。</w:t>
      </w:r>
    </w:p>
    <w:p w14:paraId="26683480">
      <w:pPr>
        <w:shd w:val="clear" w:color="auto" w:fill="FFFFFF"/>
        <w:overflowPunct w:val="0"/>
        <w:adjustRightInd w:val="0"/>
        <w:snapToGrid w:val="0"/>
        <w:spacing w:line="592" w:lineRule="exact"/>
        <w:ind w:firstLine="643" w:firstLineChars="200"/>
        <w:rPr>
          <w:rFonts w:ascii="宋体" w:hAnsi="宋体"/>
          <w:b/>
          <w:bCs/>
          <w:kern w:val="0"/>
          <w:highlight w:val="none"/>
          <w:shd w:val="clear" w:color="auto" w:fill="FFFFFF"/>
        </w:rPr>
      </w:pPr>
      <w:r>
        <w:rPr>
          <w:rFonts w:hint="eastAsia" w:ascii="宋体" w:hAnsi="宋体"/>
          <w:b/>
          <w:bCs/>
          <w:kern w:val="0"/>
          <w:highlight w:val="none"/>
          <w:shd w:val="clear" w:color="auto" w:fill="FFFFFF"/>
        </w:rPr>
        <w:t>3</w:t>
      </w:r>
      <w:r>
        <w:rPr>
          <w:rFonts w:ascii="宋体" w:hAnsi="宋体"/>
          <w:b/>
          <w:bCs/>
          <w:kern w:val="0"/>
          <w:highlight w:val="none"/>
          <w:shd w:val="clear" w:color="auto" w:fill="FFFFFF"/>
        </w:rPr>
        <w:t xml:space="preserve">. </w:t>
      </w:r>
      <w:r>
        <w:rPr>
          <w:rFonts w:hint="eastAsia" w:ascii="宋体" w:hAnsi="宋体"/>
          <w:b/>
          <w:bCs/>
          <w:kern w:val="0"/>
          <w:highlight w:val="none"/>
          <w:shd w:val="clear" w:color="auto" w:fill="FFFFFF"/>
        </w:rPr>
        <w:t>以上两类设备（软件）投入需同时满足以下条件：</w:t>
      </w:r>
    </w:p>
    <w:p w14:paraId="24660742">
      <w:pPr>
        <w:shd w:val="clear" w:color="auto" w:fill="FFFFFF"/>
        <w:overflowPunct w:val="0"/>
        <w:adjustRightInd w:val="0"/>
        <w:snapToGrid w:val="0"/>
        <w:spacing w:line="592" w:lineRule="exact"/>
        <w:ind w:firstLine="640" w:firstLineChars="200"/>
        <w:rPr>
          <w:rFonts w:ascii="宋体" w:hAnsi="宋体"/>
          <w:kern w:val="0"/>
          <w:highlight w:val="none"/>
          <w:shd w:val="clear" w:color="auto" w:fill="FFFFFF"/>
        </w:rPr>
      </w:pPr>
      <w:r>
        <w:rPr>
          <w:rFonts w:hint="eastAsia" w:ascii="宋体" w:hAnsi="宋体"/>
          <w:kern w:val="0"/>
          <w:highlight w:val="none"/>
          <w:shd w:val="clear" w:color="auto" w:fill="FFFFFF"/>
        </w:rPr>
        <w:t>（1）在所在地辖区范围内使用。</w:t>
      </w:r>
    </w:p>
    <w:p w14:paraId="3F999531">
      <w:pPr>
        <w:shd w:val="clear" w:color="auto" w:fill="FFFFFF"/>
        <w:overflowPunct w:val="0"/>
        <w:adjustRightInd w:val="0"/>
        <w:snapToGrid w:val="0"/>
        <w:spacing w:line="592" w:lineRule="exact"/>
        <w:ind w:firstLine="640" w:firstLineChars="200"/>
        <w:rPr>
          <w:rFonts w:ascii="宋体" w:hAnsi="宋体"/>
          <w:kern w:val="0"/>
          <w:highlight w:val="none"/>
          <w:shd w:val="clear" w:color="auto" w:fill="FFFFFF"/>
        </w:rPr>
      </w:pPr>
      <w:r>
        <w:rPr>
          <w:rFonts w:hint="eastAsia" w:ascii="宋体" w:hAnsi="宋体"/>
          <w:kern w:val="0"/>
          <w:highlight w:val="none"/>
          <w:shd w:val="clear" w:color="auto" w:fill="FFFFFF"/>
        </w:rPr>
        <w:t>（2）生产性设备（软件）单台（个）价格（不含税金额）应大于或等于1万元。</w:t>
      </w:r>
    </w:p>
    <w:p w14:paraId="7DB0D04C">
      <w:pPr>
        <w:shd w:val="clear" w:color="auto" w:fill="FFFFFF"/>
        <w:overflowPunct w:val="0"/>
        <w:adjustRightInd w:val="0"/>
        <w:snapToGrid w:val="0"/>
        <w:spacing w:line="592" w:lineRule="exact"/>
        <w:ind w:firstLine="640" w:firstLineChars="200"/>
        <w:rPr>
          <w:rFonts w:ascii="宋体" w:hAnsi="宋体" w:eastAsia="楷体_GB2312"/>
          <w:highlight w:val="none"/>
        </w:rPr>
      </w:pPr>
      <w:r>
        <w:rPr>
          <w:rFonts w:hint="eastAsia" w:ascii="宋体" w:hAnsi="宋体" w:eastAsia="楷体_GB2312"/>
          <w:kern w:val="0"/>
          <w:highlight w:val="none"/>
          <w:shd w:val="clear" w:color="auto" w:fill="FFFFFF"/>
        </w:rPr>
        <w:t>（二）设备（软件）投入的核算口径</w:t>
      </w:r>
    </w:p>
    <w:p w14:paraId="4AE7662F">
      <w:pPr>
        <w:shd w:val="clear" w:color="auto" w:fill="FFFFFF"/>
        <w:overflowPunct w:val="0"/>
        <w:adjustRightInd w:val="0"/>
        <w:snapToGrid w:val="0"/>
        <w:spacing w:line="592" w:lineRule="exact"/>
        <w:ind w:firstLine="640" w:firstLineChars="200"/>
        <w:rPr>
          <w:rFonts w:ascii="宋体" w:hAnsi="宋体"/>
          <w:highlight w:val="none"/>
        </w:rPr>
      </w:pPr>
      <w:r>
        <w:rPr>
          <w:rFonts w:hint="eastAsia" w:ascii="宋体" w:hAnsi="宋体"/>
          <w:kern w:val="0"/>
          <w:highlight w:val="none"/>
          <w:shd w:val="clear" w:color="auto" w:fill="FFFFFF"/>
        </w:rPr>
        <w:t>1.</w:t>
      </w:r>
      <w:r>
        <w:rPr>
          <w:rFonts w:ascii="宋体" w:hAnsi="宋体"/>
          <w:kern w:val="0"/>
          <w:highlight w:val="none"/>
          <w:shd w:val="clear" w:color="auto" w:fill="FFFFFF"/>
        </w:rPr>
        <w:t xml:space="preserve"> </w:t>
      </w:r>
      <w:r>
        <w:rPr>
          <w:rFonts w:hint="eastAsia" w:ascii="宋体" w:hAnsi="宋体"/>
          <w:kern w:val="0"/>
          <w:highlight w:val="none"/>
          <w:shd w:val="clear" w:color="auto" w:fill="FFFFFF"/>
        </w:rPr>
        <w:t>设备（软件）在申报所在年度上一年度的建设期内投入。</w:t>
      </w:r>
    </w:p>
    <w:p w14:paraId="37031219">
      <w:pPr>
        <w:shd w:val="clear" w:color="auto" w:fill="FFFFFF"/>
        <w:overflowPunct w:val="0"/>
        <w:adjustRightInd w:val="0"/>
        <w:snapToGrid w:val="0"/>
        <w:spacing w:line="592" w:lineRule="exact"/>
        <w:ind w:firstLine="640" w:firstLineChars="200"/>
        <w:rPr>
          <w:rFonts w:ascii="宋体" w:hAnsi="宋体"/>
          <w:highlight w:val="none"/>
        </w:rPr>
      </w:pPr>
      <w:r>
        <w:rPr>
          <w:rFonts w:hint="eastAsia" w:ascii="宋体" w:hAnsi="宋体"/>
          <w:kern w:val="0"/>
          <w:highlight w:val="none"/>
          <w:shd w:val="clear" w:color="auto" w:fill="FFFFFF"/>
        </w:rPr>
        <w:t>2.</w:t>
      </w:r>
      <w:r>
        <w:rPr>
          <w:rFonts w:ascii="宋体" w:hAnsi="宋体"/>
          <w:kern w:val="0"/>
          <w:highlight w:val="none"/>
          <w:shd w:val="clear" w:color="auto" w:fill="FFFFFF"/>
        </w:rPr>
        <w:t xml:space="preserve"> </w:t>
      </w:r>
      <w:r>
        <w:rPr>
          <w:rFonts w:hint="eastAsia" w:ascii="宋体" w:hAnsi="宋体"/>
          <w:kern w:val="0"/>
          <w:highlight w:val="none"/>
          <w:shd w:val="clear" w:color="auto" w:fill="FFFFFF"/>
        </w:rPr>
        <w:t>设备（软件）投入金额为项目核准备案的建设期内设备购置发票金额（不含税），合同签订日期可提前到2021年1月1日，付款日期可提前到2022年1月1日至企业申报截止日前，且设备发票与购置合同、付款凭证具备对应一致性。</w:t>
      </w:r>
    </w:p>
    <w:p w14:paraId="3D6EBC85">
      <w:pPr>
        <w:shd w:val="clear" w:color="auto" w:fill="FFFFFF"/>
        <w:overflowPunct w:val="0"/>
        <w:adjustRightInd w:val="0"/>
        <w:snapToGrid w:val="0"/>
        <w:spacing w:line="592" w:lineRule="exact"/>
        <w:ind w:firstLine="640" w:firstLineChars="200"/>
        <w:rPr>
          <w:rFonts w:ascii="宋体" w:hAnsi="宋体"/>
          <w:kern w:val="0"/>
          <w:highlight w:val="none"/>
          <w:shd w:val="clear" w:color="auto" w:fill="FFFFFF"/>
        </w:rPr>
      </w:pPr>
      <w:r>
        <w:rPr>
          <w:rFonts w:hint="eastAsia" w:ascii="宋体" w:hAnsi="宋体"/>
          <w:kern w:val="0"/>
          <w:highlight w:val="none"/>
          <w:shd w:val="clear" w:color="auto" w:fill="FFFFFF"/>
        </w:rPr>
        <w:t>3.</w:t>
      </w:r>
      <w:r>
        <w:rPr>
          <w:rFonts w:ascii="宋体" w:hAnsi="宋体"/>
          <w:kern w:val="0"/>
          <w:highlight w:val="none"/>
          <w:shd w:val="clear" w:color="auto" w:fill="FFFFFF"/>
        </w:rPr>
        <w:t xml:space="preserve"> </w:t>
      </w:r>
      <w:r>
        <w:rPr>
          <w:rFonts w:hint="eastAsia" w:ascii="宋体" w:hAnsi="宋体"/>
          <w:kern w:val="0"/>
          <w:highlight w:val="none"/>
          <w:shd w:val="clear" w:color="auto" w:fill="FFFFFF"/>
        </w:rPr>
        <w:t>设备（软件）购置发票中的购货单位与资金申请表、项目核准备案文件、纳统文件、购置合同主体相一致。</w:t>
      </w:r>
    </w:p>
    <w:p w14:paraId="4A1E44A3">
      <w:pPr>
        <w:shd w:val="clear" w:color="auto" w:fill="FFFFFF"/>
        <w:overflowPunct w:val="0"/>
        <w:adjustRightInd w:val="0"/>
        <w:snapToGrid w:val="0"/>
        <w:spacing w:line="592" w:lineRule="exact"/>
        <w:ind w:firstLine="640" w:firstLineChars="200"/>
        <w:rPr>
          <w:rFonts w:ascii="宋体" w:hAnsi="宋体"/>
          <w:highlight w:val="none"/>
        </w:rPr>
      </w:pPr>
      <w:r>
        <w:rPr>
          <w:rFonts w:hint="eastAsia" w:ascii="宋体" w:hAnsi="宋体"/>
          <w:kern w:val="0"/>
          <w:highlight w:val="none"/>
          <w:shd w:val="clear" w:color="auto" w:fill="FFFFFF"/>
        </w:rPr>
        <w:t>4.</w:t>
      </w:r>
      <w:r>
        <w:rPr>
          <w:rFonts w:ascii="宋体" w:hAnsi="宋体"/>
          <w:kern w:val="0"/>
          <w:highlight w:val="none"/>
          <w:shd w:val="clear" w:color="auto" w:fill="FFFFFF"/>
        </w:rPr>
        <w:t xml:space="preserve"> </w:t>
      </w:r>
      <w:r>
        <w:rPr>
          <w:rFonts w:hint="eastAsia" w:ascii="宋体" w:hAnsi="宋体"/>
          <w:kern w:val="0"/>
          <w:highlight w:val="none"/>
          <w:shd w:val="clear" w:color="auto" w:fill="FFFFFF"/>
        </w:rPr>
        <w:t>已完工项目的设备（软件）投入，应转入企业固定资产（技术性投入列入无形资产）账务科目管理，未完工项目设备（软件）投入可暂时列入在建工程科目管理，不得列为费用和低值易耗品（比如：材料费、服务费、管理费、研发费）。</w:t>
      </w:r>
    </w:p>
    <w:p w14:paraId="5996C93C">
      <w:pPr>
        <w:shd w:val="clear" w:color="auto" w:fill="FFFFFF"/>
        <w:overflowPunct w:val="0"/>
        <w:adjustRightInd w:val="0"/>
        <w:snapToGrid w:val="0"/>
        <w:spacing w:line="592" w:lineRule="exact"/>
        <w:ind w:firstLine="640" w:firstLineChars="200"/>
        <w:rPr>
          <w:rFonts w:ascii="宋体" w:hAnsi="宋体" w:eastAsia="楷体_GB2312"/>
          <w:highlight w:val="none"/>
        </w:rPr>
      </w:pPr>
      <w:r>
        <w:rPr>
          <w:rFonts w:hint="eastAsia" w:ascii="宋体" w:hAnsi="宋体" w:eastAsia="楷体_GB2312"/>
          <w:kern w:val="0"/>
          <w:highlight w:val="none"/>
          <w:shd w:val="clear" w:color="auto" w:fill="FFFFFF"/>
        </w:rPr>
        <w:t>（三）设备（软件）投入发票时间要求</w:t>
      </w:r>
    </w:p>
    <w:p w14:paraId="61D25D30">
      <w:pPr>
        <w:shd w:val="clear" w:color="auto" w:fill="FFFFFF"/>
        <w:overflowPunct w:val="0"/>
        <w:adjustRightInd w:val="0"/>
        <w:snapToGrid w:val="0"/>
        <w:spacing w:line="592" w:lineRule="exact"/>
        <w:ind w:firstLine="640" w:firstLineChars="200"/>
        <w:rPr>
          <w:rFonts w:ascii="宋体" w:hAnsi="宋体"/>
          <w:kern w:val="0"/>
          <w:highlight w:val="none"/>
          <w:shd w:val="clear" w:color="auto" w:fill="FFFFFF"/>
        </w:rPr>
      </w:pPr>
      <w:r>
        <w:rPr>
          <w:rFonts w:hint="eastAsia" w:ascii="宋体" w:hAnsi="宋体"/>
          <w:kern w:val="0"/>
          <w:highlight w:val="none"/>
          <w:shd w:val="clear" w:color="auto" w:fill="FFFFFF"/>
        </w:rPr>
        <w:t>1.</w:t>
      </w:r>
      <w:r>
        <w:rPr>
          <w:rFonts w:ascii="宋体" w:hAnsi="宋体"/>
          <w:kern w:val="0"/>
          <w:highlight w:val="none"/>
          <w:shd w:val="clear" w:color="auto" w:fill="FFFFFF"/>
        </w:rPr>
        <w:t xml:space="preserve"> </w:t>
      </w:r>
      <w:r>
        <w:rPr>
          <w:rFonts w:hint="eastAsia" w:ascii="宋体" w:hAnsi="宋体"/>
          <w:kern w:val="0"/>
          <w:highlight w:val="none"/>
          <w:shd w:val="clear" w:color="auto" w:fill="FFFFFF"/>
        </w:rPr>
        <w:t>购置设备（软件）</w:t>
      </w:r>
      <w:r>
        <w:rPr>
          <w:rFonts w:hint="eastAsia" w:ascii="宋体" w:hAnsi="宋体"/>
          <w:highlight w:val="none"/>
          <w:shd w:val="clear" w:color="auto" w:fill="FFFFFF"/>
        </w:rPr>
        <w:t>发票出具时间为项目申报年度上一年度内，有效期为2023年1月1日至12月31日。</w:t>
      </w:r>
    </w:p>
    <w:p w14:paraId="3666E67D">
      <w:pPr>
        <w:shd w:val="clear" w:color="auto" w:fill="FFFFFF"/>
        <w:overflowPunct w:val="0"/>
        <w:adjustRightInd w:val="0"/>
        <w:snapToGrid w:val="0"/>
        <w:spacing w:line="592" w:lineRule="exact"/>
        <w:ind w:firstLine="640" w:firstLineChars="200"/>
        <w:rPr>
          <w:rFonts w:ascii="宋体" w:hAnsi="宋体"/>
          <w:spacing w:val="-10"/>
          <w:highlight w:val="none"/>
        </w:rPr>
      </w:pPr>
      <w:r>
        <w:rPr>
          <w:rFonts w:hint="eastAsia" w:ascii="宋体" w:hAnsi="宋体"/>
          <w:kern w:val="0"/>
          <w:highlight w:val="none"/>
          <w:shd w:val="clear" w:color="auto" w:fill="FFFFFF"/>
        </w:rPr>
        <w:t>2.</w:t>
      </w:r>
      <w:r>
        <w:rPr>
          <w:rFonts w:ascii="宋体" w:hAnsi="宋体"/>
          <w:kern w:val="0"/>
          <w:highlight w:val="none"/>
          <w:shd w:val="clear" w:color="auto" w:fill="FFFFFF"/>
        </w:rPr>
        <w:t xml:space="preserve"> </w:t>
      </w:r>
      <w:r>
        <w:rPr>
          <w:rFonts w:hint="eastAsia" w:ascii="宋体" w:hAnsi="宋体"/>
          <w:spacing w:val="-6"/>
          <w:kern w:val="0"/>
          <w:highlight w:val="none"/>
          <w:shd w:val="clear" w:color="auto" w:fill="FFFFFF"/>
        </w:rPr>
        <w:t>国产</w:t>
      </w:r>
      <w:r>
        <w:rPr>
          <w:rFonts w:hint="eastAsia" w:ascii="宋体" w:hAnsi="宋体"/>
          <w:spacing w:val="-10"/>
          <w:kern w:val="0"/>
          <w:highlight w:val="none"/>
          <w:shd w:val="clear" w:color="auto" w:fill="FFFFFF"/>
        </w:rPr>
        <w:t>设备及软件等以增值税专用发票或普通发票时间为准。</w:t>
      </w:r>
    </w:p>
    <w:p w14:paraId="31151D29">
      <w:pPr>
        <w:shd w:val="clear" w:color="auto" w:fill="FFFFFF"/>
        <w:overflowPunct w:val="0"/>
        <w:adjustRightInd w:val="0"/>
        <w:snapToGrid w:val="0"/>
        <w:spacing w:line="592" w:lineRule="exact"/>
        <w:ind w:firstLine="640" w:firstLineChars="200"/>
        <w:rPr>
          <w:rFonts w:ascii="宋体" w:hAnsi="宋体"/>
          <w:kern w:val="0"/>
          <w:highlight w:val="none"/>
          <w:shd w:val="clear" w:color="auto" w:fill="FFFFFF"/>
        </w:rPr>
      </w:pPr>
      <w:r>
        <w:rPr>
          <w:rFonts w:hint="eastAsia" w:ascii="宋体" w:hAnsi="宋体"/>
          <w:kern w:val="0"/>
          <w:highlight w:val="none"/>
          <w:shd w:val="clear" w:color="auto" w:fill="FFFFFF"/>
        </w:rPr>
        <w:t>3.</w:t>
      </w:r>
      <w:r>
        <w:rPr>
          <w:rFonts w:ascii="宋体" w:hAnsi="宋体"/>
          <w:kern w:val="0"/>
          <w:highlight w:val="none"/>
          <w:shd w:val="clear" w:color="auto" w:fill="FFFFFF"/>
        </w:rPr>
        <w:t xml:space="preserve"> </w:t>
      </w:r>
      <w:r>
        <w:rPr>
          <w:rFonts w:hint="eastAsia" w:ascii="宋体" w:hAnsi="宋体"/>
          <w:highlight w:val="none"/>
        </w:rPr>
        <w:t>进口设备需提供海关进口货物报关单、进口关税专用缴款书或进口货物征免税证明、进口增值税专用缴款书。</w:t>
      </w:r>
    </w:p>
    <w:p w14:paraId="6258E79F">
      <w:pPr>
        <w:shd w:val="clear" w:color="auto" w:fill="FFFFFF"/>
        <w:overflowPunct w:val="0"/>
        <w:adjustRightInd w:val="0"/>
        <w:snapToGrid w:val="0"/>
        <w:spacing w:line="592" w:lineRule="exact"/>
        <w:ind w:firstLine="640" w:firstLineChars="200"/>
        <w:rPr>
          <w:rFonts w:ascii="宋体" w:hAnsi="宋体"/>
          <w:highlight w:val="none"/>
        </w:rPr>
      </w:pPr>
      <w:r>
        <w:rPr>
          <w:rFonts w:hint="eastAsia" w:ascii="宋体" w:hAnsi="宋体"/>
          <w:kern w:val="0"/>
          <w:highlight w:val="none"/>
          <w:shd w:val="clear" w:color="auto" w:fill="FFFFFF"/>
        </w:rPr>
        <w:t>4.</w:t>
      </w:r>
      <w:r>
        <w:rPr>
          <w:rFonts w:ascii="宋体" w:hAnsi="宋体"/>
          <w:kern w:val="0"/>
          <w:highlight w:val="none"/>
          <w:shd w:val="clear" w:color="auto" w:fill="FFFFFF"/>
        </w:rPr>
        <w:t xml:space="preserve"> </w:t>
      </w:r>
      <w:r>
        <w:rPr>
          <w:rFonts w:hint="eastAsia" w:ascii="宋体" w:hAnsi="宋体"/>
          <w:kern w:val="0"/>
          <w:highlight w:val="none"/>
          <w:shd w:val="clear" w:color="auto" w:fill="FFFFFF"/>
        </w:rPr>
        <w:t>设备（软件）投入投资额</w:t>
      </w:r>
      <w:r>
        <w:rPr>
          <w:rFonts w:hint="eastAsia" w:ascii="宋体" w:hAnsi="宋体"/>
          <w:highlight w:val="none"/>
        </w:rPr>
        <w:t>为不含增值税和关税的原值，</w:t>
      </w:r>
      <w:r>
        <w:rPr>
          <w:rFonts w:hint="eastAsia" w:ascii="宋体" w:hAnsi="宋体"/>
          <w:kern w:val="0"/>
          <w:highlight w:val="none"/>
          <w:shd w:val="clear" w:color="auto" w:fill="FFFFFF"/>
        </w:rPr>
        <w:t>进口设备不含关税、进口增值税等税额和运输、安装等费用以及滞纳金、罚款等。</w:t>
      </w:r>
    </w:p>
    <w:p w14:paraId="1E70F174">
      <w:pPr>
        <w:shd w:val="clear" w:color="auto" w:fill="FFFFFF"/>
        <w:overflowPunct w:val="0"/>
        <w:adjustRightInd w:val="0"/>
        <w:snapToGrid w:val="0"/>
        <w:spacing w:line="592" w:lineRule="exact"/>
        <w:ind w:firstLine="640" w:firstLineChars="200"/>
        <w:rPr>
          <w:rFonts w:ascii="宋体" w:hAnsi="宋体" w:eastAsia="楷体_GB2312"/>
          <w:kern w:val="0"/>
          <w:highlight w:val="none"/>
          <w:shd w:val="clear" w:color="auto" w:fill="FFFFFF"/>
        </w:rPr>
      </w:pPr>
      <w:r>
        <w:rPr>
          <w:rFonts w:hint="eastAsia" w:ascii="宋体" w:hAnsi="宋体" w:eastAsia="楷体_GB2312"/>
          <w:kern w:val="0"/>
          <w:highlight w:val="none"/>
          <w:shd w:val="clear" w:color="auto" w:fill="FFFFFF"/>
        </w:rPr>
        <w:t>（四）通过商贸公司（进口设备除外）或关联交易公司购置设备的审核</w:t>
      </w:r>
    </w:p>
    <w:p w14:paraId="4F1FF706">
      <w:pPr>
        <w:shd w:val="clear" w:color="auto" w:fill="FFFFFF"/>
        <w:overflowPunct w:val="0"/>
        <w:adjustRightInd w:val="0"/>
        <w:snapToGrid w:val="0"/>
        <w:spacing w:line="592" w:lineRule="exact"/>
        <w:ind w:firstLine="640" w:firstLineChars="200"/>
        <w:rPr>
          <w:rFonts w:ascii="宋体" w:hAnsi="宋体"/>
          <w:kern w:val="0"/>
          <w:highlight w:val="none"/>
          <w:shd w:val="clear" w:color="auto" w:fill="FFFFFF"/>
        </w:rPr>
      </w:pPr>
      <w:r>
        <w:rPr>
          <w:rFonts w:hint="eastAsia" w:ascii="宋体" w:hAnsi="宋体"/>
          <w:kern w:val="0"/>
          <w:highlight w:val="none"/>
          <w:shd w:val="clear" w:color="auto" w:fill="FFFFFF"/>
        </w:rPr>
        <w:t>1.</w:t>
      </w:r>
      <w:r>
        <w:rPr>
          <w:rFonts w:ascii="宋体" w:hAnsi="宋体"/>
          <w:kern w:val="0"/>
          <w:highlight w:val="none"/>
          <w:shd w:val="clear" w:color="auto" w:fill="FFFFFF"/>
        </w:rPr>
        <w:t xml:space="preserve"> </w:t>
      </w:r>
      <w:r>
        <w:rPr>
          <w:rFonts w:hint="eastAsia" w:ascii="宋体" w:hAnsi="宋体"/>
          <w:kern w:val="0"/>
          <w:highlight w:val="none"/>
          <w:shd w:val="clear" w:color="auto" w:fill="FFFFFF"/>
        </w:rPr>
        <w:t>对经商贸公司（进口设备除外）购置设备的企业，提供供货方营业执照复印件、设备经销资质，供货市场价等材料，审核其设备价格公允性，申报企业应在申报材料中主动提供相应的证明材料。</w:t>
      </w:r>
    </w:p>
    <w:p w14:paraId="19F2C279">
      <w:pPr>
        <w:shd w:val="clear" w:color="auto" w:fill="FFFFFF"/>
        <w:overflowPunct w:val="0"/>
        <w:adjustRightInd w:val="0"/>
        <w:snapToGrid w:val="0"/>
        <w:spacing w:line="592" w:lineRule="exact"/>
        <w:ind w:firstLine="640" w:firstLineChars="200"/>
        <w:rPr>
          <w:rFonts w:ascii="宋体" w:hAnsi="宋体"/>
          <w:kern w:val="0"/>
          <w:highlight w:val="none"/>
          <w:shd w:val="clear" w:color="auto" w:fill="FFFFFF"/>
        </w:rPr>
      </w:pPr>
      <w:r>
        <w:rPr>
          <w:rFonts w:hint="eastAsia" w:ascii="宋体" w:hAnsi="宋体"/>
          <w:kern w:val="0"/>
          <w:highlight w:val="none"/>
          <w:shd w:val="clear" w:color="auto" w:fill="FFFFFF"/>
        </w:rPr>
        <w:t>2.</w:t>
      </w:r>
      <w:r>
        <w:rPr>
          <w:rFonts w:ascii="宋体" w:hAnsi="宋体"/>
          <w:kern w:val="0"/>
          <w:highlight w:val="none"/>
          <w:shd w:val="clear" w:color="auto" w:fill="FFFFFF"/>
        </w:rPr>
        <w:t xml:space="preserve"> </w:t>
      </w:r>
      <w:r>
        <w:rPr>
          <w:rFonts w:hint="eastAsia" w:ascii="宋体" w:hAnsi="宋体"/>
          <w:kern w:val="0"/>
          <w:highlight w:val="none"/>
          <w:shd w:val="clear" w:color="auto" w:fill="FFFFFF"/>
        </w:rPr>
        <w:t>对存在关联交易的企业，提供供货方营业执照复印件、供货市场价等材料，审核其设备价格公允性，申报企业应在申报材料中主动提供相应的证明材料。</w:t>
      </w:r>
    </w:p>
    <w:p w14:paraId="0AD6037A">
      <w:pPr>
        <w:shd w:val="clear" w:color="auto" w:fill="FFFFFF"/>
        <w:overflowPunct w:val="0"/>
        <w:adjustRightInd w:val="0"/>
        <w:snapToGrid w:val="0"/>
        <w:spacing w:line="592" w:lineRule="exact"/>
        <w:ind w:firstLine="640" w:firstLineChars="200"/>
        <w:rPr>
          <w:rFonts w:ascii="宋体" w:hAnsi="宋体"/>
          <w:kern w:val="0"/>
          <w:highlight w:val="none"/>
          <w:shd w:val="clear" w:color="auto" w:fill="FFFFFF"/>
        </w:rPr>
      </w:pPr>
      <w:r>
        <w:rPr>
          <w:rFonts w:hint="eastAsia" w:ascii="宋体" w:hAnsi="宋体"/>
          <w:kern w:val="0"/>
          <w:highlight w:val="none"/>
          <w:shd w:val="clear" w:color="auto" w:fill="FFFFFF"/>
        </w:rPr>
        <w:t>3.</w:t>
      </w:r>
      <w:r>
        <w:rPr>
          <w:rFonts w:ascii="宋体" w:hAnsi="宋体"/>
          <w:kern w:val="0"/>
          <w:highlight w:val="none"/>
          <w:shd w:val="clear" w:color="auto" w:fill="FFFFFF"/>
        </w:rPr>
        <w:t xml:space="preserve"> </w:t>
      </w:r>
      <w:r>
        <w:rPr>
          <w:rFonts w:hint="eastAsia" w:ascii="宋体" w:hAnsi="宋体"/>
          <w:kern w:val="0"/>
          <w:highlight w:val="none"/>
          <w:shd w:val="clear" w:color="auto" w:fill="FFFFFF"/>
        </w:rPr>
        <w:t>对严重虚高价格、虚构交易等情况，取消</w:t>
      </w:r>
      <w:r>
        <w:rPr>
          <w:rFonts w:hint="eastAsia" w:ascii="宋体" w:hAnsi="宋体"/>
          <w:bCs/>
          <w:highlight w:val="none"/>
        </w:rPr>
        <w:t>该企业</w:t>
      </w:r>
      <w:r>
        <w:rPr>
          <w:rFonts w:hint="eastAsia" w:ascii="宋体" w:hAnsi="宋体"/>
          <w:kern w:val="0"/>
          <w:highlight w:val="none"/>
          <w:shd w:val="clear" w:color="auto" w:fill="FFFFFF"/>
        </w:rPr>
        <w:t>3年技改奖补申报资格。</w:t>
      </w:r>
    </w:p>
    <w:p w14:paraId="3CC5A764">
      <w:pPr>
        <w:shd w:val="clear" w:color="auto" w:fill="FFFFFF"/>
        <w:overflowPunct w:val="0"/>
        <w:adjustRightInd w:val="0"/>
        <w:snapToGrid w:val="0"/>
        <w:spacing w:line="592" w:lineRule="exact"/>
        <w:ind w:firstLine="640" w:firstLineChars="200"/>
        <w:rPr>
          <w:rStyle w:val="116"/>
          <w:rFonts w:hint="default" w:ascii="宋体" w:hAnsi="宋体" w:eastAsia="黑体"/>
          <w:spacing w:val="0"/>
          <w:sz w:val="32"/>
          <w:szCs w:val="40"/>
          <w:highlight w:val="none"/>
        </w:rPr>
      </w:pPr>
      <w:r>
        <w:rPr>
          <w:rStyle w:val="116"/>
          <w:rFonts w:hint="default" w:ascii="宋体" w:hAnsi="宋体" w:eastAsia="黑体"/>
          <w:spacing w:val="0"/>
          <w:kern w:val="0"/>
          <w:sz w:val="32"/>
          <w:szCs w:val="40"/>
          <w:highlight w:val="none"/>
        </w:rPr>
        <w:t>四、申报程序审核</w:t>
      </w:r>
    </w:p>
    <w:p w14:paraId="738293CE">
      <w:pPr>
        <w:shd w:val="clear" w:color="auto" w:fill="FFFFFF"/>
        <w:overflowPunct w:val="0"/>
        <w:adjustRightInd w:val="0"/>
        <w:snapToGrid w:val="0"/>
        <w:spacing w:line="592" w:lineRule="exact"/>
        <w:ind w:firstLine="640" w:firstLineChars="200"/>
        <w:rPr>
          <w:rFonts w:ascii="宋体" w:hAnsi="宋体" w:eastAsia="楷体_GB2312" w:cs="楷体_GB2312"/>
          <w:kern w:val="0"/>
          <w:highlight w:val="none"/>
          <w:shd w:val="clear" w:color="auto" w:fill="FFFFFF"/>
        </w:rPr>
      </w:pPr>
      <w:r>
        <w:rPr>
          <w:rFonts w:hint="eastAsia" w:ascii="宋体" w:hAnsi="宋体" w:eastAsia="楷体_GB2312" w:cs="楷体_GB2312"/>
          <w:kern w:val="0"/>
          <w:highlight w:val="none"/>
          <w:shd w:val="clear" w:color="auto" w:fill="FFFFFF"/>
        </w:rPr>
        <w:t>（一）企业申报</w:t>
      </w:r>
    </w:p>
    <w:p w14:paraId="5572F095">
      <w:pPr>
        <w:shd w:val="clear" w:color="auto" w:fill="FFFFFF"/>
        <w:wordWrap w:val="0"/>
        <w:overflowPunct w:val="0"/>
        <w:adjustRightInd w:val="0"/>
        <w:snapToGrid w:val="0"/>
        <w:spacing w:line="592" w:lineRule="exact"/>
        <w:ind w:firstLine="640" w:firstLineChars="200"/>
        <w:rPr>
          <w:rFonts w:ascii="宋体" w:hAnsi="宋体"/>
          <w:kern w:val="0"/>
          <w:highlight w:val="none"/>
          <w:shd w:val="clear" w:color="auto" w:fill="FFFFFF"/>
        </w:rPr>
      </w:pPr>
      <w:r>
        <w:rPr>
          <w:rFonts w:hint="eastAsia" w:ascii="宋体" w:hAnsi="宋体" w:cs="仿宋_GB2312"/>
          <w:kern w:val="0"/>
          <w:highlight w:val="none"/>
          <w:shd w:val="clear" w:color="auto" w:fill="FFFFFF"/>
        </w:rPr>
        <w:t>1.</w:t>
      </w:r>
      <w:r>
        <w:rPr>
          <w:rFonts w:ascii="宋体" w:hAnsi="宋体" w:cs="仿宋_GB2312"/>
          <w:kern w:val="0"/>
          <w:highlight w:val="none"/>
          <w:shd w:val="clear" w:color="auto" w:fill="FFFFFF"/>
        </w:rPr>
        <w:t xml:space="preserve"> </w:t>
      </w:r>
      <w:r>
        <w:rPr>
          <w:rFonts w:hint="eastAsia" w:ascii="宋体" w:hAnsi="宋体" w:cs="仿宋_GB2312"/>
          <w:kern w:val="0"/>
          <w:highlight w:val="none"/>
          <w:shd w:val="clear" w:color="auto" w:fill="FFFFFF"/>
        </w:rPr>
        <w:t>企业申报项目录入技改和工业投资服务平台</w:t>
      </w:r>
      <w:r>
        <w:rPr>
          <w:rFonts w:hint="eastAsia" w:ascii="宋体" w:hAnsi="宋体" w:cs="仿宋_GB2312"/>
          <w:snapToGrid w:val="0"/>
          <w:spacing w:val="-6"/>
          <w:kern w:val="0"/>
          <w:szCs w:val="32"/>
          <w:highlight w:val="none"/>
        </w:rPr>
        <w:t>（http://124.128.155.218:18081/）</w:t>
      </w:r>
      <w:r>
        <w:rPr>
          <w:rFonts w:hint="eastAsia" w:ascii="宋体" w:hAnsi="宋体" w:cs="仿宋_GB2312"/>
          <w:kern w:val="0"/>
          <w:highlight w:val="none"/>
          <w:shd w:val="clear" w:color="auto" w:fill="FFFFFF"/>
        </w:rPr>
        <w:t>，并报送投资数据。</w:t>
      </w:r>
    </w:p>
    <w:p w14:paraId="1A2EFAD3">
      <w:pPr>
        <w:shd w:val="clear" w:color="auto" w:fill="FFFFFF"/>
        <w:overflowPunct w:val="0"/>
        <w:adjustRightInd w:val="0"/>
        <w:snapToGrid w:val="0"/>
        <w:spacing w:line="592" w:lineRule="exact"/>
        <w:ind w:firstLine="640" w:firstLineChars="200"/>
        <w:rPr>
          <w:rFonts w:ascii="宋体" w:hAnsi="宋体" w:cs="仿宋_GB2312"/>
          <w:kern w:val="0"/>
          <w:highlight w:val="none"/>
          <w:shd w:val="clear" w:color="auto" w:fill="FFFFFF"/>
        </w:rPr>
      </w:pPr>
      <w:r>
        <w:rPr>
          <w:rFonts w:hint="eastAsia" w:ascii="宋体" w:hAnsi="宋体" w:cs="仿宋_GB2312"/>
          <w:kern w:val="0"/>
          <w:highlight w:val="none"/>
          <w:shd w:val="clear" w:color="auto" w:fill="FFFFFF"/>
        </w:rPr>
        <w:t>2.</w:t>
      </w:r>
      <w:r>
        <w:rPr>
          <w:rFonts w:ascii="宋体" w:hAnsi="宋体" w:cs="仿宋_GB2312"/>
          <w:kern w:val="0"/>
          <w:highlight w:val="none"/>
          <w:shd w:val="clear" w:color="auto" w:fill="FFFFFF"/>
        </w:rPr>
        <w:t xml:space="preserve"> </w:t>
      </w:r>
      <w:r>
        <w:rPr>
          <w:rFonts w:hint="eastAsia" w:ascii="宋体" w:hAnsi="宋体" w:cs="仿宋_GB2312"/>
          <w:kern w:val="0"/>
          <w:highlight w:val="none"/>
          <w:shd w:val="clear" w:color="auto" w:fill="FFFFFF"/>
        </w:rPr>
        <w:t>企业须按申报通知要求，通过技改和工业投资服务平台资金申报模块申报，申报通过区县初审后，通过平台生成主要要件，并按申报材料要求准备纸质材料，按顺序装订，上报至区县工业和信息化主管部门。</w:t>
      </w:r>
    </w:p>
    <w:p w14:paraId="024DB8A3">
      <w:pPr>
        <w:shd w:val="clear" w:color="auto" w:fill="FFFFFF"/>
        <w:overflowPunct w:val="0"/>
        <w:adjustRightInd w:val="0"/>
        <w:snapToGrid w:val="0"/>
        <w:spacing w:line="592" w:lineRule="exact"/>
        <w:ind w:firstLine="640" w:firstLineChars="200"/>
        <w:rPr>
          <w:rFonts w:ascii="宋体" w:hAnsi="宋体" w:cs="仿宋_GB2312"/>
          <w:kern w:val="0"/>
          <w:highlight w:val="none"/>
          <w:shd w:val="clear" w:color="auto" w:fill="FFFFFF"/>
        </w:rPr>
      </w:pPr>
      <w:r>
        <w:rPr>
          <w:rFonts w:hint="eastAsia" w:ascii="宋体" w:hAnsi="宋体" w:cs="仿宋_GB2312"/>
          <w:kern w:val="0"/>
          <w:highlight w:val="none"/>
          <w:shd w:val="clear" w:color="auto" w:fill="FFFFFF"/>
        </w:rPr>
        <w:t>3.</w:t>
      </w:r>
      <w:r>
        <w:rPr>
          <w:rFonts w:ascii="宋体" w:hAnsi="宋体" w:cs="仿宋_GB2312"/>
          <w:kern w:val="0"/>
          <w:highlight w:val="none"/>
          <w:shd w:val="clear" w:color="auto" w:fill="FFFFFF"/>
        </w:rPr>
        <w:t xml:space="preserve"> </w:t>
      </w:r>
      <w:r>
        <w:rPr>
          <w:rFonts w:hint="eastAsia" w:ascii="宋体" w:hAnsi="宋体" w:cs="仿宋_GB2312"/>
          <w:kern w:val="0"/>
          <w:highlight w:val="none"/>
          <w:shd w:val="clear" w:color="auto" w:fill="FFFFFF"/>
        </w:rPr>
        <w:t>企业应提供齐全的申报材料，材料清晰、真实、规范、完整，不允许擅自改变资金申请表、设备明细表等格式、设备价格单位，以及其他要素，否则平台不予通过审核。</w:t>
      </w:r>
    </w:p>
    <w:p w14:paraId="047C8940">
      <w:pPr>
        <w:shd w:val="clear" w:color="auto" w:fill="FFFFFF"/>
        <w:overflowPunct w:val="0"/>
        <w:adjustRightInd w:val="0"/>
        <w:snapToGrid w:val="0"/>
        <w:spacing w:line="592" w:lineRule="exact"/>
        <w:ind w:firstLine="640" w:firstLineChars="200"/>
        <w:rPr>
          <w:rFonts w:ascii="宋体" w:hAnsi="宋体" w:cs="仿宋_GB2312"/>
          <w:kern w:val="0"/>
          <w:highlight w:val="none"/>
          <w:shd w:val="clear" w:color="auto" w:fill="FFFFFF"/>
        </w:rPr>
      </w:pPr>
      <w:r>
        <w:rPr>
          <w:rFonts w:hint="eastAsia" w:ascii="宋体" w:hAnsi="宋体" w:cs="仿宋_GB2312"/>
          <w:kern w:val="0"/>
          <w:highlight w:val="none"/>
          <w:shd w:val="clear" w:color="auto" w:fill="FFFFFF"/>
        </w:rPr>
        <w:t>4.</w:t>
      </w:r>
      <w:r>
        <w:rPr>
          <w:rFonts w:ascii="宋体" w:hAnsi="宋体" w:cs="仿宋_GB2312"/>
          <w:kern w:val="0"/>
          <w:highlight w:val="none"/>
          <w:shd w:val="clear" w:color="auto" w:fill="FFFFFF"/>
        </w:rPr>
        <w:t xml:space="preserve"> </w:t>
      </w:r>
      <w:r>
        <w:rPr>
          <w:rFonts w:hint="eastAsia" w:ascii="宋体" w:hAnsi="宋体" w:cs="仿宋_GB2312"/>
          <w:kern w:val="0"/>
          <w:highlight w:val="none"/>
          <w:shd w:val="clear" w:color="auto" w:fill="FFFFFF"/>
        </w:rPr>
        <w:t>企业对申报材料的真实性、完整性、一致性、合规性负主体责任。</w:t>
      </w:r>
    </w:p>
    <w:p w14:paraId="2EB2081B">
      <w:pPr>
        <w:shd w:val="clear" w:color="auto" w:fill="FFFFFF"/>
        <w:overflowPunct w:val="0"/>
        <w:adjustRightInd w:val="0"/>
        <w:snapToGrid w:val="0"/>
        <w:spacing w:line="592" w:lineRule="exact"/>
        <w:ind w:firstLine="640" w:firstLineChars="200"/>
        <w:rPr>
          <w:rFonts w:ascii="宋体" w:hAnsi="宋体" w:eastAsia="楷体_GB2312" w:cs="楷体_GB2312"/>
          <w:kern w:val="0"/>
          <w:highlight w:val="none"/>
          <w:shd w:val="clear" w:color="auto" w:fill="FFFFFF"/>
        </w:rPr>
      </w:pPr>
      <w:r>
        <w:rPr>
          <w:rFonts w:hint="eastAsia" w:ascii="宋体" w:hAnsi="宋体" w:eastAsia="楷体_GB2312" w:cs="楷体_GB2312"/>
          <w:kern w:val="0"/>
          <w:highlight w:val="none"/>
          <w:shd w:val="clear" w:color="auto" w:fill="FFFFFF"/>
        </w:rPr>
        <w:t>（二）区县审核</w:t>
      </w:r>
    </w:p>
    <w:p w14:paraId="06C2C192">
      <w:pPr>
        <w:shd w:val="clear" w:color="auto" w:fill="FFFFFF"/>
        <w:overflowPunct w:val="0"/>
        <w:adjustRightInd w:val="0"/>
        <w:snapToGrid w:val="0"/>
        <w:spacing w:line="592" w:lineRule="exact"/>
        <w:ind w:firstLine="640" w:firstLineChars="200"/>
        <w:rPr>
          <w:rFonts w:ascii="宋体" w:hAnsi="宋体" w:cs="仿宋_GB2312"/>
          <w:kern w:val="0"/>
          <w:highlight w:val="none"/>
          <w:shd w:val="clear" w:color="auto" w:fill="FFFFFF"/>
        </w:rPr>
      </w:pPr>
      <w:r>
        <w:rPr>
          <w:rFonts w:hint="eastAsia" w:ascii="宋体" w:hAnsi="宋体" w:cs="仿宋_GB2312"/>
          <w:kern w:val="0"/>
          <w:highlight w:val="none"/>
          <w:shd w:val="clear" w:color="auto" w:fill="FFFFFF"/>
        </w:rPr>
        <w:t>1.</w:t>
      </w:r>
      <w:r>
        <w:rPr>
          <w:rFonts w:ascii="宋体" w:hAnsi="宋体" w:cs="仿宋_GB2312"/>
          <w:kern w:val="0"/>
          <w:highlight w:val="none"/>
          <w:shd w:val="clear" w:color="auto" w:fill="FFFFFF"/>
        </w:rPr>
        <w:t xml:space="preserve"> </w:t>
      </w:r>
      <w:r>
        <w:rPr>
          <w:rFonts w:hint="eastAsia" w:ascii="宋体" w:hAnsi="宋体" w:cs="仿宋_GB2312"/>
          <w:kern w:val="0"/>
          <w:highlight w:val="none"/>
          <w:shd w:val="clear" w:color="auto" w:fill="FFFFFF"/>
        </w:rPr>
        <w:t>区县要通过平台审核企业申报项目的主要要件，对不符合申报要求的予以退回。</w:t>
      </w:r>
    </w:p>
    <w:p w14:paraId="6155D77C">
      <w:pPr>
        <w:shd w:val="clear" w:color="auto" w:fill="FFFFFF"/>
        <w:overflowPunct w:val="0"/>
        <w:adjustRightInd w:val="0"/>
        <w:snapToGrid w:val="0"/>
        <w:spacing w:line="592" w:lineRule="exact"/>
        <w:ind w:firstLine="640" w:firstLineChars="200"/>
        <w:rPr>
          <w:rFonts w:ascii="宋体" w:hAnsi="宋体" w:cs="仿宋_GB2312"/>
          <w:kern w:val="0"/>
          <w:highlight w:val="none"/>
          <w:shd w:val="clear" w:color="auto" w:fill="FFFFFF"/>
        </w:rPr>
      </w:pPr>
      <w:r>
        <w:rPr>
          <w:rFonts w:hint="eastAsia" w:ascii="宋体" w:hAnsi="宋体" w:cs="仿宋_GB2312"/>
          <w:kern w:val="0"/>
          <w:highlight w:val="none"/>
          <w:shd w:val="clear" w:color="auto" w:fill="FFFFFF"/>
        </w:rPr>
        <w:t>2.</w:t>
      </w:r>
      <w:r>
        <w:rPr>
          <w:rFonts w:ascii="宋体" w:hAnsi="宋体" w:cs="仿宋_GB2312"/>
          <w:kern w:val="0"/>
          <w:highlight w:val="none"/>
          <w:shd w:val="clear" w:color="auto" w:fill="FFFFFF"/>
        </w:rPr>
        <w:t xml:space="preserve"> </w:t>
      </w:r>
      <w:r>
        <w:rPr>
          <w:rFonts w:hint="eastAsia" w:ascii="宋体" w:hAnsi="宋体" w:cs="仿宋_GB2312"/>
          <w:kern w:val="0"/>
          <w:highlight w:val="none"/>
          <w:shd w:val="clear" w:color="auto" w:fill="FFFFFF"/>
        </w:rPr>
        <w:t>区县要按照《关于加强技改项目奖补资金审核的通知》明确的必须审核的17个要点，逐一审核企业申报项目的真实性，材料的完整性，项目合同、发票、付款一致性，以及项目的合规性，并到项目现场进行审核确认。</w:t>
      </w:r>
    </w:p>
    <w:p w14:paraId="00C05D36">
      <w:pPr>
        <w:shd w:val="clear" w:color="auto" w:fill="FFFFFF"/>
        <w:overflowPunct w:val="0"/>
        <w:adjustRightInd w:val="0"/>
        <w:snapToGrid w:val="0"/>
        <w:spacing w:line="592" w:lineRule="exact"/>
        <w:ind w:firstLine="640" w:firstLineChars="200"/>
        <w:rPr>
          <w:rFonts w:ascii="宋体" w:hAnsi="宋体"/>
          <w:kern w:val="0"/>
          <w:highlight w:val="none"/>
          <w:shd w:val="clear" w:color="auto" w:fill="FFFFFF"/>
        </w:rPr>
      </w:pPr>
      <w:r>
        <w:rPr>
          <w:rFonts w:hint="eastAsia" w:ascii="宋体" w:hAnsi="宋体" w:cs="仿宋_GB2312"/>
          <w:kern w:val="0"/>
          <w:highlight w:val="none"/>
          <w:shd w:val="clear" w:color="auto" w:fill="FFFFFF"/>
        </w:rPr>
        <w:t>3.</w:t>
      </w:r>
      <w:r>
        <w:rPr>
          <w:rFonts w:ascii="宋体" w:hAnsi="宋体" w:cs="仿宋_GB2312"/>
          <w:kern w:val="0"/>
          <w:highlight w:val="none"/>
          <w:shd w:val="clear" w:color="auto" w:fill="FFFFFF"/>
        </w:rPr>
        <w:t xml:space="preserve"> </w:t>
      </w:r>
      <w:r>
        <w:rPr>
          <w:rFonts w:hint="eastAsia" w:ascii="宋体" w:hAnsi="宋体" w:cs="仿宋_GB2312"/>
          <w:kern w:val="0"/>
          <w:highlight w:val="none"/>
          <w:shd w:val="clear" w:color="auto" w:fill="FFFFFF"/>
        </w:rPr>
        <w:t>区县审核时要根据国家、省、市最新要求，一并对“绿色门槛”、失信联合惩戒、安全生产等情况，进行函询确认，确保项目合规</w:t>
      </w:r>
      <w:r>
        <w:rPr>
          <w:rFonts w:hint="eastAsia" w:ascii="宋体" w:hAnsi="宋体"/>
          <w:kern w:val="0"/>
          <w:highlight w:val="none"/>
          <w:shd w:val="clear" w:color="auto" w:fill="FFFFFF"/>
        </w:rPr>
        <w:t>。</w:t>
      </w:r>
    </w:p>
    <w:p w14:paraId="78A7A037">
      <w:pPr>
        <w:shd w:val="clear" w:color="auto" w:fill="FFFFFF"/>
        <w:overflowPunct w:val="0"/>
        <w:adjustRightInd w:val="0"/>
        <w:snapToGrid w:val="0"/>
        <w:spacing w:line="592" w:lineRule="exact"/>
        <w:ind w:firstLine="640" w:firstLineChars="200"/>
        <w:rPr>
          <w:rFonts w:ascii="宋体" w:hAnsi="宋体" w:eastAsia="楷体_GB2312" w:cs="楷体_GB2312"/>
          <w:kern w:val="0"/>
          <w:highlight w:val="none"/>
          <w:shd w:val="clear" w:color="auto" w:fill="FFFFFF"/>
        </w:rPr>
      </w:pPr>
      <w:r>
        <w:rPr>
          <w:rFonts w:hint="eastAsia" w:ascii="宋体" w:hAnsi="宋体" w:eastAsia="楷体_GB2312" w:cs="楷体_GB2312"/>
          <w:kern w:val="0"/>
          <w:highlight w:val="none"/>
          <w:shd w:val="clear" w:color="auto" w:fill="FFFFFF"/>
        </w:rPr>
        <w:t>（三）市级复核</w:t>
      </w:r>
    </w:p>
    <w:p w14:paraId="6E0CF9D1">
      <w:pPr>
        <w:shd w:val="clear" w:color="auto" w:fill="FFFFFF"/>
        <w:overflowPunct w:val="0"/>
        <w:adjustRightInd w:val="0"/>
        <w:snapToGrid w:val="0"/>
        <w:spacing w:line="592" w:lineRule="exact"/>
        <w:ind w:firstLine="640" w:firstLineChars="200"/>
        <w:rPr>
          <w:rFonts w:ascii="宋体" w:hAnsi="宋体"/>
          <w:kern w:val="0"/>
          <w:highlight w:val="none"/>
          <w:shd w:val="clear" w:color="auto" w:fill="FFFFFF"/>
        </w:rPr>
      </w:pPr>
      <w:r>
        <w:rPr>
          <w:rFonts w:hint="eastAsia" w:ascii="宋体" w:hAnsi="宋体"/>
          <w:kern w:val="0"/>
          <w:highlight w:val="none"/>
          <w:shd w:val="clear" w:color="auto" w:fill="FFFFFF"/>
        </w:rPr>
        <w:t>采取政府采购的方式，确定第三方服务机构进行项目复核。</w:t>
      </w:r>
    </w:p>
    <w:p w14:paraId="3F73346C">
      <w:pPr>
        <w:shd w:val="clear" w:color="auto" w:fill="FFFFFF"/>
        <w:overflowPunct w:val="0"/>
        <w:adjustRightInd w:val="0"/>
        <w:snapToGrid w:val="0"/>
        <w:spacing w:line="592" w:lineRule="exact"/>
        <w:ind w:firstLine="643" w:firstLineChars="200"/>
        <w:rPr>
          <w:rFonts w:ascii="宋体" w:hAnsi="宋体" w:cs="仿宋_GB2312"/>
          <w:kern w:val="0"/>
          <w:highlight w:val="none"/>
          <w:shd w:val="clear" w:color="auto" w:fill="FFFFFF"/>
        </w:rPr>
      </w:pPr>
      <w:r>
        <w:rPr>
          <w:rFonts w:hint="eastAsia" w:ascii="宋体" w:hAnsi="宋体" w:cs="仿宋_GB2312"/>
          <w:b/>
          <w:bCs/>
          <w:kern w:val="0"/>
          <w:highlight w:val="none"/>
          <w:shd w:val="clear" w:color="auto" w:fill="FFFFFF"/>
        </w:rPr>
        <w:t>1.</w:t>
      </w:r>
      <w:r>
        <w:rPr>
          <w:rFonts w:ascii="宋体" w:hAnsi="宋体" w:cs="仿宋_GB2312"/>
          <w:b/>
          <w:bCs/>
          <w:kern w:val="0"/>
          <w:highlight w:val="none"/>
          <w:shd w:val="clear" w:color="auto" w:fill="FFFFFF"/>
        </w:rPr>
        <w:t xml:space="preserve"> </w:t>
      </w:r>
      <w:r>
        <w:rPr>
          <w:rFonts w:hint="eastAsia" w:ascii="宋体" w:hAnsi="宋体" w:cs="仿宋_GB2312"/>
          <w:b/>
          <w:bCs/>
          <w:kern w:val="0"/>
          <w:highlight w:val="none"/>
          <w:shd w:val="clear" w:color="auto" w:fill="FFFFFF"/>
        </w:rPr>
        <w:t>申报材料复核。</w:t>
      </w:r>
      <w:r>
        <w:rPr>
          <w:rFonts w:hint="eastAsia" w:ascii="宋体" w:hAnsi="宋体" w:cs="仿宋_GB2312"/>
          <w:kern w:val="0"/>
          <w:highlight w:val="none"/>
          <w:shd w:val="clear" w:color="auto" w:fill="FFFFFF"/>
        </w:rPr>
        <w:t>第三方依据通知和审核细则，对区县上报材料进行逐一复核，并通过国家税务平台核对发票真伪性。</w:t>
      </w:r>
    </w:p>
    <w:p w14:paraId="3D42C23C">
      <w:pPr>
        <w:shd w:val="clear" w:color="auto" w:fill="FFFFFF"/>
        <w:overflowPunct w:val="0"/>
        <w:adjustRightInd w:val="0"/>
        <w:snapToGrid w:val="0"/>
        <w:spacing w:line="592" w:lineRule="exact"/>
        <w:ind w:firstLine="643" w:firstLineChars="200"/>
        <w:rPr>
          <w:rFonts w:ascii="宋体" w:hAnsi="宋体" w:cs="仿宋_GB2312"/>
          <w:b/>
          <w:bCs/>
          <w:kern w:val="0"/>
          <w:highlight w:val="none"/>
          <w:shd w:val="clear" w:color="auto" w:fill="FFFFFF"/>
        </w:rPr>
      </w:pPr>
      <w:r>
        <w:rPr>
          <w:rFonts w:hint="eastAsia" w:ascii="宋体" w:hAnsi="宋体" w:cs="仿宋_GB2312"/>
          <w:b/>
          <w:bCs/>
          <w:kern w:val="0"/>
          <w:highlight w:val="none"/>
          <w:shd w:val="clear" w:color="auto" w:fill="FFFFFF"/>
        </w:rPr>
        <w:t>2.</w:t>
      </w:r>
      <w:r>
        <w:rPr>
          <w:rFonts w:ascii="宋体" w:hAnsi="宋体" w:cs="仿宋_GB2312"/>
          <w:b/>
          <w:bCs/>
          <w:kern w:val="0"/>
          <w:highlight w:val="none"/>
          <w:shd w:val="clear" w:color="auto" w:fill="FFFFFF"/>
        </w:rPr>
        <w:t xml:space="preserve"> </w:t>
      </w:r>
      <w:r>
        <w:rPr>
          <w:rFonts w:hint="eastAsia" w:ascii="宋体" w:hAnsi="宋体" w:cs="仿宋_GB2312"/>
          <w:b/>
          <w:bCs/>
          <w:kern w:val="0"/>
          <w:highlight w:val="none"/>
          <w:shd w:val="clear" w:color="auto" w:fill="FFFFFF"/>
        </w:rPr>
        <w:t>现场复核。</w:t>
      </w:r>
    </w:p>
    <w:p w14:paraId="3F2CBFFA">
      <w:pPr>
        <w:shd w:val="clear" w:color="auto" w:fill="FFFFFF"/>
        <w:overflowPunct w:val="0"/>
        <w:adjustRightInd w:val="0"/>
        <w:snapToGrid w:val="0"/>
        <w:spacing w:line="592" w:lineRule="exact"/>
        <w:ind w:firstLine="640" w:firstLineChars="200"/>
        <w:rPr>
          <w:rFonts w:ascii="宋体" w:hAnsi="宋体" w:cs="仿宋_GB2312"/>
          <w:kern w:val="0"/>
          <w:highlight w:val="none"/>
          <w:shd w:val="clear" w:color="auto" w:fill="FFFFFF"/>
        </w:rPr>
      </w:pPr>
      <w:r>
        <w:rPr>
          <w:rFonts w:hint="eastAsia" w:ascii="宋体" w:hAnsi="宋体" w:cs="仿宋_GB2312"/>
          <w:kern w:val="0"/>
          <w:highlight w:val="none"/>
          <w:shd w:val="clear" w:color="auto" w:fill="FFFFFF"/>
        </w:rPr>
        <w:t>（1）现场核查人员需根据企业申报材料提供的内容，到项目现场登录企业账号复核项目核准备案、纳统等情况；对设备进行核实拍照（包括铭牌），不得由被核查单位代为拍照，设备实物、发票应在企业现场。</w:t>
      </w:r>
    </w:p>
    <w:p w14:paraId="1A2B8752">
      <w:pPr>
        <w:shd w:val="clear" w:color="auto" w:fill="FFFFFF"/>
        <w:overflowPunct w:val="0"/>
        <w:adjustRightInd w:val="0"/>
        <w:snapToGrid w:val="0"/>
        <w:spacing w:line="592" w:lineRule="exact"/>
        <w:ind w:firstLine="640" w:firstLineChars="200"/>
        <w:rPr>
          <w:rFonts w:ascii="宋体" w:hAnsi="宋体" w:cs="仿宋_GB2312"/>
          <w:kern w:val="0"/>
          <w:highlight w:val="none"/>
          <w:shd w:val="clear" w:color="auto" w:fill="FFFFFF"/>
        </w:rPr>
      </w:pPr>
      <w:r>
        <w:rPr>
          <w:rFonts w:hint="eastAsia" w:ascii="宋体" w:hAnsi="宋体" w:cs="仿宋_GB2312"/>
          <w:kern w:val="0"/>
          <w:highlight w:val="none"/>
          <w:shd w:val="clear" w:color="auto" w:fill="FFFFFF"/>
        </w:rPr>
        <w:t>（2）现场核查人员要实地复核投资内容是否存在，设备是否安装到位且具备正常使用功能，并对合同、发票、付款原件进行核对，核对投资内容、发票、付款、台账是否一致。</w:t>
      </w:r>
    </w:p>
    <w:p w14:paraId="61AD2737">
      <w:pPr>
        <w:shd w:val="clear" w:color="auto" w:fill="FFFFFF"/>
        <w:overflowPunct w:val="0"/>
        <w:adjustRightInd w:val="0"/>
        <w:snapToGrid w:val="0"/>
        <w:spacing w:line="592" w:lineRule="exact"/>
        <w:ind w:firstLine="640" w:firstLineChars="200"/>
        <w:rPr>
          <w:rFonts w:ascii="宋体" w:hAnsi="宋体" w:cs="仿宋_GB2312"/>
          <w:kern w:val="0"/>
          <w:highlight w:val="none"/>
          <w:shd w:val="clear" w:color="auto" w:fill="FFFFFF"/>
        </w:rPr>
      </w:pPr>
      <w:r>
        <w:rPr>
          <w:rFonts w:hint="eastAsia" w:ascii="宋体" w:hAnsi="宋体" w:cs="仿宋_GB2312"/>
          <w:kern w:val="0"/>
          <w:highlight w:val="none"/>
          <w:shd w:val="clear" w:color="auto" w:fill="FFFFFF"/>
        </w:rPr>
        <w:t>（3）现场核查人员要复核企业年度财务报表、固定资产明细表、银行流水等，对申报单位设备购置和资金流向进行验证，并根据审核需要延伸至设备生产或销售单位。</w:t>
      </w:r>
    </w:p>
    <w:p w14:paraId="33E12BBB">
      <w:pPr>
        <w:shd w:val="clear" w:color="auto" w:fill="FFFFFF"/>
        <w:overflowPunct w:val="0"/>
        <w:adjustRightInd w:val="0"/>
        <w:snapToGrid w:val="0"/>
        <w:spacing w:line="592" w:lineRule="exact"/>
        <w:ind w:firstLine="640" w:firstLineChars="200"/>
        <w:rPr>
          <w:rFonts w:ascii="宋体" w:hAnsi="宋体" w:cs="仿宋_GB2312"/>
          <w:kern w:val="0"/>
          <w:szCs w:val="32"/>
          <w:highlight w:val="none"/>
          <w:shd w:val="clear" w:color="auto" w:fill="FFFFFF"/>
        </w:rPr>
      </w:pPr>
      <w:r>
        <w:rPr>
          <w:rFonts w:hint="eastAsia" w:ascii="宋体" w:hAnsi="宋体" w:cs="仿宋_GB2312"/>
          <w:kern w:val="0"/>
          <w:highlight w:val="none"/>
          <w:shd w:val="clear" w:color="auto" w:fill="FFFFFF"/>
        </w:rPr>
        <w:t>（4）对通过EPC等总包方式委托代建申</w:t>
      </w:r>
      <w:r>
        <w:rPr>
          <w:rFonts w:hint="eastAsia" w:ascii="宋体" w:hAnsi="宋体" w:cs="仿宋_GB2312"/>
          <w:kern w:val="0"/>
          <w:szCs w:val="32"/>
          <w:highlight w:val="none"/>
          <w:shd w:val="clear" w:color="auto" w:fill="FFFFFF"/>
        </w:rPr>
        <w:t>报项目，由申报单位协调总包单位，提供总包单位采购设备合同、发票与付款。</w:t>
      </w:r>
    </w:p>
    <w:p w14:paraId="52AA2F88">
      <w:pPr>
        <w:shd w:val="clear" w:color="auto" w:fill="FFFFFF"/>
        <w:overflowPunct w:val="0"/>
        <w:adjustRightInd w:val="0"/>
        <w:snapToGrid w:val="0"/>
        <w:spacing w:line="592" w:lineRule="exact"/>
        <w:ind w:firstLine="640" w:firstLineChars="200"/>
        <w:rPr>
          <w:rFonts w:ascii="宋体" w:hAnsi="宋体" w:cs="仿宋_GB2312"/>
          <w:kern w:val="0"/>
          <w:szCs w:val="32"/>
          <w:highlight w:val="none"/>
          <w:shd w:val="clear" w:color="auto" w:fill="FFFFFF"/>
        </w:rPr>
      </w:pPr>
      <w:r>
        <w:rPr>
          <w:rFonts w:hint="eastAsia" w:ascii="宋体" w:hAnsi="宋体" w:cs="仿宋_GB2312"/>
          <w:kern w:val="0"/>
          <w:szCs w:val="32"/>
          <w:highlight w:val="none"/>
          <w:shd w:val="clear" w:color="auto" w:fill="FFFFFF"/>
        </w:rPr>
        <w:t>（5）现场核查人员应将复核情况以技改审核现场复核告知单的形式告知申报单位，对企业提出的合理诉求应及时汇总至区（县）工信主管部门并报市工信局，进行项目再复核。</w:t>
      </w:r>
    </w:p>
    <w:p w14:paraId="3BD48872">
      <w:pPr>
        <w:shd w:val="clear" w:color="auto" w:fill="FFFFFF"/>
        <w:overflowPunct w:val="0"/>
        <w:adjustRightInd w:val="0"/>
        <w:snapToGrid w:val="0"/>
        <w:spacing w:line="592" w:lineRule="exact"/>
        <w:ind w:firstLine="640" w:firstLineChars="200"/>
        <w:rPr>
          <w:rFonts w:ascii="宋体" w:hAnsi="宋体" w:cs="仿宋_GB2312"/>
          <w:kern w:val="0"/>
          <w:szCs w:val="32"/>
          <w:highlight w:val="none"/>
          <w:shd w:val="clear" w:color="auto" w:fill="FFFFFF"/>
        </w:rPr>
      </w:pPr>
      <w:r>
        <w:rPr>
          <w:rFonts w:hint="eastAsia" w:ascii="宋体" w:hAnsi="宋体" w:cs="仿宋_GB2312"/>
          <w:kern w:val="0"/>
          <w:szCs w:val="32"/>
          <w:highlight w:val="none"/>
          <w:shd w:val="clear" w:color="auto" w:fill="FFFFFF"/>
        </w:rPr>
        <w:t>（6）现场复核意见报告需“一企一档”，并附设备购置明细表及设备和铭牌照片。</w:t>
      </w:r>
    </w:p>
    <w:p w14:paraId="3DB1E1AB">
      <w:pPr>
        <w:shd w:val="clear" w:color="auto" w:fill="FFFFFF"/>
        <w:overflowPunct w:val="0"/>
        <w:adjustRightInd w:val="0"/>
        <w:snapToGrid w:val="0"/>
        <w:spacing w:line="592" w:lineRule="exact"/>
        <w:ind w:firstLine="640" w:firstLineChars="200"/>
        <w:rPr>
          <w:rStyle w:val="116"/>
          <w:rFonts w:hint="default" w:ascii="宋体" w:hAnsi="宋体" w:eastAsia="仿宋_GB2312" w:cs="仿宋_GB2312"/>
          <w:szCs w:val="32"/>
          <w:highlight w:val="none"/>
        </w:rPr>
      </w:pPr>
      <w:r>
        <w:rPr>
          <w:rFonts w:hint="eastAsia" w:ascii="宋体" w:hAnsi="宋体" w:cs="仿宋_GB2312"/>
          <w:kern w:val="0"/>
          <w:szCs w:val="32"/>
          <w:highlight w:val="none"/>
          <w:shd w:val="clear" w:color="auto" w:fill="FFFFFF"/>
        </w:rPr>
        <w:t>（7）现场复核人数不少于3人，各区县（功能区）工信主管部门工作人员应到场监督、指导，并在技改审核现场复核告知单上签字。</w:t>
      </w:r>
    </w:p>
    <w:p w14:paraId="14521CB3">
      <w:pPr>
        <w:shd w:val="clear" w:color="auto" w:fill="FFFFFF"/>
        <w:overflowPunct w:val="0"/>
        <w:adjustRightInd w:val="0"/>
        <w:snapToGrid w:val="0"/>
        <w:spacing w:line="592" w:lineRule="exact"/>
        <w:ind w:firstLine="640" w:firstLineChars="200"/>
        <w:rPr>
          <w:rStyle w:val="116"/>
          <w:rFonts w:hint="default" w:ascii="宋体" w:hAnsi="宋体" w:eastAsia="黑体"/>
          <w:spacing w:val="0"/>
          <w:kern w:val="0"/>
          <w:sz w:val="32"/>
          <w:szCs w:val="40"/>
          <w:highlight w:val="none"/>
        </w:rPr>
      </w:pPr>
      <w:r>
        <w:rPr>
          <w:rStyle w:val="116"/>
          <w:rFonts w:hint="default" w:ascii="宋体" w:hAnsi="宋体" w:eastAsia="黑体"/>
          <w:spacing w:val="0"/>
          <w:kern w:val="0"/>
          <w:sz w:val="32"/>
          <w:szCs w:val="40"/>
          <w:highlight w:val="none"/>
        </w:rPr>
        <w:t>五、有关说明</w:t>
      </w:r>
    </w:p>
    <w:p w14:paraId="039FC618">
      <w:pPr>
        <w:shd w:val="clear" w:color="auto" w:fill="FFFFFF"/>
        <w:overflowPunct w:val="0"/>
        <w:adjustRightInd w:val="0"/>
        <w:snapToGrid w:val="0"/>
        <w:spacing w:line="592" w:lineRule="exact"/>
        <w:ind w:firstLine="640" w:firstLineChars="200"/>
        <w:rPr>
          <w:rFonts w:ascii="宋体" w:hAnsi="宋体"/>
          <w:kern w:val="0"/>
          <w:szCs w:val="32"/>
          <w:highlight w:val="none"/>
          <w:shd w:val="clear" w:color="auto" w:fill="FFFFFF"/>
        </w:rPr>
      </w:pPr>
      <w:r>
        <w:rPr>
          <w:rFonts w:hint="eastAsia" w:ascii="宋体" w:hAnsi="宋体"/>
          <w:kern w:val="0"/>
          <w:szCs w:val="32"/>
          <w:highlight w:val="none"/>
          <w:shd w:val="clear" w:color="auto" w:fill="FFFFFF"/>
        </w:rPr>
        <w:t>（一）项目核准备案、纳统、发票、失信联合惩戒、安全生产、“绿色门槛”等情况，通过比对各类查询系统或函询市直业务主管部门最终确定。</w:t>
      </w:r>
    </w:p>
    <w:p w14:paraId="5ABD8F26">
      <w:pPr>
        <w:shd w:val="clear" w:color="auto" w:fill="FFFFFF"/>
        <w:overflowPunct w:val="0"/>
        <w:adjustRightInd w:val="0"/>
        <w:snapToGrid w:val="0"/>
        <w:spacing w:line="592" w:lineRule="exact"/>
        <w:ind w:firstLine="640" w:firstLineChars="200"/>
        <w:rPr>
          <w:rFonts w:ascii="宋体" w:hAnsi="宋体"/>
          <w:kern w:val="0"/>
          <w:szCs w:val="32"/>
          <w:highlight w:val="none"/>
          <w:shd w:val="clear" w:color="auto" w:fill="FFFFFF"/>
        </w:rPr>
      </w:pPr>
      <w:r>
        <w:rPr>
          <w:rFonts w:hint="eastAsia" w:ascii="宋体" w:hAnsi="宋体"/>
          <w:kern w:val="0"/>
          <w:szCs w:val="32"/>
          <w:highlight w:val="none"/>
          <w:shd w:val="clear" w:color="auto" w:fill="FFFFFF"/>
        </w:rPr>
        <w:t>（二）现场复核过程中，企业可提供申报材料等补充材料、辅助材料，或对有关情形提供区县以上业务主管部门证明材料。</w:t>
      </w:r>
    </w:p>
    <w:p w14:paraId="3B84FB3E">
      <w:pPr>
        <w:shd w:val="clear" w:color="auto" w:fill="FFFFFF"/>
        <w:overflowPunct w:val="0"/>
        <w:adjustRightInd w:val="0"/>
        <w:snapToGrid w:val="0"/>
        <w:spacing w:line="592" w:lineRule="exact"/>
        <w:ind w:firstLine="640" w:firstLineChars="200"/>
        <w:rPr>
          <w:rFonts w:ascii="宋体" w:hAnsi="宋体"/>
          <w:kern w:val="0"/>
          <w:szCs w:val="32"/>
          <w:highlight w:val="none"/>
          <w:shd w:val="clear" w:color="auto" w:fill="FFFFFF"/>
        </w:rPr>
      </w:pPr>
      <w:r>
        <w:rPr>
          <w:rFonts w:hint="eastAsia" w:ascii="宋体" w:hAnsi="宋体"/>
          <w:kern w:val="0"/>
          <w:szCs w:val="32"/>
          <w:highlight w:val="none"/>
          <w:shd w:val="clear" w:color="auto" w:fill="FFFFFF"/>
        </w:rPr>
        <w:t>（三）对有关现场不易确定的与财务有关的事项，召开财务专家论证会，提出意见建议。</w:t>
      </w:r>
    </w:p>
    <w:p w14:paraId="2AFB4E1F">
      <w:pPr>
        <w:shd w:val="clear" w:color="auto" w:fill="FFFFFF"/>
        <w:overflowPunct w:val="0"/>
        <w:adjustRightInd w:val="0"/>
        <w:snapToGrid w:val="0"/>
        <w:spacing w:line="592" w:lineRule="exact"/>
        <w:ind w:firstLine="640" w:firstLineChars="200"/>
        <w:rPr>
          <w:rFonts w:ascii="宋体" w:hAnsi="宋体"/>
          <w:kern w:val="0"/>
          <w:szCs w:val="32"/>
          <w:highlight w:val="none"/>
          <w:shd w:val="clear" w:color="auto" w:fill="FFFFFF"/>
        </w:rPr>
      </w:pPr>
      <w:r>
        <w:rPr>
          <w:rFonts w:hint="eastAsia" w:ascii="宋体" w:hAnsi="宋体"/>
          <w:kern w:val="0"/>
          <w:szCs w:val="32"/>
          <w:highlight w:val="none"/>
          <w:shd w:val="clear" w:color="auto" w:fill="FFFFFF"/>
        </w:rPr>
        <w:t>（四）对整生产线、整车间、整工厂智能化改造项目按照申报指南在进行材料审核、现场复核基础上，召开“三整”智能化改造项目专家评审会，提出意见建议。</w:t>
      </w:r>
    </w:p>
    <w:p w14:paraId="4CF88711">
      <w:pPr>
        <w:shd w:val="clear" w:color="auto" w:fill="FFFFFF"/>
        <w:overflowPunct w:val="0"/>
        <w:adjustRightInd w:val="0"/>
        <w:snapToGrid w:val="0"/>
        <w:spacing w:line="592" w:lineRule="exact"/>
        <w:ind w:firstLine="640" w:firstLineChars="200"/>
        <w:rPr>
          <w:rFonts w:ascii="宋体" w:hAnsi="宋体"/>
          <w:kern w:val="0"/>
          <w:szCs w:val="32"/>
          <w:highlight w:val="none"/>
          <w:shd w:val="clear" w:color="auto" w:fill="FFFFFF"/>
        </w:rPr>
      </w:pPr>
      <w:r>
        <w:rPr>
          <w:rFonts w:hint="eastAsia" w:ascii="宋体" w:hAnsi="宋体"/>
          <w:kern w:val="0"/>
          <w:szCs w:val="32"/>
          <w:highlight w:val="none"/>
          <w:shd w:val="clear" w:color="auto" w:fill="FFFFFF"/>
        </w:rPr>
        <w:t>（五）对“绿色门槛”等事项，可允许企业提交申请，经区县会商后，提交至市工业和信息化局，市工业和信息化局召集有关部门进行专题会商，最终确定项目是否符合“绿色门槛”制度要求。</w:t>
      </w:r>
    </w:p>
    <w:p w14:paraId="434A1C4B">
      <w:pPr>
        <w:shd w:val="clear" w:color="auto" w:fill="FFFFFF"/>
        <w:autoSpaceDE w:val="0"/>
        <w:adjustRightInd w:val="0"/>
        <w:snapToGrid w:val="0"/>
        <w:spacing w:line="592" w:lineRule="exact"/>
        <w:ind w:firstLine="640" w:firstLineChars="200"/>
        <w:rPr>
          <w:rFonts w:hint="default" w:ascii="宋体" w:hAnsi="宋体" w:eastAsia="仿宋_GB2312"/>
          <w:kern w:val="0"/>
          <w:szCs w:val="32"/>
          <w:highlight w:val="none"/>
          <w:shd w:val="clear" w:color="auto" w:fill="FFFFFF"/>
          <w:lang w:val="en-US" w:eastAsia="zh-CN"/>
        </w:rPr>
      </w:pPr>
      <w:r>
        <w:rPr>
          <w:rFonts w:hint="eastAsia" w:ascii="宋体" w:hAnsi="宋体"/>
          <w:kern w:val="0"/>
          <w:szCs w:val="32"/>
          <w:highlight w:val="none"/>
          <w:shd w:val="clear" w:color="auto" w:fill="FFFFFF"/>
        </w:rPr>
        <w:t>（六）</w:t>
      </w:r>
      <w:r>
        <w:rPr>
          <w:rFonts w:hint="eastAsia" w:ascii="宋体" w:hAnsi="宋体"/>
          <w:kern w:val="0"/>
          <w:szCs w:val="32"/>
          <w:highlight w:val="none"/>
          <w:shd w:val="clear" w:color="auto" w:fill="FFFFFF"/>
          <w:lang w:val="en-US" w:eastAsia="zh-CN"/>
        </w:rPr>
        <w:t>所需资金将采取市、区（县）共同承担的形式给予多种方式支持，结合年初预算实行总额控制。</w:t>
      </w:r>
    </w:p>
    <w:p w14:paraId="00726172">
      <w:pPr>
        <w:shd w:val="clear" w:color="auto" w:fill="FFFFFF"/>
        <w:autoSpaceDE w:val="0"/>
        <w:adjustRightInd w:val="0"/>
        <w:snapToGrid w:val="0"/>
        <w:spacing w:line="592" w:lineRule="exact"/>
        <w:ind w:firstLine="640" w:firstLineChars="200"/>
        <w:rPr>
          <w:rFonts w:ascii="宋体" w:hAnsi="宋体"/>
          <w:kern w:val="0"/>
          <w:szCs w:val="32"/>
          <w:highlight w:val="none"/>
          <w:shd w:val="clear" w:color="auto" w:fill="FFFFFF"/>
        </w:rPr>
      </w:pPr>
      <w:r>
        <w:rPr>
          <w:rFonts w:hint="eastAsia" w:ascii="宋体" w:hAnsi="宋体"/>
          <w:kern w:val="0"/>
          <w:szCs w:val="32"/>
          <w:highlight w:val="none"/>
          <w:shd w:val="clear" w:color="auto" w:fill="FFFFFF"/>
        </w:rPr>
        <w:t>（七）同一企业同一项目符合多项政策支持条件的，由企业自主申报，不重复支持。</w:t>
      </w:r>
    </w:p>
    <w:p w14:paraId="33E326A2">
      <w:pPr>
        <w:shd w:val="clear" w:color="auto" w:fill="FFFFFF"/>
        <w:autoSpaceDE w:val="0"/>
        <w:adjustRightInd w:val="0"/>
        <w:snapToGrid w:val="0"/>
        <w:spacing w:line="592" w:lineRule="exact"/>
        <w:ind w:firstLine="640" w:firstLineChars="200"/>
        <w:rPr>
          <w:rFonts w:ascii="宋体" w:hAnsi="宋体"/>
          <w:spacing w:val="2"/>
          <w:kern w:val="0"/>
          <w:szCs w:val="32"/>
          <w:highlight w:val="none"/>
          <w:shd w:val="clear" w:color="auto" w:fill="FFFFFF"/>
        </w:rPr>
      </w:pPr>
      <w:r>
        <w:rPr>
          <w:rFonts w:hint="eastAsia" w:ascii="宋体" w:hAnsi="宋体"/>
          <w:kern w:val="0"/>
          <w:szCs w:val="32"/>
          <w:highlight w:val="none"/>
          <w:shd w:val="clear" w:color="auto" w:fill="FFFFFF"/>
        </w:rPr>
        <w:t>（八）</w:t>
      </w:r>
      <w:r>
        <w:rPr>
          <w:rFonts w:hint="eastAsia" w:ascii="宋体" w:hAnsi="宋体"/>
          <w:spacing w:val="2"/>
          <w:kern w:val="0"/>
          <w:szCs w:val="32"/>
          <w:highlight w:val="none"/>
          <w:shd w:val="clear" w:color="auto" w:fill="FFFFFF"/>
        </w:rPr>
        <w:t>对企业政策申报过程中存在弄虚作假、骗取补贴等不诚信行为，一经发现，取消该企业3年技改奖补申报资格；并联动通知有关处室，建议取消工信领域内3年专项政策资金申报资格。</w:t>
      </w:r>
    </w:p>
    <w:p w14:paraId="76536F6F">
      <w:pPr>
        <w:shd w:val="clear" w:color="auto" w:fill="FFFFFF"/>
        <w:autoSpaceDE w:val="0"/>
        <w:adjustRightInd w:val="0"/>
        <w:snapToGrid w:val="0"/>
        <w:spacing w:line="592" w:lineRule="exact"/>
        <w:ind w:firstLine="640" w:firstLineChars="200"/>
        <w:rPr>
          <w:rFonts w:ascii="宋体" w:hAnsi="宋体"/>
          <w:kern w:val="0"/>
          <w:szCs w:val="32"/>
          <w:highlight w:val="none"/>
          <w:shd w:val="clear" w:color="auto" w:fill="FFFFFF"/>
        </w:rPr>
      </w:pPr>
      <w:r>
        <w:rPr>
          <w:rFonts w:hint="eastAsia" w:ascii="宋体" w:hAnsi="宋体"/>
          <w:kern w:val="0"/>
          <w:szCs w:val="32"/>
          <w:highlight w:val="none"/>
          <w:shd w:val="clear" w:color="auto" w:fill="FFFFFF"/>
          <w:lang w:eastAsia="zh-CN"/>
        </w:rPr>
        <w:t>（</w:t>
      </w:r>
      <w:r>
        <w:rPr>
          <w:rFonts w:hint="eastAsia" w:ascii="宋体" w:hAnsi="宋体"/>
          <w:kern w:val="0"/>
          <w:szCs w:val="32"/>
          <w:highlight w:val="none"/>
          <w:shd w:val="clear" w:color="auto" w:fill="FFFFFF"/>
          <w:lang w:val="en-US" w:eastAsia="zh-CN"/>
        </w:rPr>
        <w:t>九</w:t>
      </w:r>
      <w:r>
        <w:rPr>
          <w:rFonts w:hint="eastAsia" w:ascii="宋体" w:hAnsi="宋体"/>
          <w:kern w:val="0"/>
          <w:szCs w:val="32"/>
          <w:highlight w:val="none"/>
          <w:shd w:val="clear" w:color="auto" w:fill="FFFFFF"/>
          <w:lang w:eastAsia="zh-CN"/>
        </w:rPr>
        <w:t>）</w:t>
      </w:r>
      <w:r>
        <w:rPr>
          <w:rFonts w:hint="eastAsia" w:ascii="宋体" w:hAnsi="宋体"/>
          <w:kern w:val="0"/>
          <w:szCs w:val="32"/>
          <w:highlight w:val="none"/>
          <w:shd w:val="clear" w:color="auto" w:fill="FFFFFF"/>
        </w:rPr>
        <w:t>本核查细则将根据现场审核过程的实际需要适时进行补充完善。</w:t>
      </w:r>
    </w:p>
    <w:p w14:paraId="6ADD2494">
      <w:pPr>
        <w:widowControl/>
        <w:jc w:val="left"/>
        <w:rPr>
          <w:rFonts w:ascii="宋体" w:hAnsi="宋体" w:eastAsia="黑体" w:cs="黑体"/>
          <w:color w:val="000000" w:themeColor="text1"/>
          <w:szCs w:val="32"/>
          <w:highlight w:val="none"/>
          <w14:textFill>
            <w14:solidFill>
              <w14:schemeClr w14:val="tx1"/>
            </w14:solidFill>
          </w14:textFill>
        </w:rPr>
      </w:pPr>
      <w:r>
        <w:rPr>
          <w:rFonts w:ascii="宋体" w:hAnsi="宋体" w:eastAsia="黑体" w:cs="黑体"/>
          <w:color w:val="000000" w:themeColor="text1"/>
          <w:szCs w:val="32"/>
          <w:highlight w:val="none"/>
          <w14:textFill>
            <w14:solidFill>
              <w14:schemeClr w14:val="tx1"/>
            </w14:solidFill>
          </w14:textFill>
        </w:rPr>
        <w:br w:type="page"/>
      </w:r>
    </w:p>
    <w:p w14:paraId="1B562C4E">
      <w:pPr>
        <w:pStyle w:val="90"/>
        <w:overflowPunct w:val="0"/>
        <w:adjustRightInd w:val="0"/>
        <w:snapToGrid w:val="0"/>
        <w:spacing w:line="592" w:lineRule="exact"/>
        <w:ind w:firstLine="0" w:firstLineChars="0"/>
        <w:rPr>
          <w:rFonts w:ascii="宋体" w:hAnsi="宋体" w:eastAsia="黑体" w:cs="黑体"/>
          <w:color w:val="000000" w:themeColor="text1"/>
          <w:sz w:val="32"/>
          <w:szCs w:val="32"/>
          <w:highlight w:val="none"/>
          <w14:textFill>
            <w14:solidFill>
              <w14:schemeClr w14:val="tx1"/>
            </w14:solidFill>
          </w14:textFill>
        </w:rPr>
      </w:pPr>
      <w:r>
        <w:rPr>
          <w:rFonts w:hint="eastAsia" w:ascii="宋体" w:hAnsi="宋体" w:eastAsia="黑体" w:cs="黑体"/>
          <w:color w:val="000000" w:themeColor="text1"/>
          <w:sz w:val="32"/>
          <w:szCs w:val="32"/>
          <w:highlight w:val="none"/>
          <w14:textFill>
            <w14:solidFill>
              <w14:schemeClr w14:val="tx1"/>
            </w14:solidFill>
          </w14:textFill>
        </w:rPr>
        <w:t>附件4</w:t>
      </w:r>
    </w:p>
    <w:p w14:paraId="5DD49481">
      <w:pPr>
        <w:pStyle w:val="90"/>
        <w:overflowPunct w:val="0"/>
        <w:adjustRightInd w:val="0"/>
        <w:snapToGrid w:val="0"/>
        <w:spacing w:line="592" w:lineRule="exact"/>
        <w:ind w:firstLine="0" w:firstLineChars="0"/>
        <w:rPr>
          <w:rFonts w:ascii="宋体" w:hAnsi="宋体" w:eastAsia="黑体" w:cs="黑体"/>
          <w:color w:val="000000" w:themeColor="text1"/>
          <w:sz w:val="32"/>
          <w:szCs w:val="32"/>
          <w:highlight w:val="none"/>
          <w14:textFill>
            <w14:solidFill>
              <w14:schemeClr w14:val="tx1"/>
            </w14:solidFill>
          </w14:textFill>
        </w:rPr>
      </w:pPr>
    </w:p>
    <w:p w14:paraId="7570FD1F">
      <w:pPr>
        <w:pStyle w:val="93"/>
        <w:overflowPunct w:val="0"/>
        <w:adjustRightInd w:val="0"/>
        <w:snapToGrid w:val="0"/>
        <w:spacing w:line="592" w:lineRule="exact"/>
        <w:jc w:val="center"/>
        <w:rPr>
          <w:rFonts w:ascii="宋体" w:hAnsi="宋体" w:eastAsia="方正小标宋_GBK"/>
          <w:color w:val="000000" w:themeColor="text1"/>
          <w:sz w:val="44"/>
          <w:szCs w:val="44"/>
          <w:highlight w:val="none"/>
          <w14:textFill>
            <w14:solidFill>
              <w14:schemeClr w14:val="tx1"/>
            </w14:solidFill>
          </w14:textFill>
        </w:rPr>
      </w:pPr>
      <w:r>
        <w:rPr>
          <w:rFonts w:hint="eastAsia" w:ascii="宋体" w:hAnsi="宋体" w:eastAsia="方正小标宋简体" w:cs="方正小标宋简体"/>
          <w:color w:val="000000" w:themeColor="text1"/>
          <w:kern w:val="0"/>
          <w:sz w:val="44"/>
          <w:szCs w:val="44"/>
          <w:highlight w:val="none"/>
          <w14:textFill>
            <w14:solidFill>
              <w14:schemeClr w14:val="tx1"/>
            </w14:solidFill>
          </w14:textFill>
        </w:rPr>
        <w:t>固定资产投资中长期贷款贴息类</w:t>
      </w:r>
    </w:p>
    <w:p w14:paraId="4ABB5DDF">
      <w:pPr>
        <w:pStyle w:val="7"/>
        <w:widowControl w:val="0"/>
        <w:tabs>
          <w:tab w:val="left" w:pos="360"/>
        </w:tabs>
        <w:overflowPunct w:val="0"/>
        <w:spacing w:after="0" w:line="592" w:lineRule="exact"/>
        <w:ind w:firstLine="640" w:firstLineChars="200"/>
        <w:jc w:val="both"/>
        <w:rPr>
          <w:rFonts w:ascii="宋体" w:hAnsi="宋体" w:eastAsia="黑体" w:cs="黑体"/>
          <w:color w:val="000000" w:themeColor="text1"/>
          <w:kern w:val="2"/>
          <w:sz w:val="32"/>
          <w:szCs w:val="32"/>
          <w:highlight w:val="none"/>
          <w14:textFill>
            <w14:solidFill>
              <w14:schemeClr w14:val="tx1"/>
            </w14:solidFill>
          </w14:textFill>
        </w:rPr>
      </w:pPr>
    </w:p>
    <w:p w14:paraId="59A1FA2A">
      <w:pPr>
        <w:pStyle w:val="7"/>
        <w:widowControl w:val="0"/>
        <w:tabs>
          <w:tab w:val="left" w:pos="360"/>
        </w:tabs>
        <w:overflowPunct w:val="0"/>
        <w:spacing w:after="0" w:line="592" w:lineRule="exact"/>
        <w:ind w:firstLine="640" w:firstLineChars="200"/>
        <w:jc w:val="both"/>
        <w:rPr>
          <w:rFonts w:ascii="宋体" w:hAnsi="宋体" w:eastAsia="黑体" w:cs="黑体"/>
          <w:color w:val="000000" w:themeColor="text1"/>
          <w:kern w:val="2"/>
          <w:sz w:val="32"/>
          <w:szCs w:val="32"/>
          <w:highlight w:val="none"/>
          <w14:textFill>
            <w14:solidFill>
              <w14:schemeClr w14:val="tx1"/>
            </w14:solidFill>
          </w14:textFill>
        </w:rPr>
      </w:pPr>
      <w:r>
        <w:rPr>
          <w:rFonts w:hint="eastAsia" w:ascii="宋体" w:hAnsi="宋体" w:eastAsia="黑体" w:cs="黑体"/>
          <w:color w:val="000000" w:themeColor="text1"/>
          <w:kern w:val="2"/>
          <w:sz w:val="32"/>
          <w:szCs w:val="32"/>
          <w:highlight w:val="none"/>
          <w14:textFill>
            <w14:solidFill>
              <w14:schemeClr w14:val="tx1"/>
            </w14:solidFill>
          </w14:textFill>
        </w:rPr>
        <w:t>一、支持条件</w:t>
      </w:r>
    </w:p>
    <w:p w14:paraId="6838B7B9">
      <w:pPr>
        <w:pStyle w:val="7"/>
        <w:widowControl w:val="0"/>
        <w:tabs>
          <w:tab w:val="left" w:pos="360"/>
        </w:tabs>
        <w:overflowPunct w:val="0"/>
        <w:spacing w:after="0" w:line="592" w:lineRule="exact"/>
        <w:ind w:firstLine="640" w:firstLineChars="200"/>
        <w:jc w:val="both"/>
        <w:rPr>
          <w:rFonts w:ascii="宋体" w:hAnsi="宋体" w:eastAsia="仿宋_GB2312" w:cs="仿宋_GB2312"/>
          <w:color w:val="000000" w:themeColor="text1"/>
          <w:kern w:val="2"/>
          <w:sz w:val="32"/>
          <w:szCs w:val="32"/>
          <w:highlight w:val="none"/>
          <w14:textFill>
            <w14:solidFill>
              <w14:schemeClr w14:val="tx1"/>
            </w14:solidFill>
          </w14:textFill>
        </w:rPr>
      </w:pPr>
      <w:r>
        <w:rPr>
          <w:rFonts w:hint="eastAsia" w:ascii="宋体" w:hAnsi="宋体" w:eastAsia="仿宋_GB2312" w:cs="仿宋_GB2312"/>
          <w:color w:val="000000" w:themeColor="text1"/>
          <w:kern w:val="2"/>
          <w:sz w:val="32"/>
          <w:szCs w:val="32"/>
          <w:highlight w:val="none"/>
          <w14:textFill>
            <w14:solidFill>
              <w14:schemeClr w14:val="tx1"/>
            </w14:solidFill>
          </w14:textFill>
        </w:rPr>
        <w:t>（一）申报主体是在所在地行政区域内注册，具有独立法人资格的企业或自收自支企业化管理的事业单位。在所在地行政区域内注册的不具备独立法人资格的分公司投资建设的固定资产投资项目，由总公司申报或授权分公司申报。</w:t>
      </w:r>
    </w:p>
    <w:p w14:paraId="6C5D468D">
      <w:pPr>
        <w:pStyle w:val="7"/>
        <w:widowControl w:val="0"/>
        <w:tabs>
          <w:tab w:val="left" w:pos="360"/>
        </w:tabs>
        <w:overflowPunct w:val="0"/>
        <w:spacing w:after="0" w:line="592" w:lineRule="exact"/>
        <w:ind w:firstLine="640" w:firstLineChars="200"/>
        <w:jc w:val="both"/>
        <w:rPr>
          <w:rFonts w:ascii="宋体" w:hAnsi="宋体" w:eastAsia="仿宋_GB2312" w:cs="仿宋_GB2312"/>
          <w:color w:val="000000" w:themeColor="text1"/>
          <w:kern w:val="2"/>
          <w:sz w:val="32"/>
          <w:szCs w:val="32"/>
          <w:highlight w:val="none"/>
          <w14:textFill>
            <w14:solidFill>
              <w14:schemeClr w14:val="tx1"/>
            </w14:solidFill>
          </w14:textFill>
        </w:rPr>
      </w:pPr>
      <w:r>
        <w:rPr>
          <w:rFonts w:hint="eastAsia" w:ascii="宋体" w:hAnsi="宋体" w:eastAsia="仿宋_GB2312" w:cs="仿宋_GB2312"/>
          <w:color w:val="000000" w:themeColor="text1"/>
          <w:kern w:val="2"/>
          <w:sz w:val="32"/>
          <w:szCs w:val="32"/>
          <w:highlight w:val="none"/>
          <w14:textFill>
            <w14:solidFill>
              <w14:schemeClr w14:val="tx1"/>
            </w14:solidFill>
          </w14:textFill>
        </w:rPr>
        <w:t>（二）申报项目实施地在所在地管辖范围内，应按照《山东省企业投资项目核准和备案办法》等相关规定要求，办理固定资产投资项目核准或备案手续。</w:t>
      </w:r>
    </w:p>
    <w:p w14:paraId="35E5F875">
      <w:pPr>
        <w:pStyle w:val="7"/>
        <w:widowControl w:val="0"/>
        <w:tabs>
          <w:tab w:val="left" w:pos="360"/>
        </w:tabs>
        <w:overflowPunct w:val="0"/>
        <w:spacing w:after="0" w:line="592" w:lineRule="exact"/>
        <w:ind w:firstLine="640" w:firstLineChars="200"/>
        <w:jc w:val="both"/>
        <w:rPr>
          <w:rFonts w:ascii="宋体" w:hAnsi="宋体" w:eastAsia="仿宋_GB2312" w:cs="仿宋_GB2312"/>
          <w:color w:val="000000" w:themeColor="text1"/>
          <w:kern w:val="2"/>
          <w:sz w:val="32"/>
          <w:szCs w:val="32"/>
          <w:highlight w:val="none"/>
          <w14:textFill>
            <w14:solidFill>
              <w14:schemeClr w14:val="tx1"/>
            </w14:solidFill>
          </w14:textFill>
        </w:rPr>
      </w:pPr>
      <w:r>
        <w:rPr>
          <w:rFonts w:hint="eastAsia" w:ascii="宋体" w:hAnsi="宋体" w:eastAsia="仿宋_GB2312" w:cs="仿宋_GB2312"/>
          <w:color w:val="000000" w:themeColor="text1"/>
          <w:kern w:val="2"/>
          <w:sz w:val="32"/>
          <w:szCs w:val="32"/>
          <w:highlight w:val="none"/>
          <w14:textFill>
            <w14:solidFill>
              <w14:schemeClr w14:val="tx1"/>
            </w14:solidFill>
          </w14:textFill>
        </w:rPr>
        <w:t>（三）投资500万元以上的项目，须依法纳入固定资产投资项目统计库，并定期向统计部门填报统计数据；军工保密项目须按照有关规定纳入国防科工投资项目统计系统。</w:t>
      </w:r>
    </w:p>
    <w:p w14:paraId="1C2E8D0D">
      <w:pPr>
        <w:pStyle w:val="7"/>
        <w:widowControl w:val="0"/>
        <w:tabs>
          <w:tab w:val="left" w:pos="360"/>
        </w:tabs>
        <w:overflowPunct w:val="0"/>
        <w:spacing w:after="0" w:line="592" w:lineRule="exact"/>
        <w:ind w:firstLine="640" w:firstLineChars="200"/>
        <w:jc w:val="both"/>
        <w:rPr>
          <w:rFonts w:ascii="宋体" w:hAnsi="宋体" w:eastAsia="仿宋_GB2312" w:cs="仿宋_GB2312"/>
          <w:color w:val="000000" w:themeColor="text1"/>
          <w:spacing w:val="2"/>
          <w:kern w:val="2"/>
          <w:sz w:val="32"/>
          <w:szCs w:val="32"/>
          <w:highlight w:val="none"/>
          <w14:textFill>
            <w14:solidFill>
              <w14:schemeClr w14:val="tx1"/>
            </w14:solidFill>
          </w14:textFill>
        </w:rPr>
      </w:pPr>
      <w:r>
        <w:rPr>
          <w:rFonts w:hint="eastAsia" w:ascii="宋体" w:hAnsi="宋体" w:eastAsia="仿宋_GB2312" w:cs="仿宋_GB2312"/>
          <w:color w:val="000000" w:themeColor="text1"/>
          <w:kern w:val="2"/>
          <w:sz w:val="32"/>
          <w:szCs w:val="32"/>
          <w:highlight w:val="none"/>
          <w14:textFill>
            <w14:solidFill>
              <w14:schemeClr w14:val="tx1"/>
            </w14:solidFill>
          </w14:textFill>
        </w:rPr>
        <w:t xml:space="preserve">（四）申报单位连续申报不超过三年或2024年度初次申报，未获得过省级“技改专项贷”贴息资金。 </w:t>
      </w:r>
    </w:p>
    <w:p w14:paraId="296D8279">
      <w:pPr>
        <w:pStyle w:val="7"/>
        <w:widowControl w:val="0"/>
        <w:tabs>
          <w:tab w:val="left" w:pos="360"/>
        </w:tabs>
        <w:overflowPunct w:val="0"/>
        <w:spacing w:after="0" w:line="592" w:lineRule="exact"/>
        <w:ind w:firstLine="640" w:firstLineChars="200"/>
        <w:jc w:val="both"/>
        <w:rPr>
          <w:rFonts w:ascii="宋体" w:hAnsi="宋体" w:eastAsia="仿宋_GB2312" w:cs="仿宋_GB2312"/>
          <w:color w:val="000000" w:themeColor="text1"/>
          <w:kern w:val="2"/>
          <w:sz w:val="32"/>
          <w:szCs w:val="32"/>
          <w:highlight w:val="none"/>
          <w14:textFill>
            <w14:solidFill>
              <w14:schemeClr w14:val="tx1"/>
            </w14:solidFill>
          </w14:textFill>
        </w:rPr>
      </w:pPr>
      <w:r>
        <w:rPr>
          <w:rFonts w:hint="eastAsia" w:ascii="宋体" w:hAnsi="宋体" w:eastAsia="仿宋_GB2312" w:cs="仿宋_GB2312"/>
          <w:color w:val="000000" w:themeColor="text1"/>
          <w:kern w:val="2"/>
          <w:sz w:val="32"/>
          <w:szCs w:val="32"/>
          <w:highlight w:val="none"/>
          <w14:textFill>
            <w14:solidFill>
              <w14:schemeClr w14:val="tx1"/>
            </w14:solidFill>
          </w14:textFill>
        </w:rPr>
        <w:t>（五）企业申报项目纳入技改和工业投资服务平台</w:t>
      </w:r>
      <w:r>
        <w:rPr>
          <w:rFonts w:hint="eastAsia" w:ascii="宋体" w:hAnsi="宋体" w:eastAsia="仿宋_GB2312" w:cs="仿宋_GB2312"/>
          <w:snapToGrid w:val="0"/>
          <w:spacing w:val="-6"/>
          <w:sz w:val="32"/>
          <w:szCs w:val="32"/>
          <w:highlight w:val="none"/>
        </w:rPr>
        <w:t>（http://124.128.155.218:18081/）</w:t>
      </w:r>
      <w:r>
        <w:rPr>
          <w:rFonts w:hint="eastAsia" w:ascii="宋体" w:hAnsi="宋体" w:eastAsia="仿宋_GB2312" w:cs="仿宋_GB2312"/>
          <w:color w:val="000000" w:themeColor="text1"/>
          <w:kern w:val="2"/>
          <w:sz w:val="32"/>
          <w:szCs w:val="32"/>
          <w:highlight w:val="none"/>
          <w14:textFill>
            <w14:solidFill>
              <w14:schemeClr w14:val="tx1"/>
            </w14:solidFill>
          </w14:textFill>
        </w:rPr>
        <w:t>，并填报投资调度数据。</w:t>
      </w:r>
    </w:p>
    <w:p w14:paraId="553F745F">
      <w:pPr>
        <w:pStyle w:val="7"/>
        <w:widowControl w:val="0"/>
        <w:tabs>
          <w:tab w:val="left" w:pos="360"/>
        </w:tabs>
        <w:overflowPunct w:val="0"/>
        <w:spacing w:after="0" w:line="592" w:lineRule="exact"/>
        <w:ind w:firstLine="640" w:firstLineChars="200"/>
        <w:jc w:val="both"/>
        <w:rPr>
          <w:rFonts w:ascii="宋体" w:hAnsi="宋体" w:eastAsia="黑体" w:cs="黑体"/>
          <w:color w:val="000000" w:themeColor="text1"/>
          <w:kern w:val="2"/>
          <w:sz w:val="32"/>
          <w:szCs w:val="32"/>
          <w:highlight w:val="none"/>
          <w14:textFill>
            <w14:solidFill>
              <w14:schemeClr w14:val="tx1"/>
            </w14:solidFill>
          </w14:textFill>
        </w:rPr>
      </w:pPr>
      <w:r>
        <w:rPr>
          <w:rFonts w:hint="eastAsia" w:ascii="宋体" w:hAnsi="宋体" w:eastAsia="黑体" w:cs="黑体"/>
          <w:color w:val="000000" w:themeColor="text1"/>
          <w:kern w:val="2"/>
          <w:sz w:val="32"/>
          <w:szCs w:val="32"/>
          <w:highlight w:val="none"/>
          <w14:textFill>
            <w14:solidFill>
              <w14:schemeClr w14:val="tx1"/>
            </w14:solidFill>
          </w14:textFill>
        </w:rPr>
        <w:t>二、补贴范围</w:t>
      </w:r>
    </w:p>
    <w:p w14:paraId="6CE84628">
      <w:pPr>
        <w:pStyle w:val="7"/>
        <w:widowControl w:val="0"/>
        <w:tabs>
          <w:tab w:val="left" w:pos="360"/>
        </w:tabs>
        <w:overflowPunct w:val="0"/>
        <w:spacing w:after="0" w:line="592" w:lineRule="exact"/>
        <w:ind w:firstLine="640" w:firstLineChars="200"/>
        <w:jc w:val="both"/>
        <w:rPr>
          <w:rFonts w:ascii="宋体" w:hAnsi="宋体" w:eastAsia="仿宋_GB2312" w:cs="仿宋_GB2312"/>
          <w:color w:val="000000" w:themeColor="text1"/>
          <w:kern w:val="2"/>
          <w:sz w:val="32"/>
          <w:szCs w:val="32"/>
          <w:highlight w:val="none"/>
          <w14:textFill>
            <w14:solidFill>
              <w14:schemeClr w14:val="tx1"/>
            </w14:solidFill>
          </w14:textFill>
        </w:rPr>
      </w:pPr>
      <w:r>
        <w:rPr>
          <w:rFonts w:hint="eastAsia" w:ascii="宋体" w:hAnsi="宋体" w:eastAsia="仿宋_GB2312" w:cs="仿宋_GB2312"/>
          <w:color w:val="000000" w:themeColor="text1"/>
          <w:kern w:val="2"/>
          <w:sz w:val="32"/>
          <w:szCs w:val="32"/>
          <w:highlight w:val="none"/>
          <w14:textFill>
            <w14:solidFill>
              <w14:schemeClr w14:val="tx1"/>
            </w14:solidFill>
          </w14:textFill>
        </w:rPr>
        <w:t>（一）对固定资产投资中工业投资类项目，其建设及购置厂房、购买设备的中长期贷款按银行最新一期的一年期贷款市场报价利率（LPR）的35%给予贴息。</w:t>
      </w:r>
    </w:p>
    <w:p w14:paraId="563CD5F5">
      <w:pPr>
        <w:pStyle w:val="7"/>
        <w:tabs>
          <w:tab w:val="left" w:pos="360"/>
        </w:tabs>
        <w:overflowPunct w:val="0"/>
        <w:spacing w:after="0" w:line="592" w:lineRule="exact"/>
        <w:ind w:firstLine="640" w:firstLineChars="200"/>
        <w:jc w:val="both"/>
        <w:rPr>
          <w:rFonts w:ascii="宋体" w:hAnsi="宋体" w:eastAsia="仿宋_GB2312" w:cs="仿宋_GB2312"/>
          <w:color w:val="000000" w:themeColor="text1"/>
          <w:kern w:val="2"/>
          <w:sz w:val="32"/>
          <w:szCs w:val="32"/>
          <w:highlight w:val="none"/>
          <w14:textFill>
            <w14:solidFill>
              <w14:schemeClr w14:val="tx1"/>
            </w14:solidFill>
          </w14:textFill>
        </w:rPr>
      </w:pPr>
      <w:r>
        <w:rPr>
          <w:rFonts w:hint="eastAsia" w:ascii="宋体" w:hAnsi="宋体" w:eastAsia="仿宋_GB2312" w:cs="仿宋_GB2312"/>
          <w:color w:val="000000" w:themeColor="text1"/>
          <w:kern w:val="2"/>
          <w:sz w:val="32"/>
          <w:szCs w:val="32"/>
          <w:highlight w:val="none"/>
          <w14:textFill>
            <w14:solidFill>
              <w14:schemeClr w14:val="tx1"/>
            </w14:solidFill>
          </w14:textFill>
        </w:rPr>
        <w:t>（二）对企业采取融资租赁方式直租设备的，可视同银行项目贷款。</w:t>
      </w:r>
    </w:p>
    <w:p w14:paraId="3AC9D4E9">
      <w:pPr>
        <w:overflowPunct w:val="0"/>
        <w:adjustRightInd w:val="0"/>
        <w:snapToGrid w:val="0"/>
        <w:spacing w:line="592" w:lineRule="exact"/>
        <w:ind w:firstLine="640" w:firstLineChars="200"/>
        <w:rPr>
          <w:rFonts w:ascii="宋体" w:hAnsi="宋体"/>
          <w:highlight w:val="none"/>
        </w:rPr>
      </w:pPr>
      <w:r>
        <w:rPr>
          <w:rFonts w:hint="eastAsia" w:ascii="宋体" w:hAnsi="宋体" w:cs="仿宋"/>
          <w:color w:val="000000" w:themeColor="text1"/>
          <w:kern w:val="0"/>
          <w:szCs w:val="32"/>
          <w:highlight w:val="none"/>
          <w14:textFill>
            <w14:solidFill>
              <w14:schemeClr w14:val="tx1"/>
            </w14:solidFill>
          </w14:textFill>
        </w:rPr>
        <w:t>奖补资金结合年度预算情况实行总额控制。</w:t>
      </w:r>
    </w:p>
    <w:p w14:paraId="22E19170">
      <w:pPr>
        <w:pStyle w:val="7"/>
        <w:tabs>
          <w:tab w:val="left" w:pos="360"/>
        </w:tabs>
        <w:overflowPunct w:val="0"/>
        <w:spacing w:after="0" w:line="592" w:lineRule="exact"/>
        <w:ind w:firstLine="640" w:firstLineChars="200"/>
        <w:jc w:val="both"/>
        <w:rPr>
          <w:rFonts w:ascii="宋体" w:hAnsi="宋体" w:eastAsia="黑体" w:cs="黑体"/>
          <w:color w:val="000000" w:themeColor="text1"/>
          <w:kern w:val="2"/>
          <w:sz w:val="32"/>
          <w:szCs w:val="32"/>
          <w:highlight w:val="none"/>
          <w14:textFill>
            <w14:solidFill>
              <w14:schemeClr w14:val="tx1"/>
            </w14:solidFill>
          </w14:textFill>
        </w:rPr>
      </w:pPr>
      <w:r>
        <w:rPr>
          <w:rFonts w:hint="eastAsia" w:ascii="宋体" w:hAnsi="宋体" w:eastAsia="黑体" w:cs="黑体"/>
          <w:color w:val="000000" w:themeColor="text1"/>
          <w:kern w:val="2"/>
          <w:sz w:val="32"/>
          <w:szCs w:val="32"/>
          <w:highlight w:val="none"/>
          <w14:textFill>
            <w14:solidFill>
              <w14:schemeClr w14:val="tx1"/>
            </w14:solidFill>
          </w14:textFill>
        </w:rPr>
        <w:t>三、报送资料</w:t>
      </w:r>
    </w:p>
    <w:p w14:paraId="17E26A33">
      <w:pPr>
        <w:pStyle w:val="7"/>
        <w:tabs>
          <w:tab w:val="left" w:pos="360"/>
        </w:tabs>
        <w:overflowPunct w:val="0"/>
        <w:spacing w:after="0" w:line="592" w:lineRule="exact"/>
        <w:ind w:firstLine="640" w:firstLineChars="200"/>
        <w:jc w:val="both"/>
        <w:rPr>
          <w:rFonts w:ascii="宋体" w:hAnsi="宋体" w:eastAsia="仿宋_GB2312" w:cs="仿宋_GB2312"/>
          <w:color w:val="000000" w:themeColor="text1"/>
          <w:kern w:val="2"/>
          <w:sz w:val="32"/>
          <w:szCs w:val="32"/>
          <w:highlight w:val="none"/>
          <w14:textFill>
            <w14:solidFill>
              <w14:schemeClr w14:val="tx1"/>
            </w14:solidFill>
          </w14:textFill>
        </w:rPr>
      </w:pPr>
      <w:r>
        <w:rPr>
          <w:rFonts w:hint="eastAsia" w:ascii="宋体" w:hAnsi="宋体" w:eastAsia="仿宋_GB2312" w:cs="仿宋_GB2312"/>
          <w:color w:val="000000" w:themeColor="text1"/>
          <w:kern w:val="2"/>
          <w:sz w:val="32"/>
          <w:szCs w:val="32"/>
          <w:highlight w:val="none"/>
          <w14:textFill>
            <w14:solidFill>
              <w14:schemeClr w14:val="tx1"/>
            </w14:solidFill>
          </w14:textFill>
        </w:rPr>
        <w:t>（一）单位申报报告书。需详细说明企业的基本情况、建设内容、技术工艺、产值及纳税、贷款用途及申请补贴资金等情况。</w:t>
      </w:r>
    </w:p>
    <w:p w14:paraId="5E6A0E60">
      <w:pPr>
        <w:pStyle w:val="7"/>
        <w:tabs>
          <w:tab w:val="left" w:pos="360"/>
        </w:tabs>
        <w:overflowPunct w:val="0"/>
        <w:spacing w:after="0" w:line="592" w:lineRule="exact"/>
        <w:ind w:firstLine="640" w:firstLineChars="200"/>
        <w:jc w:val="both"/>
        <w:rPr>
          <w:rFonts w:ascii="宋体" w:hAnsi="宋体" w:eastAsia="仿宋_GB2312" w:cs="仿宋_GB2312"/>
          <w:color w:val="000000" w:themeColor="text1"/>
          <w:kern w:val="2"/>
          <w:sz w:val="32"/>
          <w:szCs w:val="32"/>
          <w:highlight w:val="none"/>
          <w14:textFill>
            <w14:solidFill>
              <w14:schemeClr w14:val="tx1"/>
            </w14:solidFill>
          </w14:textFill>
        </w:rPr>
      </w:pPr>
      <w:r>
        <w:rPr>
          <w:rFonts w:hint="eastAsia" w:ascii="宋体" w:hAnsi="宋体" w:eastAsia="仿宋_GB2312" w:cs="仿宋_GB2312"/>
          <w:color w:val="000000" w:themeColor="text1"/>
          <w:kern w:val="2"/>
          <w:sz w:val="32"/>
          <w:szCs w:val="32"/>
          <w:highlight w:val="none"/>
          <w14:textFill>
            <w14:solidFill>
              <w14:schemeClr w14:val="tx1"/>
            </w14:solidFill>
          </w14:textFill>
        </w:rPr>
        <w:t>（二）</w:t>
      </w:r>
      <w:r>
        <w:rPr>
          <w:rFonts w:hint="eastAsia" w:ascii="宋体" w:hAnsi="宋体" w:eastAsia="仿宋_GB2312" w:cs="仿宋_GB2312"/>
          <w:color w:val="000000" w:themeColor="text1"/>
          <w:spacing w:val="4"/>
          <w:kern w:val="2"/>
          <w:sz w:val="32"/>
          <w:szCs w:val="32"/>
          <w:highlight w:val="none"/>
          <w14:textFill>
            <w14:solidFill>
              <w14:schemeClr w14:val="tx1"/>
            </w14:solidFill>
          </w14:textFill>
        </w:rPr>
        <w:t>企业法人营业执照、纳税登记证等法定证件复印件（三证合一的统一社会信用代码证书）。以母子公司关系申报的，需提供工商登记的股东信息。</w:t>
      </w:r>
    </w:p>
    <w:p w14:paraId="420EF3AE">
      <w:pPr>
        <w:pStyle w:val="7"/>
        <w:tabs>
          <w:tab w:val="left" w:pos="360"/>
        </w:tabs>
        <w:overflowPunct w:val="0"/>
        <w:spacing w:after="0" w:line="592" w:lineRule="exact"/>
        <w:ind w:firstLine="640" w:firstLineChars="200"/>
        <w:jc w:val="both"/>
        <w:rPr>
          <w:rFonts w:ascii="宋体" w:hAnsi="宋体" w:eastAsia="仿宋_GB2312" w:cs="仿宋_GB2312"/>
          <w:color w:val="000000" w:themeColor="text1"/>
          <w:kern w:val="2"/>
          <w:sz w:val="32"/>
          <w:szCs w:val="32"/>
          <w:highlight w:val="none"/>
          <w14:textFill>
            <w14:solidFill>
              <w14:schemeClr w14:val="tx1"/>
            </w14:solidFill>
          </w14:textFill>
        </w:rPr>
      </w:pPr>
      <w:r>
        <w:rPr>
          <w:rFonts w:hint="eastAsia" w:ascii="宋体" w:hAnsi="宋体" w:eastAsia="仿宋_GB2312" w:cs="仿宋_GB2312"/>
          <w:color w:val="000000" w:themeColor="text1"/>
          <w:kern w:val="2"/>
          <w:sz w:val="32"/>
          <w:szCs w:val="32"/>
          <w:highlight w:val="none"/>
          <w14:textFill>
            <w14:solidFill>
              <w14:schemeClr w14:val="tx1"/>
            </w14:solidFill>
          </w14:textFill>
        </w:rPr>
        <w:t>（三）企业投资项目核准或备案手续复印件。</w:t>
      </w:r>
    </w:p>
    <w:p w14:paraId="02C807B8">
      <w:pPr>
        <w:pStyle w:val="7"/>
        <w:tabs>
          <w:tab w:val="left" w:pos="360"/>
        </w:tabs>
        <w:overflowPunct w:val="0"/>
        <w:spacing w:after="0" w:line="592" w:lineRule="exact"/>
        <w:ind w:firstLine="640" w:firstLineChars="200"/>
        <w:jc w:val="both"/>
        <w:rPr>
          <w:rFonts w:ascii="宋体" w:hAnsi="宋体" w:eastAsia="仿宋_GB2312" w:cs="仿宋_GB2312"/>
          <w:color w:val="000000" w:themeColor="text1"/>
          <w:kern w:val="2"/>
          <w:sz w:val="32"/>
          <w:szCs w:val="32"/>
          <w:highlight w:val="none"/>
          <w14:textFill>
            <w14:solidFill>
              <w14:schemeClr w14:val="tx1"/>
            </w14:solidFill>
          </w14:textFill>
        </w:rPr>
      </w:pPr>
      <w:r>
        <w:rPr>
          <w:rFonts w:hint="eastAsia" w:ascii="宋体" w:hAnsi="宋体" w:eastAsia="仿宋_GB2312" w:cs="仿宋_GB2312"/>
          <w:color w:val="000000" w:themeColor="text1"/>
          <w:kern w:val="2"/>
          <w:sz w:val="32"/>
          <w:szCs w:val="32"/>
          <w:highlight w:val="none"/>
          <w14:textFill>
            <w14:solidFill>
              <w14:schemeClr w14:val="tx1"/>
            </w14:solidFill>
          </w14:textFill>
        </w:rPr>
        <w:t>（四）</w:t>
      </w:r>
      <w:r>
        <w:rPr>
          <w:rFonts w:hint="eastAsia" w:ascii="宋体" w:hAnsi="宋体" w:eastAsia="仿宋_GB2312" w:cs="仿宋_GB2312"/>
          <w:color w:val="000000" w:themeColor="text1"/>
          <w:spacing w:val="4"/>
          <w:kern w:val="2"/>
          <w:sz w:val="32"/>
          <w:szCs w:val="32"/>
          <w:highlight w:val="none"/>
          <w14:textFill>
            <w14:solidFill>
              <w14:schemeClr w14:val="tx1"/>
            </w14:solidFill>
          </w14:textFill>
        </w:rPr>
        <w:t>总投资500万元以上的建设中项目须提供申报月上月固定资产投资项目统计报表（电脑屏幕截图），已完工项目须提供完工当月固定资产投资项目统计报表（电脑屏幕截图）。</w:t>
      </w:r>
    </w:p>
    <w:p w14:paraId="13B9D6C1">
      <w:pPr>
        <w:pStyle w:val="7"/>
        <w:tabs>
          <w:tab w:val="left" w:pos="360"/>
        </w:tabs>
        <w:overflowPunct w:val="0"/>
        <w:spacing w:after="0" w:line="592" w:lineRule="exact"/>
        <w:ind w:firstLine="640" w:firstLineChars="200"/>
        <w:jc w:val="both"/>
        <w:rPr>
          <w:rFonts w:ascii="宋体" w:hAnsi="宋体" w:eastAsia="仿宋_GB2312" w:cs="仿宋_GB2312"/>
          <w:color w:val="000000" w:themeColor="text1"/>
          <w:kern w:val="2"/>
          <w:sz w:val="32"/>
          <w:szCs w:val="32"/>
          <w:highlight w:val="none"/>
          <w14:textFill>
            <w14:solidFill>
              <w14:schemeClr w14:val="tx1"/>
            </w14:solidFill>
          </w14:textFill>
        </w:rPr>
      </w:pPr>
      <w:r>
        <w:rPr>
          <w:rFonts w:hint="eastAsia" w:ascii="宋体" w:hAnsi="宋体" w:eastAsia="仿宋_GB2312" w:cs="仿宋_GB2312"/>
          <w:color w:val="000000" w:themeColor="text1"/>
          <w:kern w:val="2"/>
          <w:sz w:val="32"/>
          <w:szCs w:val="32"/>
          <w:highlight w:val="none"/>
          <w14:textFill>
            <w14:solidFill>
              <w14:schemeClr w14:val="tx1"/>
            </w14:solidFill>
          </w14:textFill>
        </w:rPr>
        <w:t>（五）企业固定资产投资贷款贴息项目基本情况表。</w:t>
      </w:r>
    </w:p>
    <w:p w14:paraId="5B67B892">
      <w:pPr>
        <w:pStyle w:val="7"/>
        <w:tabs>
          <w:tab w:val="left" w:pos="360"/>
        </w:tabs>
        <w:overflowPunct w:val="0"/>
        <w:spacing w:after="0" w:line="592" w:lineRule="exact"/>
        <w:ind w:firstLine="640" w:firstLineChars="200"/>
        <w:jc w:val="both"/>
        <w:rPr>
          <w:rFonts w:ascii="宋体" w:hAnsi="宋体" w:eastAsia="仿宋_GB2312" w:cs="仿宋_GB2312"/>
          <w:color w:val="000000" w:themeColor="text1"/>
          <w:kern w:val="2"/>
          <w:sz w:val="32"/>
          <w:szCs w:val="32"/>
          <w:highlight w:val="none"/>
          <w14:textFill>
            <w14:solidFill>
              <w14:schemeClr w14:val="tx1"/>
            </w14:solidFill>
          </w14:textFill>
        </w:rPr>
      </w:pPr>
      <w:r>
        <w:rPr>
          <w:rFonts w:hint="eastAsia" w:ascii="宋体" w:hAnsi="宋体" w:eastAsia="仿宋_GB2312" w:cs="仿宋_GB2312"/>
          <w:color w:val="000000" w:themeColor="text1"/>
          <w:kern w:val="2"/>
          <w:sz w:val="32"/>
          <w:szCs w:val="32"/>
          <w:highlight w:val="none"/>
          <w14:textFill>
            <w14:solidFill>
              <w14:schemeClr w14:val="tx1"/>
            </w14:solidFill>
          </w14:textFill>
        </w:rPr>
        <w:t>（六）企业固定资产投资贷款贴息项目支付利息明细表。</w:t>
      </w:r>
    </w:p>
    <w:p w14:paraId="4AF20C5C">
      <w:pPr>
        <w:pStyle w:val="7"/>
        <w:tabs>
          <w:tab w:val="left" w:pos="360"/>
        </w:tabs>
        <w:overflowPunct w:val="0"/>
        <w:spacing w:after="0" w:line="592" w:lineRule="exact"/>
        <w:ind w:firstLine="640" w:firstLineChars="200"/>
        <w:jc w:val="both"/>
        <w:rPr>
          <w:rFonts w:ascii="宋体" w:hAnsi="宋体" w:eastAsia="仿宋_GB2312" w:cs="仿宋_GB2312"/>
          <w:color w:val="000000" w:themeColor="text1"/>
          <w:kern w:val="2"/>
          <w:sz w:val="32"/>
          <w:szCs w:val="32"/>
          <w:highlight w:val="none"/>
          <w14:textFill>
            <w14:solidFill>
              <w14:schemeClr w14:val="tx1"/>
            </w14:solidFill>
          </w14:textFill>
        </w:rPr>
      </w:pPr>
      <w:r>
        <w:rPr>
          <w:rFonts w:hint="eastAsia" w:ascii="宋体" w:hAnsi="宋体" w:eastAsia="仿宋_GB2312" w:cs="仿宋_GB2312"/>
          <w:color w:val="000000" w:themeColor="text1"/>
          <w:kern w:val="2"/>
          <w:sz w:val="32"/>
          <w:szCs w:val="32"/>
          <w:highlight w:val="none"/>
          <w14:textFill>
            <w14:solidFill>
              <w14:schemeClr w14:val="tx1"/>
            </w14:solidFill>
          </w14:textFill>
        </w:rPr>
        <w:t>（七）企业银行贷款合同原件以备查验及复印件，复印件加盖企业公章和银行业务专用章。</w:t>
      </w:r>
    </w:p>
    <w:p w14:paraId="414BBDD1">
      <w:pPr>
        <w:pStyle w:val="7"/>
        <w:tabs>
          <w:tab w:val="left" w:pos="360"/>
        </w:tabs>
        <w:overflowPunct w:val="0"/>
        <w:spacing w:after="0" w:line="592" w:lineRule="exact"/>
        <w:ind w:firstLine="640" w:firstLineChars="200"/>
        <w:jc w:val="both"/>
        <w:rPr>
          <w:rFonts w:ascii="宋体" w:hAnsi="宋体" w:eastAsia="仿宋_GB2312" w:cs="仿宋_GB2312"/>
          <w:color w:val="000000" w:themeColor="text1"/>
          <w:spacing w:val="-6"/>
          <w:kern w:val="2"/>
          <w:sz w:val="32"/>
          <w:szCs w:val="32"/>
          <w:highlight w:val="none"/>
          <w14:textFill>
            <w14:solidFill>
              <w14:schemeClr w14:val="tx1"/>
            </w14:solidFill>
          </w14:textFill>
        </w:rPr>
      </w:pPr>
      <w:r>
        <w:rPr>
          <w:rFonts w:hint="eastAsia" w:ascii="宋体" w:hAnsi="宋体" w:eastAsia="仿宋_GB2312" w:cs="仿宋_GB2312"/>
          <w:color w:val="000000" w:themeColor="text1"/>
          <w:kern w:val="2"/>
          <w:sz w:val="32"/>
          <w:szCs w:val="32"/>
          <w:highlight w:val="none"/>
          <w14:textFill>
            <w14:solidFill>
              <w14:schemeClr w14:val="tx1"/>
            </w14:solidFill>
          </w14:textFill>
        </w:rPr>
        <w:t>（八）</w:t>
      </w:r>
      <w:r>
        <w:rPr>
          <w:rFonts w:hint="eastAsia" w:ascii="宋体" w:hAnsi="宋体" w:eastAsia="仿宋_GB2312" w:cs="仿宋_GB2312"/>
          <w:color w:val="000000" w:themeColor="text1"/>
          <w:spacing w:val="4"/>
          <w:kern w:val="2"/>
          <w:sz w:val="32"/>
          <w:szCs w:val="32"/>
          <w:highlight w:val="none"/>
          <w14:textFill>
            <w14:solidFill>
              <w14:schemeClr w14:val="tx1"/>
            </w14:solidFill>
          </w14:textFill>
        </w:rPr>
        <w:t>建设及购置厂房、购买设备等固定资产投资合同复印件。</w:t>
      </w:r>
    </w:p>
    <w:p w14:paraId="7820F044">
      <w:pPr>
        <w:pStyle w:val="7"/>
        <w:tabs>
          <w:tab w:val="left" w:pos="360"/>
        </w:tabs>
        <w:overflowPunct w:val="0"/>
        <w:spacing w:after="0" w:line="592" w:lineRule="exact"/>
        <w:ind w:firstLine="640" w:firstLineChars="200"/>
        <w:jc w:val="both"/>
        <w:rPr>
          <w:rFonts w:ascii="宋体" w:hAnsi="宋体" w:eastAsia="仿宋_GB2312" w:cs="仿宋_GB2312"/>
          <w:color w:val="000000" w:themeColor="text1"/>
          <w:kern w:val="2"/>
          <w:sz w:val="32"/>
          <w:szCs w:val="32"/>
          <w:highlight w:val="none"/>
          <w14:textFill>
            <w14:solidFill>
              <w14:schemeClr w14:val="tx1"/>
            </w14:solidFill>
          </w14:textFill>
        </w:rPr>
      </w:pPr>
      <w:r>
        <w:rPr>
          <w:rFonts w:hint="eastAsia" w:ascii="宋体" w:hAnsi="宋体" w:eastAsia="仿宋_GB2312" w:cs="仿宋_GB2312"/>
          <w:color w:val="000000" w:themeColor="text1"/>
          <w:kern w:val="2"/>
          <w:sz w:val="32"/>
          <w:szCs w:val="32"/>
          <w:highlight w:val="none"/>
          <w14:textFill>
            <w14:solidFill>
              <w14:schemeClr w14:val="tx1"/>
            </w14:solidFill>
          </w14:textFill>
        </w:rPr>
        <w:t>（九）抵押担保合同等贷款担保资料原件及复印件（复印件加盖担保公司公章及企业公章）。</w:t>
      </w:r>
    </w:p>
    <w:p w14:paraId="0F25C14F">
      <w:pPr>
        <w:pStyle w:val="7"/>
        <w:tabs>
          <w:tab w:val="left" w:pos="360"/>
        </w:tabs>
        <w:overflowPunct w:val="0"/>
        <w:spacing w:after="0" w:line="592" w:lineRule="exact"/>
        <w:ind w:firstLine="640" w:firstLineChars="200"/>
        <w:jc w:val="both"/>
        <w:rPr>
          <w:rFonts w:ascii="宋体" w:hAnsi="宋体" w:eastAsia="仿宋_GB2312" w:cs="仿宋_GB2312"/>
          <w:color w:val="000000" w:themeColor="text1"/>
          <w:kern w:val="2"/>
          <w:sz w:val="32"/>
          <w:szCs w:val="32"/>
          <w:highlight w:val="none"/>
          <w14:textFill>
            <w14:solidFill>
              <w14:schemeClr w14:val="tx1"/>
            </w14:solidFill>
          </w14:textFill>
        </w:rPr>
      </w:pPr>
      <w:r>
        <w:rPr>
          <w:rFonts w:hint="eastAsia" w:ascii="宋体" w:hAnsi="宋体" w:eastAsia="仿宋_GB2312" w:cs="仿宋_GB2312"/>
          <w:color w:val="000000" w:themeColor="text1"/>
          <w:kern w:val="2"/>
          <w:sz w:val="32"/>
          <w:szCs w:val="32"/>
          <w:highlight w:val="none"/>
          <w14:textFill>
            <w14:solidFill>
              <w14:schemeClr w14:val="tx1"/>
            </w14:solidFill>
          </w14:textFill>
        </w:rPr>
        <w:t>（十）会计师事务所出具的近三年财务审计报告。</w:t>
      </w:r>
    </w:p>
    <w:p w14:paraId="50AE8ED8">
      <w:pPr>
        <w:pStyle w:val="7"/>
        <w:tabs>
          <w:tab w:val="left" w:pos="360"/>
        </w:tabs>
        <w:overflowPunct w:val="0"/>
        <w:spacing w:after="0" w:line="592" w:lineRule="exact"/>
        <w:ind w:firstLine="640" w:firstLineChars="200"/>
        <w:jc w:val="both"/>
        <w:rPr>
          <w:rFonts w:ascii="宋体" w:hAnsi="宋体" w:eastAsia="仿宋_GB2312" w:cs="仿宋_GB2312"/>
          <w:color w:val="000000" w:themeColor="text1"/>
          <w:kern w:val="2"/>
          <w:sz w:val="32"/>
          <w:szCs w:val="32"/>
          <w:highlight w:val="none"/>
          <w14:textFill>
            <w14:solidFill>
              <w14:schemeClr w14:val="tx1"/>
            </w14:solidFill>
          </w14:textFill>
        </w:rPr>
      </w:pPr>
      <w:r>
        <w:rPr>
          <w:rFonts w:hint="eastAsia" w:ascii="宋体" w:hAnsi="宋体" w:eastAsia="仿宋_GB2312" w:cs="仿宋_GB2312"/>
          <w:color w:val="000000" w:themeColor="text1"/>
          <w:kern w:val="2"/>
          <w:sz w:val="32"/>
          <w:szCs w:val="32"/>
          <w:highlight w:val="none"/>
          <w14:textFill>
            <w14:solidFill>
              <w14:schemeClr w14:val="tx1"/>
            </w14:solidFill>
          </w14:textFill>
        </w:rPr>
        <w:t>（十一）企业所提供的每份资料（含复印件）须加盖企业公章，同时，支付利息和担保费用的单据复印件加盖贷款机构的公章或银行业务专用章。</w:t>
      </w:r>
    </w:p>
    <w:p w14:paraId="2295E0E1">
      <w:pPr>
        <w:pStyle w:val="7"/>
        <w:tabs>
          <w:tab w:val="left" w:pos="360"/>
        </w:tabs>
        <w:overflowPunct w:val="0"/>
        <w:spacing w:after="0" w:line="592" w:lineRule="exact"/>
        <w:ind w:firstLine="640" w:firstLineChars="200"/>
        <w:jc w:val="both"/>
        <w:rPr>
          <w:rFonts w:ascii="宋体" w:hAnsi="宋体" w:eastAsia="仿宋_GB2312" w:cs="仿宋_GB2312"/>
          <w:color w:val="000000" w:themeColor="text1"/>
          <w:kern w:val="2"/>
          <w:sz w:val="32"/>
          <w:szCs w:val="32"/>
          <w:highlight w:val="none"/>
          <w14:textFill>
            <w14:solidFill>
              <w14:schemeClr w14:val="tx1"/>
            </w14:solidFill>
          </w14:textFill>
        </w:rPr>
      </w:pPr>
      <w:r>
        <w:rPr>
          <w:rFonts w:hint="eastAsia" w:ascii="宋体" w:hAnsi="宋体" w:eastAsia="仿宋_GB2312" w:cs="仿宋_GB2312"/>
          <w:color w:val="000000" w:themeColor="text1"/>
          <w:kern w:val="2"/>
          <w:sz w:val="32"/>
          <w:szCs w:val="32"/>
          <w:highlight w:val="none"/>
          <w14:textFill>
            <w14:solidFill>
              <w14:schemeClr w14:val="tx1"/>
            </w14:solidFill>
          </w14:textFill>
        </w:rPr>
        <w:t>（十二）项目（政策）支出绩效目标申报表（在建项目待项目完工投产后再进行绩效评价）。</w:t>
      </w:r>
    </w:p>
    <w:p w14:paraId="76CE4726">
      <w:pPr>
        <w:pStyle w:val="7"/>
        <w:tabs>
          <w:tab w:val="left" w:pos="360"/>
        </w:tabs>
        <w:overflowPunct w:val="0"/>
        <w:spacing w:after="0" w:line="592" w:lineRule="exact"/>
        <w:ind w:firstLine="640" w:firstLineChars="200"/>
        <w:jc w:val="both"/>
        <w:rPr>
          <w:rFonts w:ascii="宋体" w:hAnsi="宋体" w:eastAsia="仿宋_GB2312" w:cs="仿宋_GB2312"/>
          <w:color w:val="000000" w:themeColor="text1"/>
          <w:kern w:val="2"/>
          <w:sz w:val="32"/>
          <w:szCs w:val="32"/>
          <w:highlight w:val="none"/>
          <w14:textFill>
            <w14:solidFill>
              <w14:schemeClr w14:val="tx1"/>
            </w14:solidFill>
          </w14:textFill>
        </w:rPr>
      </w:pPr>
      <w:r>
        <w:rPr>
          <w:rFonts w:hint="eastAsia" w:ascii="宋体" w:hAnsi="宋体" w:eastAsia="仿宋_GB2312" w:cs="仿宋_GB2312"/>
          <w:color w:val="000000" w:themeColor="text1"/>
          <w:kern w:val="2"/>
          <w:sz w:val="32"/>
          <w:szCs w:val="32"/>
          <w:highlight w:val="none"/>
          <w14:textFill>
            <w14:solidFill>
              <w14:schemeClr w14:val="tx1"/>
            </w14:solidFill>
          </w14:textFill>
        </w:rPr>
        <w:t>（十三）企业公章名称需与单位贷款合同、营业执照等相关资料名称一致，如有变更情况，附工商变更证明。</w:t>
      </w:r>
    </w:p>
    <w:p w14:paraId="49287AC7">
      <w:pPr>
        <w:pStyle w:val="7"/>
        <w:tabs>
          <w:tab w:val="left" w:pos="360"/>
        </w:tabs>
        <w:overflowPunct w:val="0"/>
        <w:spacing w:after="0" w:line="592" w:lineRule="exact"/>
        <w:ind w:firstLine="640" w:firstLineChars="200"/>
        <w:jc w:val="both"/>
        <w:rPr>
          <w:rFonts w:ascii="宋体" w:hAnsi="宋体" w:eastAsia="仿宋_GB2312" w:cs="仿宋_GB2312"/>
          <w:kern w:val="2"/>
          <w:sz w:val="32"/>
          <w:szCs w:val="32"/>
          <w:highlight w:val="none"/>
        </w:rPr>
      </w:pPr>
      <w:r>
        <w:rPr>
          <w:rFonts w:hint="eastAsia" w:ascii="宋体" w:hAnsi="宋体" w:eastAsia="仿宋_GB2312" w:cs="仿宋_GB2312"/>
          <w:kern w:val="2"/>
          <w:sz w:val="32"/>
          <w:szCs w:val="32"/>
          <w:highlight w:val="none"/>
        </w:rPr>
        <w:t>以上材料需提供纸质版资料，原件（以供核验)以及复印件3份。各种原件资料及复印件需加盖单位公章，其中页数较多的需要加盖骑缝章。相关证明材料附在申报资料中，所有书面资料要求装订成册。</w:t>
      </w:r>
    </w:p>
    <w:p w14:paraId="53029598">
      <w:pPr>
        <w:pStyle w:val="19"/>
        <w:spacing w:before="0" w:after="0" w:line="592" w:lineRule="exact"/>
        <w:ind w:left="8000"/>
        <w:jc w:val="both"/>
        <w:rPr>
          <w:rFonts w:ascii="宋体" w:hAnsi="宋体"/>
          <w:highlight w:val="none"/>
        </w:rPr>
      </w:pPr>
    </w:p>
    <w:p w14:paraId="4D8B3D33">
      <w:pPr>
        <w:pStyle w:val="7"/>
        <w:tabs>
          <w:tab w:val="left" w:pos="360"/>
        </w:tabs>
        <w:overflowPunct w:val="0"/>
        <w:spacing w:after="0" w:line="592" w:lineRule="exact"/>
        <w:ind w:firstLine="640" w:firstLineChars="200"/>
        <w:jc w:val="both"/>
        <w:rPr>
          <w:rFonts w:ascii="宋体" w:hAnsi="宋体" w:eastAsia="仿宋_GB2312" w:cs="仿宋_GB2312"/>
          <w:color w:val="000000" w:themeColor="text1"/>
          <w:kern w:val="2"/>
          <w:sz w:val="32"/>
          <w:szCs w:val="32"/>
          <w:highlight w:val="none"/>
          <w14:textFill>
            <w14:solidFill>
              <w14:schemeClr w14:val="tx1"/>
            </w14:solidFill>
          </w14:textFill>
        </w:rPr>
      </w:pPr>
      <w:r>
        <w:rPr>
          <w:rFonts w:hint="eastAsia" w:ascii="宋体" w:hAnsi="宋体" w:eastAsia="仿宋_GB2312" w:cs="仿宋_GB2312"/>
          <w:color w:val="000000" w:themeColor="text1"/>
          <w:kern w:val="2"/>
          <w:sz w:val="32"/>
          <w:szCs w:val="32"/>
          <w:highlight w:val="none"/>
          <w14:textFill>
            <w14:solidFill>
              <w14:schemeClr w14:val="tx1"/>
            </w14:solidFill>
          </w14:textFill>
        </w:rPr>
        <w:t>附件：</w:t>
      </w:r>
      <w:r>
        <w:rPr>
          <w:rFonts w:hint="eastAsia" w:ascii="宋体" w:hAnsi="宋体" w:eastAsia="仿宋_GB2312" w:cs="仿宋_GB2312"/>
          <w:color w:val="000000" w:themeColor="text1"/>
          <w:sz w:val="32"/>
          <w:szCs w:val="32"/>
          <w:highlight w:val="none"/>
          <w14:textFill>
            <w14:solidFill>
              <w14:schemeClr w14:val="tx1"/>
            </w14:solidFill>
          </w14:textFill>
        </w:rPr>
        <w:t>4</w:t>
      </w:r>
      <w:r>
        <w:rPr>
          <w:rFonts w:hint="eastAsia" w:ascii="宋体" w:hAnsi="宋体" w:eastAsia="仿宋_GB2312" w:cs="仿宋_GB2312"/>
          <w:color w:val="000000" w:themeColor="text1"/>
          <w:kern w:val="2"/>
          <w:sz w:val="32"/>
          <w:szCs w:val="32"/>
          <w:highlight w:val="none"/>
          <w14:textFill>
            <w14:solidFill>
              <w14:schemeClr w14:val="tx1"/>
            </w14:solidFill>
          </w14:textFill>
        </w:rPr>
        <w:t>—1.</w:t>
      </w:r>
      <w:r>
        <w:rPr>
          <w:rFonts w:ascii="宋体" w:hAnsi="宋体" w:eastAsia="仿宋_GB2312" w:cs="仿宋_GB2312"/>
          <w:color w:val="000000" w:themeColor="text1"/>
          <w:kern w:val="2"/>
          <w:sz w:val="32"/>
          <w:szCs w:val="32"/>
          <w:highlight w:val="none"/>
          <w14:textFill>
            <w14:solidFill>
              <w14:schemeClr w14:val="tx1"/>
            </w14:solidFill>
          </w14:textFill>
        </w:rPr>
        <w:t xml:space="preserve"> </w:t>
      </w:r>
      <w:r>
        <w:rPr>
          <w:rFonts w:hint="eastAsia" w:ascii="宋体" w:hAnsi="宋体" w:eastAsia="仿宋_GB2312" w:cs="仿宋_GB2312"/>
          <w:color w:val="000000" w:themeColor="text1"/>
          <w:kern w:val="2"/>
          <w:sz w:val="32"/>
          <w:szCs w:val="32"/>
          <w:highlight w:val="none"/>
          <w14:textFill>
            <w14:solidFill>
              <w14:schemeClr w14:val="tx1"/>
            </w14:solidFill>
          </w14:textFill>
        </w:rPr>
        <w:t>固定资产投资贷款贴息项目基本情况表</w:t>
      </w:r>
    </w:p>
    <w:p w14:paraId="632A30C2">
      <w:pPr>
        <w:pStyle w:val="7"/>
        <w:tabs>
          <w:tab w:val="left" w:pos="360"/>
        </w:tabs>
        <w:overflowPunct w:val="0"/>
        <w:spacing w:after="0" w:line="592" w:lineRule="exact"/>
        <w:ind w:left="2692" w:leftChars="500" w:hanging="1092" w:hangingChars="350"/>
        <w:jc w:val="both"/>
        <w:rPr>
          <w:rFonts w:ascii="宋体" w:hAnsi="宋体" w:eastAsia="仿宋_GB2312" w:cs="仿宋_GB2312"/>
          <w:color w:val="000000" w:themeColor="text1"/>
          <w:kern w:val="2"/>
          <w:sz w:val="32"/>
          <w:szCs w:val="32"/>
          <w:highlight w:val="none"/>
          <w14:textFill>
            <w14:solidFill>
              <w14:schemeClr w14:val="tx1"/>
            </w14:solidFill>
          </w14:textFill>
        </w:rPr>
      </w:pPr>
      <w:r>
        <w:rPr>
          <w:rFonts w:hint="eastAsia" w:ascii="宋体" w:hAnsi="宋体" w:eastAsia="仿宋_GB2312" w:cs="仿宋_GB2312"/>
          <w:color w:val="000000" w:themeColor="text1"/>
          <w:spacing w:val="-4"/>
          <w:sz w:val="32"/>
          <w:szCs w:val="32"/>
          <w:highlight w:val="none"/>
          <w14:textFill>
            <w14:solidFill>
              <w14:schemeClr w14:val="tx1"/>
            </w14:solidFill>
          </w14:textFill>
        </w:rPr>
        <w:t>4</w:t>
      </w:r>
      <w:r>
        <w:rPr>
          <w:rFonts w:hint="eastAsia" w:ascii="宋体" w:hAnsi="宋体" w:eastAsia="仿宋_GB2312" w:cs="仿宋_GB2312"/>
          <w:color w:val="000000" w:themeColor="text1"/>
          <w:spacing w:val="-4"/>
          <w:kern w:val="2"/>
          <w:sz w:val="32"/>
          <w:szCs w:val="32"/>
          <w:highlight w:val="none"/>
          <w14:textFill>
            <w14:solidFill>
              <w14:schemeClr w14:val="tx1"/>
            </w14:solidFill>
          </w14:textFill>
        </w:rPr>
        <w:t>—2.</w:t>
      </w:r>
      <w:r>
        <w:rPr>
          <w:rFonts w:ascii="宋体" w:hAnsi="宋体" w:eastAsia="仿宋_GB2312" w:cs="仿宋_GB2312"/>
          <w:color w:val="000000" w:themeColor="text1"/>
          <w:spacing w:val="-4"/>
          <w:kern w:val="2"/>
          <w:sz w:val="32"/>
          <w:szCs w:val="32"/>
          <w:highlight w:val="none"/>
          <w14:textFill>
            <w14:solidFill>
              <w14:schemeClr w14:val="tx1"/>
            </w14:solidFill>
          </w14:textFill>
        </w:rPr>
        <w:t xml:space="preserve"> </w:t>
      </w:r>
      <w:r>
        <w:rPr>
          <w:rFonts w:hint="eastAsia" w:ascii="宋体" w:hAnsi="宋体" w:eastAsia="仿宋_GB2312" w:cs="仿宋_GB2312"/>
          <w:color w:val="000000" w:themeColor="text1"/>
          <w:kern w:val="2"/>
          <w:sz w:val="32"/>
          <w:szCs w:val="32"/>
          <w:highlight w:val="none"/>
          <w14:textFill>
            <w14:solidFill>
              <w14:schemeClr w14:val="tx1"/>
            </w14:solidFill>
          </w14:textFill>
        </w:rPr>
        <w:t>固定资产投资贷款贴息项目贷款情况一览表</w:t>
      </w:r>
    </w:p>
    <w:p w14:paraId="4CB6C63F">
      <w:pPr>
        <w:pStyle w:val="7"/>
        <w:tabs>
          <w:tab w:val="left" w:pos="360"/>
        </w:tabs>
        <w:overflowPunct w:val="0"/>
        <w:spacing w:after="0" w:line="592" w:lineRule="exact"/>
        <w:ind w:firstLine="1600" w:firstLineChars="500"/>
        <w:jc w:val="both"/>
        <w:rPr>
          <w:rFonts w:ascii="宋体" w:hAnsi="宋体" w:eastAsia="仿宋_GB2312" w:cs="仿宋_GB2312"/>
          <w:color w:val="000000" w:themeColor="text1"/>
          <w:spacing w:val="-8"/>
          <w:kern w:val="2"/>
          <w:sz w:val="32"/>
          <w:szCs w:val="32"/>
          <w:highlight w:val="none"/>
          <w14:textFill>
            <w14:solidFill>
              <w14:schemeClr w14:val="tx1"/>
            </w14:solidFill>
          </w14:textFill>
        </w:rPr>
      </w:pPr>
      <w:r>
        <w:rPr>
          <w:rFonts w:hint="eastAsia" w:ascii="宋体" w:hAnsi="宋体" w:eastAsia="仿宋_GB2312" w:cs="仿宋_GB2312"/>
          <w:color w:val="000000" w:themeColor="text1"/>
          <w:sz w:val="32"/>
          <w:szCs w:val="32"/>
          <w:highlight w:val="none"/>
          <w14:textFill>
            <w14:solidFill>
              <w14:schemeClr w14:val="tx1"/>
            </w14:solidFill>
          </w14:textFill>
        </w:rPr>
        <w:t>4</w:t>
      </w:r>
      <w:r>
        <w:rPr>
          <w:rFonts w:hint="eastAsia" w:ascii="宋体" w:hAnsi="宋体" w:eastAsia="仿宋_GB2312" w:cs="仿宋_GB2312"/>
          <w:color w:val="000000" w:themeColor="text1"/>
          <w:kern w:val="2"/>
          <w:sz w:val="32"/>
          <w:szCs w:val="32"/>
          <w:highlight w:val="none"/>
          <w14:textFill>
            <w14:solidFill>
              <w14:schemeClr w14:val="tx1"/>
            </w14:solidFill>
          </w14:textFill>
        </w:rPr>
        <w:t>—3.</w:t>
      </w:r>
      <w:r>
        <w:rPr>
          <w:rFonts w:ascii="宋体" w:hAnsi="宋体" w:eastAsia="仿宋_GB2312" w:cs="仿宋_GB2312"/>
          <w:color w:val="000000" w:themeColor="text1"/>
          <w:kern w:val="2"/>
          <w:sz w:val="32"/>
          <w:szCs w:val="32"/>
          <w:highlight w:val="none"/>
          <w14:textFill>
            <w14:solidFill>
              <w14:schemeClr w14:val="tx1"/>
            </w14:solidFill>
          </w14:textFill>
        </w:rPr>
        <w:t xml:space="preserve"> </w:t>
      </w:r>
      <w:r>
        <w:rPr>
          <w:rFonts w:hint="eastAsia" w:ascii="宋体" w:hAnsi="宋体" w:eastAsia="仿宋_GB2312" w:cs="仿宋_GB2312"/>
          <w:color w:val="000000" w:themeColor="text1"/>
          <w:spacing w:val="-8"/>
          <w:kern w:val="2"/>
          <w:sz w:val="32"/>
          <w:szCs w:val="32"/>
          <w:highlight w:val="none"/>
          <w14:textFill>
            <w14:solidFill>
              <w14:schemeClr w14:val="tx1"/>
            </w14:solidFill>
          </w14:textFill>
        </w:rPr>
        <w:t>固定资产投资项目支付利息明细表</w:t>
      </w:r>
    </w:p>
    <w:p w14:paraId="59107226">
      <w:pPr>
        <w:pStyle w:val="7"/>
        <w:tabs>
          <w:tab w:val="left" w:pos="360"/>
        </w:tabs>
        <w:overflowPunct w:val="0"/>
        <w:spacing w:after="0" w:line="592" w:lineRule="exact"/>
        <w:ind w:firstLine="1600" w:firstLineChars="500"/>
        <w:jc w:val="both"/>
        <w:rPr>
          <w:rFonts w:ascii="宋体" w:hAnsi="宋体" w:eastAsia="仿宋_GB2312" w:cs="仿宋_GB2312"/>
          <w:color w:val="000000" w:themeColor="text1"/>
          <w:spacing w:val="-8"/>
          <w:kern w:val="2"/>
          <w:sz w:val="32"/>
          <w:szCs w:val="32"/>
          <w:highlight w:val="none"/>
          <w14:textFill>
            <w14:solidFill>
              <w14:schemeClr w14:val="tx1"/>
            </w14:solidFill>
          </w14:textFill>
        </w:rPr>
      </w:pPr>
      <w:r>
        <w:rPr>
          <w:rFonts w:hint="eastAsia" w:ascii="宋体" w:hAnsi="宋体" w:eastAsia="仿宋_GB2312" w:cs="仿宋_GB2312"/>
          <w:color w:val="000000" w:themeColor="text1"/>
          <w:sz w:val="32"/>
          <w:szCs w:val="32"/>
          <w:highlight w:val="none"/>
          <w14:textFill>
            <w14:solidFill>
              <w14:schemeClr w14:val="tx1"/>
            </w14:solidFill>
          </w14:textFill>
        </w:rPr>
        <w:t>4</w:t>
      </w:r>
      <w:r>
        <w:rPr>
          <w:rFonts w:hint="eastAsia" w:ascii="宋体" w:hAnsi="宋体" w:eastAsia="仿宋_GB2312" w:cs="仿宋_GB2312"/>
          <w:color w:val="000000" w:themeColor="text1"/>
          <w:kern w:val="2"/>
          <w:sz w:val="32"/>
          <w:szCs w:val="32"/>
          <w:highlight w:val="none"/>
          <w14:textFill>
            <w14:solidFill>
              <w14:schemeClr w14:val="tx1"/>
            </w14:solidFill>
          </w14:textFill>
        </w:rPr>
        <w:t>—4.</w:t>
      </w:r>
      <w:r>
        <w:rPr>
          <w:rFonts w:ascii="宋体" w:hAnsi="宋体" w:eastAsia="仿宋_GB2312" w:cs="仿宋_GB2312"/>
          <w:color w:val="000000" w:themeColor="text1"/>
          <w:kern w:val="2"/>
          <w:sz w:val="32"/>
          <w:szCs w:val="32"/>
          <w:highlight w:val="none"/>
          <w14:textFill>
            <w14:solidFill>
              <w14:schemeClr w14:val="tx1"/>
            </w14:solidFill>
          </w14:textFill>
        </w:rPr>
        <w:t xml:space="preserve"> </w:t>
      </w:r>
      <w:r>
        <w:rPr>
          <w:rFonts w:hint="eastAsia" w:ascii="宋体" w:hAnsi="宋体" w:eastAsia="仿宋_GB2312" w:cs="仿宋_GB2312"/>
          <w:color w:val="000000" w:themeColor="text1"/>
          <w:spacing w:val="-8"/>
          <w:kern w:val="2"/>
          <w:sz w:val="32"/>
          <w:szCs w:val="32"/>
          <w:highlight w:val="none"/>
          <w14:textFill>
            <w14:solidFill>
              <w14:schemeClr w14:val="tx1"/>
            </w14:solidFill>
          </w14:textFill>
        </w:rPr>
        <w:t>固定资产投资贷款贴息项目汇总表</w:t>
      </w:r>
    </w:p>
    <w:p w14:paraId="66D1E60B">
      <w:pPr>
        <w:widowControl/>
        <w:jc w:val="left"/>
        <w:rPr>
          <w:rFonts w:ascii="宋体" w:hAnsi="宋体" w:eastAsia="黑体" w:cs="黑体"/>
          <w:color w:val="000000" w:themeColor="text1"/>
          <w:szCs w:val="32"/>
          <w:highlight w:val="none"/>
          <w14:textFill>
            <w14:solidFill>
              <w14:schemeClr w14:val="tx1"/>
            </w14:solidFill>
          </w14:textFill>
        </w:rPr>
      </w:pPr>
      <w:r>
        <w:rPr>
          <w:rFonts w:ascii="宋体" w:hAnsi="宋体" w:eastAsia="黑体" w:cs="黑体"/>
          <w:color w:val="000000" w:themeColor="text1"/>
          <w:szCs w:val="32"/>
          <w:highlight w:val="none"/>
          <w14:textFill>
            <w14:solidFill>
              <w14:schemeClr w14:val="tx1"/>
            </w14:solidFill>
          </w14:textFill>
        </w:rPr>
        <w:br w:type="page"/>
      </w:r>
    </w:p>
    <w:p w14:paraId="1EC30A54">
      <w:pPr>
        <w:pStyle w:val="90"/>
        <w:overflowPunct w:val="0"/>
        <w:snapToGrid w:val="0"/>
        <w:ind w:firstLine="0" w:firstLineChars="0"/>
        <w:jc w:val="left"/>
        <w:rPr>
          <w:rFonts w:ascii="宋体" w:hAnsi="宋体" w:eastAsia="黑体" w:cs="黑体"/>
          <w:color w:val="000000" w:themeColor="text1"/>
          <w:sz w:val="32"/>
          <w:szCs w:val="32"/>
          <w:highlight w:val="none"/>
          <w14:textFill>
            <w14:solidFill>
              <w14:schemeClr w14:val="tx1"/>
            </w14:solidFill>
          </w14:textFill>
        </w:rPr>
      </w:pPr>
      <w:r>
        <w:rPr>
          <w:rFonts w:hint="eastAsia" w:ascii="宋体" w:hAnsi="宋体" w:eastAsia="黑体" w:cs="黑体"/>
          <w:color w:val="000000" w:themeColor="text1"/>
          <w:sz w:val="32"/>
          <w:szCs w:val="32"/>
          <w:highlight w:val="none"/>
          <w14:textFill>
            <w14:solidFill>
              <w14:schemeClr w14:val="tx1"/>
            </w14:solidFill>
          </w14:textFill>
        </w:rPr>
        <w:t>附件4—1</w:t>
      </w:r>
    </w:p>
    <w:p w14:paraId="02958E06">
      <w:pPr>
        <w:pStyle w:val="3"/>
        <w:snapToGrid w:val="0"/>
        <w:spacing w:before="240" w:beforeLines="100" w:after="240" w:afterLines="100"/>
        <w:ind w:left="0"/>
        <w:jc w:val="center"/>
        <w:rPr>
          <w:rFonts w:ascii="宋体" w:hAnsi="宋体" w:eastAsia="方正小标宋简体" w:cs="方正小标宋简体"/>
          <w:highlight w:val="none"/>
        </w:rPr>
      </w:pPr>
      <w:r>
        <w:rPr>
          <w:rFonts w:hint="eastAsia" w:ascii="宋体" w:hAnsi="宋体" w:eastAsia="方正小标宋简体" w:cs="方正小标宋简体"/>
          <w:highlight w:val="none"/>
        </w:rPr>
        <w:t>固定资产投资贷款贴息项目基本情况表</w:t>
      </w:r>
    </w:p>
    <w:p w14:paraId="4EAC6E4F">
      <w:pPr>
        <w:tabs>
          <w:tab w:val="left" w:pos="2852"/>
          <w:tab w:val="left" w:pos="3452"/>
          <w:tab w:val="left" w:pos="4052"/>
          <w:tab w:val="left" w:pos="7509"/>
        </w:tabs>
        <w:snapToGrid w:val="0"/>
        <w:spacing w:after="120" w:afterLines="50"/>
        <w:rPr>
          <w:rFonts w:ascii="宋体" w:hAnsi="宋体" w:eastAsia="楷体_GB2312" w:cs="仿宋_GB2312"/>
          <w:sz w:val="24"/>
          <w:highlight w:val="none"/>
        </w:rPr>
      </w:pPr>
      <w:r>
        <w:rPr>
          <w:rFonts w:hint="eastAsia" w:ascii="宋体" w:hAnsi="宋体" w:eastAsia="楷体_GB2312" w:cs="仿宋_GB2312"/>
          <w:sz w:val="24"/>
          <w:highlight w:val="none"/>
        </w:rPr>
        <w:t>填表日期：</w:t>
      </w:r>
      <w:r>
        <w:rPr>
          <w:rFonts w:ascii="宋体" w:hAnsi="宋体" w:eastAsia="楷体_GB2312" w:cs="仿宋_GB2312"/>
          <w:sz w:val="24"/>
          <w:highlight w:val="none"/>
        </w:rPr>
        <w:t xml:space="preserve">   </w:t>
      </w:r>
      <w:r>
        <w:rPr>
          <w:rFonts w:hint="eastAsia" w:ascii="宋体" w:hAnsi="宋体" w:eastAsia="楷体_GB2312" w:cs="仿宋_GB2312"/>
          <w:color w:val="000000" w:themeColor="text1"/>
          <w:sz w:val="24"/>
          <w:highlight w:val="none"/>
          <w14:textFill>
            <w14:solidFill>
              <w14:schemeClr w14:val="tx1"/>
            </w14:solidFill>
          </w14:textFill>
        </w:rPr>
        <w:t xml:space="preserve"> </w:t>
      </w:r>
      <w:r>
        <w:rPr>
          <w:rFonts w:hint="eastAsia" w:ascii="宋体" w:hAnsi="宋体" w:eastAsia="楷体_GB2312" w:cs="仿宋_GB2312"/>
          <w:sz w:val="24"/>
          <w:highlight w:val="none"/>
        </w:rPr>
        <w:t>年</w:t>
      </w:r>
      <w:r>
        <w:rPr>
          <w:rFonts w:hint="eastAsia" w:ascii="宋体" w:hAnsi="宋体" w:eastAsia="楷体_GB2312" w:cs="仿宋_GB2312"/>
          <w:color w:val="000000" w:themeColor="text1"/>
          <w:sz w:val="24"/>
          <w:highlight w:val="none"/>
          <w14:textFill>
            <w14:solidFill>
              <w14:schemeClr w14:val="tx1"/>
            </w14:solidFill>
          </w14:textFill>
        </w:rPr>
        <w:t xml:space="preserve"> </w:t>
      </w:r>
      <w:r>
        <w:rPr>
          <w:rFonts w:ascii="宋体" w:hAnsi="宋体" w:eastAsia="楷体_GB2312" w:cs="仿宋_GB2312"/>
          <w:color w:val="000000" w:themeColor="text1"/>
          <w:sz w:val="24"/>
          <w:highlight w:val="none"/>
          <w14:textFill>
            <w14:solidFill>
              <w14:schemeClr w14:val="tx1"/>
            </w14:solidFill>
          </w14:textFill>
        </w:rPr>
        <w:t xml:space="preserve"> </w:t>
      </w:r>
      <w:r>
        <w:rPr>
          <w:rFonts w:hint="eastAsia" w:ascii="宋体" w:hAnsi="宋体" w:eastAsia="楷体_GB2312" w:cs="仿宋_GB2312"/>
          <w:sz w:val="24"/>
          <w:highlight w:val="none"/>
        </w:rPr>
        <w:t>月</w:t>
      </w:r>
      <w:r>
        <w:rPr>
          <w:rFonts w:hint="eastAsia" w:ascii="宋体" w:hAnsi="宋体" w:eastAsia="楷体_GB2312" w:cs="仿宋_GB2312"/>
          <w:color w:val="000000" w:themeColor="text1"/>
          <w:sz w:val="24"/>
          <w:highlight w:val="none"/>
          <w14:textFill>
            <w14:solidFill>
              <w14:schemeClr w14:val="tx1"/>
            </w14:solidFill>
          </w14:textFill>
        </w:rPr>
        <w:t xml:space="preserve"> </w:t>
      </w:r>
      <w:r>
        <w:rPr>
          <w:rFonts w:hint="eastAsia" w:ascii="宋体" w:hAnsi="宋体" w:eastAsia="楷体_GB2312" w:cs="仿宋_GB2312"/>
          <w:sz w:val="24"/>
          <w:highlight w:val="none"/>
        </w:rPr>
        <w:t xml:space="preserve"> 日      </w:t>
      </w:r>
      <w:r>
        <w:rPr>
          <w:rFonts w:ascii="宋体" w:hAnsi="宋体" w:eastAsia="楷体_GB2312" w:cs="仿宋_GB2312"/>
          <w:sz w:val="24"/>
          <w:highlight w:val="none"/>
        </w:rPr>
        <w:t xml:space="preserve">           </w:t>
      </w:r>
      <w:r>
        <w:rPr>
          <w:rFonts w:hint="eastAsia" w:ascii="宋体" w:hAnsi="宋体" w:eastAsia="楷体_GB2312" w:cs="仿宋_GB2312"/>
          <w:sz w:val="24"/>
          <w:highlight w:val="none"/>
        </w:rPr>
        <w:t xml:space="preserve">                金额单位：  万元</w:t>
      </w:r>
    </w:p>
    <w:tbl>
      <w:tblPr>
        <w:tblStyle w:val="109"/>
        <w:tblW w:w="563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98"/>
        <w:gridCol w:w="1255"/>
        <w:gridCol w:w="386"/>
        <w:gridCol w:w="1124"/>
        <w:gridCol w:w="582"/>
        <w:gridCol w:w="884"/>
        <w:gridCol w:w="147"/>
        <w:gridCol w:w="307"/>
        <w:gridCol w:w="1315"/>
        <w:gridCol w:w="145"/>
        <w:gridCol w:w="782"/>
        <w:gridCol w:w="742"/>
        <w:gridCol w:w="625"/>
      </w:tblGrid>
      <w:tr w14:paraId="2D48D2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5000" w:type="pct"/>
            <w:gridSpan w:val="13"/>
            <w:vAlign w:val="center"/>
          </w:tcPr>
          <w:p w14:paraId="1B0ECA04">
            <w:pPr>
              <w:pStyle w:val="94"/>
              <w:snapToGrid w:val="0"/>
              <w:jc w:val="center"/>
              <w:rPr>
                <w:rFonts w:ascii="宋体" w:hAnsi="宋体" w:eastAsia="仿宋_GB2312" w:cs="宋体"/>
                <w:sz w:val="24"/>
                <w:szCs w:val="24"/>
                <w:highlight w:val="none"/>
              </w:rPr>
            </w:pPr>
            <w:r>
              <w:rPr>
                <w:rFonts w:hint="eastAsia" w:ascii="宋体" w:hAnsi="宋体" w:eastAsia="仿宋_GB2312" w:cs="宋体"/>
                <w:sz w:val="24"/>
                <w:szCs w:val="24"/>
                <w:highlight w:val="none"/>
              </w:rPr>
              <w:t>项目单位基本情况</w:t>
            </w:r>
          </w:p>
        </w:tc>
      </w:tr>
      <w:tr w14:paraId="211253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79" w:hRule="atLeast"/>
          <w:jc w:val="center"/>
        </w:trPr>
        <w:tc>
          <w:tcPr>
            <w:tcW w:w="849" w:type="pct"/>
            <w:vAlign w:val="center"/>
          </w:tcPr>
          <w:p w14:paraId="23356B7A">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项目单位名称</w:t>
            </w:r>
          </w:p>
          <w:p w14:paraId="0DCE342E">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（盖章）</w:t>
            </w:r>
          </w:p>
        </w:tc>
        <w:tc>
          <w:tcPr>
            <w:tcW w:w="2117" w:type="pct"/>
            <w:gridSpan w:val="5"/>
            <w:vAlign w:val="center"/>
          </w:tcPr>
          <w:p w14:paraId="4A412B47">
            <w:pPr>
              <w:pStyle w:val="94"/>
              <w:snapToGrid w:val="0"/>
              <w:jc w:val="center"/>
              <w:rPr>
                <w:rFonts w:ascii="宋体" w:hAnsi="宋体" w:eastAsia="仿宋_GB2312" w:cs="宋体"/>
                <w:spacing w:val="-1"/>
                <w:sz w:val="24"/>
                <w:szCs w:val="24"/>
                <w:highlight w:val="none"/>
              </w:rPr>
            </w:pPr>
          </w:p>
        </w:tc>
        <w:tc>
          <w:tcPr>
            <w:tcW w:w="885" w:type="pct"/>
            <w:gridSpan w:val="3"/>
            <w:vAlign w:val="center"/>
          </w:tcPr>
          <w:p w14:paraId="3E67E88A">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z w:val="24"/>
                <w:szCs w:val="24"/>
                <w:highlight w:val="none"/>
              </w:rPr>
              <w:t>企业所属国民经济行业分类名称以及代码</w:t>
            </w:r>
          </w:p>
        </w:tc>
        <w:tc>
          <w:tcPr>
            <w:tcW w:w="1148" w:type="pct"/>
            <w:gridSpan w:val="4"/>
            <w:vAlign w:val="center"/>
          </w:tcPr>
          <w:p w14:paraId="52E1C3A2">
            <w:pPr>
              <w:pStyle w:val="94"/>
              <w:snapToGrid w:val="0"/>
              <w:jc w:val="center"/>
              <w:rPr>
                <w:rFonts w:ascii="宋体" w:hAnsi="宋体" w:eastAsia="仿宋_GB2312" w:cs="宋体"/>
                <w:spacing w:val="-1"/>
                <w:sz w:val="24"/>
                <w:szCs w:val="24"/>
                <w:highlight w:val="none"/>
              </w:rPr>
            </w:pPr>
          </w:p>
        </w:tc>
      </w:tr>
      <w:tr w14:paraId="2DE6EE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5" w:hRule="atLeast"/>
          <w:jc w:val="center"/>
        </w:trPr>
        <w:tc>
          <w:tcPr>
            <w:tcW w:w="849" w:type="pct"/>
            <w:vAlign w:val="center"/>
          </w:tcPr>
          <w:p w14:paraId="7C576F39">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单位地址</w:t>
            </w:r>
          </w:p>
        </w:tc>
        <w:tc>
          <w:tcPr>
            <w:tcW w:w="627" w:type="pct"/>
            <w:vAlign w:val="center"/>
          </w:tcPr>
          <w:p w14:paraId="5EBBEEE0">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市</w:t>
            </w:r>
          </w:p>
        </w:tc>
        <w:tc>
          <w:tcPr>
            <w:tcW w:w="755" w:type="pct"/>
            <w:gridSpan w:val="2"/>
            <w:vAlign w:val="center"/>
          </w:tcPr>
          <w:p w14:paraId="50753EE5">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县（区）号</w:t>
            </w:r>
          </w:p>
        </w:tc>
        <w:tc>
          <w:tcPr>
            <w:tcW w:w="733" w:type="pct"/>
            <w:gridSpan w:val="2"/>
            <w:vAlign w:val="center"/>
          </w:tcPr>
          <w:p w14:paraId="19DB75D6">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街道</w:t>
            </w:r>
          </w:p>
        </w:tc>
        <w:tc>
          <w:tcPr>
            <w:tcW w:w="885" w:type="pct"/>
            <w:gridSpan w:val="3"/>
            <w:vAlign w:val="center"/>
          </w:tcPr>
          <w:p w14:paraId="00853130">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邮政编码</w:t>
            </w:r>
          </w:p>
        </w:tc>
        <w:tc>
          <w:tcPr>
            <w:tcW w:w="1148" w:type="pct"/>
            <w:gridSpan w:val="4"/>
            <w:vAlign w:val="center"/>
          </w:tcPr>
          <w:p w14:paraId="086C6C51">
            <w:pPr>
              <w:pStyle w:val="94"/>
              <w:snapToGrid w:val="0"/>
              <w:jc w:val="center"/>
              <w:rPr>
                <w:rFonts w:ascii="宋体" w:hAnsi="宋体" w:eastAsia="仿宋_GB2312" w:cs="宋体"/>
                <w:spacing w:val="-1"/>
                <w:sz w:val="24"/>
                <w:szCs w:val="24"/>
                <w:highlight w:val="none"/>
              </w:rPr>
            </w:pPr>
          </w:p>
        </w:tc>
      </w:tr>
      <w:tr w14:paraId="150CCE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7" w:hRule="atLeast"/>
          <w:jc w:val="center"/>
        </w:trPr>
        <w:tc>
          <w:tcPr>
            <w:tcW w:w="849" w:type="pct"/>
            <w:vAlign w:val="center"/>
          </w:tcPr>
          <w:p w14:paraId="18F74E37">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项目单位</w:t>
            </w:r>
            <w:r>
              <w:rPr>
                <w:rFonts w:hint="eastAsia" w:ascii="宋体" w:hAnsi="宋体" w:eastAsia="仿宋_GB2312" w:cs="宋体"/>
                <w:spacing w:val="-1"/>
                <w:sz w:val="24"/>
                <w:szCs w:val="24"/>
                <w:highlight w:val="none"/>
              </w:rPr>
              <w:br w:type="textWrapping"/>
            </w:r>
            <w:r>
              <w:rPr>
                <w:rFonts w:hint="eastAsia" w:ascii="宋体" w:hAnsi="宋体" w:eastAsia="仿宋_GB2312" w:cs="宋体"/>
                <w:spacing w:val="-1"/>
                <w:sz w:val="24"/>
                <w:szCs w:val="24"/>
                <w:highlight w:val="none"/>
              </w:rPr>
              <w:t>法人代表姓名</w:t>
            </w:r>
          </w:p>
        </w:tc>
        <w:tc>
          <w:tcPr>
            <w:tcW w:w="627" w:type="pct"/>
            <w:vAlign w:val="center"/>
          </w:tcPr>
          <w:p w14:paraId="617CC4E5">
            <w:pPr>
              <w:pStyle w:val="94"/>
              <w:snapToGrid w:val="0"/>
              <w:jc w:val="center"/>
              <w:rPr>
                <w:rFonts w:ascii="宋体" w:hAnsi="宋体" w:eastAsia="仿宋_GB2312" w:cs="宋体"/>
                <w:spacing w:val="-1"/>
                <w:sz w:val="24"/>
                <w:szCs w:val="24"/>
                <w:highlight w:val="none"/>
              </w:rPr>
            </w:pPr>
          </w:p>
        </w:tc>
        <w:tc>
          <w:tcPr>
            <w:tcW w:w="755" w:type="pct"/>
            <w:gridSpan w:val="2"/>
            <w:vAlign w:val="center"/>
          </w:tcPr>
          <w:p w14:paraId="7E5CBAF6">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项目联系人</w:t>
            </w:r>
            <w:r>
              <w:rPr>
                <w:rFonts w:hint="eastAsia" w:ascii="宋体" w:hAnsi="宋体" w:eastAsia="仿宋_GB2312" w:cs="宋体"/>
                <w:spacing w:val="-1"/>
                <w:sz w:val="24"/>
                <w:szCs w:val="24"/>
                <w:highlight w:val="none"/>
              </w:rPr>
              <w:br w:type="textWrapping"/>
            </w:r>
            <w:r>
              <w:rPr>
                <w:rFonts w:hint="eastAsia" w:ascii="宋体" w:hAnsi="宋体" w:eastAsia="仿宋_GB2312" w:cs="宋体"/>
                <w:spacing w:val="-1"/>
                <w:sz w:val="24"/>
                <w:szCs w:val="24"/>
                <w:highlight w:val="none"/>
              </w:rPr>
              <w:t>姓名</w:t>
            </w:r>
          </w:p>
        </w:tc>
        <w:tc>
          <w:tcPr>
            <w:tcW w:w="733" w:type="pct"/>
            <w:gridSpan w:val="2"/>
            <w:vAlign w:val="center"/>
          </w:tcPr>
          <w:p w14:paraId="0BFA9340">
            <w:pPr>
              <w:pStyle w:val="94"/>
              <w:snapToGrid w:val="0"/>
              <w:jc w:val="center"/>
              <w:rPr>
                <w:rFonts w:ascii="宋体" w:hAnsi="宋体" w:eastAsia="仿宋_GB2312" w:cs="宋体"/>
                <w:spacing w:val="-1"/>
                <w:sz w:val="24"/>
                <w:szCs w:val="24"/>
                <w:highlight w:val="none"/>
              </w:rPr>
            </w:pPr>
          </w:p>
        </w:tc>
        <w:tc>
          <w:tcPr>
            <w:tcW w:w="885" w:type="pct"/>
            <w:gridSpan w:val="3"/>
            <w:vAlign w:val="center"/>
          </w:tcPr>
          <w:p w14:paraId="227F062D">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项目联系人</w:t>
            </w:r>
            <w:r>
              <w:rPr>
                <w:rFonts w:hint="eastAsia" w:ascii="宋体" w:hAnsi="宋体" w:eastAsia="仿宋_GB2312" w:cs="宋体"/>
                <w:spacing w:val="-1"/>
                <w:sz w:val="24"/>
                <w:szCs w:val="24"/>
                <w:highlight w:val="none"/>
              </w:rPr>
              <w:br w:type="textWrapping"/>
            </w:r>
            <w:r>
              <w:rPr>
                <w:rFonts w:hint="eastAsia" w:ascii="宋体" w:hAnsi="宋体" w:eastAsia="仿宋_GB2312" w:cs="宋体"/>
                <w:spacing w:val="-1"/>
                <w:sz w:val="24"/>
                <w:szCs w:val="24"/>
                <w:highlight w:val="none"/>
              </w:rPr>
              <w:t>电话</w:t>
            </w:r>
          </w:p>
        </w:tc>
        <w:tc>
          <w:tcPr>
            <w:tcW w:w="1148" w:type="pct"/>
            <w:gridSpan w:val="4"/>
            <w:vAlign w:val="center"/>
          </w:tcPr>
          <w:p w14:paraId="491937A6">
            <w:pPr>
              <w:pStyle w:val="94"/>
              <w:snapToGrid w:val="0"/>
              <w:jc w:val="center"/>
              <w:rPr>
                <w:rFonts w:ascii="宋体" w:hAnsi="宋体" w:eastAsia="仿宋_GB2312" w:cs="宋体"/>
                <w:spacing w:val="-1"/>
                <w:sz w:val="24"/>
                <w:szCs w:val="24"/>
                <w:highlight w:val="none"/>
              </w:rPr>
            </w:pPr>
          </w:p>
        </w:tc>
      </w:tr>
      <w:tr w14:paraId="4B4C08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000" w:type="pct"/>
            <w:gridSpan w:val="13"/>
            <w:vAlign w:val="center"/>
          </w:tcPr>
          <w:p w14:paraId="520DD012">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近3年项目单位资产和效益情况</w:t>
            </w:r>
          </w:p>
        </w:tc>
      </w:tr>
      <w:tr w14:paraId="5E14F8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8" w:hRule="atLeast"/>
          <w:jc w:val="center"/>
        </w:trPr>
        <w:tc>
          <w:tcPr>
            <w:tcW w:w="849" w:type="pct"/>
            <w:vAlign w:val="center"/>
          </w:tcPr>
          <w:p w14:paraId="59D311C9">
            <w:pPr>
              <w:pStyle w:val="94"/>
              <w:snapToGrid w:val="0"/>
              <w:jc w:val="center"/>
              <w:rPr>
                <w:rFonts w:ascii="宋体" w:hAnsi="宋体" w:eastAsia="仿宋_GB2312" w:cs="宋体"/>
                <w:spacing w:val="-1"/>
                <w:sz w:val="24"/>
                <w:szCs w:val="24"/>
                <w:highlight w:val="none"/>
              </w:rPr>
            </w:pPr>
          </w:p>
        </w:tc>
        <w:tc>
          <w:tcPr>
            <w:tcW w:w="627" w:type="pct"/>
            <w:vAlign w:val="center"/>
          </w:tcPr>
          <w:p w14:paraId="34839491">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总资产</w:t>
            </w:r>
          </w:p>
          <w:p w14:paraId="5EE3FBC5">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（年末数）</w:t>
            </w:r>
          </w:p>
        </w:tc>
        <w:tc>
          <w:tcPr>
            <w:tcW w:w="755" w:type="pct"/>
            <w:gridSpan w:val="2"/>
            <w:vAlign w:val="center"/>
          </w:tcPr>
          <w:p w14:paraId="5405CB99">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净资产</w:t>
            </w:r>
          </w:p>
          <w:p w14:paraId="0CB2FD80">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（年末数）</w:t>
            </w:r>
          </w:p>
        </w:tc>
        <w:tc>
          <w:tcPr>
            <w:tcW w:w="733" w:type="pct"/>
            <w:gridSpan w:val="2"/>
            <w:vAlign w:val="center"/>
          </w:tcPr>
          <w:p w14:paraId="29DF7606">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资产负债率</w:t>
            </w:r>
            <w:r>
              <w:rPr>
                <w:rFonts w:hint="eastAsia" w:ascii="宋体" w:hAnsi="宋体" w:eastAsia="仿宋_GB2312" w:cs="宋体"/>
                <w:spacing w:val="-20"/>
                <w:sz w:val="24"/>
                <w:szCs w:val="24"/>
                <w:highlight w:val="none"/>
              </w:rPr>
              <w:t>（年末数）</w:t>
            </w:r>
          </w:p>
        </w:tc>
        <w:tc>
          <w:tcPr>
            <w:tcW w:w="885" w:type="pct"/>
            <w:gridSpan w:val="3"/>
            <w:vAlign w:val="center"/>
          </w:tcPr>
          <w:p w14:paraId="59B2ABFB">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主营业务</w:t>
            </w:r>
          </w:p>
          <w:p w14:paraId="1D5CE9EA">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收入</w:t>
            </w:r>
          </w:p>
        </w:tc>
        <w:tc>
          <w:tcPr>
            <w:tcW w:w="463" w:type="pct"/>
            <w:gridSpan w:val="2"/>
            <w:vAlign w:val="center"/>
          </w:tcPr>
          <w:p w14:paraId="61DD0191">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净利润</w:t>
            </w:r>
          </w:p>
        </w:tc>
        <w:tc>
          <w:tcPr>
            <w:tcW w:w="684" w:type="pct"/>
            <w:gridSpan w:val="2"/>
            <w:vAlign w:val="center"/>
          </w:tcPr>
          <w:p w14:paraId="34C132AA">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实缴</w:t>
            </w:r>
          </w:p>
          <w:p w14:paraId="4617D0F9">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税金</w:t>
            </w:r>
          </w:p>
        </w:tc>
      </w:tr>
      <w:tr w14:paraId="19271F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9" w:type="pct"/>
            <w:vAlign w:val="center"/>
          </w:tcPr>
          <w:p w14:paraId="0FC0C187">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2021年</w:t>
            </w:r>
          </w:p>
        </w:tc>
        <w:tc>
          <w:tcPr>
            <w:tcW w:w="627" w:type="pct"/>
            <w:vAlign w:val="center"/>
          </w:tcPr>
          <w:p w14:paraId="7867744B">
            <w:pPr>
              <w:pStyle w:val="94"/>
              <w:snapToGrid w:val="0"/>
              <w:jc w:val="center"/>
              <w:rPr>
                <w:rFonts w:ascii="宋体" w:hAnsi="宋体" w:eastAsia="仿宋_GB2312" w:cs="宋体"/>
                <w:spacing w:val="-1"/>
                <w:sz w:val="24"/>
                <w:szCs w:val="24"/>
                <w:highlight w:val="none"/>
              </w:rPr>
            </w:pPr>
          </w:p>
        </w:tc>
        <w:tc>
          <w:tcPr>
            <w:tcW w:w="755" w:type="pct"/>
            <w:gridSpan w:val="2"/>
            <w:vAlign w:val="center"/>
          </w:tcPr>
          <w:p w14:paraId="2CBE7A9C">
            <w:pPr>
              <w:pStyle w:val="94"/>
              <w:snapToGrid w:val="0"/>
              <w:jc w:val="center"/>
              <w:rPr>
                <w:rFonts w:ascii="宋体" w:hAnsi="宋体" w:eastAsia="仿宋_GB2312" w:cs="宋体"/>
                <w:spacing w:val="-1"/>
                <w:sz w:val="24"/>
                <w:szCs w:val="24"/>
                <w:highlight w:val="none"/>
              </w:rPr>
            </w:pPr>
          </w:p>
        </w:tc>
        <w:tc>
          <w:tcPr>
            <w:tcW w:w="733" w:type="pct"/>
            <w:gridSpan w:val="2"/>
            <w:vAlign w:val="center"/>
          </w:tcPr>
          <w:p w14:paraId="6EBBF79C">
            <w:pPr>
              <w:pStyle w:val="94"/>
              <w:snapToGrid w:val="0"/>
              <w:jc w:val="center"/>
              <w:rPr>
                <w:rFonts w:ascii="宋体" w:hAnsi="宋体" w:eastAsia="仿宋_GB2312" w:cs="宋体"/>
                <w:spacing w:val="-1"/>
                <w:sz w:val="24"/>
                <w:szCs w:val="24"/>
                <w:highlight w:val="none"/>
              </w:rPr>
            </w:pPr>
          </w:p>
        </w:tc>
        <w:tc>
          <w:tcPr>
            <w:tcW w:w="885" w:type="pct"/>
            <w:gridSpan w:val="3"/>
            <w:vAlign w:val="center"/>
          </w:tcPr>
          <w:p w14:paraId="221F1D70">
            <w:pPr>
              <w:pStyle w:val="94"/>
              <w:snapToGrid w:val="0"/>
              <w:jc w:val="center"/>
              <w:rPr>
                <w:rFonts w:ascii="宋体" w:hAnsi="宋体" w:eastAsia="仿宋_GB2312" w:cs="宋体"/>
                <w:spacing w:val="-1"/>
                <w:sz w:val="24"/>
                <w:szCs w:val="24"/>
                <w:highlight w:val="none"/>
              </w:rPr>
            </w:pPr>
          </w:p>
        </w:tc>
        <w:tc>
          <w:tcPr>
            <w:tcW w:w="463" w:type="pct"/>
            <w:gridSpan w:val="2"/>
            <w:vAlign w:val="center"/>
          </w:tcPr>
          <w:p w14:paraId="37B3AB71">
            <w:pPr>
              <w:pStyle w:val="94"/>
              <w:snapToGrid w:val="0"/>
              <w:jc w:val="center"/>
              <w:rPr>
                <w:rFonts w:ascii="宋体" w:hAnsi="宋体" w:eastAsia="仿宋_GB2312" w:cs="宋体"/>
                <w:spacing w:val="-1"/>
                <w:sz w:val="24"/>
                <w:szCs w:val="24"/>
                <w:highlight w:val="none"/>
              </w:rPr>
            </w:pPr>
          </w:p>
        </w:tc>
        <w:tc>
          <w:tcPr>
            <w:tcW w:w="684" w:type="pct"/>
            <w:gridSpan w:val="2"/>
            <w:vAlign w:val="center"/>
          </w:tcPr>
          <w:p w14:paraId="2870CA2A">
            <w:pPr>
              <w:pStyle w:val="94"/>
              <w:snapToGrid w:val="0"/>
              <w:jc w:val="center"/>
              <w:rPr>
                <w:rFonts w:ascii="宋体" w:hAnsi="宋体" w:eastAsia="仿宋_GB2312" w:cs="宋体"/>
                <w:spacing w:val="-1"/>
                <w:sz w:val="24"/>
                <w:szCs w:val="24"/>
                <w:highlight w:val="none"/>
              </w:rPr>
            </w:pPr>
          </w:p>
        </w:tc>
      </w:tr>
      <w:tr w14:paraId="7FDD24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9" w:type="pct"/>
            <w:vAlign w:val="center"/>
          </w:tcPr>
          <w:p w14:paraId="2A3925BF">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2022年</w:t>
            </w:r>
          </w:p>
        </w:tc>
        <w:tc>
          <w:tcPr>
            <w:tcW w:w="627" w:type="pct"/>
            <w:vAlign w:val="center"/>
          </w:tcPr>
          <w:p w14:paraId="17B0A31E">
            <w:pPr>
              <w:pStyle w:val="94"/>
              <w:snapToGrid w:val="0"/>
              <w:jc w:val="center"/>
              <w:rPr>
                <w:rFonts w:ascii="宋体" w:hAnsi="宋体" w:eastAsia="仿宋_GB2312" w:cs="宋体"/>
                <w:spacing w:val="-1"/>
                <w:sz w:val="24"/>
                <w:szCs w:val="24"/>
                <w:highlight w:val="none"/>
              </w:rPr>
            </w:pPr>
          </w:p>
        </w:tc>
        <w:tc>
          <w:tcPr>
            <w:tcW w:w="755" w:type="pct"/>
            <w:gridSpan w:val="2"/>
            <w:vAlign w:val="center"/>
          </w:tcPr>
          <w:p w14:paraId="2766F54D">
            <w:pPr>
              <w:pStyle w:val="94"/>
              <w:snapToGrid w:val="0"/>
              <w:jc w:val="center"/>
              <w:rPr>
                <w:rFonts w:ascii="宋体" w:hAnsi="宋体" w:eastAsia="仿宋_GB2312" w:cs="宋体"/>
                <w:spacing w:val="-1"/>
                <w:sz w:val="24"/>
                <w:szCs w:val="24"/>
                <w:highlight w:val="none"/>
              </w:rPr>
            </w:pPr>
          </w:p>
        </w:tc>
        <w:tc>
          <w:tcPr>
            <w:tcW w:w="733" w:type="pct"/>
            <w:gridSpan w:val="2"/>
            <w:vAlign w:val="center"/>
          </w:tcPr>
          <w:p w14:paraId="775DA54F">
            <w:pPr>
              <w:pStyle w:val="94"/>
              <w:snapToGrid w:val="0"/>
              <w:jc w:val="center"/>
              <w:rPr>
                <w:rFonts w:ascii="宋体" w:hAnsi="宋体" w:eastAsia="仿宋_GB2312" w:cs="宋体"/>
                <w:spacing w:val="-1"/>
                <w:sz w:val="24"/>
                <w:szCs w:val="24"/>
                <w:highlight w:val="none"/>
              </w:rPr>
            </w:pPr>
          </w:p>
        </w:tc>
        <w:tc>
          <w:tcPr>
            <w:tcW w:w="885" w:type="pct"/>
            <w:gridSpan w:val="3"/>
            <w:vAlign w:val="center"/>
          </w:tcPr>
          <w:p w14:paraId="128B0F69">
            <w:pPr>
              <w:pStyle w:val="94"/>
              <w:snapToGrid w:val="0"/>
              <w:jc w:val="center"/>
              <w:rPr>
                <w:rFonts w:ascii="宋体" w:hAnsi="宋体" w:eastAsia="仿宋_GB2312" w:cs="宋体"/>
                <w:spacing w:val="-1"/>
                <w:sz w:val="24"/>
                <w:szCs w:val="24"/>
                <w:highlight w:val="none"/>
              </w:rPr>
            </w:pPr>
          </w:p>
        </w:tc>
        <w:tc>
          <w:tcPr>
            <w:tcW w:w="463" w:type="pct"/>
            <w:gridSpan w:val="2"/>
            <w:vAlign w:val="center"/>
          </w:tcPr>
          <w:p w14:paraId="71D9ED04">
            <w:pPr>
              <w:pStyle w:val="94"/>
              <w:snapToGrid w:val="0"/>
              <w:jc w:val="center"/>
              <w:rPr>
                <w:rFonts w:ascii="宋体" w:hAnsi="宋体" w:eastAsia="仿宋_GB2312" w:cs="宋体"/>
                <w:spacing w:val="-1"/>
                <w:sz w:val="24"/>
                <w:szCs w:val="24"/>
                <w:highlight w:val="none"/>
              </w:rPr>
            </w:pPr>
          </w:p>
        </w:tc>
        <w:tc>
          <w:tcPr>
            <w:tcW w:w="684" w:type="pct"/>
            <w:gridSpan w:val="2"/>
            <w:vAlign w:val="center"/>
          </w:tcPr>
          <w:p w14:paraId="1831B0F3">
            <w:pPr>
              <w:pStyle w:val="94"/>
              <w:snapToGrid w:val="0"/>
              <w:jc w:val="center"/>
              <w:rPr>
                <w:rFonts w:ascii="宋体" w:hAnsi="宋体" w:eastAsia="仿宋_GB2312" w:cs="宋体"/>
                <w:spacing w:val="-1"/>
                <w:sz w:val="24"/>
                <w:szCs w:val="24"/>
                <w:highlight w:val="none"/>
              </w:rPr>
            </w:pPr>
          </w:p>
        </w:tc>
      </w:tr>
      <w:tr w14:paraId="1DF551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9" w:type="pct"/>
            <w:vAlign w:val="center"/>
          </w:tcPr>
          <w:p w14:paraId="43087C34">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2023年</w:t>
            </w:r>
          </w:p>
        </w:tc>
        <w:tc>
          <w:tcPr>
            <w:tcW w:w="627" w:type="pct"/>
            <w:vAlign w:val="center"/>
          </w:tcPr>
          <w:p w14:paraId="1B1A3923">
            <w:pPr>
              <w:pStyle w:val="94"/>
              <w:snapToGrid w:val="0"/>
              <w:jc w:val="center"/>
              <w:rPr>
                <w:rFonts w:ascii="宋体" w:hAnsi="宋体" w:eastAsia="仿宋_GB2312" w:cs="宋体"/>
                <w:spacing w:val="-1"/>
                <w:sz w:val="24"/>
                <w:szCs w:val="24"/>
                <w:highlight w:val="none"/>
              </w:rPr>
            </w:pPr>
          </w:p>
        </w:tc>
        <w:tc>
          <w:tcPr>
            <w:tcW w:w="755" w:type="pct"/>
            <w:gridSpan w:val="2"/>
            <w:vAlign w:val="center"/>
          </w:tcPr>
          <w:p w14:paraId="188713A1">
            <w:pPr>
              <w:pStyle w:val="94"/>
              <w:snapToGrid w:val="0"/>
              <w:jc w:val="center"/>
              <w:rPr>
                <w:rFonts w:ascii="宋体" w:hAnsi="宋体" w:eastAsia="仿宋_GB2312" w:cs="宋体"/>
                <w:spacing w:val="-1"/>
                <w:sz w:val="24"/>
                <w:szCs w:val="24"/>
                <w:highlight w:val="none"/>
              </w:rPr>
            </w:pPr>
          </w:p>
        </w:tc>
        <w:tc>
          <w:tcPr>
            <w:tcW w:w="733" w:type="pct"/>
            <w:gridSpan w:val="2"/>
            <w:vAlign w:val="center"/>
          </w:tcPr>
          <w:p w14:paraId="5FB0E306">
            <w:pPr>
              <w:pStyle w:val="94"/>
              <w:snapToGrid w:val="0"/>
              <w:jc w:val="center"/>
              <w:rPr>
                <w:rFonts w:ascii="宋体" w:hAnsi="宋体" w:eastAsia="仿宋_GB2312" w:cs="宋体"/>
                <w:spacing w:val="-1"/>
                <w:sz w:val="24"/>
                <w:szCs w:val="24"/>
                <w:highlight w:val="none"/>
              </w:rPr>
            </w:pPr>
          </w:p>
        </w:tc>
        <w:tc>
          <w:tcPr>
            <w:tcW w:w="885" w:type="pct"/>
            <w:gridSpan w:val="3"/>
            <w:vAlign w:val="center"/>
          </w:tcPr>
          <w:p w14:paraId="24BBBD30">
            <w:pPr>
              <w:pStyle w:val="94"/>
              <w:snapToGrid w:val="0"/>
              <w:jc w:val="center"/>
              <w:rPr>
                <w:rFonts w:ascii="宋体" w:hAnsi="宋体" w:eastAsia="仿宋_GB2312" w:cs="宋体"/>
                <w:spacing w:val="-1"/>
                <w:sz w:val="24"/>
                <w:szCs w:val="24"/>
                <w:highlight w:val="none"/>
              </w:rPr>
            </w:pPr>
          </w:p>
        </w:tc>
        <w:tc>
          <w:tcPr>
            <w:tcW w:w="463" w:type="pct"/>
            <w:gridSpan w:val="2"/>
            <w:vAlign w:val="center"/>
          </w:tcPr>
          <w:p w14:paraId="398615E4">
            <w:pPr>
              <w:pStyle w:val="94"/>
              <w:snapToGrid w:val="0"/>
              <w:jc w:val="center"/>
              <w:rPr>
                <w:rFonts w:ascii="宋体" w:hAnsi="宋体" w:eastAsia="仿宋_GB2312" w:cs="宋体"/>
                <w:spacing w:val="-1"/>
                <w:sz w:val="24"/>
                <w:szCs w:val="24"/>
                <w:highlight w:val="none"/>
              </w:rPr>
            </w:pPr>
          </w:p>
        </w:tc>
        <w:tc>
          <w:tcPr>
            <w:tcW w:w="684" w:type="pct"/>
            <w:gridSpan w:val="2"/>
            <w:vAlign w:val="center"/>
          </w:tcPr>
          <w:p w14:paraId="635C291E">
            <w:pPr>
              <w:pStyle w:val="94"/>
              <w:snapToGrid w:val="0"/>
              <w:jc w:val="center"/>
              <w:rPr>
                <w:rFonts w:ascii="宋体" w:hAnsi="宋体" w:eastAsia="仿宋_GB2312" w:cs="宋体"/>
                <w:spacing w:val="-1"/>
                <w:sz w:val="24"/>
                <w:szCs w:val="24"/>
                <w:highlight w:val="none"/>
              </w:rPr>
            </w:pPr>
          </w:p>
        </w:tc>
      </w:tr>
      <w:tr w14:paraId="589963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000" w:type="pct"/>
            <w:gridSpan w:val="13"/>
            <w:vAlign w:val="center"/>
          </w:tcPr>
          <w:p w14:paraId="6F52B205">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项目基本情况</w:t>
            </w:r>
          </w:p>
        </w:tc>
      </w:tr>
      <w:tr w14:paraId="353AFA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849" w:type="pct"/>
            <w:vAlign w:val="center"/>
          </w:tcPr>
          <w:p w14:paraId="6B466715">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项目名称</w:t>
            </w:r>
          </w:p>
        </w:tc>
        <w:tc>
          <w:tcPr>
            <w:tcW w:w="2117" w:type="pct"/>
            <w:gridSpan w:val="5"/>
            <w:vAlign w:val="center"/>
          </w:tcPr>
          <w:p w14:paraId="7A6338CF">
            <w:pPr>
              <w:pStyle w:val="94"/>
              <w:snapToGrid w:val="0"/>
              <w:jc w:val="center"/>
              <w:rPr>
                <w:rFonts w:ascii="宋体" w:hAnsi="宋体" w:eastAsia="仿宋_GB2312" w:cs="宋体"/>
                <w:spacing w:val="-1"/>
                <w:sz w:val="24"/>
                <w:szCs w:val="24"/>
                <w:highlight w:val="none"/>
              </w:rPr>
            </w:pPr>
          </w:p>
        </w:tc>
        <w:tc>
          <w:tcPr>
            <w:tcW w:w="885" w:type="pct"/>
            <w:gridSpan w:val="3"/>
            <w:vAlign w:val="center"/>
          </w:tcPr>
          <w:p w14:paraId="74C1EC44">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项目建设</w:t>
            </w:r>
          </w:p>
          <w:p w14:paraId="7F566E99">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期限</w:t>
            </w:r>
          </w:p>
        </w:tc>
        <w:tc>
          <w:tcPr>
            <w:tcW w:w="1148" w:type="pct"/>
            <w:gridSpan w:val="4"/>
            <w:vAlign w:val="center"/>
          </w:tcPr>
          <w:p w14:paraId="3F76D9B9">
            <w:pPr>
              <w:pStyle w:val="94"/>
              <w:snapToGrid w:val="0"/>
              <w:jc w:val="center"/>
              <w:rPr>
                <w:rFonts w:ascii="宋体" w:hAnsi="宋体" w:eastAsia="仿宋_GB2312" w:cs="宋体"/>
                <w:spacing w:val="-12"/>
                <w:sz w:val="24"/>
                <w:szCs w:val="24"/>
                <w:highlight w:val="none"/>
              </w:rPr>
            </w:pPr>
            <w:r>
              <w:rPr>
                <w:rFonts w:hint="eastAsia" w:ascii="宋体" w:hAnsi="宋体" w:eastAsia="楷体_GB2312" w:cs="仿宋_GB2312"/>
                <w:color w:val="000000" w:themeColor="text1"/>
                <w:spacing w:val="-12"/>
                <w:sz w:val="24"/>
                <w:szCs w:val="24"/>
                <w:highlight w:val="none"/>
                <w14:textFill>
                  <w14:solidFill>
                    <w14:schemeClr w14:val="tx1"/>
                  </w14:solidFill>
                </w14:textFill>
              </w:rPr>
              <w:t>×</w:t>
            </w:r>
            <w:r>
              <w:rPr>
                <w:rFonts w:hint="eastAsia" w:ascii="宋体" w:hAnsi="宋体" w:eastAsia="仿宋_GB2312" w:cs="宋体"/>
                <w:spacing w:val="-12"/>
                <w:sz w:val="24"/>
                <w:szCs w:val="24"/>
                <w:highlight w:val="none"/>
              </w:rPr>
              <w:t>年</w:t>
            </w:r>
            <w:r>
              <w:rPr>
                <w:rFonts w:hint="eastAsia" w:ascii="宋体" w:hAnsi="宋体" w:eastAsia="楷体_GB2312" w:cs="仿宋_GB2312"/>
                <w:color w:val="000000" w:themeColor="text1"/>
                <w:spacing w:val="-12"/>
                <w:sz w:val="24"/>
                <w:szCs w:val="24"/>
                <w:highlight w:val="none"/>
                <w14:textFill>
                  <w14:solidFill>
                    <w14:schemeClr w14:val="tx1"/>
                  </w14:solidFill>
                </w14:textFill>
              </w:rPr>
              <w:t>×</w:t>
            </w:r>
            <w:r>
              <w:rPr>
                <w:rFonts w:hint="eastAsia" w:ascii="宋体" w:hAnsi="宋体" w:eastAsia="仿宋_GB2312" w:cs="宋体"/>
                <w:spacing w:val="-12"/>
                <w:sz w:val="24"/>
                <w:szCs w:val="24"/>
                <w:highlight w:val="none"/>
              </w:rPr>
              <w:t>月至</w:t>
            </w:r>
            <w:r>
              <w:rPr>
                <w:rFonts w:hint="eastAsia" w:ascii="宋体" w:hAnsi="宋体" w:eastAsia="楷体_GB2312" w:cs="仿宋_GB2312"/>
                <w:color w:val="000000" w:themeColor="text1"/>
                <w:spacing w:val="-12"/>
                <w:sz w:val="24"/>
                <w:szCs w:val="24"/>
                <w:highlight w:val="none"/>
                <w14:textFill>
                  <w14:solidFill>
                    <w14:schemeClr w14:val="tx1"/>
                  </w14:solidFill>
                </w14:textFill>
              </w:rPr>
              <w:t>×</w:t>
            </w:r>
            <w:r>
              <w:rPr>
                <w:rFonts w:hint="eastAsia" w:ascii="宋体" w:hAnsi="宋体" w:eastAsia="仿宋_GB2312" w:cs="宋体"/>
                <w:spacing w:val="-12"/>
                <w:sz w:val="24"/>
                <w:szCs w:val="24"/>
                <w:highlight w:val="none"/>
              </w:rPr>
              <w:t>年</w:t>
            </w:r>
            <w:r>
              <w:rPr>
                <w:rFonts w:hint="eastAsia" w:ascii="宋体" w:hAnsi="宋体" w:eastAsia="楷体_GB2312" w:cs="仿宋_GB2312"/>
                <w:color w:val="000000" w:themeColor="text1"/>
                <w:spacing w:val="-12"/>
                <w:sz w:val="24"/>
                <w:szCs w:val="24"/>
                <w:highlight w:val="none"/>
                <w14:textFill>
                  <w14:solidFill>
                    <w14:schemeClr w14:val="tx1"/>
                  </w14:solidFill>
                </w14:textFill>
              </w:rPr>
              <w:t>×</w:t>
            </w:r>
            <w:r>
              <w:rPr>
                <w:rFonts w:hint="eastAsia" w:ascii="宋体" w:hAnsi="宋体" w:eastAsia="仿宋_GB2312" w:cs="宋体"/>
                <w:spacing w:val="-12"/>
                <w:sz w:val="24"/>
                <w:szCs w:val="24"/>
                <w:highlight w:val="none"/>
              </w:rPr>
              <w:t>月</w:t>
            </w:r>
          </w:p>
        </w:tc>
      </w:tr>
      <w:tr w14:paraId="209C94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82" w:hRule="atLeast"/>
          <w:jc w:val="center"/>
        </w:trPr>
        <w:tc>
          <w:tcPr>
            <w:tcW w:w="849" w:type="pct"/>
            <w:vAlign w:val="center"/>
          </w:tcPr>
          <w:p w14:paraId="76331B5D">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项目建设地点</w:t>
            </w:r>
          </w:p>
        </w:tc>
        <w:tc>
          <w:tcPr>
            <w:tcW w:w="627" w:type="pct"/>
            <w:vAlign w:val="center"/>
          </w:tcPr>
          <w:p w14:paraId="0382E4AF">
            <w:pPr>
              <w:pStyle w:val="94"/>
              <w:snapToGrid w:val="0"/>
              <w:jc w:val="center"/>
              <w:rPr>
                <w:rFonts w:ascii="宋体" w:hAnsi="宋体" w:eastAsia="仿宋_GB2312" w:cs="宋体"/>
                <w:spacing w:val="-1"/>
                <w:sz w:val="24"/>
                <w:szCs w:val="24"/>
                <w:highlight w:val="none"/>
              </w:rPr>
            </w:pPr>
          </w:p>
        </w:tc>
        <w:tc>
          <w:tcPr>
            <w:tcW w:w="755" w:type="pct"/>
            <w:gridSpan w:val="2"/>
            <w:vAlign w:val="center"/>
          </w:tcPr>
          <w:p w14:paraId="6F5669E7">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市</w:t>
            </w:r>
          </w:p>
        </w:tc>
        <w:tc>
          <w:tcPr>
            <w:tcW w:w="807" w:type="pct"/>
            <w:gridSpan w:val="3"/>
            <w:vAlign w:val="center"/>
          </w:tcPr>
          <w:p w14:paraId="0DE54E6E">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县（区）</w:t>
            </w:r>
          </w:p>
        </w:tc>
        <w:tc>
          <w:tcPr>
            <w:tcW w:w="811" w:type="pct"/>
            <w:gridSpan w:val="2"/>
            <w:vAlign w:val="center"/>
          </w:tcPr>
          <w:p w14:paraId="2CEBD5BC">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街道</w:t>
            </w:r>
          </w:p>
        </w:tc>
        <w:tc>
          <w:tcPr>
            <w:tcW w:w="463" w:type="pct"/>
            <w:gridSpan w:val="2"/>
            <w:vAlign w:val="center"/>
          </w:tcPr>
          <w:p w14:paraId="3B792580">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号</w:t>
            </w:r>
          </w:p>
        </w:tc>
        <w:tc>
          <w:tcPr>
            <w:tcW w:w="371" w:type="pct"/>
            <w:vAlign w:val="center"/>
          </w:tcPr>
          <w:p w14:paraId="0534EBDE">
            <w:pPr>
              <w:pStyle w:val="94"/>
              <w:snapToGrid w:val="0"/>
              <w:jc w:val="center"/>
              <w:rPr>
                <w:rFonts w:ascii="宋体" w:hAnsi="宋体" w:eastAsia="仿宋_GB2312" w:cs="宋体"/>
                <w:spacing w:val="-1"/>
                <w:sz w:val="24"/>
                <w:szCs w:val="24"/>
                <w:highlight w:val="none"/>
              </w:rPr>
            </w:pPr>
          </w:p>
        </w:tc>
        <w:tc>
          <w:tcPr>
            <w:tcW w:w="312" w:type="pct"/>
            <w:vAlign w:val="center"/>
          </w:tcPr>
          <w:p w14:paraId="63E88FCD">
            <w:pPr>
              <w:pStyle w:val="94"/>
              <w:snapToGrid w:val="0"/>
              <w:jc w:val="center"/>
              <w:rPr>
                <w:rFonts w:ascii="宋体" w:hAnsi="宋体" w:eastAsia="仿宋_GB2312" w:cs="宋体"/>
                <w:spacing w:val="-1"/>
                <w:sz w:val="24"/>
                <w:szCs w:val="24"/>
                <w:highlight w:val="none"/>
              </w:rPr>
            </w:pPr>
          </w:p>
        </w:tc>
      </w:tr>
      <w:tr w14:paraId="142F46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49" w:type="pct"/>
            <w:vAlign w:val="center"/>
          </w:tcPr>
          <w:p w14:paraId="11E81839">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项目主要建设内容</w:t>
            </w:r>
          </w:p>
        </w:tc>
        <w:tc>
          <w:tcPr>
            <w:tcW w:w="4150" w:type="pct"/>
            <w:gridSpan w:val="12"/>
            <w:vAlign w:val="center"/>
          </w:tcPr>
          <w:p w14:paraId="4C694B3A">
            <w:pPr>
              <w:pStyle w:val="94"/>
              <w:snapToGrid w:val="0"/>
              <w:jc w:val="center"/>
              <w:rPr>
                <w:rFonts w:ascii="宋体" w:hAnsi="宋体" w:eastAsia="仿宋_GB2312" w:cs="宋体"/>
                <w:spacing w:val="-1"/>
                <w:sz w:val="24"/>
                <w:szCs w:val="24"/>
                <w:highlight w:val="none"/>
              </w:rPr>
            </w:pPr>
          </w:p>
        </w:tc>
      </w:tr>
      <w:tr w14:paraId="1F7165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849" w:type="pct"/>
            <w:vAlign w:val="center"/>
          </w:tcPr>
          <w:p w14:paraId="1052BDA9">
            <w:pPr>
              <w:pStyle w:val="94"/>
              <w:snapToGrid w:val="0"/>
              <w:jc w:val="center"/>
              <w:rPr>
                <w:rFonts w:ascii="宋体" w:hAnsi="宋体" w:eastAsia="仿宋_GB2312" w:cs="宋体"/>
                <w:sz w:val="24"/>
                <w:szCs w:val="24"/>
                <w:highlight w:val="none"/>
              </w:rPr>
            </w:pPr>
            <w:r>
              <w:rPr>
                <w:rFonts w:hint="eastAsia" w:ascii="宋体" w:hAnsi="宋体" w:eastAsia="仿宋_GB2312" w:cs="宋体"/>
                <w:sz w:val="24"/>
                <w:szCs w:val="24"/>
                <w:highlight w:val="none"/>
              </w:rPr>
              <w:t>项目总投资</w:t>
            </w:r>
          </w:p>
        </w:tc>
        <w:tc>
          <w:tcPr>
            <w:tcW w:w="2117" w:type="pct"/>
            <w:gridSpan w:val="5"/>
            <w:vAlign w:val="center"/>
          </w:tcPr>
          <w:p w14:paraId="11440132">
            <w:pPr>
              <w:pStyle w:val="94"/>
              <w:snapToGrid w:val="0"/>
              <w:jc w:val="center"/>
              <w:rPr>
                <w:rFonts w:ascii="宋体" w:hAnsi="宋体" w:eastAsia="仿宋_GB2312" w:cs="宋体"/>
                <w:sz w:val="24"/>
                <w:szCs w:val="24"/>
                <w:highlight w:val="none"/>
              </w:rPr>
            </w:pPr>
          </w:p>
        </w:tc>
        <w:tc>
          <w:tcPr>
            <w:tcW w:w="885" w:type="pct"/>
            <w:gridSpan w:val="3"/>
            <w:vAlign w:val="center"/>
          </w:tcPr>
          <w:p w14:paraId="684C3567">
            <w:pPr>
              <w:pStyle w:val="94"/>
              <w:snapToGrid w:val="0"/>
              <w:jc w:val="center"/>
              <w:rPr>
                <w:rFonts w:ascii="宋体" w:hAnsi="宋体" w:eastAsia="仿宋_GB2312" w:cs="宋体"/>
                <w:sz w:val="24"/>
                <w:szCs w:val="24"/>
                <w:highlight w:val="none"/>
              </w:rPr>
            </w:pPr>
            <w:r>
              <w:rPr>
                <w:rFonts w:hint="eastAsia" w:ascii="宋体" w:hAnsi="宋体" w:eastAsia="仿宋_GB2312" w:cs="宋体"/>
                <w:sz w:val="24"/>
                <w:szCs w:val="24"/>
                <w:highlight w:val="none"/>
              </w:rPr>
              <w:t>其</w:t>
            </w:r>
            <w:r>
              <w:rPr>
                <w:rFonts w:hint="eastAsia" w:ascii="宋体" w:hAnsi="宋体" w:eastAsia="仿宋_GB2312" w:cs="宋体"/>
                <w:spacing w:val="-10"/>
                <w:sz w:val="24"/>
                <w:szCs w:val="24"/>
                <w:highlight w:val="none"/>
              </w:rPr>
              <w:t>中不含厂房、土建、土地等费用投资</w:t>
            </w:r>
          </w:p>
        </w:tc>
        <w:tc>
          <w:tcPr>
            <w:tcW w:w="1148" w:type="pct"/>
            <w:gridSpan w:val="4"/>
            <w:vAlign w:val="center"/>
          </w:tcPr>
          <w:p w14:paraId="34D43757">
            <w:pPr>
              <w:pStyle w:val="94"/>
              <w:snapToGrid w:val="0"/>
              <w:jc w:val="center"/>
              <w:rPr>
                <w:rFonts w:ascii="宋体" w:hAnsi="宋体" w:eastAsia="仿宋_GB2312" w:cs="宋体"/>
                <w:sz w:val="24"/>
                <w:szCs w:val="24"/>
                <w:highlight w:val="none"/>
              </w:rPr>
            </w:pPr>
          </w:p>
        </w:tc>
      </w:tr>
      <w:tr w14:paraId="634629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8" w:hRule="atLeast"/>
          <w:jc w:val="center"/>
        </w:trPr>
        <w:tc>
          <w:tcPr>
            <w:tcW w:w="849" w:type="pct"/>
            <w:vAlign w:val="center"/>
          </w:tcPr>
          <w:p w14:paraId="7EC2B0D2">
            <w:pPr>
              <w:pStyle w:val="94"/>
              <w:snapToGrid w:val="0"/>
              <w:jc w:val="center"/>
              <w:rPr>
                <w:rFonts w:ascii="宋体" w:hAnsi="宋体" w:eastAsia="仿宋_GB2312" w:cs="宋体"/>
                <w:sz w:val="24"/>
                <w:szCs w:val="24"/>
                <w:highlight w:val="none"/>
              </w:rPr>
            </w:pPr>
            <w:r>
              <w:rPr>
                <w:rFonts w:hint="eastAsia" w:ascii="宋体" w:hAnsi="宋体" w:eastAsia="仿宋_GB2312" w:cs="宋体"/>
                <w:spacing w:val="-1"/>
                <w:sz w:val="24"/>
                <w:szCs w:val="24"/>
                <w:highlight w:val="none"/>
              </w:rPr>
              <w:t>已签订合同贷款总</w:t>
            </w:r>
            <w:r>
              <w:rPr>
                <w:rFonts w:hint="eastAsia" w:ascii="宋体" w:hAnsi="宋体" w:eastAsia="仿宋_GB2312" w:cs="宋体"/>
                <w:sz w:val="24"/>
                <w:szCs w:val="24"/>
                <w:highlight w:val="none"/>
              </w:rPr>
              <w:t>额</w:t>
            </w:r>
          </w:p>
        </w:tc>
        <w:tc>
          <w:tcPr>
            <w:tcW w:w="2117" w:type="pct"/>
            <w:gridSpan w:val="5"/>
            <w:vAlign w:val="center"/>
          </w:tcPr>
          <w:p w14:paraId="62122E8E">
            <w:pPr>
              <w:pStyle w:val="94"/>
              <w:snapToGrid w:val="0"/>
              <w:jc w:val="center"/>
              <w:rPr>
                <w:rFonts w:ascii="宋体" w:hAnsi="宋体" w:eastAsia="仿宋_GB2312" w:cs="宋体"/>
                <w:sz w:val="24"/>
                <w:szCs w:val="24"/>
                <w:highlight w:val="none"/>
              </w:rPr>
            </w:pPr>
          </w:p>
        </w:tc>
        <w:tc>
          <w:tcPr>
            <w:tcW w:w="885" w:type="pct"/>
            <w:gridSpan w:val="3"/>
            <w:vAlign w:val="center"/>
          </w:tcPr>
          <w:p w14:paraId="1D6DEDA3">
            <w:pPr>
              <w:pStyle w:val="94"/>
              <w:snapToGrid w:val="0"/>
              <w:jc w:val="center"/>
              <w:rPr>
                <w:rFonts w:ascii="宋体" w:hAnsi="宋体" w:eastAsia="仿宋_GB2312" w:cs="宋体"/>
                <w:sz w:val="24"/>
                <w:szCs w:val="24"/>
                <w:highlight w:val="none"/>
              </w:rPr>
            </w:pPr>
            <w:r>
              <w:rPr>
                <w:rFonts w:hint="eastAsia" w:ascii="宋体" w:hAnsi="宋体" w:eastAsia="仿宋_GB2312" w:cs="宋体"/>
                <w:sz w:val="24"/>
                <w:szCs w:val="24"/>
                <w:highlight w:val="none"/>
              </w:rPr>
              <w:t>执行利率</w:t>
            </w:r>
          </w:p>
        </w:tc>
        <w:tc>
          <w:tcPr>
            <w:tcW w:w="1148" w:type="pct"/>
            <w:gridSpan w:val="4"/>
            <w:vAlign w:val="center"/>
          </w:tcPr>
          <w:p w14:paraId="72FE20B6">
            <w:pPr>
              <w:pStyle w:val="94"/>
              <w:snapToGrid w:val="0"/>
              <w:jc w:val="center"/>
              <w:rPr>
                <w:rFonts w:ascii="宋体" w:hAnsi="宋体" w:eastAsia="仿宋_GB2312" w:cs="宋体"/>
                <w:sz w:val="24"/>
                <w:szCs w:val="24"/>
                <w:highlight w:val="none"/>
              </w:rPr>
            </w:pPr>
          </w:p>
        </w:tc>
      </w:tr>
      <w:tr w14:paraId="5C9518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10" w:hRule="atLeast"/>
          <w:jc w:val="center"/>
        </w:trPr>
        <w:tc>
          <w:tcPr>
            <w:tcW w:w="849" w:type="pct"/>
            <w:vAlign w:val="center"/>
          </w:tcPr>
          <w:p w14:paraId="55406C52">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 xml:space="preserve">2021.1.1—2021.12.31 </w:t>
            </w:r>
            <w:r>
              <w:rPr>
                <w:rFonts w:hint="eastAsia" w:ascii="宋体" w:hAnsi="宋体" w:eastAsia="仿宋_GB2312" w:cs="宋体"/>
                <w:spacing w:val="-1"/>
                <w:sz w:val="24"/>
                <w:szCs w:val="24"/>
                <w:highlight w:val="none"/>
              </w:rPr>
              <w:br w:type="textWrapping"/>
            </w:r>
            <w:r>
              <w:rPr>
                <w:rFonts w:hint="eastAsia" w:ascii="宋体" w:hAnsi="宋体" w:eastAsia="仿宋_GB2312" w:cs="宋体"/>
                <w:spacing w:val="-1"/>
                <w:sz w:val="24"/>
                <w:szCs w:val="24"/>
                <w:highlight w:val="none"/>
              </w:rPr>
              <w:t>实际到账贷款额</w:t>
            </w:r>
          </w:p>
        </w:tc>
        <w:tc>
          <w:tcPr>
            <w:tcW w:w="821" w:type="pct"/>
            <w:gridSpan w:val="2"/>
            <w:vAlign w:val="center"/>
          </w:tcPr>
          <w:p w14:paraId="080B2808">
            <w:pPr>
              <w:pStyle w:val="94"/>
              <w:snapToGrid w:val="0"/>
              <w:jc w:val="center"/>
              <w:rPr>
                <w:rFonts w:ascii="宋体" w:hAnsi="宋体" w:eastAsia="仿宋_GB2312" w:cs="宋体"/>
                <w:spacing w:val="-1"/>
                <w:sz w:val="24"/>
                <w:szCs w:val="24"/>
                <w:highlight w:val="none"/>
              </w:rPr>
            </w:pPr>
          </w:p>
        </w:tc>
        <w:tc>
          <w:tcPr>
            <w:tcW w:w="853" w:type="pct"/>
            <w:gridSpan w:val="2"/>
            <w:vAlign w:val="center"/>
          </w:tcPr>
          <w:p w14:paraId="1B28B9FA">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 xml:space="preserve">2021.1.1—2021.12.31 </w:t>
            </w:r>
            <w:r>
              <w:rPr>
                <w:rFonts w:hint="eastAsia" w:ascii="宋体" w:hAnsi="宋体" w:eastAsia="仿宋_GB2312" w:cs="宋体"/>
                <w:spacing w:val="-1"/>
                <w:sz w:val="24"/>
                <w:szCs w:val="24"/>
                <w:highlight w:val="none"/>
              </w:rPr>
              <w:br w:type="textWrapping"/>
            </w:r>
            <w:r>
              <w:rPr>
                <w:rFonts w:hint="eastAsia" w:ascii="宋体" w:hAnsi="宋体" w:eastAsia="仿宋_GB2312" w:cs="宋体"/>
                <w:spacing w:val="-1"/>
                <w:sz w:val="24"/>
                <w:szCs w:val="24"/>
                <w:highlight w:val="none"/>
              </w:rPr>
              <w:t>应计利息额</w:t>
            </w:r>
          </w:p>
        </w:tc>
        <w:tc>
          <w:tcPr>
            <w:tcW w:w="669" w:type="pct"/>
            <w:gridSpan w:val="3"/>
            <w:vAlign w:val="center"/>
          </w:tcPr>
          <w:p w14:paraId="3582F888">
            <w:pPr>
              <w:pStyle w:val="94"/>
              <w:snapToGrid w:val="0"/>
              <w:jc w:val="center"/>
              <w:rPr>
                <w:rFonts w:ascii="宋体" w:hAnsi="宋体" w:eastAsia="仿宋_GB2312" w:cs="宋体"/>
                <w:spacing w:val="-1"/>
                <w:sz w:val="24"/>
                <w:szCs w:val="24"/>
                <w:highlight w:val="none"/>
              </w:rPr>
            </w:pPr>
          </w:p>
        </w:tc>
        <w:tc>
          <w:tcPr>
            <w:tcW w:w="730" w:type="pct"/>
            <w:gridSpan w:val="2"/>
            <w:vAlign w:val="center"/>
          </w:tcPr>
          <w:p w14:paraId="64F75C3E">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2021.1.1—2021.12.31申请贴息额</w:t>
            </w:r>
          </w:p>
        </w:tc>
        <w:tc>
          <w:tcPr>
            <w:tcW w:w="1075" w:type="pct"/>
            <w:gridSpan w:val="3"/>
            <w:vAlign w:val="center"/>
          </w:tcPr>
          <w:p w14:paraId="2BEF6D06">
            <w:pPr>
              <w:pStyle w:val="94"/>
              <w:snapToGrid w:val="0"/>
              <w:jc w:val="center"/>
              <w:rPr>
                <w:rFonts w:ascii="宋体" w:hAnsi="宋体" w:eastAsia="仿宋_GB2312" w:cs="宋体"/>
                <w:spacing w:val="-1"/>
                <w:sz w:val="24"/>
                <w:szCs w:val="24"/>
                <w:highlight w:val="none"/>
              </w:rPr>
            </w:pPr>
          </w:p>
        </w:tc>
      </w:tr>
      <w:tr w14:paraId="0EF29A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29" w:hRule="atLeast"/>
          <w:jc w:val="center"/>
        </w:trPr>
        <w:tc>
          <w:tcPr>
            <w:tcW w:w="849" w:type="pct"/>
            <w:vAlign w:val="center"/>
          </w:tcPr>
          <w:p w14:paraId="657B8D9B">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 xml:space="preserve">2022.1.1—2022.12.31 </w:t>
            </w:r>
            <w:r>
              <w:rPr>
                <w:rFonts w:hint="eastAsia" w:ascii="宋体" w:hAnsi="宋体" w:eastAsia="仿宋_GB2312" w:cs="宋体"/>
                <w:spacing w:val="-1"/>
                <w:sz w:val="24"/>
                <w:szCs w:val="24"/>
                <w:highlight w:val="none"/>
              </w:rPr>
              <w:br w:type="textWrapping"/>
            </w:r>
            <w:r>
              <w:rPr>
                <w:rFonts w:hint="eastAsia" w:ascii="宋体" w:hAnsi="宋体" w:eastAsia="仿宋_GB2312" w:cs="宋体"/>
                <w:spacing w:val="-1"/>
                <w:sz w:val="24"/>
                <w:szCs w:val="24"/>
                <w:highlight w:val="none"/>
              </w:rPr>
              <w:t>实际到账贷款额</w:t>
            </w:r>
          </w:p>
        </w:tc>
        <w:tc>
          <w:tcPr>
            <w:tcW w:w="821" w:type="pct"/>
            <w:gridSpan w:val="2"/>
            <w:vAlign w:val="center"/>
          </w:tcPr>
          <w:p w14:paraId="0277A3B2">
            <w:pPr>
              <w:pStyle w:val="94"/>
              <w:snapToGrid w:val="0"/>
              <w:jc w:val="center"/>
              <w:rPr>
                <w:rFonts w:ascii="宋体" w:hAnsi="宋体" w:eastAsia="仿宋_GB2312" w:cs="宋体"/>
                <w:spacing w:val="-1"/>
                <w:sz w:val="24"/>
                <w:szCs w:val="24"/>
                <w:highlight w:val="none"/>
              </w:rPr>
            </w:pPr>
          </w:p>
        </w:tc>
        <w:tc>
          <w:tcPr>
            <w:tcW w:w="853" w:type="pct"/>
            <w:gridSpan w:val="2"/>
            <w:vAlign w:val="center"/>
          </w:tcPr>
          <w:p w14:paraId="5F9A641D">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 xml:space="preserve">2022.1.1—2022.12.31 </w:t>
            </w:r>
            <w:r>
              <w:rPr>
                <w:rFonts w:hint="eastAsia" w:ascii="宋体" w:hAnsi="宋体" w:eastAsia="仿宋_GB2312" w:cs="宋体"/>
                <w:spacing w:val="-1"/>
                <w:sz w:val="24"/>
                <w:szCs w:val="24"/>
                <w:highlight w:val="none"/>
              </w:rPr>
              <w:br w:type="textWrapping"/>
            </w:r>
            <w:r>
              <w:rPr>
                <w:rFonts w:hint="eastAsia" w:ascii="宋体" w:hAnsi="宋体" w:eastAsia="仿宋_GB2312" w:cs="宋体"/>
                <w:spacing w:val="-1"/>
                <w:sz w:val="24"/>
                <w:szCs w:val="24"/>
                <w:highlight w:val="none"/>
              </w:rPr>
              <w:t>应计利息额</w:t>
            </w:r>
          </w:p>
        </w:tc>
        <w:tc>
          <w:tcPr>
            <w:tcW w:w="669" w:type="pct"/>
            <w:gridSpan w:val="3"/>
            <w:vAlign w:val="center"/>
          </w:tcPr>
          <w:p w14:paraId="30690939">
            <w:pPr>
              <w:pStyle w:val="94"/>
              <w:snapToGrid w:val="0"/>
              <w:jc w:val="center"/>
              <w:rPr>
                <w:rFonts w:ascii="宋体" w:hAnsi="宋体" w:eastAsia="仿宋_GB2312" w:cs="宋体"/>
                <w:spacing w:val="-1"/>
                <w:sz w:val="24"/>
                <w:szCs w:val="24"/>
                <w:highlight w:val="none"/>
              </w:rPr>
            </w:pPr>
          </w:p>
        </w:tc>
        <w:tc>
          <w:tcPr>
            <w:tcW w:w="730" w:type="pct"/>
            <w:gridSpan w:val="2"/>
            <w:vAlign w:val="center"/>
          </w:tcPr>
          <w:p w14:paraId="69C3D6A5">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2022.1.1—2022.12.31申请贴息额</w:t>
            </w:r>
          </w:p>
        </w:tc>
        <w:tc>
          <w:tcPr>
            <w:tcW w:w="1075" w:type="pct"/>
            <w:gridSpan w:val="3"/>
            <w:vAlign w:val="center"/>
          </w:tcPr>
          <w:p w14:paraId="282167B7">
            <w:pPr>
              <w:pStyle w:val="94"/>
              <w:snapToGrid w:val="0"/>
              <w:jc w:val="center"/>
              <w:rPr>
                <w:rFonts w:ascii="宋体" w:hAnsi="宋体" w:eastAsia="仿宋_GB2312" w:cs="宋体"/>
                <w:spacing w:val="-1"/>
                <w:sz w:val="24"/>
                <w:szCs w:val="24"/>
                <w:highlight w:val="none"/>
              </w:rPr>
            </w:pPr>
          </w:p>
        </w:tc>
      </w:tr>
      <w:tr w14:paraId="4F5014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849" w:type="pct"/>
            <w:vAlign w:val="center"/>
          </w:tcPr>
          <w:p w14:paraId="72BA2954">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 xml:space="preserve">2023.1.1—2023.12.31 </w:t>
            </w:r>
            <w:r>
              <w:rPr>
                <w:rFonts w:hint="eastAsia" w:ascii="宋体" w:hAnsi="宋体" w:eastAsia="仿宋_GB2312" w:cs="宋体"/>
                <w:spacing w:val="-1"/>
                <w:sz w:val="24"/>
                <w:szCs w:val="24"/>
                <w:highlight w:val="none"/>
              </w:rPr>
              <w:br w:type="textWrapping"/>
            </w:r>
            <w:r>
              <w:rPr>
                <w:rFonts w:hint="eastAsia" w:ascii="宋体" w:hAnsi="宋体" w:eastAsia="仿宋_GB2312" w:cs="宋体"/>
                <w:spacing w:val="-1"/>
                <w:sz w:val="24"/>
                <w:szCs w:val="24"/>
                <w:highlight w:val="none"/>
              </w:rPr>
              <w:t>实际到账贷款额</w:t>
            </w:r>
          </w:p>
        </w:tc>
        <w:tc>
          <w:tcPr>
            <w:tcW w:w="821" w:type="pct"/>
            <w:gridSpan w:val="2"/>
            <w:vAlign w:val="center"/>
          </w:tcPr>
          <w:p w14:paraId="28875209">
            <w:pPr>
              <w:pStyle w:val="94"/>
              <w:snapToGrid w:val="0"/>
              <w:jc w:val="center"/>
              <w:rPr>
                <w:rFonts w:ascii="宋体" w:hAnsi="宋体" w:eastAsia="仿宋_GB2312" w:cs="宋体"/>
                <w:spacing w:val="-1"/>
                <w:sz w:val="24"/>
                <w:szCs w:val="24"/>
                <w:highlight w:val="none"/>
              </w:rPr>
            </w:pPr>
          </w:p>
        </w:tc>
        <w:tc>
          <w:tcPr>
            <w:tcW w:w="853" w:type="pct"/>
            <w:gridSpan w:val="2"/>
            <w:vAlign w:val="center"/>
          </w:tcPr>
          <w:p w14:paraId="424AA818">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 xml:space="preserve">2023.1.1—2023.12.31 </w:t>
            </w:r>
            <w:r>
              <w:rPr>
                <w:rFonts w:hint="eastAsia" w:ascii="宋体" w:hAnsi="宋体" w:eastAsia="仿宋_GB2312" w:cs="宋体"/>
                <w:spacing w:val="-1"/>
                <w:sz w:val="24"/>
                <w:szCs w:val="24"/>
                <w:highlight w:val="none"/>
              </w:rPr>
              <w:br w:type="textWrapping"/>
            </w:r>
            <w:r>
              <w:rPr>
                <w:rFonts w:hint="eastAsia" w:ascii="宋体" w:hAnsi="宋体" w:eastAsia="仿宋_GB2312" w:cs="宋体"/>
                <w:spacing w:val="-1"/>
                <w:sz w:val="24"/>
                <w:szCs w:val="24"/>
                <w:highlight w:val="none"/>
              </w:rPr>
              <w:t>应计利息额</w:t>
            </w:r>
          </w:p>
        </w:tc>
        <w:tc>
          <w:tcPr>
            <w:tcW w:w="669" w:type="pct"/>
            <w:gridSpan w:val="3"/>
            <w:vAlign w:val="center"/>
          </w:tcPr>
          <w:p w14:paraId="061A7E87">
            <w:pPr>
              <w:pStyle w:val="94"/>
              <w:snapToGrid w:val="0"/>
              <w:jc w:val="center"/>
              <w:rPr>
                <w:rFonts w:ascii="宋体" w:hAnsi="宋体" w:eastAsia="仿宋_GB2312" w:cs="宋体"/>
                <w:spacing w:val="-1"/>
                <w:sz w:val="24"/>
                <w:szCs w:val="24"/>
                <w:highlight w:val="none"/>
              </w:rPr>
            </w:pPr>
          </w:p>
        </w:tc>
        <w:tc>
          <w:tcPr>
            <w:tcW w:w="730" w:type="pct"/>
            <w:gridSpan w:val="2"/>
            <w:vAlign w:val="center"/>
          </w:tcPr>
          <w:p w14:paraId="46B4E679">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2023.1.1—2023.12.31申请贴息额</w:t>
            </w:r>
          </w:p>
        </w:tc>
        <w:tc>
          <w:tcPr>
            <w:tcW w:w="1075" w:type="pct"/>
            <w:gridSpan w:val="3"/>
            <w:vAlign w:val="center"/>
          </w:tcPr>
          <w:p w14:paraId="11516939">
            <w:pPr>
              <w:pStyle w:val="94"/>
              <w:snapToGrid w:val="0"/>
              <w:jc w:val="center"/>
              <w:rPr>
                <w:rFonts w:ascii="宋体" w:hAnsi="宋体" w:eastAsia="仿宋_GB2312" w:cs="宋体"/>
                <w:spacing w:val="-1"/>
                <w:sz w:val="24"/>
                <w:szCs w:val="24"/>
                <w:highlight w:val="none"/>
              </w:rPr>
            </w:pPr>
          </w:p>
        </w:tc>
      </w:tr>
      <w:tr w14:paraId="1B99A9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47" w:hRule="atLeast"/>
          <w:jc w:val="center"/>
        </w:trPr>
        <w:tc>
          <w:tcPr>
            <w:tcW w:w="5000" w:type="pct"/>
            <w:gridSpan w:val="13"/>
            <w:vAlign w:val="center"/>
          </w:tcPr>
          <w:p w14:paraId="07717D78">
            <w:pPr>
              <w:pStyle w:val="94"/>
              <w:snapToGrid w:val="0"/>
              <w:jc w:val="center"/>
              <w:rPr>
                <w:rFonts w:ascii="宋体" w:hAnsi="宋体" w:eastAsia="仿宋_GB2312" w:cs="宋体"/>
                <w:spacing w:val="-1"/>
                <w:sz w:val="24"/>
                <w:szCs w:val="24"/>
                <w:highlight w:val="none"/>
              </w:rPr>
            </w:pPr>
          </w:p>
          <w:p w14:paraId="7E9FDEF6">
            <w:pPr>
              <w:pStyle w:val="94"/>
              <w:snapToGrid w:val="0"/>
              <w:jc w:val="center"/>
              <w:rPr>
                <w:rFonts w:ascii="宋体" w:hAnsi="宋体" w:eastAsia="仿宋_GB2312" w:cs="宋体"/>
                <w:spacing w:val="-1"/>
                <w:sz w:val="24"/>
                <w:szCs w:val="24"/>
                <w:highlight w:val="none"/>
              </w:rPr>
            </w:pPr>
          </w:p>
          <w:p w14:paraId="19C59429">
            <w:pPr>
              <w:pStyle w:val="94"/>
              <w:snapToGrid w:val="0"/>
              <w:jc w:val="center"/>
              <w:rPr>
                <w:rFonts w:ascii="宋体" w:hAnsi="宋体" w:eastAsia="仿宋_GB2312" w:cs="宋体"/>
                <w:spacing w:val="-1"/>
                <w:sz w:val="24"/>
                <w:szCs w:val="24"/>
                <w:highlight w:val="none"/>
              </w:rPr>
            </w:pPr>
          </w:p>
          <w:p w14:paraId="03C86304">
            <w:pPr>
              <w:pStyle w:val="94"/>
              <w:snapToGrid w:val="0"/>
              <w:jc w:val="center"/>
              <w:rPr>
                <w:rFonts w:ascii="宋体" w:hAnsi="宋体" w:eastAsia="仿宋_GB2312" w:cs="宋体"/>
                <w:spacing w:val="-1"/>
                <w:sz w:val="24"/>
                <w:szCs w:val="24"/>
                <w:highlight w:val="none"/>
              </w:rPr>
            </w:pPr>
          </w:p>
          <w:p w14:paraId="134EBB91">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区县工信部门审核意见</w:t>
            </w:r>
          </w:p>
          <w:p w14:paraId="5DAC162B">
            <w:pPr>
              <w:pStyle w:val="94"/>
              <w:snapToGrid w:val="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（盖章同意）</w:t>
            </w:r>
          </w:p>
          <w:p w14:paraId="162691E9">
            <w:pPr>
              <w:pStyle w:val="94"/>
              <w:tabs>
                <w:tab w:val="left" w:pos="8051"/>
              </w:tabs>
              <w:snapToGrid w:val="0"/>
              <w:spacing w:after="120" w:afterLines="50"/>
              <w:jc w:val="center"/>
              <w:rPr>
                <w:rFonts w:ascii="宋体" w:hAnsi="宋体" w:eastAsia="仿宋_GB2312" w:cs="宋体"/>
                <w:spacing w:val="-1"/>
                <w:sz w:val="24"/>
                <w:szCs w:val="24"/>
                <w:highlight w:val="none"/>
              </w:rPr>
            </w:pPr>
            <w:r>
              <w:rPr>
                <w:rFonts w:hint="eastAsia" w:ascii="宋体" w:hAnsi="宋体" w:eastAsia="仿宋_GB2312" w:cs="宋体"/>
                <w:spacing w:val="-1"/>
                <w:sz w:val="24"/>
                <w:szCs w:val="24"/>
                <w:highlight w:val="none"/>
              </w:rPr>
              <w:t xml:space="preserve">                                             年    月     日</w:t>
            </w:r>
          </w:p>
        </w:tc>
      </w:tr>
      <w:tr w14:paraId="7CA047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47" w:hRule="atLeast"/>
          <w:jc w:val="center"/>
        </w:trPr>
        <w:tc>
          <w:tcPr>
            <w:tcW w:w="5000" w:type="pct"/>
            <w:gridSpan w:val="13"/>
            <w:vAlign w:val="center"/>
          </w:tcPr>
          <w:p w14:paraId="6D3BF2F8">
            <w:pPr>
              <w:pStyle w:val="94"/>
              <w:snapToGrid w:val="0"/>
              <w:jc w:val="center"/>
              <w:rPr>
                <w:rFonts w:ascii="宋体" w:hAnsi="宋体" w:eastAsia="仿宋_GB2312" w:cs="宋体"/>
                <w:sz w:val="24"/>
                <w:szCs w:val="24"/>
                <w:highlight w:val="none"/>
              </w:rPr>
            </w:pPr>
          </w:p>
          <w:p w14:paraId="4CBBC8F8">
            <w:pPr>
              <w:pStyle w:val="94"/>
              <w:snapToGrid w:val="0"/>
              <w:jc w:val="center"/>
              <w:rPr>
                <w:rFonts w:ascii="宋体" w:hAnsi="宋体" w:eastAsia="仿宋_GB2312" w:cs="宋体"/>
                <w:sz w:val="24"/>
                <w:szCs w:val="24"/>
                <w:highlight w:val="none"/>
              </w:rPr>
            </w:pPr>
          </w:p>
          <w:p w14:paraId="68AD7C5A">
            <w:pPr>
              <w:pStyle w:val="94"/>
              <w:snapToGrid w:val="0"/>
              <w:jc w:val="center"/>
              <w:rPr>
                <w:rFonts w:ascii="宋体" w:hAnsi="宋体" w:eastAsia="仿宋_GB2312" w:cs="宋体"/>
                <w:sz w:val="24"/>
                <w:szCs w:val="24"/>
                <w:highlight w:val="none"/>
              </w:rPr>
            </w:pPr>
          </w:p>
          <w:p w14:paraId="04746DFE">
            <w:pPr>
              <w:pStyle w:val="94"/>
              <w:snapToGrid w:val="0"/>
              <w:jc w:val="center"/>
              <w:rPr>
                <w:rFonts w:ascii="宋体" w:hAnsi="宋体" w:eastAsia="仿宋_GB2312" w:cs="宋体"/>
                <w:sz w:val="24"/>
                <w:szCs w:val="24"/>
                <w:highlight w:val="none"/>
              </w:rPr>
            </w:pPr>
          </w:p>
          <w:p w14:paraId="1FE43589">
            <w:pPr>
              <w:pStyle w:val="94"/>
              <w:snapToGrid w:val="0"/>
              <w:jc w:val="center"/>
              <w:rPr>
                <w:rFonts w:ascii="宋体" w:hAnsi="宋体" w:eastAsia="仿宋_GB2312" w:cs="宋体"/>
                <w:sz w:val="24"/>
                <w:szCs w:val="24"/>
                <w:highlight w:val="none"/>
              </w:rPr>
            </w:pPr>
            <w:r>
              <w:rPr>
                <w:rFonts w:hint="eastAsia" w:ascii="宋体" w:hAnsi="宋体" w:eastAsia="仿宋_GB2312" w:cs="宋体"/>
                <w:sz w:val="24"/>
                <w:szCs w:val="24"/>
                <w:highlight w:val="none"/>
              </w:rPr>
              <w:t>市级工信部门审核意见</w:t>
            </w:r>
          </w:p>
          <w:p w14:paraId="47D84FCC">
            <w:pPr>
              <w:pStyle w:val="94"/>
              <w:snapToGrid w:val="0"/>
              <w:jc w:val="center"/>
              <w:rPr>
                <w:rFonts w:ascii="宋体" w:hAnsi="宋体" w:eastAsia="仿宋_GB2312" w:cs="宋体"/>
                <w:sz w:val="24"/>
                <w:szCs w:val="24"/>
                <w:highlight w:val="none"/>
              </w:rPr>
            </w:pPr>
            <w:r>
              <w:rPr>
                <w:rFonts w:hint="eastAsia" w:ascii="宋体" w:hAnsi="宋体" w:eastAsia="仿宋_GB2312" w:cs="宋体"/>
                <w:sz w:val="24"/>
                <w:szCs w:val="24"/>
                <w:highlight w:val="none"/>
              </w:rPr>
              <w:t>（盖章同意）</w:t>
            </w:r>
          </w:p>
          <w:p w14:paraId="6402F89D">
            <w:pPr>
              <w:pStyle w:val="94"/>
              <w:tabs>
                <w:tab w:val="left" w:pos="7688"/>
              </w:tabs>
              <w:snapToGrid w:val="0"/>
              <w:spacing w:after="120" w:afterLines="50"/>
              <w:jc w:val="center"/>
              <w:rPr>
                <w:rFonts w:ascii="宋体" w:hAnsi="宋体" w:eastAsia="仿宋_GB2312" w:cs="宋体"/>
                <w:sz w:val="24"/>
                <w:szCs w:val="24"/>
                <w:highlight w:val="none"/>
              </w:rPr>
            </w:pPr>
            <w:r>
              <w:rPr>
                <w:rFonts w:hint="eastAsia" w:ascii="宋体" w:hAnsi="宋体" w:eastAsia="仿宋_GB2312" w:cs="宋体"/>
                <w:sz w:val="24"/>
                <w:szCs w:val="24"/>
                <w:highlight w:val="none"/>
              </w:rPr>
              <w:t xml:space="preserve">                                            年    月     日</w:t>
            </w:r>
          </w:p>
        </w:tc>
      </w:tr>
    </w:tbl>
    <w:p w14:paraId="23D8CEC1">
      <w:pPr>
        <w:pStyle w:val="90"/>
        <w:overflowPunct w:val="0"/>
        <w:snapToGrid w:val="0"/>
        <w:ind w:firstLine="0" w:firstLineChars="0"/>
        <w:jc w:val="left"/>
        <w:rPr>
          <w:rFonts w:ascii="宋体" w:hAnsi="宋体" w:eastAsia="黑体" w:cs="黑体"/>
          <w:color w:val="000000" w:themeColor="text1"/>
          <w:sz w:val="32"/>
          <w:szCs w:val="32"/>
          <w:highlight w:val="none"/>
          <w14:textFill>
            <w14:solidFill>
              <w14:schemeClr w14:val="tx1"/>
            </w14:solidFill>
          </w14:textFill>
        </w:rPr>
      </w:pPr>
    </w:p>
    <w:p w14:paraId="1E9C9A86">
      <w:pPr>
        <w:overflowPunct w:val="0"/>
        <w:snapToGrid w:val="0"/>
        <w:jc w:val="left"/>
        <w:rPr>
          <w:rFonts w:ascii="宋体" w:hAnsi="宋体"/>
          <w:color w:val="000000" w:themeColor="text1"/>
          <w:szCs w:val="32"/>
          <w:highlight w:val="none"/>
          <w14:textFill>
            <w14:solidFill>
              <w14:schemeClr w14:val="tx1"/>
            </w14:solidFill>
          </w14:textFill>
        </w:rPr>
        <w:sectPr>
          <w:headerReference r:id="rId34" w:type="default"/>
          <w:footerReference r:id="rId36" w:type="default"/>
          <w:headerReference r:id="rId35" w:type="even"/>
          <w:footerReference r:id="rId37" w:type="even"/>
          <w:pgSz w:w="11906" w:h="16838"/>
          <w:pgMar w:top="1985" w:right="1531" w:bottom="1814" w:left="1531" w:header="851" w:footer="1361" w:gutter="0"/>
          <w:cols w:space="425" w:num="1"/>
          <w:docGrid w:linePitch="435" w:charSpace="0"/>
        </w:sectPr>
      </w:pPr>
    </w:p>
    <w:p w14:paraId="1898EB37">
      <w:pPr>
        <w:pStyle w:val="90"/>
        <w:overflowPunct w:val="0"/>
        <w:snapToGrid w:val="0"/>
        <w:ind w:firstLine="0" w:firstLineChars="0"/>
        <w:jc w:val="left"/>
        <w:rPr>
          <w:rFonts w:ascii="宋体" w:hAnsi="宋体" w:eastAsia="黑体" w:cs="黑体"/>
          <w:color w:val="000000" w:themeColor="text1"/>
          <w:sz w:val="32"/>
          <w:szCs w:val="32"/>
          <w:highlight w:val="none"/>
          <w14:textFill>
            <w14:solidFill>
              <w14:schemeClr w14:val="tx1"/>
            </w14:solidFill>
          </w14:textFill>
        </w:rPr>
      </w:pPr>
      <w:r>
        <w:rPr>
          <w:rFonts w:hint="eastAsia" w:ascii="宋体" w:hAnsi="宋体" w:eastAsia="黑体" w:cs="黑体"/>
          <w:color w:val="000000" w:themeColor="text1"/>
          <w:sz w:val="32"/>
          <w:szCs w:val="32"/>
          <w:highlight w:val="none"/>
          <w14:textFill>
            <w14:solidFill>
              <w14:schemeClr w14:val="tx1"/>
            </w14:solidFill>
          </w14:textFill>
        </w:rPr>
        <w:t>附件4—2</w:t>
      </w:r>
    </w:p>
    <w:p w14:paraId="254E6AE4">
      <w:pPr>
        <w:pStyle w:val="95"/>
        <w:overflowPunct w:val="0"/>
        <w:snapToGrid w:val="0"/>
        <w:spacing w:before="120" w:beforeLines="50" w:after="120" w:afterLines="50"/>
        <w:jc w:val="center"/>
        <w:rPr>
          <w:rFonts w:ascii="宋体" w:hAnsi="宋体" w:eastAsia="方正小标宋_GBK" w:cs="方正小标宋简体"/>
          <w:color w:val="000000" w:themeColor="text1"/>
          <w:kern w:val="0"/>
          <w:sz w:val="44"/>
          <w:szCs w:val="44"/>
          <w:highlight w:val="none"/>
          <w:lang w:bidi="ar"/>
          <w14:textFill>
            <w14:solidFill>
              <w14:schemeClr w14:val="tx1"/>
            </w14:solidFill>
          </w14:textFill>
        </w:rPr>
      </w:pPr>
      <w:r>
        <w:rPr>
          <w:rFonts w:hint="eastAsia" w:ascii="宋体" w:hAnsi="宋体" w:eastAsia="方正小标宋简体" w:cs="方正小标宋简体"/>
          <w:color w:val="000000" w:themeColor="text1"/>
          <w:kern w:val="0"/>
          <w:sz w:val="44"/>
          <w:szCs w:val="44"/>
          <w:highlight w:val="none"/>
          <w:lang w:bidi="ar"/>
          <w14:textFill>
            <w14:solidFill>
              <w14:schemeClr w14:val="tx1"/>
            </w14:solidFill>
          </w14:textFill>
        </w:rPr>
        <w:t>固定资产投资贷款贴息项目贷款情况一览表</w:t>
      </w:r>
    </w:p>
    <w:p w14:paraId="312CFBC3">
      <w:pPr>
        <w:pStyle w:val="95"/>
        <w:overflowPunct w:val="0"/>
        <w:snapToGrid w:val="0"/>
        <w:spacing w:after="120" w:afterLines="50"/>
        <w:rPr>
          <w:rFonts w:ascii="宋体" w:hAnsi="宋体" w:eastAsia="楷体_GB2312"/>
          <w:color w:val="000000" w:themeColor="text1"/>
          <w:sz w:val="24"/>
          <w:highlight w:val="none"/>
          <w14:textFill>
            <w14:solidFill>
              <w14:schemeClr w14:val="tx1"/>
            </w14:solidFill>
          </w14:textFill>
        </w:rPr>
      </w:pPr>
      <w:r>
        <w:rPr>
          <w:rFonts w:hint="eastAsia" w:ascii="宋体" w:hAnsi="宋体" w:eastAsia="楷体_GB2312"/>
          <w:color w:val="000000" w:themeColor="text1"/>
          <w:sz w:val="24"/>
          <w:highlight w:val="none"/>
          <w14:textFill>
            <w14:solidFill>
              <w14:schemeClr w14:val="tx1"/>
            </w14:solidFill>
          </w14:textFill>
        </w:rPr>
        <w:t xml:space="preserve">填表日期：         </w:t>
      </w:r>
      <w:r>
        <w:rPr>
          <w:rFonts w:ascii="宋体" w:hAnsi="宋体" w:eastAsia="楷体_GB2312"/>
          <w:color w:val="000000" w:themeColor="text1"/>
          <w:sz w:val="24"/>
          <w:highlight w:val="none"/>
          <w14:textFill>
            <w14:solidFill>
              <w14:schemeClr w14:val="tx1"/>
            </w14:solidFill>
          </w14:textFill>
        </w:rPr>
        <w:t xml:space="preserve">   </w:t>
      </w:r>
      <w:r>
        <w:rPr>
          <w:rFonts w:hint="eastAsia" w:ascii="宋体" w:hAnsi="宋体" w:eastAsia="楷体_GB2312"/>
          <w:color w:val="000000" w:themeColor="text1"/>
          <w:sz w:val="24"/>
          <w:highlight w:val="none"/>
          <w14:textFill>
            <w14:solidFill>
              <w14:schemeClr w14:val="tx1"/>
            </w14:solidFill>
          </w14:textFill>
        </w:rPr>
        <w:t xml:space="preserve">    企业所属国民经济行业分类名称以及代码：          </w:t>
      </w:r>
      <w:r>
        <w:rPr>
          <w:rFonts w:ascii="宋体" w:hAnsi="宋体" w:eastAsia="楷体_GB2312"/>
          <w:color w:val="000000" w:themeColor="text1"/>
          <w:sz w:val="24"/>
          <w:highlight w:val="none"/>
          <w14:textFill>
            <w14:solidFill>
              <w14:schemeClr w14:val="tx1"/>
            </w14:solidFill>
          </w14:textFill>
        </w:rPr>
        <w:t xml:space="preserve">            </w:t>
      </w:r>
      <w:r>
        <w:rPr>
          <w:rFonts w:hint="eastAsia" w:ascii="宋体" w:hAnsi="宋体" w:eastAsia="楷体_GB2312"/>
          <w:color w:val="000000" w:themeColor="text1"/>
          <w:sz w:val="24"/>
          <w:highlight w:val="none"/>
          <w14:textFill>
            <w14:solidFill>
              <w14:schemeClr w14:val="tx1"/>
            </w14:solidFill>
          </w14:textFill>
        </w:rPr>
        <w:t xml:space="preserve">        金额单位：万元</w:t>
      </w:r>
    </w:p>
    <w:tbl>
      <w:tblPr>
        <w:tblStyle w:val="20"/>
        <w:tblW w:w="5000"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291"/>
        <w:gridCol w:w="399"/>
        <w:gridCol w:w="345"/>
        <w:gridCol w:w="528"/>
        <w:gridCol w:w="499"/>
        <w:gridCol w:w="637"/>
        <w:gridCol w:w="319"/>
        <w:gridCol w:w="157"/>
        <w:gridCol w:w="505"/>
        <w:gridCol w:w="478"/>
        <w:gridCol w:w="645"/>
        <w:gridCol w:w="645"/>
        <w:gridCol w:w="481"/>
        <w:gridCol w:w="606"/>
        <w:gridCol w:w="455"/>
        <w:gridCol w:w="428"/>
        <w:gridCol w:w="425"/>
        <w:gridCol w:w="619"/>
        <w:gridCol w:w="661"/>
        <w:gridCol w:w="431"/>
        <w:gridCol w:w="570"/>
        <w:gridCol w:w="428"/>
        <w:gridCol w:w="425"/>
        <w:gridCol w:w="433"/>
        <w:gridCol w:w="585"/>
        <w:gridCol w:w="656"/>
        <w:gridCol w:w="410"/>
      </w:tblGrid>
      <w:tr w14:paraId="46A2192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155" w:type="pct"/>
            <w:gridSpan w:val="7"/>
            <w:tcMar>
              <w:top w:w="12" w:type="dxa"/>
              <w:left w:w="12" w:type="dxa"/>
              <w:right w:w="12" w:type="dxa"/>
            </w:tcMar>
            <w:vAlign w:val="center"/>
          </w:tcPr>
          <w:p w14:paraId="69CC3634">
            <w:pPr>
              <w:overflowPunct w:val="0"/>
              <w:snapToGrid w:val="0"/>
              <w:spacing w:line="280" w:lineRule="exact"/>
              <w:jc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项目单位名称</w:t>
            </w:r>
            <w:r>
              <w:rPr>
                <w:rFonts w:hint="eastAsia" w:ascii="宋体" w:hAnsi="宋体" w:eastAsia="黑体" w:cs="黑体"/>
                <w:color w:val="000000" w:themeColor="text1"/>
                <w:sz w:val="24"/>
                <w:highlight w:val="none"/>
                <w14:textFill>
                  <w14:solidFill>
                    <w14:schemeClr w14:val="tx1"/>
                  </w14:solidFill>
                </w14:textFill>
              </w:rPr>
              <w:t>（盖章）</w:t>
            </w:r>
          </w:p>
        </w:tc>
        <w:tc>
          <w:tcPr>
            <w:tcW w:w="1114" w:type="pct"/>
            <w:gridSpan w:val="6"/>
            <w:vAlign w:val="center"/>
          </w:tcPr>
          <w:p w14:paraId="3A665E3A">
            <w:pPr>
              <w:overflowPunct w:val="0"/>
              <w:snapToGrid w:val="0"/>
              <w:spacing w:line="280" w:lineRule="exact"/>
              <w:jc w:val="left"/>
              <w:rPr>
                <w:rFonts w:ascii="宋体" w:hAnsi="宋体" w:eastAsia="黑体" w:cs="黑体"/>
                <w:color w:val="000000" w:themeColor="text1"/>
                <w:sz w:val="24"/>
                <w:highlight w:val="none"/>
                <w14:textFill>
                  <w14:solidFill>
                    <w14:schemeClr w14:val="tx1"/>
                  </w14:solidFill>
                </w14:textFill>
              </w:rPr>
            </w:pPr>
          </w:p>
        </w:tc>
        <w:tc>
          <w:tcPr>
            <w:tcW w:w="406" w:type="pct"/>
            <w:gridSpan w:val="2"/>
            <w:noWrap/>
            <w:tcMar>
              <w:top w:w="12" w:type="dxa"/>
              <w:left w:w="12" w:type="dxa"/>
              <w:right w:w="12" w:type="dxa"/>
            </w:tcMar>
            <w:vAlign w:val="center"/>
          </w:tcPr>
          <w:p w14:paraId="11DC824A">
            <w:pPr>
              <w:overflowPunct w:val="0"/>
              <w:snapToGrid w:val="0"/>
              <w:spacing w:line="280" w:lineRule="exact"/>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项目名称</w:t>
            </w:r>
          </w:p>
        </w:tc>
        <w:tc>
          <w:tcPr>
            <w:tcW w:w="2325" w:type="pct"/>
            <w:gridSpan w:val="12"/>
            <w:noWrap/>
            <w:tcMar>
              <w:top w:w="12" w:type="dxa"/>
              <w:left w:w="12" w:type="dxa"/>
              <w:right w:w="12" w:type="dxa"/>
            </w:tcMar>
            <w:vAlign w:val="center"/>
          </w:tcPr>
          <w:p w14:paraId="2D0134AC">
            <w:pPr>
              <w:overflowPunct w:val="0"/>
              <w:snapToGrid w:val="0"/>
              <w:spacing w:line="280" w:lineRule="exact"/>
              <w:jc w:val="center"/>
              <w:rPr>
                <w:rFonts w:ascii="宋体" w:hAnsi="宋体" w:eastAsia="黑体" w:cs="黑体"/>
                <w:color w:val="000000" w:themeColor="text1"/>
                <w:sz w:val="24"/>
                <w:highlight w:val="none"/>
                <w14:textFill>
                  <w14:solidFill>
                    <w14:schemeClr w14:val="tx1"/>
                  </w14:solidFill>
                </w14:textFill>
              </w:rPr>
            </w:pPr>
          </w:p>
        </w:tc>
      </w:tr>
      <w:tr w14:paraId="250D2FB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11" w:type="pct"/>
            <w:vMerge w:val="restart"/>
            <w:noWrap/>
            <w:tcMar>
              <w:top w:w="12" w:type="dxa"/>
              <w:left w:w="12" w:type="dxa"/>
              <w:right w:w="12" w:type="dxa"/>
            </w:tcMar>
            <w:vAlign w:val="center"/>
          </w:tcPr>
          <w:p w14:paraId="5DC558B3">
            <w:pPr>
              <w:overflowPunct w:val="0"/>
              <w:snapToGrid w:val="0"/>
              <w:spacing w:line="280" w:lineRule="exact"/>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序号</w:t>
            </w:r>
          </w:p>
        </w:tc>
        <w:tc>
          <w:tcPr>
            <w:tcW w:w="678" w:type="pct"/>
            <w:gridSpan w:val="4"/>
            <w:noWrap/>
            <w:tcMar>
              <w:top w:w="12" w:type="dxa"/>
              <w:left w:w="12" w:type="dxa"/>
              <w:right w:w="12" w:type="dxa"/>
            </w:tcMar>
            <w:vAlign w:val="center"/>
          </w:tcPr>
          <w:p w14:paraId="2AA608B6">
            <w:pPr>
              <w:overflowPunct w:val="0"/>
              <w:snapToGrid w:val="0"/>
              <w:spacing w:line="280" w:lineRule="exact"/>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项目贷款合同</w:t>
            </w:r>
          </w:p>
          <w:p w14:paraId="48416004">
            <w:pPr>
              <w:overflowPunct w:val="0"/>
              <w:snapToGrid w:val="0"/>
              <w:spacing w:line="280" w:lineRule="exact"/>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签订情况</w:t>
            </w:r>
          </w:p>
        </w:tc>
        <w:tc>
          <w:tcPr>
            <w:tcW w:w="1480" w:type="pct"/>
            <w:gridSpan w:val="8"/>
            <w:noWrap/>
            <w:tcMar>
              <w:top w:w="12" w:type="dxa"/>
              <w:left w:w="12" w:type="dxa"/>
              <w:right w:w="12" w:type="dxa"/>
            </w:tcMar>
            <w:vAlign w:val="center"/>
          </w:tcPr>
          <w:p w14:paraId="62939AEB">
            <w:pPr>
              <w:overflowPunct w:val="0"/>
              <w:snapToGrid w:val="0"/>
              <w:spacing w:line="280" w:lineRule="exact"/>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2021.1.1—2021.12.31</w:t>
            </w:r>
          </w:p>
          <w:p w14:paraId="69B7756B">
            <w:pPr>
              <w:overflowPunct w:val="0"/>
              <w:snapToGrid w:val="0"/>
              <w:spacing w:line="280" w:lineRule="exact"/>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银行贷款实际到账情况</w:t>
            </w:r>
          </w:p>
        </w:tc>
        <w:tc>
          <w:tcPr>
            <w:tcW w:w="1388" w:type="pct"/>
            <w:gridSpan w:val="7"/>
            <w:noWrap/>
            <w:tcMar>
              <w:top w:w="12" w:type="dxa"/>
              <w:left w:w="12" w:type="dxa"/>
              <w:right w:w="12" w:type="dxa"/>
            </w:tcMar>
            <w:vAlign w:val="center"/>
          </w:tcPr>
          <w:p w14:paraId="198D6FEA">
            <w:pPr>
              <w:overflowPunct w:val="0"/>
              <w:snapToGrid w:val="0"/>
              <w:spacing w:line="280" w:lineRule="exact"/>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2022.1.1—2022.12.31</w:t>
            </w:r>
          </w:p>
          <w:p w14:paraId="359EDD92">
            <w:pPr>
              <w:overflowPunct w:val="0"/>
              <w:snapToGrid w:val="0"/>
              <w:spacing w:line="280" w:lineRule="exact"/>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银行贷款实际到账情况</w:t>
            </w:r>
          </w:p>
        </w:tc>
        <w:tc>
          <w:tcPr>
            <w:tcW w:w="1343" w:type="pct"/>
            <w:gridSpan w:val="7"/>
            <w:noWrap/>
            <w:tcMar>
              <w:top w:w="12" w:type="dxa"/>
              <w:left w:w="12" w:type="dxa"/>
              <w:right w:w="12" w:type="dxa"/>
            </w:tcMar>
            <w:vAlign w:val="center"/>
          </w:tcPr>
          <w:p w14:paraId="2F257465">
            <w:pPr>
              <w:overflowPunct w:val="0"/>
              <w:snapToGrid w:val="0"/>
              <w:spacing w:line="280" w:lineRule="exact"/>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2023.1.1—2023.12.31</w:t>
            </w:r>
          </w:p>
          <w:p w14:paraId="50CB5A4E">
            <w:pPr>
              <w:overflowPunct w:val="0"/>
              <w:snapToGrid w:val="0"/>
              <w:spacing w:line="280" w:lineRule="exact"/>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银行贷款实际到账情况</w:t>
            </w:r>
          </w:p>
        </w:tc>
      </w:tr>
      <w:tr w14:paraId="472032D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992" w:hRule="atLeast"/>
          <w:jc w:val="center"/>
        </w:trPr>
        <w:tc>
          <w:tcPr>
            <w:tcW w:w="111" w:type="pct"/>
            <w:vMerge w:val="continue"/>
            <w:noWrap/>
            <w:tcMar>
              <w:top w:w="12" w:type="dxa"/>
              <w:left w:w="12" w:type="dxa"/>
              <w:right w:w="12" w:type="dxa"/>
            </w:tcMar>
            <w:vAlign w:val="center"/>
          </w:tcPr>
          <w:p w14:paraId="7EC756C3">
            <w:pPr>
              <w:overflowPunct w:val="0"/>
              <w:snapToGrid w:val="0"/>
              <w:spacing w:line="280" w:lineRule="exact"/>
              <w:jc w:val="center"/>
              <w:rPr>
                <w:rFonts w:ascii="宋体" w:hAnsi="宋体" w:eastAsia="黑体" w:cs="黑体"/>
                <w:color w:val="000000" w:themeColor="text1"/>
                <w:sz w:val="24"/>
                <w:highlight w:val="none"/>
                <w14:textFill>
                  <w14:solidFill>
                    <w14:schemeClr w14:val="tx1"/>
                  </w14:solidFill>
                </w14:textFill>
              </w:rPr>
            </w:pPr>
          </w:p>
        </w:tc>
        <w:tc>
          <w:tcPr>
            <w:tcW w:w="153" w:type="pct"/>
            <w:tcMar>
              <w:top w:w="12" w:type="dxa"/>
              <w:left w:w="12" w:type="dxa"/>
              <w:right w:w="12" w:type="dxa"/>
            </w:tcMar>
            <w:vAlign w:val="center"/>
          </w:tcPr>
          <w:p w14:paraId="63AE7B8F">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贷</w:t>
            </w:r>
          </w:p>
          <w:p w14:paraId="60264D97">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款</w:t>
            </w:r>
          </w:p>
          <w:p w14:paraId="5939EE9D">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银</w:t>
            </w:r>
          </w:p>
          <w:p w14:paraId="0A23FD68">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行</w:t>
            </w:r>
          </w:p>
          <w:p w14:paraId="67DEE2D4">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名</w:t>
            </w:r>
          </w:p>
          <w:p w14:paraId="5FA4187A">
            <w:pPr>
              <w:overflowPunct w:val="0"/>
              <w:snapToGrid w:val="0"/>
              <w:spacing w:line="280" w:lineRule="exact"/>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称</w:t>
            </w:r>
          </w:p>
        </w:tc>
        <w:tc>
          <w:tcPr>
            <w:tcW w:w="132" w:type="pct"/>
            <w:tcMar>
              <w:top w:w="12" w:type="dxa"/>
              <w:left w:w="12" w:type="dxa"/>
              <w:right w:w="12" w:type="dxa"/>
            </w:tcMar>
            <w:vAlign w:val="center"/>
          </w:tcPr>
          <w:p w14:paraId="2683BD14">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贷</w:t>
            </w:r>
          </w:p>
          <w:p w14:paraId="6945CDD3">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款</w:t>
            </w:r>
          </w:p>
          <w:p w14:paraId="11C8AF4C">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合</w:t>
            </w:r>
          </w:p>
          <w:p w14:paraId="78BC3325">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同</w:t>
            </w:r>
          </w:p>
          <w:p w14:paraId="21F614DA">
            <w:pPr>
              <w:overflowPunct w:val="0"/>
              <w:snapToGrid w:val="0"/>
              <w:spacing w:line="280" w:lineRule="exact"/>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号</w:t>
            </w:r>
          </w:p>
        </w:tc>
        <w:tc>
          <w:tcPr>
            <w:tcW w:w="202" w:type="pct"/>
            <w:tcMar>
              <w:top w:w="12" w:type="dxa"/>
              <w:left w:w="12" w:type="dxa"/>
              <w:right w:w="12" w:type="dxa"/>
            </w:tcMar>
            <w:vAlign w:val="center"/>
          </w:tcPr>
          <w:p w14:paraId="5AFAA7C8">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合同</w:t>
            </w:r>
          </w:p>
          <w:p w14:paraId="26793B66">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贷款</w:t>
            </w:r>
          </w:p>
          <w:p w14:paraId="6DEAA504">
            <w:pPr>
              <w:overflowPunct w:val="0"/>
              <w:snapToGrid w:val="0"/>
              <w:spacing w:line="280" w:lineRule="exact"/>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额</w:t>
            </w:r>
          </w:p>
        </w:tc>
        <w:tc>
          <w:tcPr>
            <w:tcW w:w="191" w:type="pct"/>
            <w:tcMar>
              <w:top w:w="12" w:type="dxa"/>
              <w:left w:w="12" w:type="dxa"/>
              <w:right w:w="12" w:type="dxa"/>
            </w:tcMar>
            <w:vAlign w:val="center"/>
          </w:tcPr>
          <w:p w14:paraId="645190DC">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贷</w:t>
            </w:r>
          </w:p>
          <w:p w14:paraId="211220E0">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款</w:t>
            </w:r>
          </w:p>
          <w:p w14:paraId="36E4EDFC">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起</w:t>
            </w:r>
          </w:p>
          <w:p w14:paraId="0CC82BAE">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止</w:t>
            </w:r>
          </w:p>
          <w:p w14:paraId="2BC6FFC2">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日</w:t>
            </w:r>
          </w:p>
          <w:p w14:paraId="6B1E9D9F">
            <w:pPr>
              <w:overflowPunct w:val="0"/>
              <w:snapToGrid w:val="0"/>
              <w:spacing w:line="280" w:lineRule="exact"/>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期</w:t>
            </w:r>
          </w:p>
        </w:tc>
        <w:tc>
          <w:tcPr>
            <w:tcW w:w="244" w:type="pct"/>
            <w:tcMar>
              <w:top w:w="12" w:type="dxa"/>
              <w:left w:w="12" w:type="dxa"/>
              <w:right w:w="12" w:type="dxa"/>
            </w:tcMar>
            <w:vAlign w:val="center"/>
          </w:tcPr>
          <w:p w14:paraId="4050621D">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实际</w:t>
            </w:r>
          </w:p>
          <w:p w14:paraId="35812E6D">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到账</w:t>
            </w:r>
          </w:p>
          <w:p w14:paraId="093837D4">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贷款</w:t>
            </w:r>
          </w:p>
          <w:p w14:paraId="0046FA57">
            <w:pPr>
              <w:overflowPunct w:val="0"/>
              <w:snapToGrid w:val="0"/>
              <w:spacing w:line="280" w:lineRule="exact"/>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额</w:t>
            </w:r>
          </w:p>
        </w:tc>
        <w:tc>
          <w:tcPr>
            <w:tcW w:w="182" w:type="pct"/>
            <w:gridSpan w:val="2"/>
            <w:tcMar>
              <w:top w:w="12" w:type="dxa"/>
              <w:left w:w="12" w:type="dxa"/>
              <w:right w:w="12" w:type="dxa"/>
            </w:tcMar>
            <w:vAlign w:val="center"/>
          </w:tcPr>
          <w:p w14:paraId="4A56867C">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到</w:t>
            </w:r>
          </w:p>
          <w:p w14:paraId="0D0257F7">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账</w:t>
            </w:r>
          </w:p>
          <w:p w14:paraId="25CB8B54">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日</w:t>
            </w:r>
          </w:p>
          <w:p w14:paraId="5AE0C973">
            <w:pPr>
              <w:overflowPunct w:val="0"/>
              <w:snapToGrid w:val="0"/>
              <w:spacing w:line="280" w:lineRule="exact"/>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期</w:t>
            </w:r>
          </w:p>
        </w:tc>
        <w:tc>
          <w:tcPr>
            <w:tcW w:w="193" w:type="pct"/>
            <w:tcMar>
              <w:top w:w="12" w:type="dxa"/>
              <w:left w:w="12" w:type="dxa"/>
              <w:right w:w="12" w:type="dxa"/>
            </w:tcMar>
            <w:vAlign w:val="center"/>
          </w:tcPr>
          <w:p w14:paraId="5FA85947">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拟</w:t>
            </w:r>
          </w:p>
          <w:p w14:paraId="403A8171">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还</w:t>
            </w:r>
          </w:p>
          <w:p w14:paraId="21F7FC85">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款</w:t>
            </w:r>
          </w:p>
          <w:p w14:paraId="2609ECA5">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日</w:t>
            </w:r>
          </w:p>
          <w:p w14:paraId="57C6BBEB">
            <w:pPr>
              <w:overflowPunct w:val="0"/>
              <w:snapToGrid w:val="0"/>
              <w:spacing w:line="280" w:lineRule="exact"/>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期</w:t>
            </w:r>
          </w:p>
        </w:tc>
        <w:tc>
          <w:tcPr>
            <w:tcW w:w="183" w:type="pct"/>
            <w:tcMar>
              <w:top w:w="12" w:type="dxa"/>
              <w:left w:w="12" w:type="dxa"/>
              <w:right w:w="12" w:type="dxa"/>
            </w:tcMar>
            <w:vAlign w:val="center"/>
          </w:tcPr>
          <w:p w14:paraId="263FB257">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执</w:t>
            </w:r>
          </w:p>
          <w:p w14:paraId="34AE20AD">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行</w:t>
            </w:r>
          </w:p>
          <w:p w14:paraId="1323F267">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利</w:t>
            </w:r>
          </w:p>
          <w:p w14:paraId="1DDC435B">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率</w:t>
            </w:r>
          </w:p>
          <w:p w14:paraId="6A0696DF">
            <w:pPr>
              <w:overflowPunct w:val="0"/>
              <w:snapToGrid w:val="0"/>
              <w:spacing w:line="280" w:lineRule="exact"/>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w:t>
            </w:r>
          </w:p>
        </w:tc>
        <w:tc>
          <w:tcPr>
            <w:tcW w:w="247" w:type="pct"/>
            <w:tcMar>
              <w:top w:w="12" w:type="dxa"/>
              <w:left w:w="12" w:type="dxa"/>
              <w:right w:w="12" w:type="dxa"/>
            </w:tcMar>
            <w:vAlign w:val="center"/>
          </w:tcPr>
          <w:p w14:paraId="61C81144">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应计</w:t>
            </w:r>
          </w:p>
          <w:p w14:paraId="2A666A35">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利息</w:t>
            </w:r>
          </w:p>
          <w:p w14:paraId="791FB6EA">
            <w:pPr>
              <w:overflowPunct w:val="0"/>
              <w:snapToGrid w:val="0"/>
              <w:spacing w:line="280" w:lineRule="exact"/>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金额</w:t>
            </w:r>
          </w:p>
        </w:tc>
        <w:tc>
          <w:tcPr>
            <w:tcW w:w="247" w:type="pct"/>
            <w:tcMar>
              <w:top w:w="12" w:type="dxa"/>
              <w:left w:w="12" w:type="dxa"/>
              <w:right w:w="12" w:type="dxa"/>
            </w:tcMar>
            <w:vAlign w:val="center"/>
          </w:tcPr>
          <w:p w14:paraId="555305BD">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申请</w:t>
            </w:r>
          </w:p>
          <w:p w14:paraId="1642AC36">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贴息</w:t>
            </w:r>
          </w:p>
          <w:p w14:paraId="26253C3E">
            <w:pPr>
              <w:overflowPunct w:val="0"/>
              <w:snapToGrid w:val="0"/>
              <w:spacing w:line="280" w:lineRule="exact"/>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金额</w:t>
            </w:r>
          </w:p>
        </w:tc>
        <w:tc>
          <w:tcPr>
            <w:tcW w:w="184" w:type="pct"/>
            <w:tcMar>
              <w:top w:w="12" w:type="dxa"/>
              <w:left w:w="12" w:type="dxa"/>
              <w:right w:w="12" w:type="dxa"/>
            </w:tcMar>
            <w:vAlign w:val="center"/>
          </w:tcPr>
          <w:p w14:paraId="01DDF7CE">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贴</w:t>
            </w:r>
          </w:p>
          <w:p w14:paraId="2E893885">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息</w:t>
            </w:r>
          </w:p>
          <w:p w14:paraId="5E8F5532">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率</w:t>
            </w:r>
          </w:p>
          <w:p w14:paraId="337BD49B">
            <w:pPr>
              <w:overflowPunct w:val="0"/>
              <w:snapToGrid w:val="0"/>
              <w:spacing w:line="280" w:lineRule="exact"/>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w:t>
            </w:r>
          </w:p>
        </w:tc>
        <w:tc>
          <w:tcPr>
            <w:tcW w:w="232" w:type="pct"/>
            <w:tcMar>
              <w:top w:w="12" w:type="dxa"/>
              <w:left w:w="12" w:type="dxa"/>
              <w:right w:w="12" w:type="dxa"/>
            </w:tcMar>
            <w:vAlign w:val="center"/>
          </w:tcPr>
          <w:p w14:paraId="0DD82E53">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实际</w:t>
            </w:r>
          </w:p>
          <w:p w14:paraId="00A97DB4">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到账</w:t>
            </w:r>
          </w:p>
          <w:p w14:paraId="73EA1C48">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贷款</w:t>
            </w:r>
          </w:p>
          <w:p w14:paraId="7A252557">
            <w:pPr>
              <w:overflowPunct w:val="0"/>
              <w:snapToGrid w:val="0"/>
              <w:spacing w:line="280" w:lineRule="exact"/>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额</w:t>
            </w:r>
          </w:p>
        </w:tc>
        <w:tc>
          <w:tcPr>
            <w:tcW w:w="174" w:type="pct"/>
            <w:tcMar>
              <w:top w:w="12" w:type="dxa"/>
              <w:left w:w="12" w:type="dxa"/>
              <w:right w:w="12" w:type="dxa"/>
            </w:tcMar>
            <w:vAlign w:val="center"/>
          </w:tcPr>
          <w:p w14:paraId="0C27E741">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到</w:t>
            </w:r>
          </w:p>
          <w:p w14:paraId="62A9493A">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账</w:t>
            </w:r>
          </w:p>
          <w:p w14:paraId="64DB4F70">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日</w:t>
            </w:r>
          </w:p>
          <w:p w14:paraId="6DB4B378">
            <w:pPr>
              <w:overflowPunct w:val="0"/>
              <w:snapToGrid w:val="0"/>
              <w:spacing w:line="280" w:lineRule="exact"/>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期</w:t>
            </w:r>
          </w:p>
        </w:tc>
        <w:tc>
          <w:tcPr>
            <w:tcW w:w="164" w:type="pct"/>
            <w:tcMar>
              <w:top w:w="12" w:type="dxa"/>
              <w:left w:w="12" w:type="dxa"/>
              <w:right w:w="12" w:type="dxa"/>
            </w:tcMar>
            <w:vAlign w:val="center"/>
          </w:tcPr>
          <w:p w14:paraId="09F58241">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拟</w:t>
            </w:r>
          </w:p>
          <w:p w14:paraId="4A98A969">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还</w:t>
            </w:r>
          </w:p>
          <w:p w14:paraId="146A8228">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款</w:t>
            </w:r>
          </w:p>
          <w:p w14:paraId="2400560B">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日</w:t>
            </w:r>
          </w:p>
          <w:p w14:paraId="40838C02">
            <w:pPr>
              <w:overflowPunct w:val="0"/>
              <w:snapToGrid w:val="0"/>
              <w:spacing w:line="280" w:lineRule="exact"/>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期</w:t>
            </w:r>
          </w:p>
        </w:tc>
        <w:tc>
          <w:tcPr>
            <w:tcW w:w="163" w:type="pct"/>
            <w:tcMar>
              <w:top w:w="12" w:type="dxa"/>
              <w:left w:w="12" w:type="dxa"/>
              <w:right w:w="12" w:type="dxa"/>
            </w:tcMar>
            <w:vAlign w:val="center"/>
          </w:tcPr>
          <w:p w14:paraId="26840B28">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执</w:t>
            </w:r>
          </w:p>
          <w:p w14:paraId="7D4FBF08">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行</w:t>
            </w:r>
          </w:p>
          <w:p w14:paraId="6C708DFC">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利</w:t>
            </w:r>
          </w:p>
          <w:p w14:paraId="24FF642E">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率</w:t>
            </w:r>
          </w:p>
          <w:p w14:paraId="42234516">
            <w:pPr>
              <w:overflowPunct w:val="0"/>
              <w:snapToGrid w:val="0"/>
              <w:spacing w:line="280" w:lineRule="exact"/>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w:t>
            </w:r>
          </w:p>
        </w:tc>
        <w:tc>
          <w:tcPr>
            <w:tcW w:w="237" w:type="pct"/>
            <w:tcMar>
              <w:top w:w="12" w:type="dxa"/>
              <w:left w:w="12" w:type="dxa"/>
              <w:right w:w="12" w:type="dxa"/>
            </w:tcMar>
            <w:vAlign w:val="center"/>
          </w:tcPr>
          <w:p w14:paraId="24BCA574">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应计</w:t>
            </w:r>
          </w:p>
          <w:p w14:paraId="6597760E">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利息</w:t>
            </w:r>
          </w:p>
          <w:p w14:paraId="3A091C57">
            <w:pPr>
              <w:overflowPunct w:val="0"/>
              <w:snapToGrid w:val="0"/>
              <w:spacing w:line="280" w:lineRule="exact"/>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金额</w:t>
            </w:r>
          </w:p>
        </w:tc>
        <w:tc>
          <w:tcPr>
            <w:tcW w:w="253" w:type="pct"/>
            <w:tcMar>
              <w:top w:w="12" w:type="dxa"/>
              <w:left w:w="12" w:type="dxa"/>
              <w:right w:w="12" w:type="dxa"/>
            </w:tcMar>
            <w:vAlign w:val="center"/>
          </w:tcPr>
          <w:p w14:paraId="57E23B0D">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申请</w:t>
            </w:r>
          </w:p>
          <w:p w14:paraId="18D27FCE">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贴息</w:t>
            </w:r>
          </w:p>
          <w:p w14:paraId="369FCBB7">
            <w:pPr>
              <w:overflowPunct w:val="0"/>
              <w:snapToGrid w:val="0"/>
              <w:spacing w:line="280" w:lineRule="exact"/>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金额</w:t>
            </w:r>
          </w:p>
        </w:tc>
        <w:tc>
          <w:tcPr>
            <w:tcW w:w="165" w:type="pct"/>
            <w:tcMar>
              <w:top w:w="12" w:type="dxa"/>
              <w:left w:w="12" w:type="dxa"/>
              <w:right w:w="12" w:type="dxa"/>
            </w:tcMar>
            <w:vAlign w:val="center"/>
          </w:tcPr>
          <w:p w14:paraId="349C1D49">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贴</w:t>
            </w:r>
          </w:p>
          <w:p w14:paraId="399354A0">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息</w:t>
            </w:r>
          </w:p>
          <w:p w14:paraId="568091AB">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率</w:t>
            </w:r>
          </w:p>
          <w:p w14:paraId="4461B55D">
            <w:pPr>
              <w:overflowPunct w:val="0"/>
              <w:snapToGrid w:val="0"/>
              <w:spacing w:line="280" w:lineRule="exact"/>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w:t>
            </w:r>
          </w:p>
        </w:tc>
        <w:tc>
          <w:tcPr>
            <w:tcW w:w="218" w:type="pct"/>
            <w:tcMar>
              <w:top w:w="12" w:type="dxa"/>
              <w:left w:w="12" w:type="dxa"/>
              <w:right w:w="12" w:type="dxa"/>
            </w:tcMar>
            <w:vAlign w:val="center"/>
          </w:tcPr>
          <w:p w14:paraId="706EEE64">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实际</w:t>
            </w:r>
          </w:p>
          <w:p w14:paraId="2F4CF79C">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到账</w:t>
            </w:r>
          </w:p>
          <w:p w14:paraId="77A92B7D">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贷款</w:t>
            </w:r>
          </w:p>
          <w:p w14:paraId="034FC46E">
            <w:pPr>
              <w:overflowPunct w:val="0"/>
              <w:snapToGrid w:val="0"/>
              <w:spacing w:line="280" w:lineRule="exact"/>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额</w:t>
            </w:r>
          </w:p>
        </w:tc>
        <w:tc>
          <w:tcPr>
            <w:tcW w:w="164" w:type="pct"/>
            <w:tcMar>
              <w:top w:w="12" w:type="dxa"/>
              <w:left w:w="12" w:type="dxa"/>
              <w:right w:w="12" w:type="dxa"/>
            </w:tcMar>
            <w:vAlign w:val="center"/>
          </w:tcPr>
          <w:p w14:paraId="304D9FD3">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到</w:t>
            </w:r>
          </w:p>
          <w:p w14:paraId="6F8224D2">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账</w:t>
            </w:r>
          </w:p>
          <w:p w14:paraId="0BCE637D">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日</w:t>
            </w:r>
          </w:p>
          <w:p w14:paraId="26EB4A7B">
            <w:pPr>
              <w:overflowPunct w:val="0"/>
              <w:snapToGrid w:val="0"/>
              <w:spacing w:line="280" w:lineRule="exact"/>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期</w:t>
            </w:r>
          </w:p>
        </w:tc>
        <w:tc>
          <w:tcPr>
            <w:tcW w:w="163" w:type="pct"/>
            <w:tcMar>
              <w:top w:w="12" w:type="dxa"/>
              <w:left w:w="12" w:type="dxa"/>
              <w:right w:w="12" w:type="dxa"/>
            </w:tcMar>
            <w:vAlign w:val="center"/>
          </w:tcPr>
          <w:p w14:paraId="6808C988">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拟</w:t>
            </w:r>
          </w:p>
          <w:p w14:paraId="40F4AABA">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还</w:t>
            </w:r>
          </w:p>
          <w:p w14:paraId="580C6DE8">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款</w:t>
            </w:r>
          </w:p>
          <w:p w14:paraId="12156515">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日</w:t>
            </w:r>
          </w:p>
          <w:p w14:paraId="47B84469">
            <w:pPr>
              <w:overflowPunct w:val="0"/>
              <w:snapToGrid w:val="0"/>
              <w:spacing w:line="280" w:lineRule="exact"/>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期</w:t>
            </w:r>
          </w:p>
        </w:tc>
        <w:tc>
          <w:tcPr>
            <w:tcW w:w="166" w:type="pct"/>
            <w:tcMar>
              <w:top w:w="12" w:type="dxa"/>
              <w:left w:w="12" w:type="dxa"/>
              <w:right w:w="12" w:type="dxa"/>
            </w:tcMar>
            <w:vAlign w:val="center"/>
          </w:tcPr>
          <w:p w14:paraId="5B1DCB31">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执</w:t>
            </w:r>
          </w:p>
          <w:p w14:paraId="71E5054E">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行</w:t>
            </w:r>
          </w:p>
          <w:p w14:paraId="59F3D587">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利</w:t>
            </w:r>
          </w:p>
          <w:p w14:paraId="6162C30B">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率</w:t>
            </w:r>
          </w:p>
          <w:p w14:paraId="13A67018">
            <w:pPr>
              <w:overflowPunct w:val="0"/>
              <w:snapToGrid w:val="0"/>
              <w:spacing w:line="280" w:lineRule="exact"/>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w:t>
            </w:r>
          </w:p>
        </w:tc>
        <w:tc>
          <w:tcPr>
            <w:tcW w:w="224" w:type="pct"/>
            <w:tcMar>
              <w:top w:w="12" w:type="dxa"/>
              <w:left w:w="12" w:type="dxa"/>
              <w:right w:w="12" w:type="dxa"/>
            </w:tcMar>
            <w:vAlign w:val="center"/>
          </w:tcPr>
          <w:p w14:paraId="5CC4044C">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应计</w:t>
            </w:r>
          </w:p>
          <w:p w14:paraId="5A17AAC3">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利息</w:t>
            </w:r>
          </w:p>
          <w:p w14:paraId="12016C2D">
            <w:pPr>
              <w:overflowPunct w:val="0"/>
              <w:snapToGrid w:val="0"/>
              <w:spacing w:line="280" w:lineRule="exact"/>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金额</w:t>
            </w:r>
          </w:p>
        </w:tc>
        <w:tc>
          <w:tcPr>
            <w:tcW w:w="251" w:type="pct"/>
            <w:tcMar>
              <w:top w:w="12" w:type="dxa"/>
              <w:left w:w="12" w:type="dxa"/>
              <w:right w:w="12" w:type="dxa"/>
            </w:tcMar>
            <w:vAlign w:val="center"/>
          </w:tcPr>
          <w:p w14:paraId="1273A9FC">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申请</w:t>
            </w:r>
          </w:p>
          <w:p w14:paraId="0407B90C">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贴息</w:t>
            </w:r>
          </w:p>
          <w:p w14:paraId="59C8CD77">
            <w:pPr>
              <w:overflowPunct w:val="0"/>
              <w:snapToGrid w:val="0"/>
              <w:spacing w:line="280" w:lineRule="exact"/>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金额</w:t>
            </w:r>
          </w:p>
        </w:tc>
        <w:tc>
          <w:tcPr>
            <w:tcW w:w="157" w:type="pct"/>
            <w:tcMar>
              <w:top w:w="12" w:type="dxa"/>
              <w:left w:w="12" w:type="dxa"/>
              <w:right w:w="12" w:type="dxa"/>
            </w:tcMar>
            <w:vAlign w:val="center"/>
          </w:tcPr>
          <w:p w14:paraId="74F3AB72">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贴</w:t>
            </w:r>
          </w:p>
          <w:p w14:paraId="3A7687EB">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息</w:t>
            </w:r>
          </w:p>
          <w:p w14:paraId="582993A9">
            <w:pPr>
              <w:overflowPunct w:val="0"/>
              <w:snapToGrid w:val="0"/>
              <w:spacing w:line="280" w:lineRule="exact"/>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率</w:t>
            </w:r>
          </w:p>
          <w:p w14:paraId="3BA7BEBC">
            <w:pPr>
              <w:overflowPunct w:val="0"/>
              <w:snapToGrid w:val="0"/>
              <w:spacing w:line="280" w:lineRule="exact"/>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w:t>
            </w:r>
          </w:p>
        </w:tc>
      </w:tr>
      <w:tr w14:paraId="02CDD01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608" w:hRule="atLeast"/>
          <w:jc w:val="center"/>
        </w:trPr>
        <w:tc>
          <w:tcPr>
            <w:tcW w:w="111" w:type="pct"/>
            <w:noWrap/>
            <w:tcMar>
              <w:top w:w="12" w:type="dxa"/>
              <w:left w:w="12" w:type="dxa"/>
              <w:right w:w="12" w:type="dxa"/>
            </w:tcMar>
            <w:vAlign w:val="center"/>
          </w:tcPr>
          <w:p w14:paraId="6B271968">
            <w:pPr>
              <w:overflowPunct w:val="0"/>
              <w:snapToGrid w:val="0"/>
              <w:spacing w:line="280" w:lineRule="exact"/>
              <w:jc w:val="center"/>
              <w:rPr>
                <w:rFonts w:ascii="宋体" w:hAnsi="宋体" w:eastAsia="黑体" w:cs="黑体"/>
                <w:color w:val="000000" w:themeColor="text1"/>
                <w:sz w:val="24"/>
                <w:highlight w:val="none"/>
                <w14:textFill>
                  <w14:solidFill>
                    <w14:schemeClr w14:val="tx1"/>
                  </w14:solidFill>
                </w14:textFill>
              </w:rPr>
            </w:pPr>
          </w:p>
        </w:tc>
        <w:tc>
          <w:tcPr>
            <w:tcW w:w="153" w:type="pct"/>
            <w:tcMar>
              <w:top w:w="12" w:type="dxa"/>
              <w:left w:w="12" w:type="dxa"/>
              <w:right w:w="12" w:type="dxa"/>
            </w:tcMar>
            <w:vAlign w:val="center"/>
          </w:tcPr>
          <w:p w14:paraId="58F00B30">
            <w:pPr>
              <w:overflowPunct w:val="0"/>
              <w:snapToGrid w:val="0"/>
              <w:spacing w:line="280" w:lineRule="exact"/>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按照合同名称填写</w:t>
            </w:r>
          </w:p>
        </w:tc>
        <w:tc>
          <w:tcPr>
            <w:tcW w:w="132" w:type="pct"/>
            <w:tcMar>
              <w:top w:w="12" w:type="dxa"/>
              <w:left w:w="12" w:type="dxa"/>
              <w:right w:w="12" w:type="dxa"/>
            </w:tcMar>
            <w:vAlign w:val="center"/>
          </w:tcPr>
          <w:p w14:paraId="40E150AE">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202" w:type="pct"/>
            <w:tcMar>
              <w:top w:w="12" w:type="dxa"/>
              <w:left w:w="12" w:type="dxa"/>
              <w:right w:w="12" w:type="dxa"/>
            </w:tcMar>
            <w:vAlign w:val="center"/>
          </w:tcPr>
          <w:p w14:paraId="0E5A8AF7">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191" w:type="pct"/>
            <w:tcMar>
              <w:top w:w="12" w:type="dxa"/>
              <w:left w:w="12" w:type="dxa"/>
              <w:right w:w="12" w:type="dxa"/>
            </w:tcMar>
            <w:vAlign w:val="center"/>
          </w:tcPr>
          <w:p w14:paraId="279E4809">
            <w:pPr>
              <w:overflowPunct w:val="0"/>
              <w:snapToGrid w:val="0"/>
              <w:spacing w:line="280" w:lineRule="exact"/>
              <w:jc w:val="center"/>
              <w:textAlignment w:val="center"/>
              <w:rPr>
                <w:rFonts w:ascii="宋体" w:hAnsi="宋体" w:cs="宋体"/>
                <w:color w:val="000000" w:themeColor="text1"/>
                <w:spacing w:val="-60"/>
                <w:kern w:val="0"/>
                <w:sz w:val="24"/>
                <w:highlight w:val="none"/>
                <w:lang w:bidi="ar"/>
                <w14:textFill>
                  <w14:solidFill>
                    <w14:schemeClr w14:val="tx1"/>
                  </w14:solidFill>
                </w14:textFill>
              </w:rPr>
            </w:pPr>
            <w:r>
              <w:rPr>
                <w:rFonts w:hint="eastAsia" w:ascii="宋体" w:hAnsi="宋体" w:cs="宋体"/>
                <w:color w:val="000000" w:themeColor="text1"/>
                <w:spacing w:val="-60"/>
                <w:kern w:val="0"/>
                <w:sz w:val="24"/>
                <w:highlight w:val="none"/>
                <w:lang w:bidi="ar"/>
                <w14:textFill>
                  <w14:solidFill>
                    <w14:schemeClr w14:val="tx1"/>
                  </w14:solidFill>
                </w14:textFill>
              </w:rPr>
              <w:t>××</w:t>
            </w:r>
          </w:p>
          <w:p w14:paraId="4F4AD6FA">
            <w:pPr>
              <w:overflowPunct w:val="0"/>
              <w:snapToGrid w:val="0"/>
              <w:spacing w:line="280" w:lineRule="exact"/>
              <w:jc w:val="center"/>
              <w:textAlignment w:val="center"/>
              <w:rPr>
                <w:rFonts w:ascii="宋体" w:hAnsi="宋体" w:cs="宋体"/>
                <w:color w:val="000000" w:themeColor="text1"/>
                <w:kern w:val="0"/>
                <w:sz w:val="24"/>
                <w:highlight w:val="none"/>
                <w:lang w:bidi="ar"/>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年</w:t>
            </w:r>
          </w:p>
          <w:p w14:paraId="3943B559">
            <w:pPr>
              <w:overflowPunct w:val="0"/>
              <w:snapToGrid w:val="0"/>
              <w:spacing w:line="280" w:lineRule="exact"/>
              <w:jc w:val="center"/>
              <w:textAlignment w:val="center"/>
              <w:rPr>
                <w:rFonts w:ascii="宋体" w:hAnsi="宋体" w:cs="宋体"/>
                <w:color w:val="000000" w:themeColor="text1"/>
                <w:spacing w:val="-60"/>
                <w:kern w:val="0"/>
                <w:sz w:val="24"/>
                <w:highlight w:val="none"/>
                <w:lang w:bidi="ar"/>
                <w14:textFill>
                  <w14:solidFill>
                    <w14:schemeClr w14:val="tx1"/>
                  </w14:solidFill>
                </w14:textFill>
              </w:rPr>
            </w:pPr>
            <w:r>
              <w:rPr>
                <w:rFonts w:hint="eastAsia" w:ascii="宋体" w:hAnsi="宋体" w:cs="宋体"/>
                <w:color w:val="000000" w:themeColor="text1"/>
                <w:spacing w:val="-60"/>
                <w:kern w:val="0"/>
                <w:sz w:val="24"/>
                <w:highlight w:val="none"/>
                <w:lang w:bidi="ar"/>
                <w14:textFill>
                  <w14:solidFill>
                    <w14:schemeClr w14:val="tx1"/>
                  </w14:solidFill>
                </w14:textFill>
              </w:rPr>
              <w:t>××</w:t>
            </w:r>
          </w:p>
          <w:p w14:paraId="3790EA9C">
            <w:pPr>
              <w:overflowPunct w:val="0"/>
              <w:snapToGrid w:val="0"/>
              <w:spacing w:line="280" w:lineRule="exact"/>
              <w:jc w:val="center"/>
              <w:textAlignment w:val="center"/>
              <w:rPr>
                <w:rFonts w:ascii="宋体" w:hAnsi="宋体" w:cs="宋体"/>
                <w:color w:val="000000" w:themeColor="text1"/>
                <w:kern w:val="0"/>
                <w:sz w:val="24"/>
                <w:highlight w:val="none"/>
                <w:lang w:bidi="ar"/>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月</w:t>
            </w:r>
          </w:p>
          <w:p w14:paraId="0A85104F">
            <w:pPr>
              <w:overflowPunct w:val="0"/>
              <w:snapToGrid w:val="0"/>
              <w:spacing w:line="280" w:lineRule="exact"/>
              <w:jc w:val="center"/>
              <w:textAlignment w:val="center"/>
              <w:rPr>
                <w:rFonts w:ascii="宋体" w:hAnsi="宋体" w:cs="宋体"/>
                <w:color w:val="000000" w:themeColor="text1"/>
                <w:kern w:val="0"/>
                <w:sz w:val="24"/>
                <w:highlight w:val="none"/>
                <w:lang w:bidi="ar"/>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w:t>
            </w:r>
          </w:p>
          <w:p w14:paraId="591CE167">
            <w:pPr>
              <w:overflowPunct w:val="0"/>
              <w:snapToGrid w:val="0"/>
              <w:spacing w:line="280" w:lineRule="exact"/>
              <w:jc w:val="center"/>
              <w:textAlignment w:val="center"/>
              <w:rPr>
                <w:rFonts w:ascii="宋体" w:hAnsi="宋体" w:cs="宋体"/>
                <w:color w:val="000000" w:themeColor="text1"/>
                <w:spacing w:val="-60"/>
                <w:kern w:val="0"/>
                <w:sz w:val="24"/>
                <w:highlight w:val="none"/>
                <w:lang w:bidi="ar"/>
                <w14:textFill>
                  <w14:solidFill>
                    <w14:schemeClr w14:val="tx1"/>
                  </w14:solidFill>
                </w14:textFill>
              </w:rPr>
            </w:pPr>
            <w:r>
              <w:rPr>
                <w:rFonts w:hint="eastAsia" w:ascii="宋体" w:hAnsi="宋体" w:cs="宋体"/>
                <w:color w:val="000000" w:themeColor="text1"/>
                <w:spacing w:val="-60"/>
                <w:kern w:val="0"/>
                <w:sz w:val="24"/>
                <w:highlight w:val="none"/>
                <w:lang w:bidi="ar"/>
                <w14:textFill>
                  <w14:solidFill>
                    <w14:schemeClr w14:val="tx1"/>
                  </w14:solidFill>
                </w14:textFill>
              </w:rPr>
              <w:t>××</w:t>
            </w:r>
          </w:p>
          <w:p w14:paraId="47AFB641">
            <w:pPr>
              <w:overflowPunct w:val="0"/>
              <w:snapToGrid w:val="0"/>
              <w:spacing w:line="280" w:lineRule="exact"/>
              <w:jc w:val="center"/>
              <w:textAlignment w:val="center"/>
              <w:rPr>
                <w:rFonts w:ascii="宋体" w:hAnsi="宋体" w:cs="宋体"/>
                <w:color w:val="000000" w:themeColor="text1"/>
                <w:kern w:val="0"/>
                <w:sz w:val="24"/>
                <w:highlight w:val="none"/>
                <w:lang w:bidi="ar"/>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年</w:t>
            </w:r>
          </w:p>
          <w:p w14:paraId="47872598">
            <w:pPr>
              <w:overflowPunct w:val="0"/>
              <w:snapToGrid w:val="0"/>
              <w:spacing w:line="280" w:lineRule="exact"/>
              <w:jc w:val="center"/>
              <w:textAlignment w:val="center"/>
              <w:rPr>
                <w:rFonts w:ascii="宋体" w:hAnsi="宋体" w:cs="宋体"/>
                <w:color w:val="000000" w:themeColor="text1"/>
                <w:spacing w:val="-60"/>
                <w:kern w:val="0"/>
                <w:sz w:val="24"/>
                <w:highlight w:val="none"/>
                <w:lang w:bidi="ar"/>
                <w14:textFill>
                  <w14:solidFill>
                    <w14:schemeClr w14:val="tx1"/>
                  </w14:solidFill>
                </w14:textFill>
              </w:rPr>
            </w:pPr>
            <w:r>
              <w:rPr>
                <w:rFonts w:hint="eastAsia" w:ascii="宋体" w:hAnsi="宋体" w:cs="宋体"/>
                <w:color w:val="000000" w:themeColor="text1"/>
                <w:spacing w:val="-60"/>
                <w:kern w:val="0"/>
                <w:sz w:val="24"/>
                <w:highlight w:val="none"/>
                <w:lang w:bidi="ar"/>
                <w14:textFill>
                  <w14:solidFill>
                    <w14:schemeClr w14:val="tx1"/>
                  </w14:solidFill>
                </w14:textFill>
              </w:rPr>
              <w:t>××</w:t>
            </w:r>
          </w:p>
          <w:p w14:paraId="755FA6C6">
            <w:pPr>
              <w:overflowPunct w:val="0"/>
              <w:snapToGrid w:val="0"/>
              <w:spacing w:line="280" w:lineRule="exact"/>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月</w:t>
            </w:r>
          </w:p>
        </w:tc>
        <w:tc>
          <w:tcPr>
            <w:tcW w:w="244" w:type="pct"/>
            <w:tcMar>
              <w:top w:w="12" w:type="dxa"/>
              <w:left w:w="12" w:type="dxa"/>
              <w:right w:w="12" w:type="dxa"/>
            </w:tcMar>
            <w:vAlign w:val="center"/>
          </w:tcPr>
          <w:p w14:paraId="2B912CCB">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182" w:type="pct"/>
            <w:gridSpan w:val="2"/>
            <w:tcMar>
              <w:top w:w="12" w:type="dxa"/>
              <w:left w:w="12" w:type="dxa"/>
              <w:right w:w="12" w:type="dxa"/>
            </w:tcMar>
            <w:vAlign w:val="center"/>
          </w:tcPr>
          <w:p w14:paraId="41CAECB2">
            <w:pPr>
              <w:overflowPunct w:val="0"/>
              <w:snapToGrid w:val="0"/>
              <w:spacing w:line="280" w:lineRule="exact"/>
              <w:jc w:val="center"/>
              <w:textAlignment w:val="center"/>
              <w:rPr>
                <w:rFonts w:ascii="宋体" w:hAnsi="宋体" w:cs="宋体"/>
                <w:color w:val="000000" w:themeColor="text1"/>
                <w:spacing w:val="-60"/>
                <w:kern w:val="0"/>
                <w:sz w:val="24"/>
                <w:highlight w:val="none"/>
                <w:lang w:bidi="ar"/>
                <w14:textFill>
                  <w14:solidFill>
                    <w14:schemeClr w14:val="tx1"/>
                  </w14:solidFill>
                </w14:textFill>
              </w:rPr>
            </w:pPr>
            <w:r>
              <w:rPr>
                <w:rFonts w:hint="eastAsia" w:ascii="宋体" w:hAnsi="宋体" w:cs="宋体"/>
                <w:color w:val="000000" w:themeColor="text1"/>
                <w:spacing w:val="-60"/>
                <w:kern w:val="0"/>
                <w:sz w:val="24"/>
                <w:highlight w:val="none"/>
                <w:lang w:bidi="ar"/>
                <w14:textFill>
                  <w14:solidFill>
                    <w14:schemeClr w14:val="tx1"/>
                  </w14:solidFill>
                </w14:textFill>
              </w:rPr>
              <w:t>××</w:t>
            </w:r>
          </w:p>
          <w:p w14:paraId="7895CD4E">
            <w:pPr>
              <w:overflowPunct w:val="0"/>
              <w:snapToGrid w:val="0"/>
              <w:spacing w:line="280" w:lineRule="exact"/>
              <w:jc w:val="center"/>
              <w:textAlignment w:val="center"/>
              <w:rPr>
                <w:rFonts w:ascii="宋体" w:hAnsi="宋体" w:cs="宋体"/>
                <w:color w:val="000000" w:themeColor="text1"/>
                <w:kern w:val="0"/>
                <w:sz w:val="24"/>
                <w:highlight w:val="none"/>
                <w:lang w:bidi="ar"/>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年</w:t>
            </w:r>
          </w:p>
          <w:p w14:paraId="1F4EA16A">
            <w:pPr>
              <w:overflowPunct w:val="0"/>
              <w:snapToGrid w:val="0"/>
              <w:spacing w:line="280" w:lineRule="exact"/>
              <w:jc w:val="center"/>
              <w:textAlignment w:val="center"/>
              <w:rPr>
                <w:rFonts w:ascii="宋体" w:hAnsi="宋体" w:cs="宋体"/>
                <w:color w:val="000000" w:themeColor="text1"/>
                <w:spacing w:val="-60"/>
                <w:kern w:val="0"/>
                <w:sz w:val="24"/>
                <w:highlight w:val="none"/>
                <w:lang w:bidi="ar"/>
                <w14:textFill>
                  <w14:solidFill>
                    <w14:schemeClr w14:val="tx1"/>
                  </w14:solidFill>
                </w14:textFill>
              </w:rPr>
            </w:pPr>
            <w:r>
              <w:rPr>
                <w:rFonts w:hint="eastAsia" w:ascii="宋体" w:hAnsi="宋体" w:cs="宋体"/>
                <w:color w:val="000000" w:themeColor="text1"/>
                <w:spacing w:val="-60"/>
                <w:kern w:val="0"/>
                <w:sz w:val="24"/>
                <w:highlight w:val="none"/>
                <w:lang w:bidi="ar"/>
                <w14:textFill>
                  <w14:solidFill>
                    <w14:schemeClr w14:val="tx1"/>
                  </w14:solidFill>
                </w14:textFill>
              </w:rPr>
              <w:t>××</w:t>
            </w:r>
          </w:p>
          <w:p w14:paraId="717F857A">
            <w:pPr>
              <w:overflowPunct w:val="0"/>
              <w:snapToGrid w:val="0"/>
              <w:spacing w:line="280" w:lineRule="exact"/>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月</w:t>
            </w:r>
          </w:p>
        </w:tc>
        <w:tc>
          <w:tcPr>
            <w:tcW w:w="193" w:type="pct"/>
            <w:tcMar>
              <w:top w:w="12" w:type="dxa"/>
              <w:left w:w="12" w:type="dxa"/>
              <w:right w:w="12" w:type="dxa"/>
            </w:tcMar>
            <w:vAlign w:val="center"/>
          </w:tcPr>
          <w:p w14:paraId="322060AA">
            <w:pPr>
              <w:overflowPunct w:val="0"/>
              <w:snapToGrid w:val="0"/>
              <w:spacing w:line="280" w:lineRule="exact"/>
              <w:jc w:val="center"/>
              <w:textAlignment w:val="center"/>
              <w:rPr>
                <w:rFonts w:ascii="宋体" w:hAnsi="宋体" w:cs="宋体"/>
                <w:color w:val="000000" w:themeColor="text1"/>
                <w:spacing w:val="-60"/>
                <w:kern w:val="0"/>
                <w:sz w:val="24"/>
                <w:highlight w:val="none"/>
                <w:lang w:bidi="ar"/>
                <w14:textFill>
                  <w14:solidFill>
                    <w14:schemeClr w14:val="tx1"/>
                  </w14:solidFill>
                </w14:textFill>
              </w:rPr>
            </w:pPr>
            <w:r>
              <w:rPr>
                <w:rFonts w:hint="eastAsia" w:ascii="宋体" w:hAnsi="宋体" w:cs="宋体"/>
                <w:color w:val="000000" w:themeColor="text1"/>
                <w:spacing w:val="-60"/>
                <w:kern w:val="0"/>
                <w:sz w:val="24"/>
                <w:highlight w:val="none"/>
                <w:lang w:bidi="ar"/>
                <w14:textFill>
                  <w14:solidFill>
                    <w14:schemeClr w14:val="tx1"/>
                  </w14:solidFill>
                </w14:textFill>
              </w:rPr>
              <w:t>××</w:t>
            </w:r>
          </w:p>
          <w:p w14:paraId="4A067ECB">
            <w:pPr>
              <w:overflowPunct w:val="0"/>
              <w:snapToGrid w:val="0"/>
              <w:spacing w:line="280" w:lineRule="exact"/>
              <w:jc w:val="center"/>
              <w:textAlignment w:val="center"/>
              <w:rPr>
                <w:rFonts w:ascii="宋体" w:hAnsi="宋体" w:cs="宋体"/>
                <w:color w:val="000000" w:themeColor="text1"/>
                <w:kern w:val="0"/>
                <w:sz w:val="24"/>
                <w:highlight w:val="none"/>
                <w:lang w:bidi="ar"/>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年</w:t>
            </w:r>
          </w:p>
          <w:p w14:paraId="5A38E129">
            <w:pPr>
              <w:overflowPunct w:val="0"/>
              <w:snapToGrid w:val="0"/>
              <w:spacing w:line="280" w:lineRule="exact"/>
              <w:jc w:val="center"/>
              <w:textAlignment w:val="center"/>
              <w:rPr>
                <w:rFonts w:ascii="宋体" w:hAnsi="宋体" w:cs="宋体"/>
                <w:color w:val="000000" w:themeColor="text1"/>
                <w:spacing w:val="-60"/>
                <w:kern w:val="0"/>
                <w:sz w:val="24"/>
                <w:highlight w:val="none"/>
                <w:lang w:bidi="ar"/>
                <w14:textFill>
                  <w14:solidFill>
                    <w14:schemeClr w14:val="tx1"/>
                  </w14:solidFill>
                </w14:textFill>
              </w:rPr>
            </w:pPr>
            <w:r>
              <w:rPr>
                <w:rFonts w:hint="eastAsia" w:ascii="宋体" w:hAnsi="宋体" w:cs="宋体"/>
                <w:color w:val="000000" w:themeColor="text1"/>
                <w:spacing w:val="-60"/>
                <w:kern w:val="0"/>
                <w:sz w:val="24"/>
                <w:highlight w:val="none"/>
                <w:lang w:bidi="ar"/>
                <w14:textFill>
                  <w14:solidFill>
                    <w14:schemeClr w14:val="tx1"/>
                  </w14:solidFill>
                </w14:textFill>
              </w:rPr>
              <w:t>××</w:t>
            </w:r>
          </w:p>
          <w:p w14:paraId="34349CF7">
            <w:pPr>
              <w:overflowPunct w:val="0"/>
              <w:snapToGrid w:val="0"/>
              <w:spacing w:line="280" w:lineRule="exact"/>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月</w:t>
            </w:r>
          </w:p>
        </w:tc>
        <w:tc>
          <w:tcPr>
            <w:tcW w:w="183" w:type="pct"/>
            <w:tcMar>
              <w:top w:w="12" w:type="dxa"/>
              <w:left w:w="12" w:type="dxa"/>
              <w:right w:w="12" w:type="dxa"/>
            </w:tcMar>
            <w:vAlign w:val="center"/>
          </w:tcPr>
          <w:p w14:paraId="10C05C46">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247" w:type="pct"/>
            <w:tcMar>
              <w:top w:w="12" w:type="dxa"/>
              <w:left w:w="12" w:type="dxa"/>
              <w:right w:w="12" w:type="dxa"/>
            </w:tcMar>
            <w:vAlign w:val="center"/>
          </w:tcPr>
          <w:p w14:paraId="31D1AEEE">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247" w:type="pct"/>
            <w:tcMar>
              <w:top w:w="12" w:type="dxa"/>
              <w:left w:w="12" w:type="dxa"/>
              <w:right w:w="12" w:type="dxa"/>
            </w:tcMar>
            <w:vAlign w:val="center"/>
          </w:tcPr>
          <w:p w14:paraId="69B9D5AF">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184" w:type="pct"/>
            <w:tcMar>
              <w:top w:w="12" w:type="dxa"/>
              <w:left w:w="12" w:type="dxa"/>
              <w:right w:w="12" w:type="dxa"/>
            </w:tcMar>
            <w:vAlign w:val="center"/>
          </w:tcPr>
          <w:p w14:paraId="79FFC582">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232" w:type="pct"/>
            <w:tcMar>
              <w:top w:w="12" w:type="dxa"/>
              <w:left w:w="12" w:type="dxa"/>
              <w:right w:w="12" w:type="dxa"/>
            </w:tcMar>
            <w:vAlign w:val="center"/>
          </w:tcPr>
          <w:p w14:paraId="07580341">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174" w:type="pct"/>
            <w:tcMar>
              <w:top w:w="12" w:type="dxa"/>
              <w:left w:w="12" w:type="dxa"/>
              <w:right w:w="12" w:type="dxa"/>
            </w:tcMar>
            <w:vAlign w:val="center"/>
          </w:tcPr>
          <w:p w14:paraId="386ABE15">
            <w:pPr>
              <w:overflowPunct w:val="0"/>
              <w:snapToGrid w:val="0"/>
              <w:spacing w:line="280" w:lineRule="exact"/>
              <w:jc w:val="center"/>
              <w:textAlignment w:val="center"/>
              <w:rPr>
                <w:rFonts w:ascii="宋体" w:hAnsi="宋体" w:cs="宋体"/>
                <w:color w:val="000000" w:themeColor="text1"/>
                <w:spacing w:val="-60"/>
                <w:kern w:val="0"/>
                <w:sz w:val="24"/>
                <w:highlight w:val="none"/>
                <w:lang w:bidi="ar"/>
                <w14:textFill>
                  <w14:solidFill>
                    <w14:schemeClr w14:val="tx1"/>
                  </w14:solidFill>
                </w14:textFill>
              </w:rPr>
            </w:pPr>
            <w:r>
              <w:rPr>
                <w:rFonts w:hint="eastAsia" w:ascii="宋体" w:hAnsi="宋体" w:cs="宋体"/>
                <w:color w:val="000000" w:themeColor="text1"/>
                <w:spacing w:val="-60"/>
                <w:kern w:val="0"/>
                <w:sz w:val="24"/>
                <w:highlight w:val="none"/>
                <w:lang w:bidi="ar"/>
                <w14:textFill>
                  <w14:solidFill>
                    <w14:schemeClr w14:val="tx1"/>
                  </w14:solidFill>
                </w14:textFill>
              </w:rPr>
              <w:t>××</w:t>
            </w:r>
          </w:p>
          <w:p w14:paraId="5921106E">
            <w:pPr>
              <w:overflowPunct w:val="0"/>
              <w:snapToGrid w:val="0"/>
              <w:spacing w:line="280" w:lineRule="exact"/>
              <w:jc w:val="center"/>
              <w:textAlignment w:val="center"/>
              <w:rPr>
                <w:rFonts w:ascii="宋体" w:hAnsi="宋体" w:cs="宋体"/>
                <w:color w:val="000000" w:themeColor="text1"/>
                <w:kern w:val="0"/>
                <w:sz w:val="24"/>
                <w:highlight w:val="none"/>
                <w:lang w:bidi="ar"/>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年</w:t>
            </w:r>
          </w:p>
          <w:p w14:paraId="306A6613">
            <w:pPr>
              <w:overflowPunct w:val="0"/>
              <w:snapToGrid w:val="0"/>
              <w:spacing w:line="280" w:lineRule="exact"/>
              <w:jc w:val="center"/>
              <w:textAlignment w:val="center"/>
              <w:rPr>
                <w:rFonts w:ascii="宋体" w:hAnsi="宋体" w:cs="宋体"/>
                <w:color w:val="000000" w:themeColor="text1"/>
                <w:spacing w:val="-60"/>
                <w:kern w:val="0"/>
                <w:sz w:val="24"/>
                <w:highlight w:val="none"/>
                <w:lang w:bidi="ar"/>
                <w14:textFill>
                  <w14:solidFill>
                    <w14:schemeClr w14:val="tx1"/>
                  </w14:solidFill>
                </w14:textFill>
              </w:rPr>
            </w:pPr>
            <w:r>
              <w:rPr>
                <w:rFonts w:hint="eastAsia" w:ascii="宋体" w:hAnsi="宋体" w:cs="宋体"/>
                <w:color w:val="000000" w:themeColor="text1"/>
                <w:spacing w:val="-60"/>
                <w:kern w:val="0"/>
                <w:sz w:val="24"/>
                <w:highlight w:val="none"/>
                <w:lang w:bidi="ar"/>
                <w14:textFill>
                  <w14:solidFill>
                    <w14:schemeClr w14:val="tx1"/>
                  </w14:solidFill>
                </w14:textFill>
              </w:rPr>
              <w:t>××</w:t>
            </w:r>
          </w:p>
          <w:p w14:paraId="41578FA3">
            <w:pPr>
              <w:overflowPunct w:val="0"/>
              <w:snapToGrid w:val="0"/>
              <w:spacing w:line="280" w:lineRule="exact"/>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月</w:t>
            </w:r>
          </w:p>
        </w:tc>
        <w:tc>
          <w:tcPr>
            <w:tcW w:w="164" w:type="pct"/>
            <w:tcMar>
              <w:top w:w="12" w:type="dxa"/>
              <w:left w:w="12" w:type="dxa"/>
              <w:right w:w="12" w:type="dxa"/>
            </w:tcMar>
            <w:vAlign w:val="center"/>
          </w:tcPr>
          <w:p w14:paraId="6B1EC681">
            <w:pPr>
              <w:overflowPunct w:val="0"/>
              <w:snapToGrid w:val="0"/>
              <w:spacing w:line="280" w:lineRule="exact"/>
              <w:jc w:val="center"/>
              <w:textAlignment w:val="center"/>
              <w:rPr>
                <w:rFonts w:ascii="宋体" w:hAnsi="宋体" w:cs="宋体"/>
                <w:color w:val="000000" w:themeColor="text1"/>
                <w:spacing w:val="-60"/>
                <w:kern w:val="0"/>
                <w:sz w:val="24"/>
                <w:highlight w:val="none"/>
                <w:lang w:bidi="ar"/>
                <w14:textFill>
                  <w14:solidFill>
                    <w14:schemeClr w14:val="tx1"/>
                  </w14:solidFill>
                </w14:textFill>
              </w:rPr>
            </w:pPr>
            <w:r>
              <w:rPr>
                <w:rFonts w:hint="eastAsia" w:ascii="宋体" w:hAnsi="宋体" w:cs="宋体"/>
                <w:color w:val="000000" w:themeColor="text1"/>
                <w:spacing w:val="-60"/>
                <w:kern w:val="0"/>
                <w:sz w:val="24"/>
                <w:highlight w:val="none"/>
                <w:lang w:bidi="ar"/>
                <w14:textFill>
                  <w14:solidFill>
                    <w14:schemeClr w14:val="tx1"/>
                  </w14:solidFill>
                </w14:textFill>
              </w:rPr>
              <w:t>××</w:t>
            </w:r>
          </w:p>
          <w:p w14:paraId="2E8994DB">
            <w:pPr>
              <w:overflowPunct w:val="0"/>
              <w:snapToGrid w:val="0"/>
              <w:spacing w:line="280" w:lineRule="exact"/>
              <w:jc w:val="center"/>
              <w:textAlignment w:val="center"/>
              <w:rPr>
                <w:rFonts w:ascii="宋体" w:hAnsi="宋体" w:cs="宋体"/>
                <w:color w:val="000000" w:themeColor="text1"/>
                <w:kern w:val="0"/>
                <w:sz w:val="24"/>
                <w:highlight w:val="none"/>
                <w:lang w:bidi="ar"/>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年</w:t>
            </w:r>
          </w:p>
          <w:p w14:paraId="70E9B1D2">
            <w:pPr>
              <w:overflowPunct w:val="0"/>
              <w:snapToGrid w:val="0"/>
              <w:spacing w:line="280" w:lineRule="exact"/>
              <w:jc w:val="center"/>
              <w:textAlignment w:val="center"/>
              <w:rPr>
                <w:rFonts w:ascii="宋体" w:hAnsi="宋体" w:cs="宋体"/>
                <w:color w:val="000000" w:themeColor="text1"/>
                <w:spacing w:val="-60"/>
                <w:kern w:val="0"/>
                <w:sz w:val="24"/>
                <w:highlight w:val="none"/>
                <w:lang w:bidi="ar"/>
                <w14:textFill>
                  <w14:solidFill>
                    <w14:schemeClr w14:val="tx1"/>
                  </w14:solidFill>
                </w14:textFill>
              </w:rPr>
            </w:pPr>
            <w:r>
              <w:rPr>
                <w:rFonts w:hint="eastAsia" w:ascii="宋体" w:hAnsi="宋体" w:cs="宋体"/>
                <w:color w:val="000000" w:themeColor="text1"/>
                <w:spacing w:val="-60"/>
                <w:kern w:val="0"/>
                <w:sz w:val="24"/>
                <w:highlight w:val="none"/>
                <w:lang w:bidi="ar"/>
                <w14:textFill>
                  <w14:solidFill>
                    <w14:schemeClr w14:val="tx1"/>
                  </w14:solidFill>
                </w14:textFill>
              </w:rPr>
              <w:t>××</w:t>
            </w:r>
          </w:p>
          <w:p w14:paraId="3A48362B">
            <w:pPr>
              <w:overflowPunct w:val="0"/>
              <w:snapToGrid w:val="0"/>
              <w:spacing w:line="280" w:lineRule="exact"/>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月</w:t>
            </w:r>
          </w:p>
        </w:tc>
        <w:tc>
          <w:tcPr>
            <w:tcW w:w="163" w:type="pct"/>
            <w:tcMar>
              <w:top w:w="12" w:type="dxa"/>
              <w:left w:w="12" w:type="dxa"/>
              <w:right w:w="12" w:type="dxa"/>
            </w:tcMar>
            <w:vAlign w:val="center"/>
          </w:tcPr>
          <w:p w14:paraId="7E9E9329">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237" w:type="pct"/>
            <w:tcMar>
              <w:top w:w="12" w:type="dxa"/>
              <w:left w:w="12" w:type="dxa"/>
              <w:right w:w="12" w:type="dxa"/>
            </w:tcMar>
            <w:vAlign w:val="center"/>
          </w:tcPr>
          <w:p w14:paraId="38981C81">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253" w:type="pct"/>
            <w:tcMar>
              <w:top w:w="12" w:type="dxa"/>
              <w:left w:w="12" w:type="dxa"/>
              <w:right w:w="12" w:type="dxa"/>
            </w:tcMar>
            <w:vAlign w:val="center"/>
          </w:tcPr>
          <w:p w14:paraId="3254F2C8">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165" w:type="pct"/>
            <w:tcMar>
              <w:top w:w="12" w:type="dxa"/>
              <w:left w:w="12" w:type="dxa"/>
              <w:right w:w="12" w:type="dxa"/>
            </w:tcMar>
            <w:vAlign w:val="center"/>
          </w:tcPr>
          <w:p w14:paraId="22824879">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218" w:type="pct"/>
            <w:tcMar>
              <w:top w:w="12" w:type="dxa"/>
              <w:left w:w="12" w:type="dxa"/>
              <w:right w:w="12" w:type="dxa"/>
            </w:tcMar>
            <w:vAlign w:val="center"/>
          </w:tcPr>
          <w:p w14:paraId="78BA8267">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164" w:type="pct"/>
            <w:tcMar>
              <w:top w:w="12" w:type="dxa"/>
              <w:left w:w="12" w:type="dxa"/>
              <w:right w:w="12" w:type="dxa"/>
            </w:tcMar>
            <w:vAlign w:val="center"/>
          </w:tcPr>
          <w:p w14:paraId="22DB7F73">
            <w:pPr>
              <w:overflowPunct w:val="0"/>
              <w:snapToGrid w:val="0"/>
              <w:spacing w:line="280" w:lineRule="exact"/>
              <w:jc w:val="center"/>
              <w:textAlignment w:val="center"/>
              <w:rPr>
                <w:rFonts w:ascii="宋体" w:hAnsi="宋体" w:cs="宋体"/>
                <w:color w:val="000000" w:themeColor="text1"/>
                <w:kern w:val="0"/>
                <w:sz w:val="24"/>
                <w:highlight w:val="none"/>
                <w:lang w:bidi="ar"/>
                <w14:textFill>
                  <w14:solidFill>
                    <w14:schemeClr w14:val="tx1"/>
                  </w14:solidFill>
                </w14:textFill>
              </w:rPr>
            </w:pPr>
            <w:r>
              <w:rPr>
                <w:rFonts w:hint="eastAsia" w:ascii="宋体" w:hAnsi="宋体" w:cs="宋体"/>
                <w:color w:val="000000" w:themeColor="text1"/>
                <w:spacing w:val="-60"/>
                <w:kern w:val="0"/>
                <w:sz w:val="24"/>
                <w:highlight w:val="none"/>
                <w:lang w:bidi="ar"/>
                <w14:textFill>
                  <w14:solidFill>
                    <w14:schemeClr w14:val="tx1"/>
                  </w14:solidFill>
                </w14:textFill>
              </w:rPr>
              <w:t>××</w:t>
            </w:r>
            <w:r>
              <w:rPr>
                <w:rFonts w:hint="eastAsia" w:ascii="宋体" w:hAnsi="宋体" w:cs="宋体"/>
                <w:color w:val="000000" w:themeColor="text1"/>
                <w:kern w:val="0"/>
                <w:sz w:val="24"/>
                <w:highlight w:val="none"/>
                <w:lang w:bidi="ar"/>
                <w14:textFill>
                  <w14:solidFill>
                    <w14:schemeClr w14:val="tx1"/>
                  </w14:solidFill>
                </w14:textFill>
              </w:rPr>
              <w:t>年</w:t>
            </w:r>
          </w:p>
          <w:p w14:paraId="6D8F6BD7">
            <w:pPr>
              <w:overflowPunct w:val="0"/>
              <w:snapToGrid w:val="0"/>
              <w:spacing w:line="280" w:lineRule="exact"/>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pacing w:val="-60"/>
                <w:kern w:val="0"/>
                <w:sz w:val="24"/>
                <w:highlight w:val="none"/>
                <w:lang w:bidi="ar"/>
                <w14:textFill>
                  <w14:solidFill>
                    <w14:schemeClr w14:val="tx1"/>
                  </w14:solidFill>
                </w14:textFill>
              </w:rPr>
              <w:t>××</w:t>
            </w:r>
            <w:r>
              <w:rPr>
                <w:rFonts w:hint="eastAsia" w:ascii="宋体" w:hAnsi="宋体" w:cs="宋体"/>
                <w:color w:val="000000" w:themeColor="text1"/>
                <w:kern w:val="0"/>
                <w:sz w:val="24"/>
                <w:highlight w:val="none"/>
                <w:lang w:bidi="ar"/>
                <w14:textFill>
                  <w14:solidFill>
                    <w14:schemeClr w14:val="tx1"/>
                  </w14:solidFill>
                </w14:textFill>
              </w:rPr>
              <w:t>月</w:t>
            </w:r>
          </w:p>
        </w:tc>
        <w:tc>
          <w:tcPr>
            <w:tcW w:w="163" w:type="pct"/>
            <w:tcMar>
              <w:top w:w="12" w:type="dxa"/>
              <w:left w:w="12" w:type="dxa"/>
              <w:right w:w="12" w:type="dxa"/>
            </w:tcMar>
            <w:vAlign w:val="center"/>
          </w:tcPr>
          <w:p w14:paraId="2E8D411C">
            <w:pPr>
              <w:overflowPunct w:val="0"/>
              <w:snapToGrid w:val="0"/>
              <w:spacing w:line="280" w:lineRule="exact"/>
              <w:jc w:val="center"/>
              <w:textAlignment w:val="center"/>
              <w:rPr>
                <w:rFonts w:ascii="宋体" w:hAnsi="宋体" w:cs="宋体"/>
                <w:color w:val="000000" w:themeColor="text1"/>
                <w:kern w:val="0"/>
                <w:sz w:val="24"/>
                <w:highlight w:val="none"/>
                <w:lang w:bidi="ar"/>
                <w14:textFill>
                  <w14:solidFill>
                    <w14:schemeClr w14:val="tx1"/>
                  </w14:solidFill>
                </w14:textFill>
              </w:rPr>
            </w:pPr>
            <w:r>
              <w:rPr>
                <w:rFonts w:hint="eastAsia" w:ascii="宋体" w:hAnsi="宋体" w:cs="宋体"/>
                <w:color w:val="000000" w:themeColor="text1"/>
                <w:spacing w:val="-60"/>
                <w:kern w:val="0"/>
                <w:sz w:val="24"/>
                <w:highlight w:val="none"/>
                <w:lang w:bidi="ar"/>
                <w14:textFill>
                  <w14:solidFill>
                    <w14:schemeClr w14:val="tx1"/>
                  </w14:solidFill>
                </w14:textFill>
              </w:rPr>
              <w:t>××</w:t>
            </w:r>
          </w:p>
          <w:p w14:paraId="4D42D23B">
            <w:pPr>
              <w:overflowPunct w:val="0"/>
              <w:snapToGrid w:val="0"/>
              <w:spacing w:line="280" w:lineRule="exact"/>
              <w:jc w:val="center"/>
              <w:textAlignment w:val="center"/>
              <w:rPr>
                <w:rFonts w:ascii="宋体" w:hAnsi="宋体" w:cs="宋体"/>
                <w:color w:val="000000" w:themeColor="text1"/>
                <w:kern w:val="0"/>
                <w:sz w:val="24"/>
                <w:highlight w:val="none"/>
                <w:lang w:bidi="ar"/>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年</w:t>
            </w:r>
          </w:p>
          <w:p w14:paraId="49822F8F">
            <w:pPr>
              <w:overflowPunct w:val="0"/>
              <w:snapToGrid w:val="0"/>
              <w:spacing w:line="280" w:lineRule="exact"/>
              <w:jc w:val="center"/>
              <w:textAlignment w:val="center"/>
              <w:rPr>
                <w:rFonts w:ascii="宋体" w:hAnsi="宋体" w:cs="宋体"/>
                <w:color w:val="000000" w:themeColor="text1"/>
                <w:kern w:val="0"/>
                <w:sz w:val="24"/>
                <w:highlight w:val="none"/>
                <w:lang w:bidi="ar"/>
                <w14:textFill>
                  <w14:solidFill>
                    <w14:schemeClr w14:val="tx1"/>
                  </w14:solidFill>
                </w14:textFill>
              </w:rPr>
            </w:pPr>
            <w:r>
              <w:rPr>
                <w:rFonts w:hint="eastAsia" w:ascii="宋体" w:hAnsi="宋体" w:cs="宋体"/>
                <w:color w:val="000000" w:themeColor="text1"/>
                <w:spacing w:val="-60"/>
                <w:kern w:val="0"/>
                <w:sz w:val="24"/>
                <w:highlight w:val="none"/>
                <w:lang w:bidi="ar"/>
                <w14:textFill>
                  <w14:solidFill>
                    <w14:schemeClr w14:val="tx1"/>
                  </w14:solidFill>
                </w14:textFill>
              </w:rPr>
              <w:t>××</w:t>
            </w:r>
          </w:p>
          <w:p w14:paraId="12406C44">
            <w:pPr>
              <w:overflowPunct w:val="0"/>
              <w:snapToGrid w:val="0"/>
              <w:spacing w:line="280" w:lineRule="exact"/>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月</w:t>
            </w:r>
          </w:p>
        </w:tc>
        <w:tc>
          <w:tcPr>
            <w:tcW w:w="166" w:type="pct"/>
            <w:tcMar>
              <w:top w:w="12" w:type="dxa"/>
              <w:left w:w="12" w:type="dxa"/>
              <w:right w:w="12" w:type="dxa"/>
            </w:tcMar>
            <w:vAlign w:val="center"/>
          </w:tcPr>
          <w:p w14:paraId="7A5C0BDC">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224" w:type="pct"/>
            <w:tcMar>
              <w:top w:w="12" w:type="dxa"/>
              <w:left w:w="12" w:type="dxa"/>
              <w:right w:w="12" w:type="dxa"/>
            </w:tcMar>
            <w:vAlign w:val="center"/>
          </w:tcPr>
          <w:p w14:paraId="28E35BDB">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251" w:type="pct"/>
            <w:tcMar>
              <w:top w:w="12" w:type="dxa"/>
              <w:left w:w="12" w:type="dxa"/>
              <w:right w:w="12" w:type="dxa"/>
            </w:tcMar>
            <w:vAlign w:val="center"/>
          </w:tcPr>
          <w:p w14:paraId="03761EF4">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157" w:type="pct"/>
            <w:tcMar>
              <w:top w:w="12" w:type="dxa"/>
              <w:left w:w="12" w:type="dxa"/>
              <w:right w:w="12" w:type="dxa"/>
            </w:tcMar>
            <w:vAlign w:val="center"/>
          </w:tcPr>
          <w:p w14:paraId="27EE12F4">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r>
      <w:tr w14:paraId="46C9E1A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396" w:type="pct"/>
            <w:gridSpan w:val="3"/>
            <w:noWrap/>
            <w:tcMar>
              <w:top w:w="12" w:type="dxa"/>
              <w:left w:w="12" w:type="dxa"/>
              <w:right w:w="12" w:type="dxa"/>
            </w:tcMar>
            <w:vAlign w:val="center"/>
          </w:tcPr>
          <w:p w14:paraId="36FB16E8">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eastAsia="黑体" w:cs="宋体"/>
                <w:color w:val="000000" w:themeColor="text1"/>
                <w:kern w:val="0"/>
                <w:sz w:val="24"/>
                <w:highlight w:val="none"/>
                <w:lang w:bidi="ar"/>
                <w14:textFill>
                  <w14:solidFill>
                    <w14:schemeClr w14:val="tx1"/>
                  </w14:solidFill>
                </w14:textFill>
              </w:rPr>
              <w:t>合计</w:t>
            </w:r>
          </w:p>
        </w:tc>
        <w:tc>
          <w:tcPr>
            <w:tcW w:w="202" w:type="pct"/>
            <w:noWrap/>
            <w:tcMar>
              <w:top w:w="12" w:type="dxa"/>
              <w:left w:w="12" w:type="dxa"/>
              <w:right w:w="12" w:type="dxa"/>
            </w:tcMar>
            <w:vAlign w:val="center"/>
          </w:tcPr>
          <w:p w14:paraId="28DF1976">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191" w:type="pct"/>
            <w:noWrap/>
            <w:tcMar>
              <w:top w:w="12" w:type="dxa"/>
              <w:left w:w="12" w:type="dxa"/>
              <w:right w:w="12" w:type="dxa"/>
            </w:tcMar>
            <w:vAlign w:val="center"/>
          </w:tcPr>
          <w:p w14:paraId="3ED6F06C">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244" w:type="pct"/>
            <w:noWrap/>
            <w:tcMar>
              <w:top w:w="12" w:type="dxa"/>
              <w:left w:w="12" w:type="dxa"/>
              <w:right w:w="12" w:type="dxa"/>
            </w:tcMar>
            <w:vAlign w:val="center"/>
          </w:tcPr>
          <w:p w14:paraId="2DDBA1CC">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182" w:type="pct"/>
            <w:gridSpan w:val="2"/>
            <w:noWrap/>
            <w:tcMar>
              <w:top w:w="12" w:type="dxa"/>
              <w:left w:w="12" w:type="dxa"/>
              <w:right w:w="12" w:type="dxa"/>
            </w:tcMar>
            <w:vAlign w:val="center"/>
          </w:tcPr>
          <w:p w14:paraId="7B438A54">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193" w:type="pct"/>
            <w:noWrap/>
            <w:tcMar>
              <w:top w:w="12" w:type="dxa"/>
              <w:left w:w="12" w:type="dxa"/>
              <w:right w:w="12" w:type="dxa"/>
            </w:tcMar>
            <w:vAlign w:val="center"/>
          </w:tcPr>
          <w:p w14:paraId="76163CD5">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183" w:type="pct"/>
            <w:noWrap/>
            <w:tcMar>
              <w:top w:w="12" w:type="dxa"/>
              <w:left w:w="12" w:type="dxa"/>
              <w:right w:w="12" w:type="dxa"/>
            </w:tcMar>
            <w:vAlign w:val="center"/>
          </w:tcPr>
          <w:p w14:paraId="2DC0B85D">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247" w:type="pct"/>
            <w:noWrap/>
            <w:tcMar>
              <w:top w:w="12" w:type="dxa"/>
              <w:left w:w="12" w:type="dxa"/>
              <w:right w:w="12" w:type="dxa"/>
            </w:tcMar>
            <w:vAlign w:val="center"/>
          </w:tcPr>
          <w:p w14:paraId="0F9C138B">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247" w:type="pct"/>
            <w:noWrap/>
            <w:tcMar>
              <w:top w:w="12" w:type="dxa"/>
              <w:left w:w="12" w:type="dxa"/>
              <w:right w:w="12" w:type="dxa"/>
            </w:tcMar>
            <w:vAlign w:val="center"/>
          </w:tcPr>
          <w:p w14:paraId="5EB4A3C9">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184" w:type="pct"/>
            <w:noWrap/>
            <w:tcMar>
              <w:top w:w="12" w:type="dxa"/>
              <w:left w:w="12" w:type="dxa"/>
              <w:right w:w="12" w:type="dxa"/>
            </w:tcMar>
            <w:vAlign w:val="bottom"/>
          </w:tcPr>
          <w:p w14:paraId="02C72C61">
            <w:pPr>
              <w:overflowPunct w:val="0"/>
              <w:snapToGrid w:val="0"/>
              <w:spacing w:line="280" w:lineRule="exact"/>
              <w:rPr>
                <w:rFonts w:ascii="宋体" w:hAnsi="宋体" w:cs="宋体"/>
                <w:color w:val="000000" w:themeColor="text1"/>
                <w:sz w:val="24"/>
                <w:highlight w:val="none"/>
                <w14:textFill>
                  <w14:solidFill>
                    <w14:schemeClr w14:val="tx1"/>
                  </w14:solidFill>
                </w14:textFill>
              </w:rPr>
            </w:pPr>
          </w:p>
        </w:tc>
        <w:tc>
          <w:tcPr>
            <w:tcW w:w="232" w:type="pct"/>
            <w:noWrap/>
            <w:tcMar>
              <w:top w:w="12" w:type="dxa"/>
              <w:left w:w="12" w:type="dxa"/>
              <w:right w:w="12" w:type="dxa"/>
            </w:tcMar>
            <w:vAlign w:val="center"/>
          </w:tcPr>
          <w:p w14:paraId="779F35C1">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174" w:type="pct"/>
            <w:noWrap/>
            <w:tcMar>
              <w:top w:w="12" w:type="dxa"/>
              <w:left w:w="12" w:type="dxa"/>
              <w:right w:w="12" w:type="dxa"/>
            </w:tcMar>
            <w:vAlign w:val="center"/>
          </w:tcPr>
          <w:p w14:paraId="096A3029">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164" w:type="pct"/>
            <w:noWrap/>
            <w:tcMar>
              <w:top w:w="12" w:type="dxa"/>
              <w:left w:w="12" w:type="dxa"/>
              <w:right w:w="12" w:type="dxa"/>
            </w:tcMar>
            <w:vAlign w:val="center"/>
          </w:tcPr>
          <w:p w14:paraId="4C69032B">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163" w:type="pct"/>
            <w:noWrap/>
            <w:tcMar>
              <w:top w:w="12" w:type="dxa"/>
              <w:left w:w="12" w:type="dxa"/>
              <w:right w:w="12" w:type="dxa"/>
            </w:tcMar>
            <w:vAlign w:val="center"/>
          </w:tcPr>
          <w:p w14:paraId="30BEBE4F">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237" w:type="pct"/>
            <w:noWrap/>
            <w:tcMar>
              <w:top w:w="12" w:type="dxa"/>
              <w:left w:w="12" w:type="dxa"/>
              <w:right w:w="12" w:type="dxa"/>
            </w:tcMar>
            <w:vAlign w:val="center"/>
          </w:tcPr>
          <w:p w14:paraId="5EEFDD4B">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253" w:type="pct"/>
            <w:noWrap/>
            <w:tcMar>
              <w:top w:w="12" w:type="dxa"/>
              <w:left w:w="12" w:type="dxa"/>
              <w:right w:w="12" w:type="dxa"/>
            </w:tcMar>
            <w:vAlign w:val="center"/>
          </w:tcPr>
          <w:p w14:paraId="19390F8F">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165" w:type="pct"/>
            <w:noWrap/>
            <w:tcMar>
              <w:top w:w="12" w:type="dxa"/>
              <w:left w:w="12" w:type="dxa"/>
              <w:right w:w="12" w:type="dxa"/>
            </w:tcMar>
            <w:vAlign w:val="bottom"/>
          </w:tcPr>
          <w:p w14:paraId="6E237F3D">
            <w:pPr>
              <w:overflowPunct w:val="0"/>
              <w:snapToGrid w:val="0"/>
              <w:spacing w:line="280" w:lineRule="exact"/>
              <w:rPr>
                <w:rFonts w:ascii="宋体" w:hAnsi="宋体" w:cs="宋体"/>
                <w:color w:val="000000" w:themeColor="text1"/>
                <w:sz w:val="24"/>
                <w:highlight w:val="none"/>
                <w14:textFill>
                  <w14:solidFill>
                    <w14:schemeClr w14:val="tx1"/>
                  </w14:solidFill>
                </w14:textFill>
              </w:rPr>
            </w:pPr>
          </w:p>
        </w:tc>
        <w:tc>
          <w:tcPr>
            <w:tcW w:w="218" w:type="pct"/>
            <w:noWrap/>
            <w:tcMar>
              <w:top w:w="12" w:type="dxa"/>
              <w:left w:w="12" w:type="dxa"/>
              <w:right w:w="12" w:type="dxa"/>
            </w:tcMar>
            <w:vAlign w:val="center"/>
          </w:tcPr>
          <w:p w14:paraId="166A7F61">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164" w:type="pct"/>
            <w:noWrap/>
            <w:tcMar>
              <w:top w:w="12" w:type="dxa"/>
              <w:left w:w="12" w:type="dxa"/>
              <w:right w:w="12" w:type="dxa"/>
            </w:tcMar>
            <w:vAlign w:val="center"/>
          </w:tcPr>
          <w:p w14:paraId="47AE3116">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163" w:type="pct"/>
            <w:noWrap/>
            <w:tcMar>
              <w:top w:w="12" w:type="dxa"/>
              <w:left w:w="12" w:type="dxa"/>
              <w:right w:w="12" w:type="dxa"/>
            </w:tcMar>
            <w:vAlign w:val="center"/>
          </w:tcPr>
          <w:p w14:paraId="44686571">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166" w:type="pct"/>
            <w:noWrap/>
            <w:tcMar>
              <w:top w:w="12" w:type="dxa"/>
              <w:left w:w="12" w:type="dxa"/>
              <w:right w:w="12" w:type="dxa"/>
            </w:tcMar>
            <w:vAlign w:val="center"/>
          </w:tcPr>
          <w:p w14:paraId="52CD99ED">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224" w:type="pct"/>
            <w:noWrap/>
            <w:tcMar>
              <w:top w:w="12" w:type="dxa"/>
              <w:left w:w="12" w:type="dxa"/>
              <w:right w:w="12" w:type="dxa"/>
            </w:tcMar>
            <w:vAlign w:val="center"/>
          </w:tcPr>
          <w:p w14:paraId="02DFDA6F">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251" w:type="pct"/>
            <w:noWrap/>
            <w:tcMar>
              <w:top w:w="12" w:type="dxa"/>
              <w:left w:w="12" w:type="dxa"/>
              <w:right w:w="12" w:type="dxa"/>
            </w:tcMar>
            <w:vAlign w:val="center"/>
          </w:tcPr>
          <w:p w14:paraId="0D556081">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157" w:type="pct"/>
            <w:noWrap/>
            <w:tcMar>
              <w:top w:w="12" w:type="dxa"/>
              <w:left w:w="12" w:type="dxa"/>
              <w:right w:w="12" w:type="dxa"/>
            </w:tcMar>
            <w:vAlign w:val="bottom"/>
          </w:tcPr>
          <w:p w14:paraId="4AF519FC">
            <w:pPr>
              <w:overflowPunct w:val="0"/>
              <w:snapToGrid w:val="0"/>
              <w:spacing w:line="280" w:lineRule="exact"/>
              <w:rPr>
                <w:rFonts w:ascii="宋体" w:hAnsi="宋体" w:cs="宋体"/>
                <w:color w:val="000000" w:themeColor="text1"/>
                <w:sz w:val="24"/>
                <w:highlight w:val="none"/>
                <w14:textFill>
                  <w14:solidFill>
                    <w14:schemeClr w14:val="tx1"/>
                  </w14:solidFill>
                </w14:textFill>
              </w:rPr>
            </w:pPr>
          </w:p>
        </w:tc>
      </w:tr>
      <w:tr w14:paraId="10ED660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35" w:hRule="atLeast"/>
          <w:jc w:val="center"/>
        </w:trPr>
        <w:tc>
          <w:tcPr>
            <w:tcW w:w="111" w:type="pct"/>
            <w:noWrap/>
            <w:tcMar>
              <w:top w:w="12" w:type="dxa"/>
              <w:left w:w="12" w:type="dxa"/>
              <w:right w:w="12" w:type="dxa"/>
            </w:tcMar>
            <w:vAlign w:val="center"/>
          </w:tcPr>
          <w:p w14:paraId="4C791149">
            <w:pPr>
              <w:overflowPunct w:val="0"/>
              <w:snapToGrid w:val="0"/>
              <w:spacing w:line="280" w:lineRule="exact"/>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1</w:t>
            </w:r>
          </w:p>
        </w:tc>
        <w:tc>
          <w:tcPr>
            <w:tcW w:w="153" w:type="pct"/>
            <w:noWrap/>
            <w:tcMar>
              <w:top w:w="12" w:type="dxa"/>
              <w:left w:w="12" w:type="dxa"/>
              <w:right w:w="12" w:type="dxa"/>
            </w:tcMar>
            <w:vAlign w:val="center"/>
          </w:tcPr>
          <w:p w14:paraId="60321733">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132" w:type="pct"/>
            <w:noWrap/>
            <w:tcMar>
              <w:top w:w="12" w:type="dxa"/>
              <w:left w:w="12" w:type="dxa"/>
              <w:right w:w="12" w:type="dxa"/>
            </w:tcMar>
            <w:vAlign w:val="center"/>
          </w:tcPr>
          <w:p w14:paraId="37F9489D">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202" w:type="pct"/>
            <w:noWrap/>
            <w:tcMar>
              <w:top w:w="12" w:type="dxa"/>
              <w:left w:w="12" w:type="dxa"/>
              <w:right w:w="12" w:type="dxa"/>
            </w:tcMar>
            <w:vAlign w:val="center"/>
          </w:tcPr>
          <w:p w14:paraId="6AE9EC1E">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191" w:type="pct"/>
            <w:noWrap/>
            <w:tcMar>
              <w:top w:w="12" w:type="dxa"/>
              <w:left w:w="12" w:type="dxa"/>
              <w:right w:w="12" w:type="dxa"/>
            </w:tcMar>
            <w:vAlign w:val="center"/>
          </w:tcPr>
          <w:p w14:paraId="71974FEA">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244" w:type="pct"/>
            <w:noWrap/>
            <w:tcMar>
              <w:top w:w="12" w:type="dxa"/>
              <w:left w:w="12" w:type="dxa"/>
              <w:right w:w="12" w:type="dxa"/>
            </w:tcMar>
            <w:vAlign w:val="center"/>
          </w:tcPr>
          <w:p w14:paraId="6854A87E">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182" w:type="pct"/>
            <w:gridSpan w:val="2"/>
            <w:noWrap/>
            <w:tcMar>
              <w:top w:w="12" w:type="dxa"/>
              <w:left w:w="12" w:type="dxa"/>
              <w:right w:w="12" w:type="dxa"/>
            </w:tcMar>
            <w:vAlign w:val="center"/>
          </w:tcPr>
          <w:p w14:paraId="067B2EEB">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193" w:type="pct"/>
            <w:noWrap/>
            <w:tcMar>
              <w:top w:w="12" w:type="dxa"/>
              <w:left w:w="12" w:type="dxa"/>
              <w:right w:w="12" w:type="dxa"/>
            </w:tcMar>
            <w:vAlign w:val="center"/>
          </w:tcPr>
          <w:p w14:paraId="6D259C75">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183" w:type="pct"/>
            <w:noWrap/>
            <w:tcMar>
              <w:top w:w="12" w:type="dxa"/>
              <w:left w:w="12" w:type="dxa"/>
              <w:right w:w="12" w:type="dxa"/>
            </w:tcMar>
            <w:vAlign w:val="center"/>
          </w:tcPr>
          <w:p w14:paraId="31BAD722">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247" w:type="pct"/>
            <w:noWrap/>
            <w:tcMar>
              <w:top w:w="12" w:type="dxa"/>
              <w:left w:w="12" w:type="dxa"/>
              <w:right w:w="12" w:type="dxa"/>
            </w:tcMar>
            <w:vAlign w:val="center"/>
          </w:tcPr>
          <w:p w14:paraId="41C0CA58">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247" w:type="pct"/>
            <w:noWrap/>
            <w:tcMar>
              <w:top w:w="12" w:type="dxa"/>
              <w:left w:w="12" w:type="dxa"/>
              <w:right w:w="12" w:type="dxa"/>
            </w:tcMar>
            <w:vAlign w:val="center"/>
          </w:tcPr>
          <w:p w14:paraId="2C705946">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184" w:type="pct"/>
            <w:noWrap/>
            <w:tcMar>
              <w:top w:w="12" w:type="dxa"/>
              <w:left w:w="12" w:type="dxa"/>
              <w:right w:w="12" w:type="dxa"/>
            </w:tcMar>
            <w:vAlign w:val="bottom"/>
          </w:tcPr>
          <w:p w14:paraId="4F568B2F">
            <w:pPr>
              <w:overflowPunct w:val="0"/>
              <w:snapToGrid w:val="0"/>
              <w:spacing w:line="280" w:lineRule="exact"/>
              <w:rPr>
                <w:rFonts w:ascii="宋体" w:hAnsi="宋体" w:cs="宋体"/>
                <w:color w:val="000000" w:themeColor="text1"/>
                <w:sz w:val="24"/>
                <w:highlight w:val="none"/>
                <w14:textFill>
                  <w14:solidFill>
                    <w14:schemeClr w14:val="tx1"/>
                  </w14:solidFill>
                </w14:textFill>
              </w:rPr>
            </w:pPr>
          </w:p>
        </w:tc>
        <w:tc>
          <w:tcPr>
            <w:tcW w:w="232" w:type="pct"/>
            <w:noWrap/>
            <w:tcMar>
              <w:top w:w="12" w:type="dxa"/>
              <w:left w:w="12" w:type="dxa"/>
              <w:right w:w="12" w:type="dxa"/>
            </w:tcMar>
            <w:vAlign w:val="center"/>
          </w:tcPr>
          <w:p w14:paraId="72EC3F75">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174" w:type="pct"/>
            <w:noWrap/>
            <w:tcMar>
              <w:top w:w="12" w:type="dxa"/>
              <w:left w:w="12" w:type="dxa"/>
              <w:right w:w="12" w:type="dxa"/>
            </w:tcMar>
            <w:vAlign w:val="center"/>
          </w:tcPr>
          <w:p w14:paraId="51892118">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164" w:type="pct"/>
            <w:noWrap/>
            <w:tcMar>
              <w:top w:w="12" w:type="dxa"/>
              <w:left w:w="12" w:type="dxa"/>
              <w:right w:w="12" w:type="dxa"/>
            </w:tcMar>
            <w:vAlign w:val="center"/>
          </w:tcPr>
          <w:p w14:paraId="11F744C8">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163" w:type="pct"/>
            <w:noWrap/>
            <w:tcMar>
              <w:top w:w="12" w:type="dxa"/>
              <w:left w:w="12" w:type="dxa"/>
              <w:right w:w="12" w:type="dxa"/>
            </w:tcMar>
            <w:vAlign w:val="center"/>
          </w:tcPr>
          <w:p w14:paraId="73EF0558">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237" w:type="pct"/>
            <w:noWrap/>
            <w:tcMar>
              <w:top w:w="12" w:type="dxa"/>
              <w:left w:w="12" w:type="dxa"/>
              <w:right w:w="12" w:type="dxa"/>
            </w:tcMar>
            <w:vAlign w:val="center"/>
          </w:tcPr>
          <w:p w14:paraId="05B4718C">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253" w:type="pct"/>
            <w:noWrap/>
            <w:tcMar>
              <w:top w:w="12" w:type="dxa"/>
              <w:left w:w="12" w:type="dxa"/>
              <w:right w:w="12" w:type="dxa"/>
            </w:tcMar>
            <w:vAlign w:val="center"/>
          </w:tcPr>
          <w:p w14:paraId="4DA1534E">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165" w:type="pct"/>
            <w:noWrap/>
            <w:tcMar>
              <w:top w:w="12" w:type="dxa"/>
              <w:left w:w="12" w:type="dxa"/>
              <w:right w:w="12" w:type="dxa"/>
            </w:tcMar>
            <w:vAlign w:val="bottom"/>
          </w:tcPr>
          <w:p w14:paraId="7EF8386D">
            <w:pPr>
              <w:overflowPunct w:val="0"/>
              <w:snapToGrid w:val="0"/>
              <w:spacing w:line="280" w:lineRule="exact"/>
              <w:rPr>
                <w:rFonts w:ascii="宋体" w:hAnsi="宋体" w:cs="宋体"/>
                <w:color w:val="000000" w:themeColor="text1"/>
                <w:sz w:val="24"/>
                <w:highlight w:val="none"/>
                <w14:textFill>
                  <w14:solidFill>
                    <w14:schemeClr w14:val="tx1"/>
                  </w14:solidFill>
                </w14:textFill>
              </w:rPr>
            </w:pPr>
          </w:p>
        </w:tc>
        <w:tc>
          <w:tcPr>
            <w:tcW w:w="218" w:type="pct"/>
            <w:noWrap/>
            <w:tcMar>
              <w:top w:w="12" w:type="dxa"/>
              <w:left w:w="12" w:type="dxa"/>
              <w:right w:w="12" w:type="dxa"/>
            </w:tcMar>
            <w:vAlign w:val="center"/>
          </w:tcPr>
          <w:p w14:paraId="28A6BB2F">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164" w:type="pct"/>
            <w:noWrap/>
            <w:tcMar>
              <w:top w:w="12" w:type="dxa"/>
              <w:left w:w="12" w:type="dxa"/>
              <w:right w:w="12" w:type="dxa"/>
            </w:tcMar>
            <w:vAlign w:val="center"/>
          </w:tcPr>
          <w:p w14:paraId="60A1B5BB">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163" w:type="pct"/>
            <w:noWrap/>
            <w:tcMar>
              <w:top w:w="12" w:type="dxa"/>
              <w:left w:w="12" w:type="dxa"/>
              <w:right w:w="12" w:type="dxa"/>
            </w:tcMar>
            <w:vAlign w:val="center"/>
          </w:tcPr>
          <w:p w14:paraId="6924AC1F">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166" w:type="pct"/>
            <w:noWrap/>
            <w:tcMar>
              <w:top w:w="12" w:type="dxa"/>
              <w:left w:w="12" w:type="dxa"/>
              <w:right w:w="12" w:type="dxa"/>
            </w:tcMar>
            <w:vAlign w:val="center"/>
          </w:tcPr>
          <w:p w14:paraId="1CDEEACD">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224" w:type="pct"/>
            <w:noWrap/>
            <w:tcMar>
              <w:top w:w="12" w:type="dxa"/>
              <w:left w:w="12" w:type="dxa"/>
              <w:right w:w="12" w:type="dxa"/>
            </w:tcMar>
            <w:vAlign w:val="center"/>
          </w:tcPr>
          <w:p w14:paraId="381BC048">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251" w:type="pct"/>
            <w:noWrap/>
            <w:tcMar>
              <w:top w:w="12" w:type="dxa"/>
              <w:left w:w="12" w:type="dxa"/>
              <w:right w:w="12" w:type="dxa"/>
            </w:tcMar>
            <w:vAlign w:val="center"/>
          </w:tcPr>
          <w:p w14:paraId="431D3D54">
            <w:pPr>
              <w:overflowPunct w:val="0"/>
              <w:snapToGrid w:val="0"/>
              <w:spacing w:line="280" w:lineRule="exact"/>
              <w:jc w:val="center"/>
              <w:rPr>
                <w:rFonts w:ascii="宋体" w:hAnsi="宋体" w:cs="宋体"/>
                <w:color w:val="000000" w:themeColor="text1"/>
                <w:sz w:val="24"/>
                <w:highlight w:val="none"/>
                <w14:textFill>
                  <w14:solidFill>
                    <w14:schemeClr w14:val="tx1"/>
                  </w14:solidFill>
                </w14:textFill>
              </w:rPr>
            </w:pPr>
          </w:p>
        </w:tc>
        <w:tc>
          <w:tcPr>
            <w:tcW w:w="157" w:type="pct"/>
            <w:noWrap/>
            <w:tcMar>
              <w:top w:w="12" w:type="dxa"/>
              <w:left w:w="12" w:type="dxa"/>
              <w:right w:w="12" w:type="dxa"/>
            </w:tcMar>
            <w:vAlign w:val="bottom"/>
          </w:tcPr>
          <w:p w14:paraId="0131D470">
            <w:pPr>
              <w:overflowPunct w:val="0"/>
              <w:snapToGrid w:val="0"/>
              <w:spacing w:line="280" w:lineRule="exact"/>
              <w:rPr>
                <w:rFonts w:ascii="宋体" w:hAnsi="宋体" w:cs="宋体"/>
                <w:color w:val="000000" w:themeColor="text1"/>
                <w:sz w:val="24"/>
                <w:highlight w:val="none"/>
                <w14:textFill>
                  <w14:solidFill>
                    <w14:schemeClr w14:val="tx1"/>
                  </w14:solidFill>
                </w14:textFill>
              </w:rPr>
            </w:pPr>
          </w:p>
        </w:tc>
      </w:tr>
    </w:tbl>
    <w:p w14:paraId="0FAB491D">
      <w:pPr>
        <w:pStyle w:val="90"/>
        <w:overflowPunct w:val="0"/>
        <w:snapToGrid w:val="0"/>
        <w:ind w:firstLine="0" w:firstLineChars="0"/>
        <w:jc w:val="left"/>
        <w:rPr>
          <w:rFonts w:ascii="宋体" w:hAnsi="宋体" w:eastAsia="黑体" w:cs="黑体"/>
          <w:color w:val="000000" w:themeColor="text1"/>
          <w:sz w:val="32"/>
          <w:szCs w:val="32"/>
          <w:highlight w:val="none"/>
          <w14:textFill>
            <w14:solidFill>
              <w14:schemeClr w14:val="tx1"/>
            </w14:solidFill>
          </w14:textFill>
        </w:rPr>
      </w:pPr>
      <w:r>
        <w:rPr>
          <w:rFonts w:hint="eastAsia" w:ascii="宋体" w:hAnsi="宋体" w:eastAsia="黑体" w:cs="黑体"/>
          <w:color w:val="000000" w:themeColor="text1"/>
          <w:sz w:val="32"/>
          <w:szCs w:val="32"/>
          <w:highlight w:val="none"/>
          <w14:textFill>
            <w14:solidFill>
              <w14:schemeClr w14:val="tx1"/>
            </w14:solidFill>
          </w14:textFill>
        </w:rPr>
        <w:t>附件4—3</w:t>
      </w:r>
    </w:p>
    <w:p w14:paraId="1849B287">
      <w:pPr>
        <w:pStyle w:val="95"/>
        <w:overflowPunct w:val="0"/>
        <w:snapToGrid w:val="0"/>
        <w:spacing w:before="120" w:beforeLines="50" w:after="120" w:afterLines="50"/>
        <w:jc w:val="center"/>
        <w:rPr>
          <w:rFonts w:ascii="宋体" w:hAnsi="宋体" w:eastAsia="方正小标宋简体" w:cs="方正小标宋简体"/>
          <w:color w:val="000000" w:themeColor="text1"/>
          <w:kern w:val="0"/>
          <w:sz w:val="44"/>
          <w:szCs w:val="44"/>
          <w:highlight w:val="none"/>
          <w:lang w:bidi="ar"/>
          <w14:textFill>
            <w14:solidFill>
              <w14:schemeClr w14:val="tx1"/>
            </w14:solidFill>
          </w14:textFill>
        </w:rPr>
      </w:pPr>
      <w:r>
        <w:rPr>
          <w:rFonts w:hint="eastAsia" w:ascii="宋体" w:hAnsi="宋体" w:eastAsia="方正小标宋简体" w:cs="方正小标宋简体"/>
          <w:color w:val="000000" w:themeColor="text1"/>
          <w:kern w:val="0"/>
          <w:sz w:val="44"/>
          <w:szCs w:val="44"/>
          <w:highlight w:val="none"/>
          <w:lang w:bidi="ar"/>
          <w14:textFill>
            <w14:solidFill>
              <w14:schemeClr w14:val="tx1"/>
            </w14:solidFill>
          </w14:textFill>
        </w:rPr>
        <w:t>固定资产投资项目支付利息明细表</w:t>
      </w:r>
    </w:p>
    <w:p w14:paraId="3DEF8974">
      <w:pPr>
        <w:overflowPunct w:val="0"/>
        <w:snapToGrid w:val="0"/>
        <w:spacing w:after="120" w:afterLines="50"/>
        <w:ind w:right="40"/>
        <w:jc w:val="right"/>
        <w:rPr>
          <w:rFonts w:ascii="宋体" w:hAnsi="宋体" w:eastAsia="楷体_GB2312"/>
          <w:color w:val="000000" w:themeColor="text1"/>
          <w:sz w:val="24"/>
          <w:highlight w:val="none"/>
          <w14:textFill>
            <w14:solidFill>
              <w14:schemeClr w14:val="tx1"/>
            </w14:solidFill>
          </w14:textFill>
        </w:rPr>
      </w:pPr>
      <w:r>
        <w:rPr>
          <w:rFonts w:hint="eastAsia" w:ascii="宋体" w:hAnsi="宋体" w:eastAsia="楷体_GB2312"/>
          <w:color w:val="000000" w:themeColor="text1"/>
          <w:sz w:val="24"/>
          <w:highlight w:val="none"/>
          <w14:textFill>
            <w14:solidFill>
              <w14:schemeClr w14:val="tx1"/>
            </w14:solidFill>
          </w14:textFill>
        </w:rPr>
        <w:t>单位：万元</w:t>
      </w:r>
    </w:p>
    <w:tbl>
      <w:tblPr>
        <w:tblStyle w:val="20"/>
        <w:tblW w:w="5000"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1987"/>
        <w:gridCol w:w="2609"/>
        <w:gridCol w:w="1510"/>
        <w:gridCol w:w="1988"/>
        <w:gridCol w:w="1562"/>
        <w:gridCol w:w="1280"/>
        <w:gridCol w:w="1277"/>
        <w:gridCol w:w="846"/>
      </w:tblGrid>
      <w:tr w14:paraId="130904C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57" w:hRule="atLeast"/>
          <w:jc w:val="center"/>
        </w:trPr>
        <w:tc>
          <w:tcPr>
            <w:tcW w:w="761" w:type="pct"/>
            <w:shd w:val="clear" w:color="auto" w:fill="auto"/>
            <w:vAlign w:val="center"/>
          </w:tcPr>
          <w:p w14:paraId="594BE0F5">
            <w:pPr>
              <w:pStyle w:val="94"/>
              <w:overflowPunct w:val="0"/>
              <w:snapToGrid w:val="0"/>
              <w:spacing w:line="300" w:lineRule="exact"/>
              <w:jc w:val="center"/>
              <w:rPr>
                <w:rFonts w:ascii="宋体" w:hAnsi="宋体" w:eastAsia="黑体" w:cs="黑体"/>
                <w:color w:val="000000" w:themeColor="text1"/>
                <w:sz w:val="24"/>
                <w:szCs w:val="24"/>
                <w:highlight w:val="none"/>
                <w14:textFill>
                  <w14:solidFill>
                    <w14:schemeClr w14:val="tx1"/>
                  </w14:solidFill>
                </w14:textFill>
              </w:rPr>
            </w:pPr>
            <w:r>
              <w:rPr>
                <w:rFonts w:hint="eastAsia" w:ascii="宋体" w:hAnsi="宋体" w:eastAsia="黑体" w:cs="黑体"/>
                <w:color w:val="000000" w:themeColor="text1"/>
                <w:sz w:val="24"/>
                <w:szCs w:val="24"/>
                <w:highlight w:val="none"/>
                <w14:textFill>
                  <w14:solidFill>
                    <w14:schemeClr w14:val="tx1"/>
                  </w14:solidFill>
                </w14:textFill>
              </w:rPr>
              <w:t>企业名称</w:t>
            </w:r>
          </w:p>
          <w:p w14:paraId="6C9BB5E7">
            <w:pPr>
              <w:pStyle w:val="94"/>
              <w:overflowPunct w:val="0"/>
              <w:snapToGrid w:val="0"/>
              <w:spacing w:line="300" w:lineRule="exact"/>
              <w:jc w:val="center"/>
              <w:rPr>
                <w:rFonts w:ascii="宋体" w:hAnsi="宋体" w:eastAsia="黑体" w:cs="黑体"/>
                <w:color w:val="000000" w:themeColor="text1"/>
                <w:sz w:val="24"/>
                <w:szCs w:val="24"/>
                <w:highlight w:val="none"/>
                <w14:textFill>
                  <w14:solidFill>
                    <w14:schemeClr w14:val="tx1"/>
                  </w14:solidFill>
                </w14:textFill>
              </w:rPr>
            </w:pPr>
            <w:r>
              <w:rPr>
                <w:rFonts w:hint="eastAsia" w:ascii="宋体" w:hAnsi="宋体" w:eastAsia="黑体" w:cs="黑体"/>
                <w:color w:val="000000" w:themeColor="text1"/>
                <w:sz w:val="24"/>
                <w:szCs w:val="24"/>
                <w:highlight w:val="none"/>
                <w14:textFill>
                  <w14:solidFill>
                    <w14:schemeClr w14:val="tx1"/>
                  </w14:solidFill>
                </w14:textFill>
              </w:rPr>
              <w:t>（盖章）</w:t>
            </w:r>
          </w:p>
        </w:tc>
        <w:tc>
          <w:tcPr>
            <w:tcW w:w="1577" w:type="pct"/>
            <w:gridSpan w:val="2"/>
            <w:shd w:val="clear" w:color="auto" w:fill="auto"/>
            <w:vAlign w:val="center"/>
          </w:tcPr>
          <w:p w14:paraId="77F100F4">
            <w:pPr>
              <w:pStyle w:val="94"/>
              <w:overflowPunct w:val="0"/>
              <w:snapToGrid w:val="0"/>
              <w:spacing w:line="300" w:lineRule="exact"/>
              <w:jc w:val="center"/>
              <w:rPr>
                <w:rFonts w:ascii="宋体" w:hAnsi="宋体" w:eastAsia="黑体" w:cs="黑体"/>
                <w:color w:val="000000" w:themeColor="text1"/>
                <w:sz w:val="24"/>
                <w:szCs w:val="24"/>
                <w:highlight w:val="none"/>
                <w14:textFill>
                  <w14:solidFill>
                    <w14:schemeClr w14:val="tx1"/>
                  </w14:solidFill>
                </w14:textFill>
              </w:rPr>
            </w:pPr>
          </w:p>
        </w:tc>
        <w:tc>
          <w:tcPr>
            <w:tcW w:w="761" w:type="pct"/>
            <w:shd w:val="clear" w:color="auto" w:fill="auto"/>
            <w:vAlign w:val="center"/>
          </w:tcPr>
          <w:p w14:paraId="183B1E5D">
            <w:pPr>
              <w:pStyle w:val="94"/>
              <w:overflowPunct w:val="0"/>
              <w:snapToGrid w:val="0"/>
              <w:spacing w:line="300" w:lineRule="exact"/>
              <w:jc w:val="center"/>
              <w:rPr>
                <w:rFonts w:ascii="宋体" w:hAnsi="宋体" w:eastAsia="黑体" w:cs="黑体"/>
                <w:color w:val="000000" w:themeColor="text1"/>
                <w:sz w:val="24"/>
                <w:szCs w:val="24"/>
                <w:highlight w:val="none"/>
                <w14:textFill>
                  <w14:solidFill>
                    <w14:schemeClr w14:val="tx1"/>
                  </w14:solidFill>
                </w14:textFill>
              </w:rPr>
            </w:pPr>
            <w:r>
              <w:rPr>
                <w:rFonts w:hint="eastAsia" w:ascii="宋体" w:hAnsi="宋体" w:eastAsia="黑体" w:cs="黑体"/>
                <w:color w:val="000000" w:themeColor="text1"/>
                <w:sz w:val="24"/>
                <w:szCs w:val="24"/>
                <w:highlight w:val="none"/>
                <w14:textFill>
                  <w14:solidFill>
                    <w14:schemeClr w14:val="tx1"/>
                  </w14:solidFill>
                </w14:textFill>
              </w:rPr>
              <w:t>贷款银行</w:t>
            </w:r>
          </w:p>
          <w:p w14:paraId="2236A300">
            <w:pPr>
              <w:pStyle w:val="94"/>
              <w:overflowPunct w:val="0"/>
              <w:snapToGrid w:val="0"/>
              <w:spacing w:line="300" w:lineRule="exact"/>
              <w:jc w:val="center"/>
              <w:rPr>
                <w:rFonts w:ascii="宋体" w:hAnsi="宋体" w:eastAsia="黑体" w:cs="黑体"/>
                <w:color w:val="000000" w:themeColor="text1"/>
                <w:sz w:val="24"/>
                <w:szCs w:val="24"/>
                <w:highlight w:val="none"/>
                <w14:textFill>
                  <w14:solidFill>
                    <w14:schemeClr w14:val="tx1"/>
                  </w14:solidFill>
                </w14:textFill>
              </w:rPr>
            </w:pPr>
            <w:r>
              <w:rPr>
                <w:rFonts w:hint="eastAsia" w:ascii="宋体" w:hAnsi="宋体" w:eastAsia="黑体" w:cs="黑体"/>
                <w:color w:val="000000" w:themeColor="text1"/>
                <w:sz w:val="24"/>
                <w:szCs w:val="24"/>
                <w:highlight w:val="none"/>
                <w14:textFill>
                  <w14:solidFill>
                    <w14:schemeClr w14:val="tx1"/>
                  </w14:solidFill>
                </w14:textFill>
              </w:rPr>
              <w:t>（盖章）</w:t>
            </w:r>
          </w:p>
        </w:tc>
        <w:tc>
          <w:tcPr>
            <w:tcW w:w="1901" w:type="pct"/>
            <w:gridSpan w:val="4"/>
            <w:shd w:val="clear" w:color="auto" w:fill="auto"/>
            <w:vAlign w:val="center"/>
          </w:tcPr>
          <w:p w14:paraId="13756BEC">
            <w:pPr>
              <w:pStyle w:val="94"/>
              <w:overflowPunct w:val="0"/>
              <w:snapToGrid w:val="0"/>
              <w:spacing w:line="300" w:lineRule="exact"/>
              <w:jc w:val="center"/>
              <w:rPr>
                <w:rFonts w:ascii="宋体" w:hAnsi="宋体" w:eastAsia="黑体" w:cs="黑体"/>
                <w:color w:val="000000" w:themeColor="text1"/>
                <w:sz w:val="24"/>
                <w:szCs w:val="24"/>
                <w:highlight w:val="none"/>
                <w14:textFill>
                  <w14:solidFill>
                    <w14:schemeClr w14:val="tx1"/>
                  </w14:solidFill>
                </w14:textFill>
              </w:rPr>
            </w:pPr>
          </w:p>
        </w:tc>
      </w:tr>
      <w:tr w14:paraId="635F0A7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020" w:hRule="atLeast"/>
          <w:jc w:val="center"/>
        </w:trPr>
        <w:tc>
          <w:tcPr>
            <w:tcW w:w="761" w:type="pct"/>
            <w:shd w:val="clear" w:color="auto" w:fill="auto"/>
            <w:vAlign w:val="center"/>
          </w:tcPr>
          <w:p w14:paraId="090C01D0">
            <w:pPr>
              <w:pStyle w:val="94"/>
              <w:overflowPunct w:val="0"/>
              <w:snapToGrid w:val="0"/>
              <w:spacing w:line="300" w:lineRule="exact"/>
              <w:jc w:val="center"/>
              <w:rPr>
                <w:rFonts w:ascii="宋体" w:hAnsi="宋体" w:eastAsia="黑体" w:cs="黑体"/>
                <w:color w:val="000000" w:themeColor="text1"/>
                <w:spacing w:val="-1"/>
                <w:sz w:val="24"/>
                <w:szCs w:val="24"/>
                <w:highlight w:val="none"/>
                <w14:textFill>
                  <w14:solidFill>
                    <w14:schemeClr w14:val="tx1"/>
                  </w14:solidFill>
                </w14:textFill>
              </w:rPr>
            </w:pPr>
            <w:r>
              <w:rPr>
                <w:rFonts w:hint="eastAsia" w:ascii="宋体" w:hAnsi="宋体" w:eastAsia="黑体" w:cs="黑体"/>
                <w:color w:val="000000" w:themeColor="text1"/>
                <w:spacing w:val="-1"/>
                <w:sz w:val="24"/>
                <w:szCs w:val="24"/>
                <w:highlight w:val="none"/>
                <w14:textFill>
                  <w14:solidFill>
                    <w14:schemeClr w14:val="tx1"/>
                  </w14:solidFill>
                </w14:textFill>
              </w:rPr>
              <w:t>企业所属国民</w:t>
            </w:r>
          </w:p>
          <w:p w14:paraId="7F496B9D">
            <w:pPr>
              <w:pStyle w:val="94"/>
              <w:overflowPunct w:val="0"/>
              <w:snapToGrid w:val="0"/>
              <w:spacing w:line="300" w:lineRule="exact"/>
              <w:jc w:val="center"/>
              <w:rPr>
                <w:rFonts w:ascii="宋体" w:hAnsi="宋体" w:eastAsia="黑体" w:cs="黑体"/>
                <w:color w:val="000000" w:themeColor="text1"/>
                <w:spacing w:val="-1"/>
                <w:sz w:val="24"/>
                <w:szCs w:val="24"/>
                <w:highlight w:val="none"/>
                <w14:textFill>
                  <w14:solidFill>
                    <w14:schemeClr w14:val="tx1"/>
                  </w14:solidFill>
                </w14:textFill>
              </w:rPr>
            </w:pPr>
            <w:r>
              <w:rPr>
                <w:rFonts w:hint="eastAsia" w:ascii="宋体" w:hAnsi="宋体" w:eastAsia="黑体" w:cs="黑体"/>
                <w:color w:val="000000" w:themeColor="text1"/>
                <w:spacing w:val="-1"/>
                <w:sz w:val="24"/>
                <w:szCs w:val="24"/>
                <w:highlight w:val="none"/>
                <w14:textFill>
                  <w14:solidFill>
                    <w14:schemeClr w14:val="tx1"/>
                  </w14:solidFill>
                </w14:textFill>
              </w:rPr>
              <w:t>经济行业分类</w:t>
            </w:r>
          </w:p>
          <w:p w14:paraId="5DB751DC">
            <w:pPr>
              <w:pStyle w:val="94"/>
              <w:overflowPunct w:val="0"/>
              <w:snapToGrid w:val="0"/>
              <w:spacing w:line="300" w:lineRule="exact"/>
              <w:jc w:val="center"/>
              <w:rPr>
                <w:rFonts w:ascii="宋体" w:hAnsi="宋体" w:eastAsia="黑体" w:cs="黑体"/>
                <w:color w:val="000000" w:themeColor="text1"/>
                <w:sz w:val="24"/>
                <w:szCs w:val="24"/>
                <w:highlight w:val="none"/>
                <w14:textFill>
                  <w14:solidFill>
                    <w14:schemeClr w14:val="tx1"/>
                  </w14:solidFill>
                </w14:textFill>
              </w:rPr>
            </w:pPr>
            <w:r>
              <w:rPr>
                <w:rFonts w:hint="eastAsia" w:ascii="宋体" w:hAnsi="宋体" w:eastAsia="黑体" w:cs="黑体"/>
                <w:color w:val="000000" w:themeColor="text1"/>
                <w:spacing w:val="-1"/>
                <w:sz w:val="24"/>
                <w:szCs w:val="24"/>
                <w:highlight w:val="none"/>
                <w14:textFill>
                  <w14:solidFill>
                    <w14:schemeClr w14:val="tx1"/>
                  </w14:solidFill>
                </w14:textFill>
              </w:rPr>
              <w:t>名称以及代码</w:t>
            </w:r>
          </w:p>
        </w:tc>
        <w:tc>
          <w:tcPr>
            <w:tcW w:w="1577" w:type="pct"/>
            <w:gridSpan w:val="2"/>
            <w:shd w:val="clear" w:color="auto" w:fill="auto"/>
            <w:vAlign w:val="center"/>
          </w:tcPr>
          <w:p w14:paraId="3D4ABD77">
            <w:pPr>
              <w:pStyle w:val="94"/>
              <w:overflowPunct w:val="0"/>
              <w:snapToGrid w:val="0"/>
              <w:spacing w:line="300" w:lineRule="exact"/>
              <w:jc w:val="center"/>
              <w:rPr>
                <w:rFonts w:ascii="宋体" w:hAnsi="宋体" w:eastAsia="黑体" w:cs="黑体"/>
                <w:color w:val="000000" w:themeColor="text1"/>
                <w:sz w:val="24"/>
                <w:szCs w:val="24"/>
                <w:highlight w:val="none"/>
                <w14:textFill>
                  <w14:solidFill>
                    <w14:schemeClr w14:val="tx1"/>
                  </w14:solidFill>
                </w14:textFill>
              </w:rPr>
            </w:pPr>
          </w:p>
        </w:tc>
        <w:tc>
          <w:tcPr>
            <w:tcW w:w="761" w:type="pct"/>
            <w:shd w:val="clear" w:color="auto" w:fill="auto"/>
            <w:vAlign w:val="center"/>
          </w:tcPr>
          <w:p w14:paraId="0C42721D">
            <w:pPr>
              <w:pStyle w:val="94"/>
              <w:overflowPunct w:val="0"/>
              <w:snapToGrid w:val="0"/>
              <w:spacing w:line="300" w:lineRule="exact"/>
              <w:jc w:val="center"/>
              <w:rPr>
                <w:rFonts w:ascii="宋体" w:hAnsi="宋体" w:eastAsia="黑体" w:cs="黑体"/>
                <w:color w:val="000000" w:themeColor="text1"/>
                <w:sz w:val="24"/>
                <w:szCs w:val="24"/>
                <w:highlight w:val="none"/>
                <w14:textFill>
                  <w14:solidFill>
                    <w14:schemeClr w14:val="tx1"/>
                  </w14:solidFill>
                </w14:textFill>
              </w:rPr>
            </w:pPr>
            <w:r>
              <w:rPr>
                <w:rFonts w:hint="eastAsia" w:ascii="宋体" w:hAnsi="宋体" w:eastAsia="黑体" w:cs="黑体"/>
                <w:color w:val="000000" w:themeColor="text1"/>
                <w:sz w:val="24"/>
                <w:szCs w:val="24"/>
                <w:highlight w:val="none"/>
                <w14:textFill>
                  <w14:solidFill>
                    <w14:schemeClr w14:val="tx1"/>
                  </w14:solidFill>
                </w14:textFill>
              </w:rPr>
              <w:t>项目名称</w:t>
            </w:r>
          </w:p>
        </w:tc>
        <w:tc>
          <w:tcPr>
            <w:tcW w:w="1901" w:type="pct"/>
            <w:gridSpan w:val="4"/>
            <w:shd w:val="clear" w:color="auto" w:fill="auto"/>
            <w:vAlign w:val="center"/>
          </w:tcPr>
          <w:p w14:paraId="257BCBB7">
            <w:pPr>
              <w:pStyle w:val="94"/>
              <w:overflowPunct w:val="0"/>
              <w:snapToGrid w:val="0"/>
              <w:spacing w:line="300" w:lineRule="exact"/>
              <w:jc w:val="center"/>
              <w:rPr>
                <w:rFonts w:ascii="宋体" w:hAnsi="宋体" w:eastAsia="黑体" w:cs="黑体"/>
                <w:color w:val="000000" w:themeColor="text1"/>
                <w:sz w:val="24"/>
                <w:szCs w:val="24"/>
                <w:highlight w:val="none"/>
                <w14:textFill>
                  <w14:solidFill>
                    <w14:schemeClr w14:val="tx1"/>
                  </w14:solidFill>
                </w14:textFill>
              </w:rPr>
            </w:pPr>
          </w:p>
        </w:tc>
      </w:tr>
      <w:tr w14:paraId="268D5CE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85" w:hRule="atLeast"/>
          <w:jc w:val="center"/>
        </w:trPr>
        <w:tc>
          <w:tcPr>
            <w:tcW w:w="761" w:type="pct"/>
            <w:shd w:val="clear" w:color="auto" w:fill="auto"/>
            <w:vAlign w:val="center"/>
          </w:tcPr>
          <w:p w14:paraId="22E82D3D">
            <w:pPr>
              <w:pStyle w:val="94"/>
              <w:overflowPunct w:val="0"/>
              <w:snapToGrid w:val="0"/>
              <w:spacing w:line="300" w:lineRule="exact"/>
              <w:jc w:val="center"/>
              <w:rPr>
                <w:rFonts w:ascii="宋体" w:hAnsi="宋体" w:eastAsia="黑体" w:cs="黑体"/>
                <w:color w:val="000000" w:themeColor="text1"/>
                <w:sz w:val="24"/>
                <w:szCs w:val="24"/>
                <w:highlight w:val="none"/>
                <w14:textFill>
                  <w14:solidFill>
                    <w14:schemeClr w14:val="tx1"/>
                  </w14:solidFill>
                </w14:textFill>
              </w:rPr>
            </w:pPr>
            <w:r>
              <w:rPr>
                <w:rFonts w:hint="eastAsia" w:ascii="宋体" w:hAnsi="宋体" w:eastAsia="黑体" w:cs="黑体"/>
                <w:color w:val="000000" w:themeColor="text1"/>
                <w:sz w:val="24"/>
                <w:szCs w:val="24"/>
                <w:highlight w:val="none"/>
                <w14:textFill>
                  <w14:solidFill>
                    <w14:schemeClr w14:val="tx1"/>
                  </w14:solidFill>
                </w14:textFill>
              </w:rPr>
              <w:t>贷款合同号</w:t>
            </w:r>
          </w:p>
        </w:tc>
        <w:tc>
          <w:tcPr>
            <w:tcW w:w="999" w:type="pct"/>
            <w:shd w:val="clear" w:color="auto" w:fill="auto"/>
            <w:vAlign w:val="center"/>
          </w:tcPr>
          <w:p w14:paraId="5A634647">
            <w:pPr>
              <w:pStyle w:val="94"/>
              <w:overflowPunct w:val="0"/>
              <w:snapToGrid w:val="0"/>
              <w:spacing w:line="300" w:lineRule="exact"/>
              <w:jc w:val="center"/>
              <w:rPr>
                <w:rFonts w:ascii="宋体" w:hAnsi="宋体" w:eastAsia="黑体" w:cs="黑体"/>
                <w:color w:val="000000" w:themeColor="text1"/>
                <w:sz w:val="24"/>
                <w:szCs w:val="24"/>
                <w:highlight w:val="none"/>
                <w14:textFill>
                  <w14:solidFill>
                    <w14:schemeClr w14:val="tx1"/>
                  </w14:solidFill>
                </w14:textFill>
              </w:rPr>
            </w:pPr>
            <w:r>
              <w:rPr>
                <w:rFonts w:hint="eastAsia" w:ascii="宋体" w:hAnsi="宋体" w:eastAsia="黑体" w:cs="黑体"/>
                <w:color w:val="000000" w:themeColor="text1"/>
                <w:sz w:val="24"/>
                <w:szCs w:val="24"/>
                <w:highlight w:val="none"/>
                <w14:textFill>
                  <w14:solidFill>
                    <w14:schemeClr w14:val="tx1"/>
                  </w14:solidFill>
                </w14:textFill>
              </w:rPr>
              <w:t>贷款账号</w:t>
            </w:r>
          </w:p>
        </w:tc>
        <w:tc>
          <w:tcPr>
            <w:tcW w:w="578" w:type="pct"/>
            <w:shd w:val="clear" w:color="auto" w:fill="auto"/>
            <w:vAlign w:val="center"/>
          </w:tcPr>
          <w:p w14:paraId="1E408AC4">
            <w:pPr>
              <w:pStyle w:val="94"/>
              <w:overflowPunct w:val="0"/>
              <w:snapToGrid w:val="0"/>
              <w:spacing w:line="300" w:lineRule="exact"/>
              <w:jc w:val="center"/>
              <w:rPr>
                <w:rFonts w:ascii="宋体" w:hAnsi="宋体" w:eastAsia="黑体" w:cs="黑体"/>
                <w:color w:val="000000" w:themeColor="text1"/>
                <w:sz w:val="24"/>
                <w:szCs w:val="24"/>
                <w:highlight w:val="none"/>
                <w14:textFill>
                  <w14:solidFill>
                    <w14:schemeClr w14:val="tx1"/>
                  </w14:solidFill>
                </w14:textFill>
              </w:rPr>
            </w:pPr>
            <w:r>
              <w:rPr>
                <w:rFonts w:hint="eastAsia" w:ascii="宋体" w:hAnsi="宋体" w:eastAsia="黑体" w:cs="黑体"/>
                <w:color w:val="000000" w:themeColor="text1"/>
                <w:sz w:val="24"/>
                <w:szCs w:val="24"/>
                <w:highlight w:val="none"/>
                <w14:textFill>
                  <w14:solidFill>
                    <w14:schemeClr w14:val="tx1"/>
                  </w14:solidFill>
                </w14:textFill>
              </w:rPr>
              <w:t>实际到账</w:t>
            </w:r>
          </w:p>
          <w:p w14:paraId="337E3737">
            <w:pPr>
              <w:pStyle w:val="94"/>
              <w:overflowPunct w:val="0"/>
              <w:snapToGrid w:val="0"/>
              <w:spacing w:line="300" w:lineRule="exact"/>
              <w:jc w:val="center"/>
              <w:rPr>
                <w:rFonts w:ascii="宋体" w:hAnsi="宋体" w:eastAsia="黑体" w:cs="黑体"/>
                <w:color w:val="000000" w:themeColor="text1"/>
                <w:sz w:val="24"/>
                <w:szCs w:val="24"/>
                <w:highlight w:val="none"/>
                <w14:textFill>
                  <w14:solidFill>
                    <w14:schemeClr w14:val="tx1"/>
                  </w14:solidFill>
                </w14:textFill>
              </w:rPr>
            </w:pPr>
            <w:r>
              <w:rPr>
                <w:rFonts w:hint="eastAsia" w:ascii="宋体" w:hAnsi="宋体" w:eastAsia="黑体" w:cs="黑体"/>
                <w:color w:val="000000" w:themeColor="text1"/>
                <w:sz w:val="24"/>
                <w:szCs w:val="24"/>
                <w:highlight w:val="none"/>
                <w14:textFill>
                  <w14:solidFill>
                    <w14:schemeClr w14:val="tx1"/>
                  </w14:solidFill>
                </w14:textFill>
              </w:rPr>
              <w:t>贷款额</w:t>
            </w:r>
          </w:p>
        </w:tc>
        <w:tc>
          <w:tcPr>
            <w:tcW w:w="761" w:type="pct"/>
            <w:shd w:val="clear" w:color="auto" w:fill="auto"/>
            <w:vAlign w:val="center"/>
          </w:tcPr>
          <w:p w14:paraId="5B9FCA72">
            <w:pPr>
              <w:pStyle w:val="94"/>
              <w:overflowPunct w:val="0"/>
              <w:snapToGrid w:val="0"/>
              <w:spacing w:line="300" w:lineRule="exact"/>
              <w:jc w:val="center"/>
              <w:rPr>
                <w:rFonts w:ascii="宋体" w:hAnsi="宋体" w:eastAsia="黑体" w:cs="黑体"/>
                <w:color w:val="000000" w:themeColor="text1"/>
                <w:spacing w:val="-1"/>
                <w:sz w:val="24"/>
                <w:szCs w:val="24"/>
                <w:highlight w:val="none"/>
                <w14:textFill>
                  <w14:solidFill>
                    <w14:schemeClr w14:val="tx1"/>
                  </w14:solidFill>
                </w14:textFill>
              </w:rPr>
            </w:pPr>
            <w:r>
              <w:rPr>
                <w:rFonts w:hint="eastAsia" w:ascii="宋体" w:hAnsi="宋体" w:eastAsia="黑体" w:cs="黑体"/>
                <w:color w:val="000000" w:themeColor="text1"/>
                <w:spacing w:val="-1"/>
                <w:sz w:val="24"/>
                <w:szCs w:val="24"/>
                <w:highlight w:val="none"/>
                <w14:textFill>
                  <w14:solidFill>
                    <w14:schemeClr w14:val="tx1"/>
                  </w14:solidFill>
                </w14:textFill>
              </w:rPr>
              <w:t>执行利率</w:t>
            </w:r>
          </w:p>
          <w:p w14:paraId="37B6D3BB">
            <w:pPr>
              <w:pStyle w:val="94"/>
              <w:overflowPunct w:val="0"/>
              <w:snapToGrid w:val="0"/>
              <w:spacing w:line="300" w:lineRule="exact"/>
              <w:jc w:val="center"/>
              <w:rPr>
                <w:rFonts w:ascii="宋体" w:hAnsi="宋体" w:eastAsia="黑体" w:cs="黑体"/>
                <w:color w:val="000000" w:themeColor="text1"/>
                <w:sz w:val="24"/>
                <w:szCs w:val="24"/>
                <w:highlight w:val="none"/>
                <w14:textFill>
                  <w14:solidFill>
                    <w14:schemeClr w14:val="tx1"/>
                  </w14:solidFill>
                </w14:textFill>
              </w:rPr>
            </w:pPr>
            <w:r>
              <w:rPr>
                <w:rFonts w:hint="eastAsia" w:ascii="宋体" w:hAnsi="宋体" w:eastAsia="黑体" w:cs="黑体"/>
                <w:color w:val="000000" w:themeColor="text1"/>
                <w:sz w:val="24"/>
                <w:szCs w:val="24"/>
                <w:highlight w:val="none"/>
                <w14:textFill>
                  <w14:solidFill>
                    <w14:schemeClr w14:val="tx1"/>
                  </w14:solidFill>
                </w14:textFill>
              </w:rPr>
              <w:t>（实际支付利率）</w:t>
            </w:r>
          </w:p>
        </w:tc>
        <w:tc>
          <w:tcPr>
            <w:tcW w:w="598" w:type="pct"/>
            <w:shd w:val="clear" w:color="auto" w:fill="auto"/>
            <w:vAlign w:val="center"/>
          </w:tcPr>
          <w:p w14:paraId="09894B01">
            <w:pPr>
              <w:pStyle w:val="94"/>
              <w:overflowPunct w:val="0"/>
              <w:snapToGrid w:val="0"/>
              <w:spacing w:line="300" w:lineRule="exact"/>
              <w:jc w:val="center"/>
              <w:rPr>
                <w:rFonts w:ascii="宋体" w:hAnsi="宋体" w:eastAsia="黑体" w:cs="黑体"/>
                <w:color w:val="000000" w:themeColor="text1"/>
                <w:sz w:val="24"/>
                <w:szCs w:val="24"/>
                <w:highlight w:val="none"/>
                <w14:textFill>
                  <w14:solidFill>
                    <w14:schemeClr w14:val="tx1"/>
                  </w14:solidFill>
                </w14:textFill>
              </w:rPr>
            </w:pPr>
            <w:r>
              <w:rPr>
                <w:rFonts w:hint="eastAsia" w:ascii="宋体" w:hAnsi="宋体" w:eastAsia="黑体" w:cs="黑体"/>
                <w:color w:val="000000" w:themeColor="text1"/>
                <w:sz w:val="24"/>
                <w:szCs w:val="24"/>
                <w:highlight w:val="none"/>
                <w14:textFill>
                  <w14:solidFill>
                    <w14:schemeClr w14:val="tx1"/>
                  </w14:solidFill>
                </w14:textFill>
              </w:rPr>
              <w:t>计息期间</w:t>
            </w:r>
          </w:p>
        </w:tc>
        <w:tc>
          <w:tcPr>
            <w:tcW w:w="490" w:type="pct"/>
            <w:shd w:val="clear" w:color="auto" w:fill="auto"/>
            <w:vAlign w:val="center"/>
          </w:tcPr>
          <w:p w14:paraId="766718BF">
            <w:pPr>
              <w:pStyle w:val="94"/>
              <w:overflowPunct w:val="0"/>
              <w:snapToGrid w:val="0"/>
              <w:spacing w:line="300" w:lineRule="exact"/>
              <w:jc w:val="center"/>
              <w:rPr>
                <w:rFonts w:ascii="宋体" w:hAnsi="宋体" w:eastAsia="黑体" w:cs="黑体"/>
                <w:color w:val="000000" w:themeColor="text1"/>
                <w:sz w:val="24"/>
                <w:szCs w:val="24"/>
                <w:highlight w:val="none"/>
                <w14:textFill>
                  <w14:solidFill>
                    <w14:schemeClr w14:val="tx1"/>
                  </w14:solidFill>
                </w14:textFill>
              </w:rPr>
            </w:pPr>
            <w:r>
              <w:rPr>
                <w:rFonts w:hint="eastAsia" w:ascii="宋体" w:hAnsi="宋体" w:eastAsia="黑体" w:cs="黑体"/>
                <w:color w:val="000000" w:themeColor="text1"/>
                <w:sz w:val="24"/>
                <w:szCs w:val="24"/>
                <w:highlight w:val="none"/>
                <w14:textFill>
                  <w14:solidFill>
                    <w14:schemeClr w14:val="tx1"/>
                  </w14:solidFill>
                </w14:textFill>
              </w:rPr>
              <w:t>还息金额</w:t>
            </w:r>
          </w:p>
        </w:tc>
        <w:tc>
          <w:tcPr>
            <w:tcW w:w="489" w:type="pct"/>
            <w:shd w:val="clear" w:color="auto" w:fill="auto"/>
            <w:vAlign w:val="center"/>
          </w:tcPr>
          <w:p w14:paraId="1648FE58">
            <w:pPr>
              <w:pStyle w:val="94"/>
              <w:overflowPunct w:val="0"/>
              <w:snapToGrid w:val="0"/>
              <w:spacing w:line="300" w:lineRule="exact"/>
              <w:jc w:val="center"/>
              <w:rPr>
                <w:rFonts w:ascii="宋体" w:hAnsi="宋体" w:eastAsia="黑体" w:cs="黑体"/>
                <w:color w:val="000000" w:themeColor="text1"/>
                <w:sz w:val="24"/>
                <w:szCs w:val="24"/>
                <w:highlight w:val="none"/>
                <w14:textFill>
                  <w14:solidFill>
                    <w14:schemeClr w14:val="tx1"/>
                  </w14:solidFill>
                </w14:textFill>
              </w:rPr>
            </w:pPr>
            <w:r>
              <w:rPr>
                <w:rFonts w:hint="eastAsia" w:ascii="宋体" w:hAnsi="宋体" w:eastAsia="黑体" w:cs="黑体"/>
                <w:color w:val="000000" w:themeColor="text1"/>
                <w:sz w:val="24"/>
                <w:szCs w:val="24"/>
                <w:highlight w:val="none"/>
                <w14:textFill>
                  <w14:solidFill>
                    <w14:schemeClr w14:val="tx1"/>
                  </w14:solidFill>
                </w14:textFill>
              </w:rPr>
              <w:t>还息时间</w:t>
            </w:r>
          </w:p>
        </w:tc>
        <w:tc>
          <w:tcPr>
            <w:tcW w:w="324" w:type="pct"/>
            <w:shd w:val="clear" w:color="auto" w:fill="auto"/>
            <w:vAlign w:val="center"/>
          </w:tcPr>
          <w:p w14:paraId="38E0597E">
            <w:pPr>
              <w:pStyle w:val="94"/>
              <w:overflowPunct w:val="0"/>
              <w:snapToGrid w:val="0"/>
              <w:spacing w:line="300" w:lineRule="exact"/>
              <w:jc w:val="center"/>
              <w:rPr>
                <w:rFonts w:ascii="宋体" w:hAnsi="宋体" w:eastAsia="黑体" w:cs="黑体"/>
                <w:color w:val="000000" w:themeColor="text1"/>
                <w:sz w:val="24"/>
                <w:szCs w:val="24"/>
                <w:highlight w:val="none"/>
                <w14:textFill>
                  <w14:solidFill>
                    <w14:schemeClr w14:val="tx1"/>
                  </w14:solidFill>
                </w14:textFill>
              </w:rPr>
            </w:pPr>
            <w:r>
              <w:rPr>
                <w:rFonts w:hint="eastAsia" w:ascii="宋体" w:hAnsi="宋体" w:eastAsia="黑体" w:cs="黑体"/>
                <w:color w:val="000000" w:themeColor="text1"/>
                <w:sz w:val="24"/>
                <w:szCs w:val="24"/>
                <w:highlight w:val="none"/>
                <w14:textFill>
                  <w14:solidFill>
                    <w14:schemeClr w14:val="tx1"/>
                  </w14:solidFill>
                </w14:textFill>
              </w:rPr>
              <w:t>备注</w:t>
            </w:r>
          </w:p>
        </w:tc>
      </w:tr>
      <w:tr w14:paraId="27C628B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61" w:type="pct"/>
            <w:shd w:val="clear" w:color="auto" w:fill="auto"/>
            <w:vAlign w:val="center"/>
          </w:tcPr>
          <w:p w14:paraId="72DBDF62">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999" w:type="pct"/>
            <w:shd w:val="clear" w:color="auto" w:fill="auto"/>
            <w:vAlign w:val="center"/>
          </w:tcPr>
          <w:p w14:paraId="606A9D76">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578" w:type="pct"/>
            <w:shd w:val="clear" w:color="auto" w:fill="auto"/>
            <w:vAlign w:val="center"/>
          </w:tcPr>
          <w:p w14:paraId="1DC4D759">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761" w:type="pct"/>
            <w:shd w:val="clear" w:color="auto" w:fill="auto"/>
            <w:vAlign w:val="center"/>
          </w:tcPr>
          <w:p w14:paraId="4BF47693">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598" w:type="pct"/>
            <w:shd w:val="clear" w:color="auto" w:fill="auto"/>
            <w:vAlign w:val="center"/>
          </w:tcPr>
          <w:p w14:paraId="5CDA92F9">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490" w:type="pct"/>
            <w:shd w:val="clear" w:color="auto" w:fill="auto"/>
            <w:vAlign w:val="center"/>
          </w:tcPr>
          <w:p w14:paraId="67F42F00">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489" w:type="pct"/>
            <w:shd w:val="clear" w:color="auto" w:fill="auto"/>
            <w:vAlign w:val="center"/>
          </w:tcPr>
          <w:p w14:paraId="5EDB3E23">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324" w:type="pct"/>
            <w:shd w:val="clear" w:color="auto" w:fill="auto"/>
            <w:vAlign w:val="center"/>
          </w:tcPr>
          <w:p w14:paraId="3B25164F">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r>
      <w:tr w14:paraId="2418BEF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61" w:type="pct"/>
            <w:shd w:val="clear" w:color="auto" w:fill="auto"/>
            <w:vAlign w:val="center"/>
          </w:tcPr>
          <w:p w14:paraId="657988AA">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999" w:type="pct"/>
            <w:shd w:val="clear" w:color="auto" w:fill="auto"/>
            <w:vAlign w:val="center"/>
          </w:tcPr>
          <w:p w14:paraId="162675AF">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578" w:type="pct"/>
            <w:shd w:val="clear" w:color="auto" w:fill="auto"/>
            <w:vAlign w:val="center"/>
          </w:tcPr>
          <w:p w14:paraId="0F50ED77">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761" w:type="pct"/>
            <w:shd w:val="clear" w:color="auto" w:fill="auto"/>
            <w:vAlign w:val="center"/>
          </w:tcPr>
          <w:p w14:paraId="02B65E83">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598" w:type="pct"/>
            <w:shd w:val="clear" w:color="auto" w:fill="auto"/>
            <w:vAlign w:val="center"/>
          </w:tcPr>
          <w:p w14:paraId="4482AACA">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490" w:type="pct"/>
            <w:shd w:val="clear" w:color="auto" w:fill="auto"/>
            <w:vAlign w:val="center"/>
          </w:tcPr>
          <w:p w14:paraId="5C8E6116">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489" w:type="pct"/>
            <w:shd w:val="clear" w:color="auto" w:fill="auto"/>
            <w:vAlign w:val="center"/>
          </w:tcPr>
          <w:p w14:paraId="68E5CF23">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324" w:type="pct"/>
            <w:shd w:val="clear" w:color="auto" w:fill="auto"/>
            <w:vAlign w:val="center"/>
          </w:tcPr>
          <w:p w14:paraId="104FE590">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r>
      <w:tr w14:paraId="3D2B29D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61" w:type="pct"/>
            <w:shd w:val="clear" w:color="auto" w:fill="auto"/>
            <w:vAlign w:val="center"/>
          </w:tcPr>
          <w:p w14:paraId="327046FF">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999" w:type="pct"/>
            <w:shd w:val="clear" w:color="auto" w:fill="auto"/>
            <w:vAlign w:val="center"/>
          </w:tcPr>
          <w:p w14:paraId="6179E3DF">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578" w:type="pct"/>
            <w:shd w:val="clear" w:color="auto" w:fill="auto"/>
            <w:vAlign w:val="center"/>
          </w:tcPr>
          <w:p w14:paraId="613468D5">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761" w:type="pct"/>
            <w:shd w:val="clear" w:color="auto" w:fill="auto"/>
            <w:vAlign w:val="center"/>
          </w:tcPr>
          <w:p w14:paraId="1E925AF3">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598" w:type="pct"/>
            <w:shd w:val="clear" w:color="auto" w:fill="auto"/>
            <w:vAlign w:val="center"/>
          </w:tcPr>
          <w:p w14:paraId="531C5B62">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490" w:type="pct"/>
            <w:shd w:val="clear" w:color="auto" w:fill="auto"/>
            <w:vAlign w:val="center"/>
          </w:tcPr>
          <w:p w14:paraId="19C99012">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489" w:type="pct"/>
            <w:shd w:val="clear" w:color="auto" w:fill="auto"/>
            <w:vAlign w:val="center"/>
          </w:tcPr>
          <w:p w14:paraId="5D597077">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324" w:type="pct"/>
            <w:shd w:val="clear" w:color="auto" w:fill="auto"/>
            <w:vAlign w:val="center"/>
          </w:tcPr>
          <w:p w14:paraId="374E8F1E">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r>
      <w:tr w14:paraId="737A6F0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61" w:type="pct"/>
            <w:shd w:val="clear" w:color="auto" w:fill="auto"/>
            <w:vAlign w:val="center"/>
          </w:tcPr>
          <w:p w14:paraId="76376D19">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999" w:type="pct"/>
            <w:shd w:val="clear" w:color="auto" w:fill="auto"/>
            <w:vAlign w:val="center"/>
          </w:tcPr>
          <w:p w14:paraId="3C02959A">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578" w:type="pct"/>
            <w:shd w:val="clear" w:color="auto" w:fill="auto"/>
            <w:vAlign w:val="center"/>
          </w:tcPr>
          <w:p w14:paraId="603BAE16">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761" w:type="pct"/>
            <w:shd w:val="clear" w:color="auto" w:fill="auto"/>
            <w:vAlign w:val="center"/>
          </w:tcPr>
          <w:p w14:paraId="2FD97615">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598" w:type="pct"/>
            <w:shd w:val="clear" w:color="auto" w:fill="auto"/>
            <w:vAlign w:val="center"/>
          </w:tcPr>
          <w:p w14:paraId="7DA792D5">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490" w:type="pct"/>
            <w:shd w:val="clear" w:color="auto" w:fill="auto"/>
            <w:vAlign w:val="center"/>
          </w:tcPr>
          <w:p w14:paraId="6E26600C">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489" w:type="pct"/>
            <w:shd w:val="clear" w:color="auto" w:fill="auto"/>
            <w:vAlign w:val="center"/>
          </w:tcPr>
          <w:p w14:paraId="4122C087">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324" w:type="pct"/>
            <w:shd w:val="clear" w:color="auto" w:fill="auto"/>
            <w:vAlign w:val="center"/>
          </w:tcPr>
          <w:p w14:paraId="571E37B5">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r>
      <w:tr w14:paraId="20C79E6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61" w:type="pct"/>
            <w:shd w:val="clear" w:color="auto" w:fill="auto"/>
            <w:vAlign w:val="center"/>
          </w:tcPr>
          <w:p w14:paraId="00455559">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999" w:type="pct"/>
            <w:shd w:val="clear" w:color="auto" w:fill="auto"/>
            <w:vAlign w:val="center"/>
          </w:tcPr>
          <w:p w14:paraId="52705FA5">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578" w:type="pct"/>
            <w:shd w:val="clear" w:color="auto" w:fill="auto"/>
            <w:vAlign w:val="center"/>
          </w:tcPr>
          <w:p w14:paraId="3FBAE0A5">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761" w:type="pct"/>
            <w:shd w:val="clear" w:color="auto" w:fill="auto"/>
            <w:vAlign w:val="center"/>
          </w:tcPr>
          <w:p w14:paraId="00D6677D">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598" w:type="pct"/>
            <w:shd w:val="clear" w:color="auto" w:fill="auto"/>
            <w:vAlign w:val="center"/>
          </w:tcPr>
          <w:p w14:paraId="5ECD3FF7">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490" w:type="pct"/>
            <w:shd w:val="clear" w:color="auto" w:fill="auto"/>
            <w:vAlign w:val="center"/>
          </w:tcPr>
          <w:p w14:paraId="2FEBBD11">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489" w:type="pct"/>
            <w:shd w:val="clear" w:color="auto" w:fill="auto"/>
            <w:vAlign w:val="center"/>
          </w:tcPr>
          <w:p w14:paraId="4C485499">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324" w:type="pct"/>
            <w:shd w:val="clear" w:color="auto" w:fill="auto"/>
            <w:vAlign w:val="center"/>
          </w:tcPr>
          <w:p w14:paraId="23872F7B">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r>
      <w:tr w14:paraId="053D84F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61" w:type="pct"/>
            <w:shd w:val="clear" w:color="auto" w:fill="auto"/>
            <w:vAlign w:val="center"/>
          </w:tcPr>
          <w:p w14:paraId="0595332E">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999" w:type="pct"/>
            <w:shd w:val="clear" w:color="auto" w:fill="auto"/>
            <w:vAlign w:val="center"/>
          </w:tcPr>
          <w:p w14:paraId="36B12C54">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578" w:type="pct"/>
            <w:shd w:val="clear" w:color="auto" w:fill="auto"/>
            <w:vAlign w:val="center"/>
          </w:tcPr>
          <w:p w14:paraId="630DCE73">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761" w:type="pct"/>
            <w:shd w:val="clear" w:color="auto" w:fill="auto"/>
            <w:vAlign w:val="center"/>
          </w:tcPr>
          <w:p w14:paraId="0FB62C14">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598" w:type="pct"/>
            <w:shd w:val="clear" w:color="auto" w:fill="auto"/>
            <w:vAlign w:val="center"/>
          </w:tcPr>
          <w:p w14:paraId="3B09CC9D">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490" w:type="pct"/>
            <w:shd w:val="clear" w:color="auto" w:fill="auto"/>
            <w:vAlign w:val="center"/>
          </w:tcPr>
          <w:p w14:paraId="5FCA37EF">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489" w:type="pct"/>
            <w:shd w:val="clear" w:color="auto" w:fill="auto"/>
            <w:vAlign w:val="center"/>
          </w:tcPr>
          <w:p w14:paraId="3004FDEC">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324" w:type="pct"/>
            <w:shd w:val="clear" w:color="auto" w:fill="auto"/>
            <w:vAlign w:val="center"/>
          </w:tcPr>
          <w:p w14:paraId="63C3DBC0">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r>
      <w:tr w14:paraId="075DC14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61" w:type="pct"/>
            <w:shd w:val="clear" w:color="auto" w:fill="auto"/>
            <w:vAlign w:val="center"/>
          </w:tcPr>
          <w:p w14:paraId="28C0180C">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999" w:type="pct"/>
            <w:shd w:val="clear" w:color="auto" w:fill="auto"/>
            <w:vAlign w:val="center"/>
          </w:tcPr>
          <w:p w14:paraId="19E5BB69">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578" w:type="pct"/>
            <w:shd w:val="clear" w:color="auto" w:fill="auto"/>
            <w:vAlign w:val="center"/>
          </w:tcPr>
          <w:p w14:paraId="13BB6001">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761" w:type="pct"/>
            <w:shd w:val="clear" w:color="auto" w:fill="auto"/>
            <w:vAlign w:val="center"/>
          </w:tcPr>
          <w:p w14:paraId="59BC51B5">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598" w:type="pct"/>
            <w:shd w:val="clear" w:color="auto" w:fill="auto"/>
            <w:vAlign w:val="center"/>
          </w:tcPr>
          <w:p w14:paraId="246D5D5B">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490" w:type="pct"/>
            <w:shd w:val="clear" w:color="auto" w:fill="auto"/>
            <w:vAlign w:val="center"/>
          </w:tcPr>
          <w:p w14:paraId="5C0E94E3">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489" w:type="pct"/>
            <w:shd w:val="clear" w:color="auto" w:fill="auto"/>
            <w:vAlign w:val="center"/>
          </w:tcPr>
          <w:p w14:paraId="3E523147">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324" w:type="pct"/>
            <w:shd w:val="clear" w:color="auto" w:fill="auto"/>
            <w:vAlign w:val="center"/>
          </w:tcPr>
          <w:p w14:paraId="78F31F72">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r>
      <w:tr w14:paraId="4A0D7DB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61" w:type="pct"/>
            <w:shd w:val="clear" w:color="auto" w:fill="auto"/>
            <w:vAlign w:val="center"/>
          </w:tcPr>
          <w:p w14:paraId="509A884D">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999" w:type="pct"/>
            <w:shd w:val="clear" w:color="auto" w:fill="auto"/>
            <w:vAlign w:val="center"/>
          </w:tcPr>
          <w:p w14:paraId="18EAE1B9">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578" w:type="pct"/>
            <w:shd w:val="clear" w:color="auto" w:fill="auto"/>
            <w:vAlign w:val="center"/>
          </w:tcPr>
          <w:p w14:paraId="7C7CBD9A">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761" w:type="pct"/>
            <w:shd w:val="clear" w:color="auto" w:fill="auto"/>
            <w:vAlign w:val="center"/>
          </w:tcPr>
          <w:p w14:paraId="0A1271E8">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598" w:type="pct"/>
            <w:shd w:val="clear" w:color="auto" w:fill="auto"/>
            <w:vAlign w:val="center"/>
          </w:tcPr>
          <w:p w14:paraId="67AB6771">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490" w:type="pct"/>
            <w:shd w:val="clear" w:color="auto" w:fill="auto"/>
            <w:vAlign w:val="center"/>
          </w:tcPr>
          <w:p w14:paraId="1356C66C">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489" w:type="pct"/>
            <w:shd w:val="clear" w:color="auto" w:fill="auto"/>
            <w:vAlign w:val="center"/>
          </w:tcPr>
          <w:p w14:paraId="23CBE825">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c>
          <w:tcPr>
            <w:tcW w:w="324" w:type="pct"/>
            <w:shd w:val="clear" w:color="auto" w:fill="auto"/>
            <w:vAlign w:val="center"/>
          </w:tcPr>
          <w:p w14:paraId="041BF6F0">
            <w:pPr>
              <w:pStyle w:val="94"/>
              <w:overflowPunct w:val="0"/>
              <w:snapToGrid w:val="0"/>
              <w:spacing w:line="300" w:lineRule="exact"/>
              <w:jc w:val="center"/>
              <w:rPr>
                <w:rFonts w:ascii="宋体" w:hAnsi="宋体"/>
                <w:color w:val="000000" w:themeColor="text1"/>
                <w:sz w:val="24"/>
                <w:szCs w:val="24"/>
                <w:highlight w:val="none"/>
                <w14:textFill>
                  <w14:solidFill>
                    <w14:schemeClr w14:val="tx1"/>
                  </w14:solidFill>
                </w14:textFill>
              </w:rPr>
            </w:pPr>
          </w:p>
        </w:tc>
      </w:tr>
    </w:tbl>
    <w:p w14:paraId="14F2D33F">
      <w:pPr>
        <w:overflowPunct w:val="0"/>
        <w:snapToGrid w:val="0"/>
        <w:rPr>
          <w:rFonts w:ascii="宋体" w:hAnsi="宋体" w:eastAsia="黑体" w:cs="黑体"/>
          <w:color w:val="000000" w:themeColor="text1"/>
          <w:szCs w:val="32"/>
          <w:highlight w:val="none"/>
          <w14:textFill>
            <w14:solidFill>
              <w14:schemeClr w14:val="tx1"/>
            </w14:solidFill>
          </w14:textFill>
        </w:rPr>
      </w:pPr>
      <w:r>
        <w:rPr>
          <w:rFonts w:ascii="宋体" w:hAnsi="宋体"/>
          <w:color w:val="000000" w:themeColor="text1"/>
          <w:sz w:val="20"/>
          <w:highlight w:val="none"/>
          <w14:textFill>
            <w14:solidFill>
              <w14:schemeClr w14:val="tx1"/>
            </w14:solidFill>
          </w14:textFill>
        </w:rPr>
        <w:br w:type="page"/>
      </w:r>
      <w:r>
        <w:rPr>
          <w:rFonts w:hint="eastAsia" w:ascii="宋体" w:hAnsi="宋体" w:eastAsia="黑体" w:cs="黑体"/>
          <w:color w:val="000000" w:themeColor="text1"/>
          <w:szCs w:val="32"/>
          <w:highlight w:val="none"/>
          <w14:textFill>
            <w14:solidFill>
              <w14:schemeClr w14:val="tx1"/>
            </w14:solidFill>
          </w14:textFill>
        </w:rPr>
        <w:t>附件4—4</w:t>
      </w:r>
    </w:p>
    <w:p w14:paraId="421D03B3">
      <w:pPr>
        <w:overflowPunct w:val="0"/>
        <w:snapToGrid w:val="0"/>
        <w:spacing w:after="120" w:afterLines="50"/>
        <w:jc w:val="center"/>
        <w:rPr>
          <w:rFonts w:ascii="宋体" w:hAnsi="宋体" w:eastAsia="方正小标宋_GBK" w:cs="方正小标宋简体"/>
          <w:color w:val="000000" w:themeColor="text1"/>
          <w:kern w:val="0"/>
          <w:sz w:val="44"/>
          <w:szCs w:val="44"/>
          <w:highlight w:val="none"/>
          <w:lang w:bidi="ar"/>
          <w14:textFill>
            <w14:solidFill>
              <w14:schemeClr w14:val="tx1"/>
            </w14:solidFill>
          </w14:textFill>
        </w:rPr>
      </w:pPr>
      <w:bookmarkStart w:id="0" w:name="OLE_LINK1"/>
      <w:r>
        <w:rPr>
          <w:rFonts w:hint="eastAsia" w:ascii="宋体" w:hAnsi="宋体" w:eastAsia="方正小标宋简体" w:cs="方正小标宋简体"/>
          <w:color w:val="000000" w:themeColor="text1"/>
          <w:kern w:val="0"/>
          <w:sz w:val="44"/>
          <w:szCs w:val="44"/>
          <w:highlight w:val="none"/>
          <w:lang w:bidi="ar"/>
          <w14:textFill>
            <w14:solidFill>
              <w14:schemeClr w14:val="tx1"/>
            </w14:solidFill>
          </w14:textFill>
        </w:rPr>
        <w:t>固定资产投资贷款贴息项目汇总表</w:t>
      </w:r>
      <w:bookmarkEnd w:id="0"/>
    </w:p>
    <w:p w14:paraId="7E64C98D">
      <w:pPr>
        <w:overflowPunct w:val="0"/>
        <w:snapToGrid w:val="0"/>
        <w:spacing w:after="120" w:afterLines="50"/>
        <w:rPr>
          <w:rFonts w:ascii="宋体" w:hAnsi="宋体" w:eastAsia="楷体_GB2312" w:cs="方正小标宋简体"/>
          <w:color w:val="000000" w:themeColor="text1"/>
          <w:kern w:val="0"/>
          <w:sz w:val="24"/>
          <w:highlight w:val="none"/>
          <w:lang w:bidi="ar"/>
          <w14:textFill>
            <w14:solidFill>
              <w14:schemeClr w14:val="tx1"/>
            </w14:solidFill>
          </w14:textFill>
        </w:rPr>
      </w:pPr>
      <w:r>
        <w:rPr>
          <w:rFonts w:hint="eastAsia" w:ascii="宋体" w:hAnsi="宋体" w:eastAsia="楷体_GB2312" w:cs="方正小标宋简体"/>
          <w:color w:val="000000" w:themeColor="text1"/>
          <w:kern w:val="0"/>
          <w:sz w:val="24"/>
          <w:highlight w:val="none"/>
          <w:lang w:bidi="ar"/>
          <w14:textFill>
            <w14:solidFill>
              <w14:schemeClr w14:val="tx1"/>
            </w14:solidFill>
          </w14:textFill>
        </w:rPr>
        <w:t xml:space="preserve">企业所属国民经济行业分类名称以及代码：                              </w:t>
      </w:r>
      <w:r>
        <w:rPr>
          <w:rFonts w:ascii="宋体" w:hAnsi="宋体" w:eastAsia="楷体_GB2312" w:cs="方正小标宋简体"/>
          <w:color w:val="000000" w:themeColor="text1"/>
          <w:kern w:val="0"/>
          <w:sz w:val="24"/>
          <w:highlight w:val="none"/>
          <w:lang w:bidi="ar"/>
          <w14:textFill>
            <w14:solidFill>
              <w14:schemeClr w14:val="tx1"/>
            </w14:solidFill>
          </w14:textFill>
        </w:rPr>
        <w:t xml:space="preserve"> </w:t>
      </w:r>
      <w:r>
        <w:rPr>
          <w:rFonts w:hint="eastAsia" w:ascii="宋体" w:hAnsi="宋体" w:eastAsia="楷体_GB2312" w:cs="方正小标宋简体"/>
          <w:color w:val="000000" w:themeColor="text1"/>
          <w:kern w:val="0"/>
          <w:sz w:val="24"/>
          <w:highlight w:val="none"/>
          <w:lang w:bidi="ar"/>
          <w14:textFill>
            <w14:solidFill>
              <w14:schemeClr w14:val="tx1"/>
            </w14:solidFill>
          </w14:textFill>
        </w:rPr>
        <w:t xml:space="preserve">   </w:t>
      </w:r>
      <w:r>
        <w:rPr>
          <w:rFonts w:ascii="宋体" w:hAnsi="宋体" w:eastAsia="楷体_GB2312" w:cs="方正小标宋简体"/>
          <w:color w:val="000000" w:themeColor="text1"/>
          <w:kern w:val="0"/>
          <w:sz w:val="24"/>
          <w:highlight w:val="none"/>
          <w:lang w:bidi="ar"/>
          <w14:textFill>
            <w14:solidFill>
              <w14:schemeClr w14:val="tx1"/>
            </w14:solidFill>
          </w14:textFill>
        </w:rPr>
        <w:t xml:space="preserve">               </w:t>
      </w:r>
      <w:r>
        <w:rPr>
          <w:rFonts w:hint="eastAsia" w:ascii="宋体" w:hAnsi="宋体" w:eastAsia="楷体_GB2312" w:cs="方正小标宋简体"/>
          <w:color w:val="000000" w:themeColor="text1"/>
          <w:kern w:val="0"/>
          <w:sz w:val="24"/>
          <w:highlight w:val="none"/>
          <w:lang w:bidi="ar"/>
          <w14:textFill>
            <w14:solidFill>
              <w14:schemeClr w14:val="tx1"/>
            </w14:solidFill>
          </w14:textFill>
        </w:rPr>
        <w:t xml:space="preserve">       金额单位：万元</w:t>
      </w:r>
    </w:p>
    <w:tbl>
      <w:tblPr>
        <w:tblStyle w:val="20"/>
        <w:tblW w:w="4999"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449"/>
        <w:gridCol w:w="394"/>
        <w:gridCol w:w="572"/>
        <w:gridCol w:w="677"/>
        <w:gridCol w:w="575"/>
        <w:gridCol w:w="778"/>
        <w:gridCol w:w="674"/>
        <w:gridCol w:w="713"/>
        <w:gridCol w:w="896"/>
        <w:gridCol w:w="669"/>
        <w:gridCol w:w="577"/>
        <w:gridCol w:w="590"/>
        <w:gridCol w:w="535"/>
        <w:gridCol w:w="572"/>
        <w:gridCol w:w="569"/>
        <w:gridCol w:w="567"/>
        <w:gridCol w:w="569"/>
        <w:gridCol w:w="588"/>
        <w:gridCol w:w="533"/>
        <w:gridCol w:w="535"/>
        <w:gridCol w:w="518"/>
        <w:gridCol w:w="510"/>
      </w:tblGrid>
      <w:tr w14:paraId="74DB7C2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47" w:hRule="atLeast"/>
          <w:jc w:val="center"/>
        </w:trPr>
        <w:tc>
          <w:tcPr>
            <w:tcW w:w="172" w:type="pct"/>
            <w:vMerge w:val="restart"/>
            <w:tcMar>
              <w:top w:w="12" w:type="dxa"/>
              <w:left w:w="12" w:type="dxa"/>
              <w:right w:w="12" w:type="dxa"/>
            </w:tcMar>
            <w:vAlign w:val="center"/>
          </w:tcPr>
          <w:p w14:paraId="6057D109">
            <w:pPr>
              <w:overflowPunct w:val="0"/>
              <w:adjustRightInd w:val="0"/>
              <w:snapToGrid w:val="0"/>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序</w:t>
            </w:r>
          </w:p>
          <w:p w14:paraId="15ECB9A5">
            <w:pPr>
              <w:overflowPunct w:val="0"/>
              <w:adjustRightInd w:val="0"/>
              <w:snapToGrid w:val="0"/>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号</w:t>
            </w:r>
          </w:p>
        </w:tc>
        <w:tc>
          <w:tcPr>
            <w:tcW w:w="151" w:type="pct"/>
            <w:vMerge w:val="restart"/>
            <w:tcMar>
              <w:top w:w="12" w:type="dxa"/>
              <w:left w:w="12" w:type="dxa"/>
              <w:right w:w="12" w:type="dxa"/>
            </w:tcMar>
            <w:vAlign w:val="center"/>
          </w:tcPr>
          <w:p w14:paraId="628DE5BC">
            <w:pPr>
              <w:overflowPunct w:val="0"/>
              <w:adjustRightInd w:val="0"/>
              <w:snapToGrid w:val="0"/>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所</w:t>
            </w:r>
          </w:p>
          <w:p w14:paraId="459F1988">
            <w:pPr>
              <w:overflowPunct w:val="0"/>
              <w:adjustRightInd w:val="0"/>
              <w:snapToGrid w:val="0"/>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属</w:t>
            </w:r>
          </w:p>
          <w:p w14:paraId="515A8D0C">
            <w:pPr>
              <w:overflowPunct w:val="0"/>
              <w:adjustRightInd w:val="0"/>
              <w:snapToGrid w:val="0"/>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地</w:t>
            </w:r>
          </w:p>
          <w:p w14:paraId="76B060AD">
            <w:pPr>
              <w:overflowPunct w:val="0"/>
              <w:adjustRightInd w:val="0"/>
              <w:snapToGrid w:val="0"/>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区</w:t>
            </w:r>
          </w:p>
        </w:tc>
        <w:tc>
          <w:tcPr>
            <w:tcW w:w="219" w:type="pct"/>
            <w:vMerge w:val="restart"/>
            <w:tcMar>
              <w:top w:w="12" w:type="dxa"/>
              <w:left w:w="12" w:type="dxa"/>
              <w:right w:w="12" w:type="dxa"/>
            </w:tcMar>
            <w:vAlign w:val="center"/>
          </w:tcPr>
          <w:p w14:paraId="196D6990">
            <w:pPr>
              <w:overflowPunct w:val="0"/>
              <w:adjustRightInd w:val="0"/>
              <w:snapToGrid w:val="0"/>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项目</w:t>
            </w:r>
          </w:p>
          <w:p w14:paraId="71E658CF">
            <w:pPr>
              <w:overflowPunct w:val="0"/>
              <w:adjustRightInd w:val="0"/>
              <w:snapToGrid w:val="0"/>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单位</w:t>
            </w:r>
          </w:p>
        </w:tc>
        <w:tc>
          <w:tcPr>
            <w:tcW w:w="259" w:type="pct"/>
            <w:vMerge w:val="restart"/>
            <w:tcMar>
              <w:top w:w="12" w:type="dxa"/>
              <w:left w:w="12" w:type="dxa"/>
              <w:right w:w="12" w:type="dxa"/>
            </w:tcMar>
            <w:vAlign w:val="center"/>
          </w:tcPr>
          <w:p w14:paraId="0E525D04">
            <w:pPr>
              <w:overflowPunct w:val="0"/>
              <w:adjustRightInd w:val="0"/>
              <w:snapToGrid w:val="0"/>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项目</w:t>
            </w:r>
          </w:p>
          <w:p w14:paraId="504D54B2">
            <w:pPr>
              <w:overflowPunct w:val="0"/>
              <w:adjustRightInd w:val="0"/>
              <w:snapToGrid w:val="0"/>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名称</w:t>
            </w:r>
          </w:p>
        </w:tc>
        <w:tc>
          <w:tcPr>
            <w:tcW w:w="220" w:type="pct"/>
            <w:vMerge w:val="restart"/>
            <w:tcMar>
              <w:top w:w="12" w:type="dxa"/>
              <w:left w:w="12" w:type="dxa"/>
              <w:right w:w="12" w:type="dxa"/>
            </w:tcMar>
            <w:vAlign w:val="center"/>
          </w:tcPr>
          <w:p w14:paraId="7FB71C98">
            <w:pPr>
              <w:overflowPunct w:val="0"/>
              <w:adjustRightInd w:val="0"/>
              <w:snapToGrid w:val="0"/>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建设</w:t>
            </w:r>
          </w:p>
          <w:p w14:paraId="3CD3A124">
            <w:pPr>
              <w:overflowPunct w:val="0"/>
              <w:adjustRightInd w:val="0"/>
              <w:snapToGrid w:val="0"/>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内容</w:t>
            </w:r>
          </w:p>
        </w:tc>
        <w:tc>
          <w:tcPr>
            <w:tcW w:w="298" w:type="pct"/>
            <w:vMerge w:val="restart"/>
            <w:tcMar>
              <w:top w:w="12" w:type="dxa"/>
              <w:left w:w="12" w:type="dxa"/>
              <w:right w:w="12" w:type="dxa"/>
            </w:tcMar>
            <w:vAlign w:val="center"/>
          </w:tcPr>
          <w:p w14:paraId="0EE26173">
            <w:pPr>
              <w:overflowPunct w:val="0"/>
              <w:adjustRightInd w:val="0"/>
              <w:snapToGrid w:val="0"/>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建设</w:t>
            </w:r>
          </w:p>
          <w:p w14:paraId="7C4BEA13">
            <w:pPr>
              <w:overflowPunct w:val="0"/>
              <w:adjustRightInd w:val="0"/>
              <w:snapToGrid w:val="0"/>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条件</w:t>
            </w:r>
          </w:p>
          <w:p w14:paraId="446F5E54">
            <w:pPr>
              <w:overflowPunct w:val="0"/>
              <w:adjustRightInd w:val="0"/>
              <w:snapToGrid w:val="0"/>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落实</w:t>
            </w:r>
          </w:p>
          <w:p w14:paraId="5EEBD637">
            <w:pPr>
              <w:overflowPunct w:val="0"/>
              <w:adjustRightInd w:val="0"/>
              <w:snapToGrid w:val="0"/>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情况</w:t>
            </w:r>
          </w:p>
        </w:tc>
        <w:tc>
          <w:tcPr>
            <w:tcW w:w="258" w:type="pct"/>
            <w:vMerge w:val="restart"/>
            <w:tcBorders>
              <w:right w:val="single" w:color="000000" w:sz="4" w:space="0"/>
            </w:tcBorders>
            <w:tcMar>
              <w:top w:w="12" w:type="dxa"/>
              <w:left w:w="12" w:type="dxa"/>
              <w:right w:w="12" w:type="dxa"/>
            </w:tcMar>
            <w:vAlign w:val="center"/>
          </w:tcPr>
          <w:p w14:paraId="358A7A03">
            <w:pPr>
              <w:overflowPunct w:val="0"/>
              <w:adjustRightInd w:val="0"/>
              <w:snapToGrid w:val="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开工</w:t>
            </w:r>
          </w:p>
          <w:p w14:paraId="7B555FD6">
            <w:pPr>
              <w:overflowPunct w:val="0"/>
              <w:adjustRightInd w:val="0"/>
              <w:snapToGrid w:val="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/完工</w:t>
            </w:r>
          </w:p>
          <w:p w14:paraId="35937889">
            <w:pPr>
              <w:overflowPunct w:val="0"/>
              <w:adjustRightInd w:val="0"/>
              <w:snapToGrid w:val="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时间</w:t>
            </w:r>
          </w:p>
        </w:tc>
        <w:tc>
          <w:tcPr>
            <w:tcW w:w="616" w:type="pct"/>
            <w:gridSpan w:val="2"/>
            <w:tcBorders>
              <w:top w:val="single" w:color="000000" w:sz="8" w:space="0"/>
              <w:left w:val="single" w:color="000000" w:sz="4" w:space="0"/>
              <w:bottom w:val="nil"/>
              <w:right w:val="single" w:color="000000" w:sz="4" w:space="0"/>
            </w:tcBorders>
            <w:tcMar>
              <w:top w:w="12" w:type="dxa"/>
              <w:left w:w="12" w:type="dxa"/>
              <w:right w:w="12" w:type="dxa"/>
            </w:tcMar>
            <w:vAlign w:val="center"/>
          </w:tcPr>
          <w:p w14:paraId="150A123A">
            <w:pPr>
              <w:overflowPunct w:val="0"/>
              <w:adjustRightInd w:val="0"/>
              <w:snapToGrid w:val="0"/>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p>
        </w:tc>
        <w:tc>
          <w:tcPr>
            <w:tcW w:w="256" w:type="pct"/>
            <w:vMerge w:val="restart"/>
            <w:tcBorders>
              <w:left w:val="single" w:color="000000" w:sz="4" w:space="0"/>
            </w:tcBorders>
            <w:tcMar>
              <w:top w:w="12" w:type="dxa"/>
              <w:left w:w="12" w:type="dxa"/>
              <w:right w:w="12" w:type="dxa"/>
            </w:tcMar>
            <w:vAlign w:val="center"/>
          </w:tcPr>
          <w:p w14:paraId="255CE053">
            <w:pPr>
              <w:overflowPunct w:val="0"/>
              <w:adjustRightInd w:val="0"/>
              <w:snapToGrid w:val="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已签</w:t>
            </w:r>
          </w:p>
          <w:p w14:paraId="54AE41F4">
            <w:pPr>
              <w:overflowPunct w:val="0"/>
              <w:adjustRightInd w:val="0"/>
              <w:snapToGrid w:val="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订合</w:t>
            </w:r>
          </w:p>
          <w:p w14:paraId="57391210">
            <w:pPr>
              <w:overflowPunct w:val="0"/>
              <w:adjustRightInd w:val="0"/>
              <w:snapToGrid w:val="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同贷</w:t>
            </w:r>
          </w:p>
          <w:p w14:paraId="0B228754">
            <w:pPr>
              <w:overflowPunct w:val="0"/>
              <w:adjustRightInd w:val="0"/>
              <w:snapToGrid w:val="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款总</w:t>
            </w:r>
          </w:p>
          <w:p w14:paraId="106254FC">
            <w:pPr>
              <w:overflowPunct w:val="0"/>
              <w:adjustRightInd w:val="0"/>
              <w:snapToGrid w:val="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额</w:t>
            </w:r>
          </w:p>
        </w:tc>
        <w:tc>
          <w:tcPr>
            <w:tcW w:w="871" w:type="pct"/>
            <w:gridSpan w:val="4"/>
            <w:tcMar>
              <w:top w:w="12" w:type="dxa"/>
              <w:left w:w="12" w:type="dxa"/>
              <w:right w:w="12" w:type="dxa"/>
            </w:tcMar>
            <w:vAlign w:val="center"/>
          </w:tcPr>
          <w:p w14:paraId="73A1D32E">
            <w:pPr>
              <w:overflowPunct w:val="0"/>
              <w:adjustRightInd w:val="0"/>
              <w:snapToGrid w:val="0"/>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实际到账贷款额</w:t>
            </w:r>
          </w:p>
        </w:tc>
        <w:tc>
          <w:tcPr>
            <w:tcW w:w="878" w:type="pct"/>
            <w:gridSpan w:val="4"/>
            <w:tcMar>
              <w:top w:w="12" w:type="dxa"/>
              <w:left w:w="12" w:type="dxa"/>
              <w:right w:w="12" w:type="dxa"/>
            </w:tcMar>
            <w:vAlign w:val="center"/>
          </w:tcPr>
          <w:p w14:paraId="0818591F">
            <w:pPr>
              <w:overflowPunct w:val="0"/>
              <w:adjustRightInd w:val="0"/>
              <w:snapToGrid w:val="0"/>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应计利息额</w:t>
            </w:r>
          </w:p>
        </w:tc>
        <w:tc>
          <w:tcPr>
            <w:tcW w:w="802" w:type="pct"/>
            <w:gridSpan w:val="4"/>
            <w:tcMar>
              <w:top w:w="12" w:type="dxa"/>
              <w:left w:w="12" w:type="dxa"/>
              <w:right w:w="12" w:type="dxa"/>
            </w:tcMar>
            <w:vAlign w:val="center"/>
          </w:tcPr>
          <w:p w14:paraId="19F5EE5D">
            <w:pPr>
              <w:overflowPunct w:val="0"/>
              <w:adjustRightInd w:val="0"/>
              <w:snapToGrid w:val="0"/>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申请财政贴息资金</w:t>
            </w:r>
          </w:p>
        </w:tc>
      </w:tr>
      <w:tr w14:paraId="1213FB1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029" w:hRule="atLeast"/>
          <w:jc w:val="center"/>
        </w:trPr>
        <w:tc>
          <w:tcPr>
            <w:tcW w:w="172" w:type="pct"/>
            <w:vMerge w:val="continue"/>
            <w:tcMar>
              <w:top w:w="12" w:type="dxa"/>
              <w:left w:w="12" w:type="dxa"/>
              <w:right w:w="12" w:type="dxa"/>
            </w:tcMar>
            <w:vAlign w:val="center"/>
          </w:tcPr>
          <w:p w14:paraId="79B9ACCF">
            <w:pPr>
              <w:overflowPunct w:val="0"/>
              <w:adjustRightInd w:val="0"/>
              <w:snapToGrid w:val="0"/>
              <w:ind w:left="-160" w:leftChars="-50" w:right="-160" w:rightChars="-50"/>
              <w:jc w:val="center"/>
              <w:rPr>
                <w:rFonts w:ascii="宋体" w:hAnsi="宋体" w:eastAsia="黑体" w:cs="黑体"/>
                <w:color w:val="000000" w:themeColor="text1"/>
                <w:sz w:val="24"/>
                <w:highlight w:val="none"/>
                <w14:textFill>
                  <w14:solidFill>
                    <w14:schemeClr w14:val="tx1"/>
                  </w14:solidFill>
                </w14:textFill>
              </w:rPr>
            </w:pPr>
          </w:p>
        </w:tc>
        <w:tc>
          <w:tcPr>
            <w:tcW w:w="151" w:type="pct"/>
            <w:vMerge w:val="continue"/>
            <w:tcMar>
              <w:top w:w="12" w:type="dxa"/>
              <w:left w:w="12" w:type="dxa"/>
              <w:right w:w="12" w:type="dxa"/>
            </w:tcMar>
            <w:vAlign w:val="center"/>
          </w:tcPr>
          <w:p w14:paraId="075AD35B">
            <w:pPr>
              <w:overflowPunct w:val="0"/>
              <w:adjustRightInd w:val="0"/>
              <w:snapToGrid w:val="0"/>
              <w:ind w:left="-160" w:leftChars="-50" w:right="-160" w:rightChars="-50"/>
              <w:jc w:val="center"/>
              <w:rPr>
                <w:rFonts w:ascii="宋体" w:hAnsi="宋体" w:eastAsia="黑体" w:cs="黑体"/>
                <w:color w:val="000000" w:themeColor="text1"/>
                <w:sz w:val="24"/>
                <w:highlight w:val="none"/>
                <w14:textFill>
                  <w14:solidFill>
                    <w14:schemeClr w14:val="tx1"/>
                  </w14:solidFill>
                </w14:textFill>
              </w:rPr>
            </w:pPr>
          </w:p>
        </w:tc>
        <w:tc>
          <w:tcPr>
            <w:tcW w:w="219" w:type="pct"/>
            <w:vMerge w:val="continue"/>
            <w:tcMar>
              <w:top w:w="12" w:type="dxa"/>
              <w:left w:w="12" w:type="dxa"/>
              <w:right w:w="12" w:type="dxa"/>
            </w:tcMar>
            <w:vAlign w:val="center"/>
          </w:tcPr>
          <w:p w14:paraId="2D280524">
            <w:pPr>
              <w:overflowPunct w:val="0"/>
              <w:adjustRightInd w:val="0"/>
              <w:snapToGrid w:val="0"/>
              <w:ind w:left="-160" w:leftChars="-50" w:right="-160" w:rightChars="-50"/>
              <w:jc w:val="center"/>
              <w:rPr>
                <w:rFonts w:ascii="宋体" w:hAnsi="宋体" w:eastAsia="黑体" w:cs="黑体"/>
                <w:color w:val="000000" w:themeColor="text1"/>
                <w:sz w:val="24"/>
                <w:highlight w:val="none"/>
                <w14:textFill>
                  <w14:solidFill>
                    <w14:schemeClr w14:val="tx1"/>
                  </w14:solidFill>
                </w14:textFill>
              </w:rPr>
            </w:pPr>
          </w:p>
        </w:tc>
        <w:tc>
          <w:tcPr>
            <w:tcW w:w="259" w:type="pct"/>
            <w:vMerge w:val="continue"/>
            <w:tcMar>
              <w:top w:w="12" w:type="dxa"/>
              <w:left w:w="12" w:type="dxa"/>
              <w:right w:w="12" w:type="dxa"/>
            </w:tcMar>
            <w:vAlign w:val="center"/>
          </w:tcPr>
          <w:p w14:paraId="689885AB">
            <w:pPr>
              <w:overflowPunct w:val="0"/>
              <w:adjustRightInd w:val="0"/>
              <w:snapToGrid w:val="0"/>
              <w:ind w:left="-160" w:leftChars="-50" w:right="-160" w:rightChars="-50"/>
              <w:jc w:val="center"/>
              <w:rPr>
                <w:rFonts w:ascii="宋体" w:hAnsi="宋体" w:eastAsia="黑体" w:cs="黑体"/>
                <w:color w:val="000000" w:themeColor="text1"/>
                <w:sz w:val="24"/>
                <w:highlight w:val="none"/>
                <w14:textFill>
                  <w14:solidFill>
                    <w14:schemeClr w14:val="tx1"/>
                  </w14:solidFill>
                </w14:textFill>
              </w:rPr>
            </w:pPr>
          </w:p>
        </w:tc>
        <w:tc>
          <w:tcPr>
            <w:tcW w:w="220" w:type="pct"/>
            <w:vMerge w:val="continue"/>
            <w:tcMar>
              <w:top w:w="12" w:type="dxa"/>
              <w:left w:w="12" w:type="dxa"/>
              <w:right w:w="12" w:type="dxa"/>
            </w:tcMar>
            <w:vAlign w:val="center"/>
          </w:tcPr>
          <w:p w14:paraId="1378CB2A">
            <w:pPr>
              <w:overflowPunct w:val="0"/>
              <w:adjustRightInd w:val="0"/>
              <w:snapToGrid w:val="0"/>
              <w:ind w:left="-160" w:leftChars="-50" w:right="-160" w:rightChars="-50"/>
              <w:jc w:val="center"/>
              <w:rPr>
                <w:rFonts w:ascii="宋体" w:hAnsi="宋体" w:eastAsia="黑体" w:cs="黑体"/>
                <w:color w:val="000000" w:themeColor="text1"/>
                <w:sz w:val="24"/>
                <w:highlight w:val="none"/>
                <w14:textFill>
                  <w14:solidFill>
                    <w14:schemeClr w14:val="tx1"/>
                  </w14:solidFill>
                </w14:textFill>
              </w:rPr>
            </w:pPr>
          </w:p>
        </w:tc>
        <w:tc>
          <w:tcPr>
            <w:tcW w:w="298" w:type="pct"/>
            <w:vMerge w:val="continue"/>
            <w:tcMar>
              <w:top w:w="12" w:type="dxa"/>
              <w:left w:w="12" w:type="dxa"/>
              <w:right w:w="12" w:type="dxa"/>
            </w:tcMar>
            <w:vAlign w:val="center"/>
          </w:tcPr>
          <w:p w14:paraId="126904E8">
            <w:pPr>
              <w:overflowPunct w:val="0"/>
              <w:adjustRightInd w:val="0"/>
              <w:snapToGrid w:val="0"/>
              <w:ind w:left="-160" w:leftChars="-50" w:right="-160" w:rightChars="-50"/>
              <w:jc w:val="center"/>
              <w:rPr>
                <w:rFonts w:ascii="宋体" w:hAnsi="宋体" w:eastAsia="黑体" w:cs="黑体"/>
                <w:color w:val="000000" w:themeColor="text1"/>
                <w:sz w:val="24"/>
                <w:highlight w:val="none"/>
                <w14:textFill>
                  <w14:solidFill>
                    <w14:schemeClr w14:val="tx1"/>
                  </w14:solidFill>
                </w14:textFill>
              </w:rPr>
            </w:pPr>
          </w:p>
        </w:tc>
        <w:tc>
          <w:tcPr>
            <w:tcW w:w="258" w:type="pct"/>
            <w:vMerge w:val="continue"/>
            <w:tcMar>
              <w:top w:w="12" w:type="dxa"/>
              <w:left w:w="12" w:type="dxa"/>
              <w:right w:w="12" w:type="dxa"/>
            </w:tcMar>
            <w:vAlign w:val="center"/>
          </w:tcPr>
          <w:p w14:paraId="5DE61687">
            <w:pPr>
              <w:overflowPunct w:val="0"/>
              <w:adjustRightInd w:val="0"/>
              <w:snapToGrid w:val="0"/>
              <w:ind w:left="-160" w:leftChars="-50" w:right="-160" w:rightChars="-50"/>
              <w:jc w:val="center"/>
              <w:rPr>
                <w:rFonts w:ascii="宋体" w:hAnsi="宋体" w:eastAsia="黑体" w:cs="黑体"/>
                <w:color w:val="000000" w:themeColor="text1"/>
                <w:sz w:val="24"/>
                <w:highlight w:val="none"/>
                <w14:textFill>
                  <w14:solidFill>
                    <w14:schemeClr w14:val="tx1"/>
                  </w14:solidFill>
                </w14:textFill>
              </w:rPr>
            </w:pPr>
          </w:p>
        </w:tc>
        <w:tc>
          <w:tcPr>
            <w:tcW w:w="273" w:type="pct"/>
            <w:tcBorders>
              <w:top w:val="nil"/>
            </w:tcBorders>
            <w:tcMar>
              <w:top w:w="12" w:type="dxa"/>
              <w:left w:w="12" w:type="dxa"/>
              <w:right w:w="12" w:type="dxa"/>
            </w:tcMar>
            <w:vAlign w:val="center"/>
          </w:tcPr>
          <w:p w14:paraId="0627D8BD">
            <w:pPr>
              <w:overflowPunct w:val="0"/>
              <w:adjustRightInd w:val="0"/>
              <w:snapToGrid w:val="0"/>
              <w:ind w:left="-160" w:leftChars="-50" w:right="-160" w:rightChars="-50"/>
              <w:jc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总</w:t>
            </w:r>
          </w:p>
          <w:p w14:paraId="376F0ADE">
            <w:pPr>
              <w:overflowPunct w:val="0"/>
              <w:adjustRightInd w:val="0"/>
              <w:snapToGrid w:val="0"/>
              <w:ind w:left="-160" w:leftChars="-50" w:right="-160" w:rightChars="-50"/>
              <w:jc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投</w:t>
            </w:r>
          </w:p>
          <w:p w14:paraId="2975BFA0">
            <w:pPr>
              <w:overflowPunct w:val="0"/>
              <w:adjustRightInd w:val="0"/>
              <w:snapToGrid w:val="0"/>
              <w:ind w:left="-160" w:leftChars="-50" w:right="-160" w:rightChars="-50"/>
              <w:jc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资</w:t>
            </w:r>
          </w:p>
        </w:tc>
        <w:tc>
          <w:tcPr>
            <w:tcW w:w="343" w:type="pct"/>
            <w:tcBorders>
              <w:top w:val="single" w:color="000000" w:sz="4" w:space="0"/>
            </w:tcBorders>
            <w:tcMar>
              <w:top w:w="12" w:type="dxa"/>
              <w:left w:w="12" w:type="dxa"/>
              <w:right w:w="12" w:type="dxa"/>
            </w:tcMar>
            <w:vAlign w:val="center"/>
          </w:tcPr>
          <w:p w14:paraId="0BBE0910">
            <w:pPr>
              <w:overflowPunct w:val="0"/>
              <w:adjustRightInd w:val="0"/>
              <w:snapToGrid w:val="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其中：不含厂房、土建、土地等费用投资</w:t>
            </w:r>
          </w:p>
        </w:tc>
        <w:tc>
          <w:tcPr>
            <w:tcW w:w="256" w:type="pct"/>
            <w:vMerge w:val="continue"/>
            <w:tcMar>
              <w:top w:w="12" w:type="dxa"/>
              <w:left w:w="12" w:type="dxa"/>
              <w:right w:w="12" w:type="dxa"/>
            </w:tcMar>
            <w:vAlign w:val="center"/>
          </w:tcPr>
          <w:p w14:paraId="37006261">
            <w:pPr>
              <w:overflowPunct w:val="0"/>
              <w:adjustRightInd w:val="0"/>
              <w:snapToGrid w:val="0"/>
              <w:ind w:left="-160" w:leftChars="-50" w:right="-160" w:rightChars="-50"/>
              <w:jc w:val="center"/>
              <w:rPr>
                <w:rFonts w:ascii="宋体" w:hAnsi="宋体" w:eastAsia="黑体" w:cs="黑体"/>
                <w:color w:val="000000" w:themeColor="text1"/>
                <w:sz w:val="24"/>
                <w:highlight w:val="none"/>
                <w14:textFill>
                  <w14:solidFill>
                    <w14:schemeClr w14:val="tx1"/>
                  </w14:solidFill>
                </w14:textFill>
              </w:rPr>
            </w:pPr>
          </w:p>
        </w:tc>
        <w:tc>
          <w:tcPr>
            <w:tcW w:w="221" w:type="pct"/>
            <w:tcMar>
              <w:top w:w="12" w:type="dxa"/>
              <w:left w:w="12" w:type="dxa"/>
              <w:right w:w="12" w:type="dxa"/>
            </w:tcMar>
            <w:vAlign w:val="center"/>
          </w:tcPr>
          <w:p w14:paraId="56ABEF18">
            <w:pPr>
              <w:overflowPunct w:val="0"/>
              <w:adjustRightInd w:val="0"/>
              <w:snapToGrid w:val="0"/>
              <w:ind w:left="-160" w:leftChars="-50" w:right="-160" w:rightChars="-50"/>
              <w:jc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sz w:val="24"/>
                <w:highlight w:val="none"/>
                <w14:textFill>
                  <w14:solidFill>
                    <w14:schemeClr w14:val="tx1"/>
                  </w14:solidFill>
                </w14:textFill>
              </w:rPr>
              <w:t>合计</w:t>
            </w:r>
          </w:p>
        </w:tc>
        <w:tc>
          <w:tcPr>
            <w:tcW w:w="226" w:type="pct"/>
            <w:tcMar>
              <w:top w:w="12" w:type="dxa"/>
              <w:left w:w="12" w:type="dxa"/>
              <w:right w:w="12" w:type="dxa"/>
            </w:tcMar>
            <w:vAlign w:val="center"/>
          </w:tcPr>
          <w:p w14:paraId="0F83A2FF">
            <w:pPr>
              <w:overflowPunct w:val="0"/>
              <w:adjustRightInd w:val="0"/>
              <w:snapToGrid w:val="0"/>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2021</w:t>
            </w:r>
          </w:p>
        </w:tc>
        <w:tc>
          <w:tcPr>
            <w:tcW w:w="205" w:type="pct"/>
            <w:tcMar>
              <w:top w:w="12" w:type="dxa"/>
              <w:left w:w="12" w:type="dxa"/>
              <w:right w:w="12" w:type="dxa"/>
            </w:tcMar>
            <w:vAlign w:val="center"/>
          </w:tcPr>
          <w:p w14:paraId="4FC3826D">
            <w:pPr>
              <w:overflowPunct w:val="0"/>
              <w:adjustRightInd w:val="0"/>
              <w:snapToGrid w:val="0"/>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2022</w:t>
            </w:r>
          </w:p>
        </w:tc>
        <w:tc>
          <w:tcPr>
            <w:tcW w:w="219" w:type="pct"/>
            <w:tcMar>
              <w:top w:w="12" w:type="dxa"/>
              <w:left w:w="12" w:type="dxa"/>
              <w:right w:w="12" w:type="dxa"/>
            </w:tcMar>
            <w:vAlign w:val="center"/>
          </w:tcPr>
          <w:p w14:paraId="190A36BC">
            <w:pPr>
              <w:overflowPunct w:val="0"/>
              <w:adjustRightInd w:val="0"/>
              <w:snapToGrid w:val="0"/>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2023</w:t>
            </w:r>
          </w:p>
        </w:tc>
        <w:tc>
          <w:tcPr>
            <w:tcW w:w="218" w:type="pct"/>
            <w:tcMar>
              <w:top w:w="12" w:type="dxa"/>
              <w:left w:w="12" w:type="dxa"/>
              <w:right w:w="12" w:type="dxa"/>
            </w:tcMar>
            <w:vAlign w:val="center"/>
          </w:tcPr>
          <w:p w14:paraId="724EFEE5">
            <w:pPr>
              <w:overflowPunct w:val="0"/>
              <w:adjustRightInd w:val="0"/>
              <w:snapToGrid w:val="0"/>
              <w:ind w:left="-160" w:leftChars="-50" w:right="-160" w:rightChars="-50"/>
              <w:jc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sz w:val="24"/>
                <w:highlight w:val="none"/>
                <w14:textFill>
                  <w14:solidFill>
                    <w14:schemeClr w14:val="tx1"/>
                  </w14:solidFill>
                </w14:textFill>
              </w:rPr>
              <w:t>合计</w:t>
            </w:r>
          </w:p>
        </w:tc>
        <w:tc>
          <w:tcPr>
            <w:tcW w:w="217" w:type="pct"/>
            <w:tcMar>
              <w:top w:w="12" w:type="dxa"/>
              <w:left w:w="12" w:type="dxa"/>
              <w:right w:w="12" w:type="dxa"/>
            </w:tcMar>
            <w:vAlign w:val="center"/>
          </w:tcPr>
          <w:p w14:paraId="5DD719B2">
            <w:pPr>
              <w:overflowPunct w:val="0"/>
              <w:adjustRightInd w:val="0"/>
              <w:snapToGrid w:val="0"/>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2021</w:t>
            </w:r>
          </w:p>
        </w:tc>
        <w:tc>
          <w:tcPr>
            <w:tcW w:w="218" w:type="pct"/>
            <w:tcMar>
              <w:top w:w="12" w:type="dxa"/>
              <w:left w:w="12" w:type="dxa"/>
              <w:right w:w="12" w:type="dxa"/>
            </w:tcMar>
            <w:vAlign w:val="center"/>
          </w:tcPr>
          <w:p w14:paraId="75E1AEB7">
            <w:pPr>
              <w:overflowPunct w:val="0"/>
              <w:adjustRightInd w:val="0"/>
              <w:snapToGrid w:val="0"/>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2022</w:t>
            </w:r>
          </w:p>
        </w:tc>
        <w:tc>
          <w:tcPr>
            <w:tcW w:w="225" w:type="pct"/>
            <w:tcMar>
              <w:top w:w="12" w:type="dxa"/>
              <w:left w:w="12" w:type="dxa"/>
              <w:right w:w="12" w:type="dxa"/>
            </w:tcMar>
            <w:vAlign w:val="center"/>
          </w:tcPr>
          <w:p w14:paraId="1CFA4DF7">
            <w:pPr>
              <w:overflowPunct w:val="0"/>
              <w:adjustRightInd w:val="0"/>
              <w:snapToGrid w:val="0"/>
              <w:ind w:left="-160" w:leftChars="-50" w:right="-160" w:rightChars="-5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2023</w:t>
            </w:r>
          </w:p>
        </w:tc>
        <w:tc>
          <w:tcPr>
            <w:tcW w:w="204" w:type="pct"/>
            <w:tcMar>
              <w:top w:w="12" w:type="dxa"/>
              <w:left w:w="12" w:type="dxa"/>
              <w:right w:w="12" w:type="dxa"/>
            </w:tcMar>
            <w:vAlign w:val="center"/>
          </w:tcPr>
          <w:p w14:paraId="7D792593">
            <w:pPr>
              <w:overflowPunct w:val="0"/>
              <w:adjustRightInd w:val="0"/>
              <w:snapToGrid w:val="0"/>
              <w:ind w:left="-160" w:leftChars="-50" w:right="-160" w:rightChars="-50"/>
              <w:jc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sz w:val="24"/>
                <w:highlight w:val="none"/>
                <w14:textFill>
                  <w14:solidFill>
                    <w14:schemeClr w14:val="tx1"/>
                  </w14:solidFill>
                </w14:textFill>
              </w:rPr>
              <w:t>合计</w:t>
            </w:r>
          </w:p>
        </w:tc>
        <w:tc>
          <w:tcPr>
            <w:tcW w:w="205" w:type="pct"/>
            <w:tcMar>
              <w:top w:w="12" w:type="dxa"/>
              <w:left w:w="12" w:type="dxa"/>
              <w:right w:w="12" w:type="dxa"/>
            </w:tcMar>
            <w:vAlign w:val="center"/>
          </w:tcPr>
          <w:p w14:paraId="330E45A9">
            <w:pPr>
              <w:overflowPunct w:val="0"/>
              <w:adjustRightInd w:val="0"/>
              <w:snapToGrid w:val="0"/>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2021</w:t>
            </w:r>
          </w:p>
        </w:tc>
        <w:tc>
          <w:tcPr>
            <w:tcW w:w="198" w:type="pct"/>
            <w:tcMar>
              <w:top w:w="12" w:type="dxa"/>
              <w:left w:w="12" w:type="dxa"/>
              <w:right w:w="12" w:type="dxa"/>
            </w:tcMar>
            <w:vAlign w:val="center"/>
          </w:tcPr>
          <w:p w14:paraId="58BDCB5C">
            <w:pPr>
              <w:overflowPunct w:val="0"/>
              <w:adjustRightInd w:val="0"/>
              <w:snapToGrid w:val="0"/>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2022</w:t>
            </w:r>
          </w:p>
        </w:tc>
        <w:tc>
          <w:tcPr>
            <w:tcW w:w="195" w:type="pct"/>
            <w:tcMar>
              <w:top w:w="12" w:type="dxa"/>
              <w:left w:w="12" w:type="dxa"/>
              <w:right w:w="12" w:type="dxa"/>
            </w:tcMar>
            <w:vAlign w:val="center"/>
          </w:tcPr>
          <w:p w14:paraId="1F4659CC">
            <w:pPr>
              <w:overflowPunct w:val="0"/>
              <w:adjustRightInd w:val="0"/>
              <w:snapToGrid w:val="0"/>
              <w:ind w:left="-160" w:leftChars="-50" w:right="-160" w:rightChars="-50"/>
              <w:jc w:val="center"/>
              <w:textAlignment w:val="center"/>
              <w:rPr>
                <w:rFonts w:ascii="宋体" w:hAnsi="宋体" w:eastAsia="黑体" w:cs="黑体"/>
                <w:color w:val="000000" w:themeColor="text1"/>
                <w:kern w:val="0"/>
                <w:sz w:val="24"/>
                <w:highlight w:val="none"/>
                <w:lang w:bidi="ar"/>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2023</w:t>
            </w:r>
          </w:p>
        </w:tc>
      </w:tr>
      <w:tr w14:paraId="715DC0F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963" w:hRule="atLeast"/>
          <w:jc w:val="center"/>
        </w:trPr>
        <w:tc>
          <w:tcPr>
            <w:tcW w:w="172" w:type="pct"/>
            <w:tcMar>
              <w:top w:w="12" w:type="dxa"/>
              <w:left w:w="12" w:type="dxa"/>
              <w:right w:w="12" w:type="dxa"/>
            </w:tcMar>
            <w:vAlign w:val="center"/>
          </w:tcPr>
          <w:p w14:paraId="266E6C02">
            <w:pPr>
              <w:overflowPunct w:val="0"/>
              <w:snapToGrid w:val="0"/>
              <w:jc w:val="center"/>
              <w:rPr>
                <w:rFonts w:ascii="宋体" w:hAnsi="宋体" w:eastAsia="宋体" w:cs="黑体"/>
                <w:color w:val="000000" w:themeColor="text1"/>
                <w:sz w:val="24"/>
                <w:highlight w:val="none"/>
                <w14:textFill>
                  <w14:solidFill>
                    <w14:schemeClr w14:val="tx1"/>
                  </w14:solidFill>
                </w14:textFill>
              </w:rPr>
            </w:pPr>
          </w:p>
        </w:tc>
        <w:tc>
          <w:tcPr>
            <w:tcW w:w="151" w:type="pct"/>
            <w:tcMar>
              <w:top w:w="12" w:type="dxa"/>
              <w:left w:w="12" w:type="dxa"/>
              <w:right w:w="12" w:type="dxa"/>
            </w:tcMar>
            <w:vAlign w:val="center"/>
          </w:tcPr>
          <w:p w14:paraId="76DF3905">
            <w:pPr>
              <w:overflowPunct w:val="0"/>
              <w:snapToGrid w:val="0"/>
              <w:jc w:val="center"/>
              <w:rPr>
                <w:rFonts w:ascii="宋体" w:hAnsi="宋体" w:eastAsia="宋体" w:cs="黑体"/>
                <w:color w:val="000000" w:themeColor="text1"/>
                <w:sz w:val="24"/>
                <w:highlight w:val="none"/>
                <w14:textFill>
                  <w14:solidFill>
                    <w14:schemeClr w14:val="tx1"/>
                  </w14:solidFill>
                </w14:textFill>
              </w:rPr>
            </w:pPr>
          </w:p>
        </w:tc>
        <w:tc>
          <w:tcPr>
            <w:tcW w:w="219" w:type="pct"/>
            <w:tcMar>
              <w:top w:w="12" w:type="dxa"/>
              <w:left w:w="12" w:type="dxa"/>
              <w:right w:w="12" w:type="dxa"/>
            </w:tcMar>
            <w:vAlign w:val="center"/>
          </w:tcPr>
          <w:p w14:paraId="5D4D2DFE">
            <w:pPr>
              <w:overflowPunct w:val="0"/>
              <w:snapToGrid w:val="0"/>
              <w:jc w:val="center"/>
              <w:rPr>
                <w:rFonts w:ascii="宋体" w:hAnsi="宋体" w:eastAsia="宋体" w:cs="黑体"/>
                <w:color w:val="000000" w:themeColor="text1"/>
                <w:sz w:val="24"/>
                <w:highlight w:val="none"/>
                <w14:textFill>
                  <w14:solidFill>
                    <w14:schemeClr w14:val="tx1"/>
                  </w14:solidFill>
                </w14:textFill>
              </w:rPr>
            </w:pPr>
          </w:p>
        </w:tc>
        <w:tc>
          <w:tcPr>
            <w:tcW w:w="259" w:type="pct"/>
            <w:tcMar>
              <w:top w:w="12" w:type="dxa"/>
              <w:left w:w="12" w:type="dxa"/>
              <w:right w:w="12" w:type="dxa"/>
            </w:tcMar>
            <w:vAlign w:val="center"/>
          </w:tcPr>
          <w:p w14:paraId="28E3326F">
            <w:pPr>
              <w:overflowPunct w:val="0"/>
              <w:snapToGrid w:val="0"/>
              <w:jc w:val="center"/>
              <w:rPr>
                <w:rFonts w:ascii="宋体" w:hAnsi="宋体" w:eastAsia="宋体" w:cs="黑体"/>
                <w:color w:val="000000" w:themeColor="text1"/>
                <w:sz w:val="24"/>
                <w:highlight w:val="none"/>
                <w14:textFill>
                  <w14:solidFill>
                    <w14:schemeClr w14:val="tx1"/>
                  </w14:solidFill>
                </w14:textFill>
              </w:rPr>
            </w:pPr>
          </w:p>
        </w:tc>
        <w:tc>
          <w:tcPr>
            <w:tcW w:w="220" w:type="pct"/>
            <w:tcMar>
              <w:top w:w="12" w:type="dxa"/>
              <w:left w:w="12" w:type="dxa"/>
              <w:right w:w="12" w:type="dxa"/>
            </w:tcMar>
            <w:vAlign w:val="center"/>
          </w:tcPr>
          <w:p w14:paraId="709CCAF3">
            <w:pPr>
              <w:overflowPunct w:val="0"/>
              <w:snapToGrid w:val="0"/>
              <w:jc w:val="center"/>
              <w:rPr>
                <w:rFonts w:ascii="宋体" w:hAnsi="宋体" w:eastAsia="宋体" w:cs="黑体"/>
                <w:color w:val="000000" w:themeColor="text1"/>
                <w:sz w:val="24"/>
                <w:highlight w:val="none"/>
                <w14:textFill>
                  <w14:solidFill>
                    <w14:schemeClr w14:val="tx1"/>
                  </w14:solidFill>
                </w14:textFill>
              </w:rPr>
            </w:pPr>
          </w:p>
        </w:tc>
        <w:tc>
          <w:tcPr>
            <w:tcW w:w="298" w:type="pct"/>
            <w:tcMar>
              <w:top w:w="12" w:type="dxa"/>
              <w:left w:w="12" w:type="dxa"/>
              <w:right w:w="12" w:type="dxa"/>
            </w:tcMar>
            <w:vAlign w:val="center"/>
          </w:tcPr>
          <w:p w14:paraId="58B49F2A">
            <w:pPr>
              <w:overflowPunct w:val="0"/>
              <w:snapToGrid w:val="0"/>
              <w:jc w:val="center"/>
              <w:textAlignment w:val="center"/>
              <w:rPr>
                <w:rFonts w:ascii="宋体" w:hAnsi="宋体" w:cs="黑体"/>
                <w:color w:val="000000" w:themeColor="text1"/>
                <w:sz w:val="24"/>
                <w:highlight w:val="none"/>
                <w14:textFill>
                  <w14:solidFill>
                    <w14:schemeClr w14:val="tx1"/>
                  </w14:solidFill>
                </w14:textFill>
              </w:rPr>
            </w:pPr>
            <w:r>
              <w:rPr>
                <w:rFonts w:hint="eastAsia" w:ascii="宋体" w:hAnsi="宋体" w:cs="黑体"/>
                <w:color w:val="000000" w:themeColor="text1"/>
                <w:kern w:val="0"/>
                <w:sz w:val="24"/>
                <w:highlight w:val="none"/>
                <w:lang w:bidi="ar"/>
                <w14:textFill>
                  <w14:solidFill>
                    <w14:schemeClr w14:val="tx1"/>
                  </w14:solidFill>
                </w14:textFill>
              </w:rPr>
              <w:t>包括：项目核准、备案，规划、土地、纳统等</w:t>
            </w:r>
          </w:p>
        </w:tc>
        <w:tc>
          <w:tcPr>
            <w:tcW w:w="258" w:type="pct"/>
            <w:tcMar>
              <w:top w:w="12" w:type="dxa"/>
              <w:left w:w="12" w:type="dxa"/>
              <w:right w:w="12" w:type="dxa"/>
            </w:tcMar>
            <w:vAlign w:val="center"/>
          </w:tcPr>
          <w:p w14:paraId="10C35EB4">
            <w:pPr>
              <w:overflowPunct w:val="0"/>
              <w:snapToGrid w:val="0"/>
              <w:ind w:left="-160" w:leftChars="-50" w:right="-160" w:rightChars="-50"/>
              <w:jc w:val="center"/>
              <w:textAlignment w:val="center"/>
              <w:rPr>
                <w:rFonts w:ascii="宋体" w:hAnsi="宋体" w:cs="宋体"/>
                <w:color w:val="000000" w:themeColor="text1"/>
                <w:spacing w:val="-60"/>
                <w:kern w:val="0"/>
                <w:sz w:val="24"/>
                <w:highlight w:val="none"/>
                <w:lang w:bidi="ar"/>
                <w14:textFill>
                  <w14:solidFill>
                    <w14:schemeClr w14:val="tx1"/>
                  </w14:solidFill>
                </w14:textFill>
              </w:rPr>
            </w:pPr>
            <w:r>
              <w:rPr>
                <w:rFonts w:hint="eastAsia" w:ascii="宋体" w:hAnsi="宋体" w:cs="宋体"/>
                <w:color w:val="000000" w:themeColor="text1"/>
                <w:spacing w:val="-60"/>
                <w:kern w:val="0"/>
                <w:sz w:val="24"/>
                <w:highlight w:val="none"/>
                <w:lang w:bidi="ar"/>
                <w14:textFill>
                  <w14:solidFill>
                    <w14:schemeClr w14:val="tx1"/>
                  </w14:solidFill>
                </w14:textFill>
              </w:rPr>
              <w:t>××</w:t>
            </w:r>
          </w:p>
          <w:p w14:paraId="5FE2BC8C">
            <w:pPr>
              <w:overflowPunct w:val="0"/>
              <w:snapToGrid w:val="0"/>
              <w:ind w:left="-160" w:leftChars="-50" w:right="-160" w:rightChars="-50"/>
              <w:jc w:val="center"/>
              <w:textAlignment w:val="center"/>
              <w:rPr>
                <w:rFonts w:ascii="宋体" w:hAnsi="宋体" w:cs="黑体"/>
                <w:color w:val="000000" w:themeColor="text1"/>
                <w:kern w:val="0"/>
                <w:sz w:val="24"/>
                <w:highlight w:val="none"/>
                <w:lang w:bidi="ar"/>
                <w14:textFill>
                  <w14:solidFill>
                    <w14:schemeClr w14:val="tx1"/>
                  </w14:solidFill>
                </w14:textFill>
              </w:rPr>
            </w:pPr>
            <w:r>
              <w:rPr>
                <w:rFonts w:hint="eastAsia" w:ascii="宋体" w:hAnsi="宋体" w:cs="黑体"/>
                <w:color w:val="000000" w:themeColor="text1"/>
                <w:kern w:val="0"/>
                <w:sz w:val="24"/>
                <w:highlight w:val="none"/>
                <w:lang w:bidi="ar"/>
                <w14:textFill>
                  <w14:solidFill>
                    <w14:schemeClr w14:val="tx1"/>
                  </w14:solidFill>
                </w14:textFill>
              </w:rPr>
              <w:t>年</w:t>
            </w:r>
          </w:p>
          <w:p w14:paraId="463442A5">
            <w:pPr>
              <w:overflowPunct w:val="0"/>
              <w:snapToGrid w:val="0"/>
              <w:ind w:left="-160" w:leftChars="-50" w:right="-160" w:rightChars="-50"/>
              <w:jc w:val="center"/>
              <w:textAlignment w:val="center"/>
              <w:rPr>
                <w:rFonts w:ascii="宋体" w:hAnsi="宋体" w:cs="宋体"/>
                <w:color w:val="000000" w:themeColor="text1"/>
                <w:spacing w:val="-60"/>
                <w:kern w:val="0"/>
                <w:sz w:val="24"/>
                <w:highlight w:val="none"/>
                <w:lang w:bidi="ar"/>
                <w14:textFill>
                  <w14:solidFill>
                    <w14:schemeClr w14:val="tx1"/>
                  </w14:solidFill>
                </w14:textFill>
              </w:rPr>
            </w:pPr>
            <w:r>
              <w:rPr>
                <w:rFonts w:hint="eastAsia" w:ascii="宋体" w:hAnsi="宋体" w:cs="宋体"/>
                <w:color w:val="000000" w:themeColor="text1"/>
                <w:spacing w:val="-60"/>
                <w:kern w:val="0"/>
                <w:sz w:val="24"/>
                <w:highlight w:val="none"/>
                <w:lang w:bidi="ar"/>
                <w14:textFill>
                  <w14:solidFill>
                    <w14:schemeClr w14:val="tx1"/>
                  </w14:solidFill>
                </w14:textFill>
              </w:rPr>
              <w:t>××</w:t>
            </w:r>
          </w:p>
          <w:p w14:paraId="13AF3F05">
            <w:pPr>
              <w:overflowPunct w:val="0"/>
              <w:snapToGrid w:val="0"/>
              <w:ind w:left="-160" w:leftChars="-50" w:right="-160" w:rightChars="-50"/>
              <w:jc w:val="center"/>
              <w:textAlignment w:val="center"/>
              <w:rPr>
                <w:rFonts w:ascii="宋体" w:hAnsi="宋体" w:cs="黑体"/>
                <w:color w:val="000000" w:themeColor="text1"/>
                <w:kern w:val="0"/>
                <w:sz w:val="24"/>
                <w:highlight w:val="none"/>
                <w:lang w:bidi="ar"/>
                <w14:textFill>
                  <w14:solidFill>
                    <w14:schemeClr w14:val="tx1"/>
                  </w14:solidFill>
                </w14:textFill>
              </w:rPr>
            </w:pPr>
            <w:r>
              <w:rPr>
                <w:rFonts w:hint="eastAsia" w:ascii="宋体" w:hAnsi="宋体" w:cs="黑体"/>
                <w:color w:val="000000" w:themeColor="text1"/>
                <w:kern w:val="0"/>
                <w:sz w:val="24"/>
                <w:highlight w:val="none"/>
                <w:lang w:bidi="ar"/>
                <w14:textFill>
                  <w14:solidFill>
                    <w14:schemeClr w14:val="tx1"/>
                  </w14:solidFill>
                </w14:textFill>
              </w:rPr>
              <w:t>月</w:t>
            </w:r>
          </w:p>
          <w:p w14:paraId="2BFB5F85">
            <w:pPr>
              <w:overflowPunct w:val="0"/>
              <w:snapToGrid w:val="0"/>
              <w:ind w:left="-160" w:leftChars="-50" w:right="-160" w:rightChars="-50"/>
              <w:jc w:val="center"/>
              <w:textAlignment w:val="center"/>
              <w:rPr>
                <w:rFonts w:ascii="宋体" w:hAnsi="宋体" w:cs="黑体"/>
                <w:color w:val="000000" w:themeColor="text1"/>
                <w:kern w:val="0"/>
                <w:sz w:val="24"/>
                <w:highlight w:val="none"/>
                <w:lang w:bidi="ar"/>
                <w14:textFill>
                  <w14:solidFill>
                    <w14:schemeClr w14:val="tx1"/>
                  </w14:solidFill>
                </w14:textFill>
              </w:rPr>
            </w:pPr>
            <w:r>
              <w:rPr>
                <w:rFonts w:hint="eastAsia" w:ascii="宋体" w:hAnsi="宋体" w:cs="黑体"/>
                <w:color w:val="000000" w:themeColor="text1"/>
                <w:kern w:val="0"/>
                <w:sz w:val="24"/>
                <w:highlight w:val="none"/>
                <w:lang w:bidi="ar"/>
                <w14:textFill>
                  <w14:solidFill>
                    <w14:schemeClr w14:val="tx1"/>
                  </w14:solidFill>
                </w14:textFill>
              </w:rPr>
              <w:t>—</w:t>
            </w:r>
          </w:p>
          <w:p w14:paraId="38B54813">
            <w:pPr>
              <w:overflowPunct w:val="0"/>
              <w:snapToGrid w:val="0"/>
              <w:ind w:left="-160" w:leftChars="-50" w:right="-160" w:rightChars="-50"/>
              <w:jc w:val="center"/>
              <w:textAlignment w:val="center"/>
              <w:rPr>
                <w:rFonts w:ascii="宋体" w:hAnsi="宋体" w:cs="宋体"/>
                <w:color w:val="000000" w:themeColor="text1"/>
                <w:spacing w:val="-60"/>
                <w:kern w:val="0"/>
                <w:sz w:val="24"/>
                <w:highlight w:val="none"/>
                <w:lang w:bidi="ar"/>
                <w14:textFill>
                  <w14:solidFill>
                    <w14:schemeClr w14:val="tx1"/>
                  </w14:solidFill>
                </w14:textFill>
              </w:rPr>
            </w:pPr>
            <w:r>
              <w:rPr>
                <w:rFonts w:hint="eastAsia" w:ascii="宋体" w:hAnsi="宋体" w:cs="宋体"/>
                <w:color w:val="000000" w:themeColor="text1"/>
                <w:spacing w:val="-60"/>
                <w:kern w:val="0"/>
                <w:sz w:val="24"/>
                <w:highlight w:val="none"/>
                <w:lang w:bidi="ar"/>
                <w14:textFill>
                  <w14:solidFill>
                    <w14:schemeClr w14:val="tx1"/>
                  </w14:solidFill>
                </w14:textFill>
              </w:rPr>
              <w:t>××</w:t>
            </w:r>
          </w:p>
          <w:p w14:paraId="39A1CD47">
            <w:pPr>
              <w:overflowPunct w:val="0"/>
              <w:snapToGrid w:val="0"/>
              <w:ind w:left="-160" w:leftChars="-50" w:right="-160" w:rightChars="-50"/>
              <w:jc w:val="center"/>
              <w:textAlignment w:val="center"/>
              <w:rPr>
                <w:rFonts w:ascii="宋体" w:hAnsi="宋体" w:cs="黑体"/>
                <w:color w:val="000000" w:themeColor="text1"/>
                <w:kern w:val="0"/>
                <w:sz w:val="24"/>
                <w:highlight w:val="none"/>
                <w:lang w:bidi="ar"/>
                <w14:textFill>
                  <w14:solidFill>
                    <w14:schemeClr w14:val="tx1"/>
                  </w14:solidFill>
                </w14:textFill>
              </w:rPr>
            </w:pPr>
            <w:r>
              <w:rPr>
                <w:rFonts w:hint="eastAsia" w:ascii="宋体" w:hAnsi="宋体" w:cs="黑体"/>
                <w:color w:val="000000" w:themeColor="text1"/>
                <w:kern w:val="0"/>
                <w:sz w:val="24"/>
                <w:highlight w:val="none"/>
                <w:lang w:bidi="ar"/>
                <w14:textFill>
                  <w14:solidFill>
                    <w14:schemeClr w14:val="tx1"/>
                  </w14:solidFill>
                </w14:textFill>
              </w:rPr>
              <w:t>年</w:t>
            </w:r>
          </w:p>
          <w:p w14:paraId="35DF7462">
            <w:pPr>
              <w:overflowPunct w:val="0"/>
              <w:snapToGrid w:val="0"/>
              <w:ind w:left="-160" w:leftChars="-50" w:right="-160" w:rightChars="-50"/>
              <w:jc w:val="center"/>
              <w:textAlignment w:val="center"/>
              <w:rPr>
                <w:rFonts w:ascii="宋体" w:hAnsi="宋体" w:cs="宋体"/>
                <w:color w:val="000000" w:themeColor="text1"/>
                <w:spacing w:val="-60"/>
                <w:kern w:val="0"/>
                <w:sz w:val="24"/>
                <w:highlight w:val="none"/>
                <w:lang w:bidi="ar"/>
                <w14:textFill>
                  <w14:solidFill>
                    <w14:schemeClr w14:val="tx1"/>
                  </w14:solidFill>
                </w14:textFill>
              </w:rPr>
            </w:pPr>
            <w:r>
              <w:rPr>
                <w:rFonts w:hint="eastAsia" w:ascii="宋体" w:hAnsi="宋体" w:cs="宋体"/>
                <w:color w:val="000000" w:themeColor="text1"/>
                <w:spacing w:val="-60"/>
                <w:kern w:val="0"/>
                <w:sz w:val="24"/>
                <w:highlight w:val="none"/>
                <w:lang w:bidi="ar"/>
                <w14:textFill>
                  <w14:solidFill>
                    <w14:schemeClr w14:val="tx1"/>
                  </w14:solidFill>
                </w14:textFill>
              </w:rPr>
              <w:t>××</w:t>
            </w:r>
          </w:p>
          <w:p w14:paraId="55EB04A6">
            <w:pPr>
              <w:overflowPunct w:val="0"/>
              <w:snapToGrid w:val="0"/>
              <w:ind w:left="-160" w:leftChars="-50" w:right="-160" w:rightChars="-50"/>
              <w:jc w:val="center"/>
              <w:textAlignment w:val="center"/>
              <w:rPr>
                <w:rFonts w:ascii="宋体" w:hAnsi="宋体" w:cs="黑体"/>
                <w:color w:val="000000" w:themeColor="text1"/>
                <w:sz w:val="24"/>
                <w:highlight w:val="none"/>
                <w14:textFill>
                  <w14:solidFill>
                    <w14:schemeClr w14:val="tx1"/>
                  </w14:solidFill>
                </w14:textFill>
              </w:rPr>
            </w:pPr>
            <w:r>
              <w:rPr>
                <w:rFonts w:hint="eastAsia" w:ascii="宋体" w:hAnsi="宋体" w:cs="黑体"/>
                <w:color w:val="000000" w:themeColor="text1"/>
                <w:kern w:val="0"/>
                <w:sz w:val="24"/>
                <w:highlight w:val="none"/>
                <w:lang w:bidi="ar"/>
                <w14:textFill>
                  <w14:solidFill>
                    <w14:schemeClr w14:val="tx1"/>
                  </w14:solidFill>
                </w14:textFill>
              </w:rPr>
              <w:t>月</w:t>
            </w:r>
          </w:p>
        </w:tc>
        <w:tc>
          <w:tcPr>
            <w:tcW w:w="273" w:type="pct"/>
            <w:tcMar>
              <w:top w:w="12" w:type="dxa"/>
              <w:left w:w="12" w:type="dxa"/>
              <w:right w:w="12" w:type="dxa"/>
            </w:tcMar>
            <w:vAlign w:val="center"/>
          </w:tcPr>
          <w:p w14:paraId="7D0A8635">
            <w:pPr>
              <w:overflowPunct w:val="0"/>
              <w:snapToGrid w:val="0"/>
              <w:jc w:val="center"/>
              <w:rPr>
                <w:rFonts w:ascii="宋体" w:hAnsi="宋体" w:eastAsia="黑体" w:cs="黑体"/>
                <w:color w:val="000000" w:themeColor="text1"/>
                <w:sz w:val="24"/>
                <w:highlight w:val="none"/>
                <w14:textFill>
                  <w14:solidFill>
                    <w14:schemeClr w14:val="tx1"/>
                  </w14:solidFill>
                </w14:textFill>
              </w:rPr>
            </w:pPr>
          </w:p>
        </w:tc>
        <w:tc>
          <w:tcPr>
            <w:tcW w:w="343" w:type="pct"/>
            <w:tcMar>
              <w:top w:w="12" w:type="dxa"/>
              <w:left w:w="12" w:type="dxa"/>
              <w:right w:w="12" w:type="dxa"/>
            </w:tcMar>
            <w:vAlign w:val="center"/>
          </w:tcPr>
          <w:p w14:paraId="203D4F21">
            <w:pPr>
              <w:overflowPunct w:val="0"/>
              <w:snapToGrid w:val="0"/>
              <w:jc w:val="center"/>
              <w:rPr>
                <w:rFonts w:ascii="宋体" w:hAnsi="宋体" w:eastAsia="黑体" w:cs="黑体"/>
                <w:color w:val="000000" w:themeColor="text1"/>
                <w:sz w:val="24"/>
                <w:highlight w:val="none"/>
                <w14:textFill>
                  <w14:solidFill>
                    <w14:schemeClr w14:val="tx1"/>
                  </w14:solidFill>
                </w14:textFill>
              </w:rPr>
            </w:pPr>
          </w:p>
        </w:tc>
        <w:tc>
          <w:tcPr>
            <w:tcW w:w="256" w:type="pct"/>
            <w:tcMar>
              <w:top w:w="12" w:type="dxa"/>
              <w:left w:w="12" w:type="dxa"/>
              <w:right w:w="12" w:type="dxa"/>
            </w:tcMar>
            <w:vAlign w:val="center"/>
          </w:tcPr>
          <w:p w14:paraId="714E4400">
            <w:pPr>
              <w:overflowPunct w:val="0"/>
              <w:snapToGrid w:val="0"/>
              <w:jc w:val="center"/>
              <w:rPr>
                <w:rFonts w:ascii="宋体" w:hAnsi="宋体" w:eastAsia="黑体" w:cs="黑体"/>
                <w:color w:val="000000" w:themeColor="text1"/>
                <w:sz w:val="24"/>
                <w:highlight w:val="none"/>
                <w14:textFill>
                  <w14:solidFill>
                    <w14:schemeClr w14:val="tx1"/>
                  </w14:solidFill>
                </w14:textFill>
              </w:rPr>
            </w:pPr>
          </w:p>
        </w:tc>
        <w:tc>
          <w:tcPr>
            <w:tcW w:w="221" w:type="pct"/>
            <w:tcMar>
              <w:top w:w="12" w:type="dxa"/>
              <w:left w:w="12" w:type="dxa"/>
              <w:right w:w="12" w:type="dxa"/>
            </w:tcMar>
            <w:vAlign w:val="center"/>
          </w:tcPr>
          <w:p w14:paraId="42B15B86">
            <w:pPr>
              <w:overflowPunct w:val="0"/>
              <w:snapToGrid w:val="0"/>
              <w:jc w:val="center"/>
              <w:rPr>
                <w:rFonts w:ascii="宋体" w:hAnsi="宋体" w:eastAsia="黑体" w:cs="黑体"/>
                <w:color w:val="000000" w:themeColor="text1"/>
                <w:sz w:val="24"/>
                <w:highlight w:val="none"/>
                <w14:textFill>
                  <w14:solidFill>
                    <w14:schemeClr w14:val="tx1"/>
                  </w14:solidFill>
                </w14:textFill>
              </w:rPr>
            </w:pPr>
          </w:p>
        </w:tc>
        <w:tc>
          <w:tcPr>
            <w:tcW w:w="226" w:type="pct"/>
            <w:tcMar>
              <w:top w:w="12" w:type="dxa"/>
              <w:left w:w="12" w:type="dxa"/>
              <w:right w:w="12" w:type="dxa"/>
            </w:tcMar>
            <w:vAlign w:val="center"/>
          </w:tcPr>
          <w:p w14:paraId="213444B1">
            <w:pPr>
              <w:overflowPunct w:val="0"/>
              <w:snapToGrid w:val="0"/>
              <w:jc w:val="center"/>
              <w:rPr>
                <w:rFonts w:ascii="宋体" w:hAnsi="宋体" w:eastAsia="黑体" w:cs="黑体"/>
                <w:color w:val="000000" w:themeColor="text1"/>
                <w:sz w:val="24"/>
                <w:highlight w:val="none"/>
                <w14:textFill>
                  <w14:solidFill>
                    <w14:schemeClr w14:val="tx1"/>
                  </w14:solidFill>
                </w14:textFill>
              </w:rPr>
            </w:pPr>
          </w:p>
        </w:tc>
        <w:tc>
          <w:tcPr>
            <w:tcW w:w="205" w:type="pct"/>
            <w:tcMar>
              <w:top w:w="12" w:type="dxa"/>
              <w:left w:w="12" w:type="dxa"/>
              <w:right w:w="12" w:type="dxa"/>
            </w:tcMar>
            <w:vAlign w:val="center"/>
          </w:tcPr>
          <w:p w14:paraId="4D9180B4">
            <w:pPr>
              <w:overflowPunct w:val="0"/>
              <w:snapToGrid w:val="0"/>
              <w:jc w:val="center"/>
              <w:rPr>
                <w:rFonts w:ascii="宋体" w:hAnsi="宋体" w:eastAsia="黑体" w:cs="黑体"/>
                <w:color w:val="000000" w:themeColor="text1"/>
                <w:sz w:val="24"/>
                <w:highlight w:val="none"/>
                <w14:textFill>
                  <w14:solidFill>
                    <w14:schemeClr w14:val="tx1"/>
                  </w14:solidFill>
                </w14:textFill>
              </w:rPr>
            </w:pPr>
          </w:p>
        </w:tc>
        <w:tc>
          <w:tcPr>
            <w:tcW w:w="219" w:type="pct"/>
            <w:tcMar>
              <w:top w:w="12" w:type="dxa"/>
              <w:left w:w="12" w:type="dxa"/>
              <w:right w:w="12" w:type="dxa"/>
            </w:tcMar>
            <w:vAlign w:val="center"/>
          </w:tcPr>
          <w:p w14:paraId="49236EC9">
            <w:pPr>
              <w:overflowPunct w:val="0"/>
              <w:snapToGrid w:val="0"/>
              <w:jc w:val="center"/>
              <w:rPr>
                <w:rFonts w:ascii="宋体" w:hAnsi="宋体" w:eastAsia="黑体" w:cs="黑体"/>
                <w:color w:val="000000" w:themeColor="text1"/>
                <w:sz w:val="24"/>
                <w:highlight w:val="none"/>
                <w14:textFill>
                  <w14:solidFill>
                    <w14:schemeClr w14:val="tx1"/>
                  </w14:solidFill>
                </w14:textFill>
              </w:rPr>
            </w:pPr>
          </w:p>
        </w:tc>
        <w:tc>
          <w:tcPr>
            <w:tcW w:w="218" w:type="pct"/>
            <w:tcMar>
              <w:top w:w="12" w:type="dxa"/>
              <w:left w:w="12" w:type="dxa"/>
              <w:right w:w="12" w:type="dxa"/>
            </w:tcMar>
            <w:vAlign w:val="center"/>
          </w:tcPr>
          <w:p w14:paraId="23537AD8">
            <w:pPr>
              <w:overflowPunct w:val="0"/>
              <w:snapToGrid w:val="0"/>
              <w:jc w:val="center"/>
              <w:rPr>
                <w:rFonts w:ascii="宋体" w:hAnsi="宋体" w:eastAsia="黑体" w:cs="黑体"/>
                <w:color w:val="000000" w:themeColor="text1"/>
                <w:sz w:val="24"/>
                <w:highlight w:val="none"/>
                <w14:textFill>
                  <w14:solidFill>
                    <w14:schemeClr w14:val="tx1"/>
                  </w14:solidFill>
                </w14:textFill>
              </w:rPr>
            </w:pPr>
          </w:p>
        </w:tc>
        <w:tc>
          <w:tcPr>
            <w:tcW w:w="217" w:type="pct"/>
            <w:tcMar>
              <w:top w:w="12" w:type="dxa"/>
              <w:left w:w="12" w:type="dxa"/>
              <w:right w:w="12" w:type="dxa"/>
            </w:tcMar>
            <w:vAlign w:val="center"/>
          </w:tcPr>
          <w:p w14:paraId="5943E8B4">
            <w:pPr>
              <w:overflowPunct w:val="0"/>
              <w:snapToGrid w:val="0"/>
              <w:jc w:val="center"/>
              <w:rPr>
                <w:rFonts w:ascii="宋体" w:hAnsi="宋体" w:eastAsia="黑体" w:cs="黑体"/>
                <w:color w:val="000000" w:themeColor="text1"/>
                <w:sz w:val="24"/>
                <w:highlight w:val="none"/>
                <w14:textFill>
                  <w14:solidFill>
                    <w14:schemeClr w14:val="tx1"/>
                  </w14:solidFill>
                </w14:textFill>
              </w:rPr>
            </w:pPr>
          </w:p>
        </w:tc>
        <w:tc>
          <w:tcPr>
            <w:tcW w:w="218" w:type="pct"/>
            <w:tcMar>
              <w:top w:w="12" w:type="dxa"/>
              <w:left w:w="12" w:type="dxa"/>
              <w:right w:w="12" w:type="dxa"/>
            </w:tcMar>
            <w:vAlign w:val="center"/>
          </w:tcPr>
          <w:p w14:paraId="1C0FF1D8">
            <w:pPr>
              <w:overflowPunct w:val="0"/>
              <w:snapToGrid w:val="0"/>
              <w:jc w:val="center"/>
              <w:rPr>
                <w:rFonts w:ascii="宋体" w:hAnsi="宋体" w:eastAsia="黑体" w:cs="黑体"/>
                <w:color w:val="000000" w:themeColor="text1"/>
                <w:sz w:val="24"/>
                <w:highlight w:val="none"/>
                <w14:textFill>
                  <w14:solidFill>
                    <w14:schemeClr w14:val="tx1"/>
                  </w14:solidFill>
                </w14:textFill>
              </w:rPr>
            </w:pPr>
          </w:p>
        </w:tc>
        <w:tc>
          <w:tcPr>
            <w:tcW w:w="225" w:type="pct"/>
            <w:tcMar>
              <w:top w:w="12" w:type="dxa"/>
              <w:left w:w="12" w:type="dxa"/>
              <w:right w:w="12" w:type="dxa"/>
            </w:tcMar>
            <w:vAlign w:val="center"/>
          </w:tcPr>
          <w:p w14:paraId="5B74DFED">
            <w:pPr>
              <w:overflowPunct w:val="0"/>
              <w:snapToGrid w:val="0"/>
              <w:jc w:val="center"/>
              <w:rPr>
                <w:rFonts w:ascii="宋体" w:hAnsi="宋体" w:eastAsia="黑体" w:cs="黑体"/>
                <w:color w:val="000000" w:themeColor="text1"/>
                <w:sz w:val="24"/>
                <w:highlight w:val="none"/>
                <w14:textFill>
                  <w14:solidFill>
                    <w14:schemeClr w14:val="tx1"/>
                  </w14:solidFill>
                </w14:textFill>
              </w:rPr>
            </w:pPr>
          </w:p>
        </w:tc>
        <w:tc>
          <w:tcPr>
            <w:tcW w:w="204" w:type="pct"/>
            <w:tcMar>
              <w:top w:w="12" w:type="dxa"/>
              <w:left w:w="12" w:type="dxa"/>
              <w:right w:w="12" w:type="dxa"/>
            </w:tcMar>
            <w:vAlign w:val="center"/>
          </w:tcPr>
          <w:p w14:paraId="0472BF54">
            <w:pPr>
              <w:overflowPunct w:val="0"/>
              <w:snapToGrid w:val="0"/>
              <w:jc w:val="center"/>
              <w:rPr>
                <w:rFonts w:ascii="宋体" w:hAnsi="宋体" w:eastAsia="黑体" w:cs="黑体"/>
                <w:color w:val="000000" w:themeColor="text1"/>
                <w:sz w:val="24"/>
                <w:highlight w:val="none"/>
                <w14:textFill>
                  <w14:solidFill>
                    <w14:schemeClr w14:val="tx1"/>
                  </w14:solidFill>
                </w14:textFill>
              </w:rPr>
            </w:pPr>
          </w:p>
        </w:tc>
        <w:tc>
          <w:tcPr>
            <w:tcW w:w="205" w:type="pct"/>
            <w:tcMar>
              <w:top w:w="12" w:type="dxa"/>
              <w:left w:w="12" w:type="dxa"/>
              <w:right w:w="12" w:type="dxa"/>
            </w:tcMar>
            <w:vAlign w:val="center"/>
          </w:tcPr>
          <w:p w14:paraId="4063FEFD">
            <w:pPr>
              <w:overflowPunct w:val="0"/>
              <w:snapToGrid w:val="0"/>
              <w:jc w:val="center"/>
              <w:rPr>
                <w:rFonts w:ascii="宋体" w:hAnsi="宋体" w:eastAsia="黑体" w:cs="黑体"/>
                <w:color w:val="000000" w:themeColor="text1"/>
                <w:sz w:val="24"/>
                <w:highlight w:val="none"/>
                <w14:textFill>
                  <w14:solidFill>
                    <w14:schemeClr w14:val="tx1"/>
                  </w14:solidFill>
                </w14:textFill>
              </w:rPr>
            </w:pPr>
          </w:p>
        </w:tc>
        <w:tc>
          <w:tcPr>
            <w:tcW w:w="198" w:type="pct"/>
            <w:tcMar>
              <w:top w:w="12" w:type="dxa"/>
              <w:left w:w="12" w:type="dxa"/>
              <w:right w:w="12" w:type="dxa"/>
            </w:tcMar>
            <w:vAlign w:val="center"/>
          </w:tcPr>
          <w:p w14:paraId="7EC1E416">
            <w:pPr>
              <w:overflowPunct w:val="0"/>
              <w:snapToGrid w:val="0"/>
              <w:jc w:val="center"/>
              <w:rPr>
                <w:rFonts w:ascii="宋体" w:hAnsi="宋体" w:eastAsia="黑体" w:cs="黑体"/>
                <w:color w:val="000000" w:themeColor="text1"/>
                <w:sz w:val="24"/>
                <w:highlight w:val="none"/>
                <w14:textFill>
                  <w14:solidFill>
                    <w14:schemeClr w14:val="tx1"/>
                  </w14:solidFill>
                </w14:textFill>
              </w:rPr>
            </w:pPr>
          </w:p>
        </w:tc>
        <w:tc>
          <w:tcPr>
            <w:tcW w:w="195" w:type="pct"/>
            <w:tcMar>
              <w:top w:w="12" w:type="dxa"/>
              <w:left w:w="12" w:type="dxa"/>
              <w:right w:w="12" w:type="dxa"/>
            </w:tcMar>
            <w:vAlign w:val="bottom"/>
          </w:tcPr>
          <w:p w14:paraId="41FB574C">
            <w:pPr>
              <w:overflowPunct w:val="0"/>
              <w:snapToGrid w:val="0"/>
              <w:rPr>
                <w:rFonts w:ascii="宋体" w:hAnsi="宋体" w:eastAsia="黑体" w:cs="黑体"/>
                <w:color w:val="000000" w:themeColor="text1"/>
                <w:sz w:val="24"/>
                <w:highlight w:val="none"/>
                <w14:textFill>
                  <w14:solidFill>
                    <w14:schemeClr w14:val="tx1"/>
                  </w14:solidFill>
                </w14:textFill>
              </w:rPr>
            </w:pPr>
          </w:p>
        </w:tc>
      </w:tr>
      <w:tr w14:paraId="086123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542" w:type="pct"/>
            <w:gridSpan w:val="3"/>
            <w:noWrap/>
            <w:tcMar>
              <w:top w:w="12" w:type="dxa"/>
              <w:left w:w="12" w:type="dxa"/>
              <w:right w:w="12" w:type="dxa"/>
            </w:tcMar>
            <w:vAlign w:val="center"/>
          </w:tcPr>
          <w:p w14:paraId="1391AA64">
            <w:pPr>
              <w:overflowPunct w:val="0"/>
              <w:snapToGrid w:val="0"/>
              <w:jc w:val="center"/>
              <w:textAlignment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lang w:bidi="ar"/>
                <w14:textFill>
                  <w14:solidFill>
                    <w14:schemeClr w14:val="tx1"/>
                  </w14:solidFill>
                </w14:textFill>
              </w:rPr>
              <w:t>合计</w:t>
            </w:r>
          </w:p>
        </w:tc>
        <w:tc>
          <w:tcPr>
            <w:tcW w:w="259" w:type="pct"/>
            <w:noWrap/>
            <w:tcMar>
              <w:top w:w="12" w:type="dxa"/>
              <w:left w:w="12" w:type="dxa"/>
              <w:right w:w="12" w:type="dxa"/>
            </w:tcMar>
            <w:vAlign w:val="center"/>
          </w:tcPr>
          <w:p w14:paraId="17B17199">
            <w:pPr>
              <w:overflowPunct w:val="0"/>
              <w:snapToGrid w:val="0"/>
              <w:jc w:val="center"/>
              <w:rPr>
                <w:rFonts w:ascii="宋体" w:hAnsi="宋体" w:eastAsia="黑体" w:cs="黑体"/>
                <w:color w:val="000000" w:themeColor="text1"/>
                <w:sz w:val="24"/>
                <w:highlight w:val="none"/>
                <w14:textFill>
                  <w14:solidFill>
                    <w14:schemeClr w14:val="tx1"/>
                  </w14:solidFill>
                </w14:textFill>
              </w:rPr>
            </w:pPr>
          </w:p>
        </w:tc>
        <w:tc>
          <w:tcPr>
            <w:tcW w:w="220" w:type="pct"/>
            <w:noWrap/>
            <w:tcMar>
              <w:top w:w="12" w:type="dxa"/>
              <w:left w:w="12" w:type="dxa"/>
              <w:right w:w="12" w:type="dxa"/>
            </w:tcMar>
            <w:vAlign w:val="center"/>
          </w:tcPr>
          <w:p w14:paraId="21E5EB46">
            <w:pPr>
              <w:overflowPunct w:val="0"/>
              <w:snapToGrid w:val="0"/>
              <w:jc w:val="center"/>
              <w:rPr>
                <w:rFonts w:ascii="宋体" w:hAnsi="宋体" w:eastAsia="黑体" w:cs="黑体"/>
                <w:color w:val="000000" w:themeColor="text1"/>
                <w:sz w:val="24"/>
                <w:highlight w:val="none"/>
                <w14:textFill>
                  <w14:solidFill>
                    <w14:schemeClr w14:val="tx1"/>
                  </w14:solidFill>
                </w14:textFill>
              </w:rPr>
            </w:pPr>
          </w:p>
        </w:tc>
        <w:tc>
          <w:tcPr>
            <w:tcW w:w="298" w:type="pct"/>
            <w:noWrap/>
            <w:tcMar>
              <w:top w:w="12" w:type="dxa"/>
              <w:left w:w="12" w:type="dxa"/>
              <w:right w:w="12" w:type="dxa"/>
            </w:tcMar>
            <w:vAlign w:val="center"/>
          </w:tcPr>
          <w:p w14:paraId="1C70D7C9">
            <w:pPr>
              <w:overflowPunct w:val="0"/>
              <w:snapToGrid w:val="0"/>
              <w:jc w:val="center"/>
              <w:rPr>
                <w:rFonts w:ascii="宋体" w:hAnsi="宋体" w:eastAsia="黑体" w:cs="黑体"/>
                <w:color w:val="000000" w:themeColor="text1"/>
                <w:sz w:val="24"/>
                <w:highlight w:val="none"/>
                <w14:textFill>
                  <w14:solidFill>
                    <w14:schemeClr w14:val="tx1"/>
                  </w14:solidFill>
                </w14:textFill>
              </w:rPr>
            </w:pPr>
          </w:p>
        </w:tc>
        <w:tc>
          <w:tcPr>
            <w:tcW w:w="258" w:type="pct"/>
            <w:noWrap/>
            <w:tcMar>
              <w:top w:w="12" w:type="dxa"/>
              <w:left w:w="12" w:type="dxa"/>
              <w:right w:w="12" w:type="dxa"/>
            </w:tcMar>
            <w:vAlign w:val="center"/>
          </w:tcPr>
          <w:p w14:paraId="5F124B09">
            <w:pPr>
              <w:overflowPunct w:val="0"/>
              <w:snapToGrid w:val="0"/>
              <w:jc w:val="center"/>
              <w:rPr>
                <w:rFonts w:ascii="宋体" w:hAnsi="宋体" w:eastAsia="黑体" w:cs="黑体"/>
                <w:color w:val="000000" w:themeColor="text1"/>
                <w:sz w:val="24"/>
                <w:highlight w:val="none"/>
                <w14:textFill>
                  <w14:solidFill>
                    <w14:schemeClr w14:val="tx1"/>
                  </w14:solidFill>
                </w14:textFill>
              </w:rPr>
            </w:pPr>
          </w:p>
        </w:tc>
        <w:tc>
          <w:tcPr>
            <w:tcW w:w="273" w:type="pct"/>
            <w:noWrap/>
            <w:tcMar>
              <w:top w:w="12" w:type="dxa"/>
              <w:left w:w="12" w:type="dxa"/>
              <w:right w:w="12" w:type="dxa"/>
            </w:tcMar>
            <w:vAlign w:val="center"/>
          </w:tcPr>
          <w:p w14:paraId="17F08B6E">
            <w:pPr>
              <w:overflowPunct w:val="0"/>
              <w:snapToGrid w:val="0"/>
              <w:jc w:val="center"/>
              <w:rPr>
                <w:rFonts w:ascii="宋体" w:hAnsi="宋体" w:eastAsia="黑体" w:cs="黑体"/>
                <w:color w:val="000000" w:themeColor="text1"/>
                <w:sz w:val="24"/>
                <w:highlight w:val="none"/>
                <w14:textFill>
                  <w14:solidFill>
                    <w14:schemeClr w14:val="tx1"/>
                  </w14:solidFill>
                </w14:textFill>
              </w:rPr>
            </w:pPr>
          </w:p>
        </w:tc>
        <w:tc>
          <w:tcPr>
            <w:tcW w:w="343" w:type="pct"/>
            <w:noWrap/>
            <w:tcMar>
              <w:top w:w="12" w:type="dxa"/>
              <w:left w:w="12" w:type="dxa"/>
              <w:right w:w="12" w:type="dxa"/>
            </w:tcMar>
            <w:vAlign w:val="center"/>
          </w:tcPr>
          <w:p w14:paraId="3F320281">
            <w:pPr>
              <w:overflowPunct w:val="0"/>
              <w:snapToGrid w:val="0"/>
              <w:jc w:val="center"/>
              <w:rPr>
                <w:rFonts w:ascii="宋体" w:hAnsi="宋体" w:eastAsia="黑体" w:cs="黑体"/>
                <w:color w:val="000000" w:themeColor="text1"/>
                <w:sz w:val="24"/>
                <w:highlight w:val="none"/>
                <w14:textFill>
                  <w14:solidFill>
                    <w14:schemeClr w14:val="tx1"/>
                  </w14:solidFill>
                </w14:textFill>
              </w:rPr>
            </w:pPr>
          </w:p>
        </w:tc>
        <w:tc>
          <w:tcPr>
            <w:tcW w:w="256" w:type="pct"/>
            <w:noWrap/>
            <w:tcMar>
              <w:top w:w="12" w:type="dxa"/>
              <w:left w:w="12" w:type="dxa"/>
              <w:right w:w="12" w:type="dxa"/>
            </w:tcMar>
            <w:vAlign w:val="center"/>
          </w:tcPr>
          <w:p w14:paraId="5535A510">
            <w:pPr>
              <w:overflowPunct w:val="0"/>
              <w:snapToGrid w:val="0"/>
              <w:jc w:val="center"/>
              <w:rPr>
                <w:rFonts w:ascii="宋体" w:hAnsi="宋体" w:eastAsia="黑体" w:cs="黑体"/>
                <w:color w:val="000000" w:themeColor="text1"/>
                <w:sz w:val="24"/>
                <w:highlight w:val="none"/>
                <w14:textFill>
                  <w14:solidFill>
                    <w14:schemeClr w14:val="tx1"/>
                  </w14:solidFill>
                </w14:textFill>
              </w:rPr>
            </w:pPr>
          </w:p>
        </w:tc>
        <w:tc>
          <w:tcPr>
            <w:tcW w:w="221" w:type="pct"/>
            <w:tcMar>
              <w:top w:w="12" w:type="dxa"/>
              <w:left w:w="12" w:type="dxa"/>
              <w:right w:w="12" w:type="dxa"/>
            </w:tcMar>
            <w:vAlign w:val="center"/>
          </w:tcPr>
          <w:p w14:paraId="633C93E6">
            <w:pPr>
              <w:overflowPunct w:val="0"/>
              <w:snapToGrid w:val="0"/>
              <w:jc w:val="center"/>
              <w:textAlignment w:val="center"/>
              <w:rPr>
                <w:rFonts w:ascii="宋体" w:hAnsi="宋体" w:eastAsia="宋体" w:cs="黑体"/>
                <w:color w:val="000000" w:themeColor="text1"/>
                <w:sz w:val="24"/>
                <w:highlight w:val="none"/>
                <w14:textFill>
                  <w14:solidFill>
                    <w14:schemeClr w14:val="tx1"/>
                  </w14:solidFill>
                </w14:textFill>
              </w:rPr>
            </w:pPr>
          </w:p>
        </w:tc>
        <w:tc>
          <w:tcPr>
            <w:tcW w:w="226" w:type="pct"/>
            <w:noWrap/>
            <w:tcMar>
              <w:top w:w="12" w:type="dxa"/>
              <w:left w:w="12" w:type="dxa"/>
              <w:right w:w="12" w:type="dxa"/>
            </w:tcMar>
            <w:vAlign w:val="center"/>
          </w:tcPr>
          <w:p w14:paraId="4D515E9C">
            <w:pPr>
              <w:overflowPunct w:val="0"/>
              <w:snapToGrid w:val="0"/>
              <w:jc w:val="center"/>
              <w:rPr>
                <w:rFonts w:ascii="宋体" w:hAnsi="宋体" w:eastAsia="宋体" w:cs="黑体"/>
                <w:color w:val="000000" w:themeColor="text1"/>
                <w:sz w:val="24"/>
                <w:highlight w:val="none"/>
                <w14:textFill>
                  <w14:solidFill>
                    <w14:schemeClr w14:val="tx1"/>
                  </w14:solidFill>
                </w14:textFill>
              </w:rPr>
            </w:pPr>
          </w:p>
        </w:tc>
        <w:tc>
          <w:tcPr>
            <w:tcW w:w="205" w:type="pct"/>
            <w:noWrap/>
            <w:tcMar>
              <w:top w:w="12" w:type="dxa"/>
              <w:left w:w="12" w:type="dxa"/>
              <w:right w:w="12" w:type="dxa"/>
            </w:tcMar>
            <w:vAlign w:val="center"/>
          </w:tcPr>
          <w:p w14:paraId="03CB564F">
            <w:pPr>
              <w:overflowPunct w:val="0"/>
              <w:snapToGrid w:val="0"/>
              <w:jc w:val="center"/>
              <w:rPr>
                <w:rFonts w:ascii="宋体" w:hAnsi="宋体" w:eastAsia="宋体" w:cs="黑体"/>
                <w:color w:val="000000" w:themeColor="text1"/>
                <w:sz w:val="24"/>
                <w:highlight w:val="none"/>
                <w14:textFill>
                  <w14:solidFill>
                    <w14:schemeClr w14:val="tx1"/>
                  </w14:solidFill>
                </w14:textFill>
              </w:rPr>
            </w:pPr>
          </w:p>
        </w:tc>
        <w:tc>
          <w:tcPr>
            <w:tcW w:w="219" w:type="pct"/>
            <w:noWrap/>
            <w:tcMar>
              <w:top w:w="12" w:type="dxa"/>
              <w:left w:w="12" w:type="dxa"/>
              <w:right w:w="12" w:type="dxa"/>
            </w:tcMar>
            <w:vAlign w:val="center"/>
          </w:tcPr>
          <w:p w14:paraId="5137DB5C">
            <w:pPr>
              <w:overflowPunct w:val="0"/>
              <w:snapToGrid w:val="0"/>
              <w:jc w:val="center"/>
              <w:rPr>
                <w:rFonts w:ascii="宋体" w:hAnsi="宋体" w:eastAsia="宋体" w:cs="黑体"/>
                <w:color w:val="000000" w:themeColor="text1"/>
                <w:sz w:val="24"/>
                <w:highlight w:val="none"/>
                <w14:textFill>
                  <w14:solidFill>
                    <w14:schemeClr w14:val="tx1"/>
                  </w14:solidFill>
                </w14:textFill>
              </w:rPr>
            </w:pPr>
          </w:p>
        </w:tc>
        <w:tc>
          <w:tcPr>
            <w:tcW w:w="218" w:type="pct"/>
            <w:tcMar>
              <w:top w:w="12" w:type="dxa"/>
              <w:left w:w="12" w:type="dxa"/>
              <w:right w:w="12" w:type="dxa"/>
            </w:tcMar>
            <w:vAlign w:val="center"/>
          </w:tcPr>
          <w:p w14:paraId="34CB368A">
            <w:pPr>
              <w:overflowPunct w:val="0"/>
              <w:snapToGrid w:val="0"/>
              <w:jc w:val="center"/>
              <w:textAlignment w:val="center"/>
              <w:rPr>
                <w:rFonts w:ascii="宋体" w:hAnsi="宋体" w:eastAsia="宋体" w:cs="黑体"/>
                <w:color w:val="000000" w:themeColor="text1"/>
                <w:sz w:val="24"/>
                <w:highlight w:val="none"/>
                <w14:textFill>
                  <w14:solidFill>
                    <w14:schemeClr w14:val="tx1"/>
                  </w14:solidFill>
                </w14:textFill>
              </w:rPr>
            </w:pPr>
          </w:p>
        </w:tc>
        <w:tc>
          <w:tcPr>
            <w:tcW w:w="217" w:type="pct"/>
            <w:noWrap/>
            <w:tcMar>
              <w:top w:w="12" w:type="dxa"/>
              <w:left w:w="12" w:type="dxa"/>
              <w:right w:w="12" w:type="dxa"/>
            </w:tcMar>
            <w:vAlign w:val="center"/>
          </w:tcPr>
          <w:p w14:paraId="1755CD63">
            <w:pPr>
              <w:overflowPunct w:val="0"/>
              <w:snapToGrid w:val="0"/>
              <w:jc w:val="center"/>
              <w:rPr>
                <w:rFonts w:ascii="宋体" w:hAnsi="宋体" w:eastAsia="宋体" w:cs="黑体"/>
                <w:color w:val="000000" w:themeColor="text1"/>
                <w:sz w:val="24"/>
                <w:highlight w:val="none"/>
                <w14:textFill>
                  <w14:solidFill>
                    <w14:schemeClr w14:val="tx1"/>
                  </w14:solidFill>
                </w14:textFill>
              </w:rPr>
            </w:pPr>
          </w:p>
        </w:tc>
        <w:tc>
          <w:tcPr>
            <w:tcW w:w="218" w:type="pct"/>
            <w:noWrap/>
            <w:tcMar>
              <w:top w:w="12" w:type="dxa"/>
              <w:left w:w="12" w:type="dxa"/>
              <w:right w:w="12" w:type="dxa"/>
            </w:tcMar>
            <w:vAlign w:val="center"/>
          </w:tcPr>
          <w:p w14:paraId="6A69D126">
            <w:pPr>
              <w:overflowPunct w:val="0"/>
              <w:snapToGrid w:val="0"/>
              <w:jc w:val="center"/>
              <w:rPr>
                <w:rFonts w:ascii="宋体" w:hAnsi="宋体" w:eastAsia="宋体" w:cs="黑体"/>
                <w:color w:val="000000" w:themeColor="text1"/>
                <w:sz w:val="24"/>
                <w:highlight w:val="none"/>
                <w14:textFill>
                  <w14:solidFill>
                    <w14:schemeClr w14:val="tx1"/>
                  </w14:solidFill>
                </w14:textFill>
              </w:rPr>
            </w:pPr>
          </w:p>
        </w:tc>
        <w:tc>
          <w:tcPr>
            <w:tcW w:w="225" w:type="pct"/>
            <w:noWrap/>
            <w:tcMar>
              <w:top w:w="12" w:type="dxa"/>
              <w:left w:w="12" w:type="dxa"/>
              <w:right w:w="12" w:type="dxa"/>
            </w:tcMar>
            <w:vAlign w:val="center"/>
          </w:tcPr>
          <w:p w14:paraId="76044C6A">
            <w:pPr>
              <w:overflowPunct w:val="0"/>
              <w:snapToGrid w:val="0"/>
              <w:jc w:val="center"/>
              <w:rPr>
                <w:rFonts w:ascii="宋体" w:hAnsi="宋体" w:eastAsia="宋体" w:cs="黑体"/>
                <w:color w:val="000000" w:themeColor="text1"/>
                <w:sz w:val="24"/>
                <w:highlight w:val="none"/>
                <w14:textFill>
                  <w14:solidFill>
                    <w14:schemeClr w14:val="tx1"/>
                  </w14:solidFill>
                </w14:textFill>
              </w:rPr>
            </w:pPr>
          </w:p>
        </w:tc>
        <w:tc>
          <w:tcPr>
            <w:tcW w:w="204" w:type="pct"/>
            <w:noWrap/>
            <w:tcMar>
              <w:top w:w="12" w:type="dxa"/>
              <w:left w:w="12" w:type="dxa"/>
              <w:right w:w="12" w:type="dxa"/>
            </w:tcMar>
            <w:vAlign w:val="center"/>
          </w:tcPr>
          <w:p w14:paraId="15966ED5">
            <w:pPr>
              <w:overflowPunct w:val="0"/>
              <w:snapToGrid w:val="0"/>
              <w:jc w:val="center"/>
              <w:textAlignment w:val="center"/>
              <w:rPr>
                <w:rFonts w:ascii="宋体" w:hAnsi="宋体" w:eastAsia="宋体" w:cs="黑体"/>
                <w:color w:val="000000" w:themeColor="text1"/>
                <w:sz w:val="24"/>
                <w:highlight w:val="none"/>
                <w14:textFill>
                  <w14:solidFill>
                    <w14:schemeClr w14:val="tx1"/>
                  </w14:solidFill>
                </w14:textFill>
              </w:rPr>
            </w:pPr>
          </w:p>
        </w:tc>
        <w:tc>
          <w:tcPr>
            <w:tcW w:w="205" w:type="pct"/>
            <w:noWrap/>
            <w:tcMar>
              <w:top w:w="12" w:type="dxa"/>
              <w:left w:w="12" w:type="dxa"/>
              <w:right w:w="12" w:type="dxa"/>
            </w:tcMar>
            <w:vAlign w:val="center"/>
          </w:tcPr>
          <w:p w14:paraId="45BE0205">
            <w:pPr>
              <w:overflowPunct w:val="0"/>
              <w:snapToGrid w:val="0"/>
              <w:jc w:val="center"/>
              <w:rPr>
                <w:rFonts w:ascii="宋体" w:hAnsi="宋体" w:eastAsia="黑体" w:cs="黑体"/>
                <w:color w:val="000000" w:themeColor="text1"/>
                <w:sz w:val="24"/>
                <w:highlight w:val="none"/>
                <w14:textFill>
                  <w14:solidFill>
                    <w14:schemeClr w14:val="tx1"/>
                  </w14:solidFill>
                </w14:textFill>
              </w:rPr>
            </w:pPr>
          </w:p>
        </w:tc>
        <w:tc>
          <w:tcPr>
            <w:tcW w:w="198" w:type="pct"/>
            <w:noWrap/>
            <w:tcMar>
              <w:top w:w="12" w:type="dxa"/>
              <w:left w:w="12" w:type="dxa"/>
              <w:right w:w="12" w:type="dxa"/>
            </w:tcMar>
            <w:vAlign w:val="center"/>
          </w:tcPr>
          <w:p w14:paraId="38F6ACCE">
            <w:pPr>
              <w:overflowPunct w:val="0"/>
              <w:snapToGrid w:val="0"/>
              <w:jc w:val="center"/>
              <w:rPr>
                <w:rFonts w:ascii="宋体" w:hAnsi="宋体" w:eastAsia="黑体" w:cs="黑体"/>
                <w:color w:val="000000" w:themeColor="text1"/>
                <w:sz w:val="24"/>
                <w:highlight w:val="none"/>
                <w14:textFill>
                  <w14:solidFill>
                    <w14:schemeClr w14:val="tx1"/>
                  </w14:solidFill>
                </w14:textFill>
              </w:rPr>
            </w:pPr>
          </w:p>
        </w:tc>
        <w:tc>
          <w:tcPr>
            <w:tcW w:w="195" w:type="pct"/>
            <w:noWrap/>
            <w:tcMar>
              <w:top w:w="12" w:type="dxa"/>
              <w:left w:w="12" w:type="dxa"/>
              <w:right w:w="12" w:type="dxa"/>
            </w:tcMar>
            <w:vAlign w:val="bottom"/>
          </w:tcPr>
          <w:p w14:paraId="105D3A86">
            <w:pPr>
              <w:overflowPunct w:val="0"/>
              <w:snapToGrid w:val="0"/>
              <w:rPr>
                <w:rFonts w:ascii="宋体" w:hAnsi="宋体" w:cs="宋体"/>
                <w:color w:val="000000" w:themeColor="text1"/>
                <w:sz w:val="24"/>
                <w:highlight w:val="none"/>
                <w14:textFill>
                  <w14:solidFill>
                    <w14:schemeClr w14:val="tx1"/>
                  </w14:solidFill>
                </w14:textFill>
              </w:rPr>
            </w:pPr>
          </w:p>
        </w:tc>
      </w:tr>
      <w:tr w14:paraId="6D53597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72" w:type="pct"/>
            <w:noWrap/>
            <w:tcMar>
              <w:top w:w="12" w:type="dxa"/>
              <w:left w:w="12" w:type="dxa"/>
              <w:right w:w="12" w:type="dxa"/>
            </w:tcMar>
            <w:vAlign w:val="center"/>
          </w:tcPr>
          <w:p w14:paraId="52049C18">
            <w:pPr>
              <w:overflowPunct w:val="0"/>
              <w:snapToGrid w:val="0"/>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1</w:t>
            </w:r>
          </w:p>
        </w:tc>
        <w:tc>
          <w:tcPr>
            <w:tcW w:w="151" w:type="pct"/>
            <w:noWrap/>
            <w:tcMar>
              <w:top w:w="12" w:type="dxa"/>
              <w:left w:w="12" w:type="dxa"/>
              <w:right w:w="12" w:type="dxa"/>
            </w:tcMar>
            <w:vAlign w:val="center"/>
          </w:tcPr>
          <w:p w14:paraId="2C9106F0">
            <w:pPr>
              <w:overflowPunct w:val="0"/>
              <w:snapToGrid w:val="0"/>
              <w:jc w:val="center"/>
              <w:rPr>
                <w:rFonts w:ascii="宋体" w:hAnsi="宋体" w:cs="宋体"/>
                <w:color w:val="000000" w:themeColor="text1"/>
                <w:sz w:val="24"/>
                <w:highlight w:val="none"/>
                <w14:textFill>
                  <w14:solidFill>
                    <w14:schemeClr w14:val="tx1"/>
                  </w14:solidFill>
                </w14:textFill>
              </w:rPr>
            </w:pPr>
          </w:p>
        </w:tc>
        <w:tc>
          <w:tcPr>
            <w:tcW w:w="219" w:type="pct"/>
            <w:noWrap/>
            <w:tcMar>
              <w:top w:w="12" w:type="dxa"/>
              <w:left w:w="12" w:type="dxa"/>
              <w:right w:w="12" w:type="dxa"/>
            </w:tcMar>
            <w:vAlign w:val="center"/>
          </w:tcPr>
          <w:p w14:paraId="272D7DCC">
            <w:pPr>
              <w:overflowPunct w:val="0"/>
              <w:snapToGrid w:val="0"/>
              <w:jc w:val="center"/>
              <w:rPr>
                <w:rFonts w:ascii="宋体" w:hAnsi="宋体" w:cs="宋体"/>
                <w:color w:val="000000" w:themeColor="text1"/>
                <w:sz w:val="24"/>
                <w:highlight w:val="none"/>
                <w14:textFill>
                  <w14:solidFill>
                    <w14:schemeClr w14:val="tx1"/>
                  </w14:solidFill>
                </w14:textFill>
              </w:rPr>
            </w:pPr>
          </w:p>
        </w:tc>
        <w:tc>
          <w:tcPr>
            <w:tcW w:w="259" w:type="pct"/>
            <w:noWrap/>
            <w:tcMar>
              <w:top w:w="12" w:type="dxa"/>
              <w:left w:w="12" w:type="dxa"/>
              <w:right w:w="12" w:type="dxa"/>
            </w:tcMar>
            <w:vAlign w:val="center"/>
          </w:tcPr>
          <w:p w14:paraId="65192783">
            <w:pPr>
              <w:overflowPunct w:val="0"/>
              <w:snapToGrid w:val="0"/>
              <w:jc w:val="center"/>
              <w:rPr>
                <w:rFonts w:ascii="宋体" w:hAnsi="宋体" w:cs="宋体"/>
                <w:color w:val="000000" w:themeColor="text1"/>
                <w:sz w:val="24"/>
                <w:highlight w:val="none"/>
                <w14:textFill>
                  <w14:solidFill>
                    <w14:schemeClr w14:val="tx1"/>
                  </w14:solidFill>
                </w14:textFill>
              </w:rPr>
            </w:pPr>
          </w:p>
        </w:tc>
        <w:tc>
          <w:tcPr>
            <w:tcW w:w="220" w:type="pct"/>
            <w:noWrap/>
            <w:tcMar>
              <w:top w:w="12" w:type="dxa"/>
              <w:left w:w="12" w:type="dxa"/>
              <w:right w:w="12" w:type="dxa"/>
            </w:tcMar>
            <w:vAlign w:val="center"/>
          </w:tcPr>
          <w:p w14:paraId="59AAAD0E">
            <w:pPr>
              <w:overflowPunct w:val="0"/>
              <w:snapToGrid w:val="0"/>
              <w:jc w:val="center"/>
              <w:rPr>
                <w:rFonts w:ascii="宋体" w:hAnsi="宋体" w:cs="宋体"/>
                <w:color w:val="000000" w:themeColor="text1"/>
                <w:sz w:val="24"/>
                <w:highlight w:val="none"/>
                <w14:textFill>
                  <w14:solidFill>
                    <w14:schemeClr w14:val="tx1"/>
                  </w14:solidFill>
                </w14:textFill>
              </w:rPr>
            </w:pPr>
          </w:p>
        </w:tc>
        <w:tc>
          <w:tcPr>
            <w:tcW w:w="298" w:type="pct"/>
            <w:noWrap/>
            <w:tcMar>
              <w:top w:w="12" w:type="dxa"/>
              <w:left w:w="12" w:type="dxa"/>
              <w:right w:w="12" w:type="dxa"/>
            </w:tcMar>
            <w:vAlign w:val="center"/>
          </w:tcPr>
          <w:p w14:paraId="428D9AC3">
            <w:pPr>
              <w:overflowPunct w:val="0"/>
              <w:snapToGrid w:val="0"/>
              <w:jc w:val="center"/>
              <w:rPr>
                <w:rFonts w:ascii="宋体" w:hAnsi="宋体" w:cs="宋体"/>
                <w:color w:val="000000" w:themeColor="text1"/>
                <w:sz w:val="24"/>
                <w:highlight w:val="none"/>
                <w14:textFill>
                  <w14:solidFill>
                    <w14:schemeClr w14:val="tx1"/>
                  </w14:solidFill>
                </w14:textFill>
              </w:rPr>
            </w:pPr>
          </w:p>
        </w:tc>
        <w:tc>
          <w:tcPr>
            <w:tcW w:w="258" w:type="pct"/>
            <w:noWrap/>
            <w:tcMar>
              <w:top w:w="12" w:type="dxa"/>
              <w:left w:w="12" w:type="dxa"/>
              <w:right w:w="12" w:type="dxa"/>
            </w:tcMar>
            <w:vAlign w:val="center"/>
          </w:tcPr>
          <w:p w14:paraId="6BCE3CE1">
            <w:pPr>
              <w:overflowPunct w:val="0"/>
              <w:snapToGrid w:val="0"/>
              <w:jc w:val="center"/>
              <w:rPr>
                <w:rFonts w:ascii="宋体" w:hAnsi="宋体" w:cs="宋体"/>
                <w:color w:val="000000" w:themeColor="text1"/>
                <w:sz w:val="24"/>
                <w:highlight w:val="none"/>
                <w14:textFill>
                  <w14:solidFill>
                    <w14:schemeClr w14:val="tx1"/>
                  </w14:solidFill>
                </w14:textFill>
              </w:rPr>
            </w:pPr>
          </w:p>
        </w:tc>
        <w:tc>
          <w:tcPr>
            <w:tcW w:w="273" w:type="pct"/>
            <w:noWrap/>
            <w:tcMar>
              <w:top w:w="12" w:type="dxa"/>
              <w:left w:w="12" w:type="dxa"/>
              <w:right w:w="12" w:type="dxa"/>
            </w:tcMar>
            <w:vAlign w:val="center"/>
          </w:tcPr>
          <w:p w14:paraId="1AB6E009">
            <w:pPr>
              <w:overflowPunct w:val="0"/>
              <w:snapToGrid w:val="0"/>
              <w:jc w:val="center"/>
              <w:rPr>
                <w:rFonts w:ascii="宋体" w:hAnsi="宋体" w:cs="宋体"/>
                <w:color w:val="000000" w:themeColor="text1"/>
                <w:sz w:val="24"/>
                <w:highlight w:val="none"/>
                <w14:textFill>
                  <w14:solidFill>
                    <w14:schemeClr w14:val="tx1"/>
                  </w14:solidFill>
                </w14:textFill>
              </w:rPr>
            </w:pPr>
          </w:p>
        </w:tc>
        <w:tc>
          <w:tcPr>
            <w:tcW w:w="343" w:type="pct"/>
            <w:noWrap/>
            <w:tcMar>
              <w:top w:w="12" w:type="dxa"/>
              <w:left w:w="12" w:type="dxa"/>
              <w:right w:w="12" w:type="dxa"/>
            </w:tcMar>
            <w:vAlign w:val="center"/>
          </w:tcPr>
          <w:p w14:paraId="241A5AE4">
            <w:pPr>
              <w:overflowPunct w:val="0"/>
              <w:snapToGrid w:val="0"/>
              <w:jc w:val="center"/>
              <w:rPr>
                <w:rFonts w:ascii="宋体" w:hAnsi="宋体" w:cs="宋体"/>
                <w:color w:val="000000" w:themeColor="text1"/>
                <w:sz w:val="24"/>
                <w:highlight w:val="none"/>
                <w14:textFill>
                  <w14:solidFill>
                    <w14:schemeClr w14:val="tx1"/>
                  </w14:solidFill>
                </w14:textFill>
              </w:rPr>
            </w:pPr>
          </w:p>
        </w:tc>
        <w:tc>
          <w:tcPr>
            <w:tcW w:w="256" w:type="pct"/>
            <w:noWrap/>
            <w:tcMar>
              <w:top w:w="12" w:type="dxa"/>
              <w:left w:w="12" w:type="dxa"/>
              <w:right w:w="12" w:type="dxa"/>
            </w:tcMar>
            <w:vAlign w:val="center"/>
          </w:tcPr>
          <w:p w14:paraId="366FF1D6">
            <w:pPr>
              <w:overflowPunct w:val="0"/>
              <w:snapToGrid w:val="0"/>
              <w:jc w:val="center"/>
              <w:rPr>
                <w:rFonts w:ascii="宋体" w:hAnsi="宋体" w:cs="宋体"/>
                <w:color w:val="000000" w:themeColor="text1"/>
                <w:sz w:val="24"/>
                <w:highlight w:val="none"/>
                <w14:textFill>
                  <w14:solidFill>
                    <w14:schemeClr w14:val="tx1"/>
                  </w14:solidFill>
                </w14:textFill>
              </w:rPr>
            </w:pPr>
          </w:p>
        </w:tc>
        <w:tc>
          <w:tcPr>
            <w:tcW w:w="221" w:type="pct"/>
            <w:tcMar>
              <w:top w:w="12" w:type="dxa"/>
              <w:left w:w="12" w:type="dxa"/>
              <w:right w:w="12" w:type="dxa"/>
            </w:tcMar>
            <w:vAlign w:val="center"/>
          </w:tcPr>
          <w:p w14:paraId="78D26281">
            <w:pPr>
              <w:overflowPunct w:val="0"/>
              <w:snapToGrid w:val="0"/>
              <w:jc w:val="center"/>
              <w:textAlignment w:val="center"/>
              <w:rPr>
                <w:rFonts w:ascii="宋体" w:hAnsi="宋体" w:eastAsia="宋体" w:cs="黑体"/>
                <w:color w:val="000000" w:themeColor="text1"/>
                <w:sz w:val="24"/>
                <w:highlight w:val="none"/>
                <w14:textFill>
                  <w14:solidFill>
                    <w14:schemeClr w14:val="tx1"/>
                  </w14:solidFill>
                </w14:textFill>
              </w:rPr>
            </w:pPr>
          </w:p>
        </w:tc>
        <w:tc>
          <w:tcPr>
            <w:tcW w:w="226" w:type="pct"/>
            <w:noWrap/>
            <w:tcMar>
              <w:top w:w="12" w:type="dxa"/>
              <w:left w:w="12" w:type="dxa"/>
              <w:right w:w="12" w:type="dxa"/>
            </w:tcMar>
            <w:vAlign w:val="center"/>
          </w:tcPr>
          <w:p w14:paraId="7E4FEE29">
            <w:pPr>
              <w:overflowPunct w:val="0"/>
              <w:snapToGrid w:val="0"/>
              <w:jc w:val="center"/>
              <w:rPr>
                <w:rFonts w:ascii="宋体" w:hAnsi="宋体" w:eastAsia="宋体" w:cs="宋体"/>
                <w:color w:val="000000" w:themeColor="text1"/>
                <w:sz w:val="24"/>
                <w:highlight w:val="none"/>
                <w14:textFill>
                  <w14:solidFill>
                    <w14:schemeClr w14:val="tx1"/>
                  </w14:solidFill>
                </w14:textFill>
              </w:rPr>
            </w:pPr>
          </w:p>
        </w:tc>
        <w:tc>
          <w:tcPr>
            <w:tcW w:w="205" w:type="pct"/>
            <w:noWrap/>
            <w:tcMar>
              <w:top w:w="12" w:type="dxa"/>
              <w:left w:w="12" w:type="dxa"/>
              <w:right w:w="12" w:type="dxa"/>
            </w:tcMar>
            <w:vAlign w:val="center"/>
          </w:tcPr>
          <w:p w14:paraId="160EB6B4">
            <w:pPr>
              <w:overflowPunct w:val="0"/>
              <w:snapToGrid w:val="0"/>
              <w:jc w:val="center"/>
              <w:rPr>
                <w:rFonts w:ascii="宋体" w:hAnsi="宋体" w:eastAsia="宋体" w:cs="宋体"/>
                <w:color w:val="000000" w:themeColor="text1"/>
                <w:sz w:val="24"/>
                <w:highlight w:val="none"/>
                <w14:textFill>
                  <w14:solidFill>
                    <w14:schemeClr w14:val="tx1"/>
                  </w14:solidFill>
                </w14:textFill>
              </w:rPr>
            </w:pPr>
          </w:p>
        </w:tc>
        <w:tc>
          <w:tcPr>
            <w:tcW w:w="219" w:type="pct"/>
            <w:noWrap/>
            <w:tcMar>
              <w:top w:w="12" w:type="dxa"/>
              <w:left w:w="12" w:type="dxa"/>
              <w:right w:w="12" w:type="dxa"/>
            </w:tcMar>
            <w:vAlign w:val="center"/>
          </w:tcPr>
          <w:p w14:paraId="09502B4D">
            <w:pPr>
              <w:overflowPunct w:val="0"/>
              <w:snapToGrid w:val="0"/>
              <w:jc w:val="center"/>
              <w:rPr>
                <w:rFonts w:ascii="宋体" w:hAnsi="宋体" w:eastAsia="宋体" w:cs="宋体"/>
                <w:color w:val="000000" w:themeColor="text1"/>
                <w:sz w:val="24"/>
                <w:highlight w:val="none"/>
                <w14:textFill>
                  <w14:solidFill>
                    <w14:schemeClr w14:val="tx1"/>
                  </w14:solidFill>
                </w14:textFill>
              </w:rPr>
            </w:pPr>
          </w:p>
        </w:tc>
        <w:tc>
          <w:tcPr>
            <w:tcW w:w="218" w:type="pct"/>
            <w:tcMar>
              <w:top w:w="12" w:type="dxa"/>
              <w:left w:w="12" w:type="dxa"/>
              <w:right w:w="12" w:type="dxa"/>
            </w:tcMar>
            <w:vAlign w:val="center"/>
          </w:tcPr>
          <w:p w14:paraId="766A27B2">
            <w:pPr>
              <w:overflowPunct w:val="0"/>
              <w:snapToGrid w:val="0"/>
              <w:jc w:val="center"/>
              <w:textAlignment w:val="center"/>
              <w:rPr>
                <w:rFonts w:ascii="宋体" w:hAnsi="宋体" w:eastAsia="宋体" w:cs="黑体"/>
                <w:color w:val="000000" w:themeColor="text1"/>
                <w:sz w:val="24"/>
                <w:highlight w:val="none"/>
                <w14:textFill>
                  <w14:solidFill>
                    <w14:schemeClr w14:val="tx1"/>
                  </w14:solidFill>
                </w14:textFill>
              </w:rPr>
            </w:pPr>
          </w:p>
        </w:tc>
        <w:tc>
          <w:tcPr>
            <w:tcW w:w="217" w:type="pct"/>
            <w:noWrap/>
            <w:tcMar>
              <w:top w:w="12" w:type="dxa"/>
              <w:left w:w="12" w:type="dxa"/>
              <w:right w:w="12" w:type="dxa"/>
            </w:tcMar>
            <w:vAlign w:val="center"/>
          </w:tcPr>
          <w:p w14:paraId="1CD946A1">
            <w:pPr>
              <w:overflowPunct w:val="0"/>
              <w:snapToGrid w:val="0"/>
              <w:jc w:val="center"/>
              <w:rPr>
                <w:rFonts w:ascii="宋体" w:hAnsi="宋体" w:eastAsia="宋体" w:cs="宋体"/>
                <w:color w:val="000000" w:themeColor="text1"/>
                <w:sz w:val="24"/>
                <w:highlight w:val="none"/>
                <w14:textFill>
                  <w14:solidFill>
                    <w14:schemeClr w14:val="tx1"/>
                  </w14:solidFill>
                </w14:textFill>
              </w:rPr>
            </w:pPr>
          </w:p>
        </w:tc>
        <w:tc>
          <w:tcPr>
            <w:tcW w:w="218" w:type="pct"/>
            <w:noWrap/>
            <w:tcMar>
              <w:top w:w="12" w:type="dxa"/>
              <w:left w:w="12" w:type="dxa"/>
              <w:right w:w="12" w:type="dxa"/>
            </w:tcMar>
            <w:vAlign w:val="center"/>
          </w:tcPr>
          <w:p w14:paraId="4CEC72C5">
            <w:pPr>
              <w:overflowPunct w:val="0"/>
              <w:snapToGrid w:val="0"/>
              <w:jc w:val="center"/>
              <w:rPr>
                <w:rFonts w:ascii="宋体" w:hAnsi="宋体" w:eastAsia="宋体" w:cs="宋体"/>
                <w:color w:val="000000" w:themeColor="text1"/>
                <w:sz w:val="24"/>
                <w:highlight w:val="none"/>
                <w14:textFill>
                  <w14:solidFill>
                    <w14:schemeClr w14:val="tx1"/>
                  </w14:solidFill>
                </w14:textFill>
              </w:rPr>
            </w:pPr>
          </w:p>
        </w:tc>
        <w:tc>
          <w:tcPr>
            <w:tcW w:w="225" w:type="pct"/>
            <w:noWrap/>
            <w:tcMar>
              <w:top w:w="12" w:type="dxa"/>
              <w:left w:w="12" w:type="dxa"/>
              <w:right w:w="12" w:type="dxa"/>
            </w:tcMar>
            <w:vAlign w:val="center"/>
          </w:tcPr>
          <w:p w14:paraId="7C856118">
            <w:pPr>
              <w:overflowPunct w:val="0"/>
              <w:snapToGrid w:val="0"/>
              <w:jc w:val="center"/>
              <w:rPr>
                <w:rFonts w:ascii="宋体" w:hAnsi="宋体" w:eastAsia="宋体" w:cs="宋体"/>
                <w:color w:val="000000" w:themeColor="text1"/>
                <w:sz w:val="24"/>
                <w:highlight w:val="none"/>
                <w14:textFill>
                  <w14:solidFill>
                    <w14:schemeClr w14:val="tx1"/>
                  </w14:solidFill>
                </w14:textFill>
              </w:rPr>
            </w:pPr>
          </w:p>
        </w:tc>
        <w:tc>
          <w:tcPr>
            <w:tcW w:w="204" w:type="pct"/>
            <w:noWrap/>
            <w:tcMar>
              <w:top w:w="12" w:type="dxa"/>
              <w:left w:w="12" w:type="dxa"/>
              <w:right w:w="12" w:type="dxa"/>
            </w:tcMar>
            <w:vAlign w:val="center"/>
          </w:tcPr>
          <w:p w14:paraId="6466A022">
            <w:pPr>
              <w:overflowPunct w:val="0"/>
              <w:snapToGrid w:val="0"/>
              <w:jc w:val="center"/>
              <w:textAlignment w:val="center"/>
              <w:rPr>
                <w:rFonts w:ascii="宋体" w:hAnsi="宋体" w:eastAsia="宋体" w:cs="黑体"/>
                <w:color w:val="000000" w:themeColor="text1"/>
                <w:sz w:val="24"/>
                <w:highlight w:val="none"/>
                <w14:textFill>
                  <w14:solidFill>
                    <w14:schemeClr w14:val="tx1"/>
                  </w14:solidFill>
                </w14:textFill>
              </w:rPr>
            </w:pPr>
          </w:p>
        </w:tc>
        <w:tc>
          <w:tcPr>
            <w:tcW w:w="205" w:type="pct"/>
            <w:noWrap/>
            <w:tcMar>
              <w:top w:w="12" w:type="dxa"/>
              <w:left w:w="12" w:type="dxa"/>
              <w:right w:w="12" w:type="dxa"/>
            </w:tcMar>
            <w:vAlign w:val="center"/>
          </w:tcPr>
          <w:p w14:paraId="555B388F">
            <w:pPr>
              <w:overflowPunct w:val="0"/>
              <w:snapToGrid w:val="0"/>
              <w:jc w:val="center"/>
              <w:rPr>
                <w:rFonts w:ascii="宋体" w:hAnsi="宋体" w:cs="宋体"/>
                <w:color w:val="000000" w:themeColor="text1"/>
                <w:sz w:val="24"/>
                <w:highlight w:val="none"/>
                <w14:textFill>
                  <w14:solidFill>
                    <w14:schemeClr w14:val="tx1"/>
                  </w14:solidFill>
                </w14:textFill>
              </w:rPr>
            </w:pPr>
          </w:p>
        </w:tc>
        <w:tc>
          <w:tcPr>
            <w:tcW w:w="198" w:type="pct"/>
            <w:noWrap/>
            <w:tcMar>
              <w:top w:w="12" w:type="dxa"/>
              <w:left w:w="12" w:type="dxa"/>
              <w:right w:w="12" w:type="dxa"/>
            </w:tcMar>
            <w:vAlign w:val="center"/>
          </w:tcPr>
          <w:p w14:paraId="11150AA5">
            <w:pPr>
              <w:overflowPunct w:val="0"/>
              <w:snapToGrid w:val="0"/>
              <w:jc w:val="center"/>
              <w:rPr>
                <w:rFonts w:ascii="宋体" w:hAnsi="宋体" w:cs="宋体"/>
                <w:color w:val="000000" w:themeColor="text1"/>
                <w:sz w:val="24"/>
                <w:highlight w:val="none"/>
                <w14:textFill>
                  <w14:solidFill>
                    <w14:schemeClr w14:val="tx1"/>
                  </w14:solidFill>
                </w14:textFill>
              </w:rPr>
            </w:pPr>
          </w:p>
        </w:tc>
        <w:tc>
          <w:tcPr>
            <w:tcW w:w="195" w:type="pct"/>
            <w:noWrap/>
            <w:tcMar>
              <w:top w:w="12" w:type="dxa"/>
              <w:left w:w="12" w:type="dxa"/>
              <w:right w:w="12" w:type="dxa"/>
            </w:tcMar>
            <w:vAlign w:val="bottom"/>
          </w:tcPr>
          <w:p w14:paraId="6AA9AE2B">
            <w:pPr>
              <w:overflowPunct w:val="0"/>
              <w:snapToGrid w:val="0"/>
              <w:rPr>
                <w:rFonts w:ascii="宋体" w:hAnsi="宋体" w:cs="宋体"/>
                <w:color w:val="000000" w:themeColor="text1"/>
                <w:sz w:val="24"/>
                <w:highlight w:val="none"/>
                <w14:textFill>
                  <w14:solidFill>
                    <w14:schemeClr w14:val="tx1"/>
                  </w14:solidFill>
                </w14:textFill>
              </w:rPr>
            </w:pPr>
          </w:p>
        </w:tc>
      </w:tr>
      <w:tr w14:paraId="4C07051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72" w:type="pct"/>
            <w:noWrap/>
            <w:tcMar>
              <w:top w:w="12" w:type="dxa"/>
              <w:left w:w="12" w:type="dxa"/>
              <w:right w:w="12" w:type="dxa"/>
            </w:tcMar>
            <w:vAlign w:val="center"/>
          </w:tcPr>
          <w:p w14:paraId="69891A88">
            <w:pPr>
              <w:overflowPunct w:val="0"/>
              <w:snapToGrid w:val="0"/>
              <w:jc w:val="center"/>
              <w:textAlignment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lang w:bidi="ar"/>
                <w14:textFill>
                  <w14:solidFill>
                    <w14:schemeClr w14:val="tx1"/>
                  </w14:solidFill>
                </w14:textFill>
              </w:rPr>
              <w:t>2</w:t>
            </w:r>
          </w:p>
        </w:tc>
        <w:tc>
          <w:tcPr>
            <w:tcW w:w="151" w:type="pct"/>
            <w:noWrap/>
            <w:tcMar>
              <w:top w:w="12" w:type="dxa"/>
              <w:left w:w="12" w:type="dxa"/>
              <w:right w:w="12" w:type="dxa"/>
            </w:tcMar>
            <w:vAlign w:val="center"/>
          </w:tcPr>
          <w:p w14:paraId="08EF0F03">
            <w:pPr>
              <w:overflowPunct w:val="0"/>
              <w:snapToGrid w:val="0"/>
              <w:jc w:val="center"/>
              <w:rPr>
                <w:rFonts w:ascii="宋体" w:hAnsi="宋体" w:cs="宋体"/>
                <w:color w:val="000000" w:themeColor="text1"/>
                <w:sz w:val="24"/>
                <w:highlight w:val="none"/>
                <w14:textFill>
                  <w14:solidFill>
                    <w14:schemeClr w14:val="tx1"/>
                  </w14:solidFill>
                </w14:textFill>
              </w:rPr>
            </w:pPr>
          </w:p>
        </w:tc>
        <w:tc>
          <w:tcPr>
            <w:tcW w:w="219" w:type="pct"/>
            <w:noWrap/>
            <w:tcMar>
              <w:top w:w="12" w:type="dxa"/>
              <w:left w:w="12" w:type="dxa"/>
              <w:right w:w="12" w:type="dxa"/>
            </w:tcMar>
            <w:vAlign w:val="center"/>
          </w:tcPr>
          <w:p w14:paraId="21EB7455">
            <w:pPr>
              <w:overflowPunct w:val="0"/>
              <w:snapToGrid w:val="0"/>
              <w:jc w:val="center"/>
              <w:rPr>
                <w:rFonts w:ascii="宋体" w:hAnsi="宋体" w:cs="宋体"/>
                <w:color w:val="000000" w:themeColor="text1"/>
                <w:sz w:val="24"/>
                <w:highlight w:val="none"/>
                <w14:textFill>
                  <w14:solidFill>
                    <w14:schemeClr w14:val="tx1"/>
                  </w14:solidFill>
                </w14:textFill>
              </w:rPr>
            </w:pPr>
          </w:p>
        </w:tc>
        <w:tc>
          <w:tcPr>
            <w:tcW w:w="259" w:type="pct"/>
            <w:noWrap/>
            <w:tcMar>
              <w:top w:w="12" w:type="dxa"/>
              <w:left w:w="12" w:type="dxa"/>
              <w:right w:w="12" w:type="dxa"/>
            </w:tcMar>
            <w:vAlign w:val="center"/>
          </w:tcPr>
          <w:p w14:paraId="007E47A8">
            <w:pPr>
              <w:overflowPunct w:val="0"/>
              <w:snapToGrid w:val="0"/>
              <w:jc w:val="center"/>
              <w:rPr>
                <w:rFonts w:ascii="宋体" w:hAnsi="宋体" w:cs="宋体"/>
                <w:color w:val="000000" w:themeColor="text1"/>
                <w:sz w:val="24"/>
                <w:highlight w:val="none"/>
                <w14:textFill>
                  <w14:solidFill>
                    <w14:schemeClr w14:val="tx1"/>
                  </w14:solidFill>
                </w14:textFill>
              </w:rPr>
            </w:pPr>
          </w:p>
        </w:tc>
        <w:tc>
          <w:tcPr>
            <w:tcW w:w="220" w:type="pct"/>
            <w:noWrap/>
            <w:tcMar>
              <w:top w:w="12" w:type="dxa"/>
              <w:left w:w="12" w:type="dxa"/>
              <w:right w:w="12" w:type="dxa"/>
            </w:tcMar>
            <w:vAlign w:val="center"/>
          </w:tcPr>
          <w:p w14:paraId="05A56B3F">
            <w:pPr>
              <w:overflowPunct w:val="0"/>
              <w:snapToGrid w:val="0"/>
              <w:jc w:val="center"/>
              <w:rPr>
                <w:rFonts w:ascii="宋体" w:hAnsi="宋体" w:cs="宋体"/>
                <w:color w:val="000000" w:themeColor="text1"/>
                <w:sz w:val="24"/>
                <w:highlight w:val="none"/>
                <w14:textFill>
                  <w14:solidFill>
                    <w14:schemeClr w14:val="tx1"/>
                  </w14:solidFill>
                </w14:textFill>
              </w:rPr>
            </w:pPr>
          </w:p>
        </w:tc>
        <w:tc>
          <w:tcPr>
            <w:tcW w:w="298" w:type="pct"/>
            <w:noWrap/>
            <w:tcMar>
              <w:top w:w="12" w:type="dxa"/>
              <w:left w:w="12" w:type="dxa"/>
              <w:right w:w="12" w:type="dxa"/>
            </w:tcMar>
            <w:vAlign w:val="center"/>
          </w:tcPr>
          <w:p w14:paraId="5EA9B281">
            <w:pPr>
              <w:overflowPunct w:val="0"/>
              <w:snapToGrid w:val="0"/>
              <w:jc w:val="center"/>
              <w:rPr>
                <w:rFonts w:ascii="宋体" w:hAnsi="宋体" w:cs="宋体"/>
                <w:color w:val="000000" w:themeColor="text1"/>
                <w:sz w:val="24"/>
                <w:highlight w:val="none"/>
                <w14:textFill>
                  <w14:solidFill>
                    <w14:schemeClr w14:val="tx1"/>
                  </w14:solidFill>
                </w14:textFill>
              </w:rPr>
            </w:pPr>
          </w:p>
        </w:tc>
        <w:tc>
          <w:tcPr>
            <w:tcW w:w="258" w:type="pct"/>
            <w:noWrap/>
            <w:tcMar>
              <w:top w:w="12" w:type="dxa"/>
              <w:left w:w="12" w:type="dxa"/>
              <w:right w:w="12" w:type="dxa"/>
            </w:tcMar>
            <w:vAlign w:val="center"/>
          </w:tcPr>
          <w:p w14:paraId="4CDB3344">
            <w:pPr>
              <w:overflowPunct w:val="0"/>
              <w:snapToGrid w:val="0"/>
              <w:jc w:val="center"/>
              <w:rPr>
                <w:rFonts w:ascii="宋体" w:hAnsi="宋体" w:cs="宋体"/>
                <w:color w:val="000000" w:themeColor="text1"/>
                <w:sz w:val="24"/>
                <w:highlight w:val="none"/>
                <w14:textFill>
                  <w14:solidFill>
                    <w14:schemeClr w14:val="tx1"/>
                  </w14:solidFill>
                </w14:textFill>
              </w:rPr>
            </w:pPr>
          </w:p>
        </w:tc>
        <w:tc>
          <w:tcPr>
            <w:tcW w:w="273" w:type="pct"/>
            <w:noWrap/>
            <w:tcMar>
              <w:top w:w="12" w:type="dxa"/>
              <w:left w:w="12" w:type="dxa"/>
              <w:right w:w="12" w:type="dxa"/>
            </w:tcMar>
            <w:vAlign w:val="center"/>
          </w:tcPr>
          <w:p w14:paraId="45A2D3C3">
            <w:pPr>
              <w:overflowPunct w:val="0"/>
              <w:snapToGrid w:val="0"/>
              <w:jc w:val="center"/>
              <w:rPr>
                <w:rFonts w:ascii="宋体" w:hAnsi="宋体" w:cs="宋体"/>
                <w:color w:val="000000" w:themeColor="text1"/>
                <w:sz w:val="24"/>
                <w:highlight w:val="none"/>
                <w14:textFill>
                  <w14:solidFill>
                    <w14:schemeClr w14:val="tx1"/>
                  </w14:solidFill>
                </w14:textFill>
              </w:rPr>
            </w:pPr>
          </w:p>
        </w:tc>
        <w:tc>
          <w:tcPr>
            <w:tcW w:w="343" w:type="pct"/>
            <w:noWrap/>
            <w:tcMar>
              <w:top w:w="12" w:type="dxa"/>
              <w:left w:w="12" w:type="dxa"/>
              <w:right w:w="12" w:type="dxa"/>
            </w:tcMar>
            <w:vAlign w:val="center"/>
          </w:tcPr>
          <w:p w14:paraId="2E3670C9">
            <w:pPr>
              <w:overflowPunct w:val="0"/>
              <w:snapToGrid w:val="0"/>
              <w:jc w:val="center"/>
              <w:rPr>
                <w:rFonts w:ascii="宋体" w:hAnsi="宋体" w:cs="宋体"/>
                <w:color w:val="000000" w:themeColor="text1"/>
                <w:sz w:val="24"/>
                <w:highlight w:val="none"/>
                <w14:textFill>
                  <w14:solidFill>
                    <w14:schemeClr w14:val="tx1"/>
                  </w14:solidFill>
                </w14:textFill>
              </w:rPr>
            </w:pPr>
          </w:p>
        </w:tc>
        <w:tc>
          <w:tcPr>
            <w:tcW w:w="256" w:type="pct"/>
            <w:noWrap/>
            <w:tcMar>
              <w:top w:w="12" w:type="dxa"/>
              <w:left w:w="12" w:type="dxa"/>
              <w:right w:w="12" w:type="dxa"/>
            </w:tcMar>
            <w:vAlign w:val="center"/>
          </w:tcPr>
          <w:p w14:paraId="5F4BA79D">
            <w:pPr>
              <w:overflowPunct w:val="0"/>
              <w:snapToGrid w:val="0"/>
              <w:jc w:val="center"/>
              <w:rPr>
                <w:rFonts w:ascii="宋体" w:hAnsi="宋体" w:cs="宋体"/>
                <w:color w:val="000000" w:themeColor="text1"/>
                <w:sz w:val="24"/>
                <w:highlight w:val="none"/>
                <w14:textFill>
                  <w14:solidFill>
                    <w14:schemeClr w14:val="tx1"/>
                  </w14:solidFill>
                </w14:textFill>
              </w:rPr>
            </w:pPr>
          </w:p>
        </w:tc>
        <w:tc>
          <w:tcPr>
            <w:tcW w:w="221" w:type="pct"/>
            <w:tcMar>
              <w:top w:w="12" w:type="dxa"/>
              <w:left w:w="12" w:type="dxa"/>
              <w:right w:w="12" w:type="dxa"/>
            </w:tcMar>
            <w:vAlign w:val="center"/>
          </w:tcPr>
          <w:p w14:paraId="3F6D2F55">
            <w:pPr>
              <w:overflowPunct w:val="0"/>
              <w:snapToGrid w:val="0"/>
              <w:jc w:val="center"/>
              <w:textAlignment w:val="center"/>
              <w:rPr>
                <w:rFonts w:ascii="宋体" w:hAnsi="宋体" w:eastAsia="宋体" w:cs="黑体"/>
                <w:color w:val="000000" w:themeColor="text1"/>
                <w:sz w:val="24"/>
                <w:highlight w:val="none"/>
                <w14:textFill>
                  <w14:solidFill>
                    <w14:schemeClr w14:val="tx1"/>
                  </w14:solidFill>
                </w14:textFill>
              </w:rPr>
            </w:pPr>
          </w:p>
        </w:tc>
        <w:tc>
          <w:tcPr>
            <w:tcW w:w="226" w:type="pct"/>
            <w:noWrap/>
            <w:tcMar>
              <w:top w:w="12" w:type="dxa"/>
              <w:left w:w="12" w:type="dxa"/>
              <w:right w:w="12" w:type="dxa"/>
            </w:tcMar>
            <w:vAlign w:val="center"/>
          </w:tcPr>
          <w:p w14:paraId="613794C3">
            <w:pPr>
              <w:overflowPunct w:val="0"/>
              <w:snapToGrid w:val="0"/>
              <w:jc w:val="center"/>
              <w:rPr>
                <w:rFonts w:ascii="宋体" w:hAnsi="宋体" w:eastAsia="宋体" w:cs="宋体"/>
                <w:color w:val="000000" w:themeColor="text1"/>
                <w:sz w:val="24"/>
                <w:highlight w:val="none"/>
                <w14:textFill>
                  <w14:solidFill>
                    <w14:schemeClr w14:val="tx1"/>
                  </w14:solidFill>
                </w14:textFill>
              </w:rPr>
            </w:pPr>
          </w:p>
        </w:tc>
        <w:tc>
          <w:tcPr>
            <w:tcW w:w="205" w:type="pct"/>
            <w:noWrap/>
            <w:tcMar>
              <w:top w:w="12" w:type="dxa"/>
              <w:left w:w="12" w:type="dxa"/>
              <w:right w:w="12" w:type="dxa"/>
            </w:tcMar>
            <w:vAlign w:val="center"/>
          </w:tcPr>
          <w:p w14:paraId="383377B3">
            <w:pPr>
              <w:overflowPunct w:val="0"/>
              <w:snapToGrid w:val="0"/>
              <w:jc w:val="center"/>
              <w:rPr>
                <w:rFonts w:ascii="宋体" w:hAnsi="宋体" w:eastAsia="宋体" w:cs="宋体"/>
                <w:color w:val="000000" w:themeColor="text1"/>
                <w:sz w:val="24"/>
                <w:highlight w:val="none"/>
                <w14:textFill>
                  <w14:solidFill>
                    <w14:schemeClr w14:val="tx1"/>
                  </w14:solidFill>
                </w14:textFill>
              </w:rPr>
            </w:pPr>
          </w:p>
        </w:tc>
        <w:tc>
          <w:tcPr>
            <w:tcW w:w="219" w:type="pct"/>
            <w:noWrap/>
            <w:tcMar>
              <w:top w:w="12" w:type="dxa"/>
              <w:left w:w="12" w:type="dxa"/>
              <w:right w:w="12" w:type="dxa"/>
            </w:tcMar>
            <w:vAlign w:val="center"/>
          </w:tcPr>
          <w:p w14:paraId="01957845">
            <w:pPr>
              <w:overflowPunct w:val="0"/>
              <w:snapToGrid w:val="0"/>
              <w:jc w:val="center"/>
              <w:rPr>
                <w:rFonts w:ascii="宋体" w:hAnsi="宋体" w:eastAsia="宋体" w:cs="宋体"/>
                <w:color w:val="000000" w:themeColor="text1"/>
                <w:sz w:val="24"/>
                <w:highlight w:val="none"/>
                <w14:textFill>
                  <w14:solidFill>
                    <w14:schemeClr w14:val="tx1"/>
                  </w14:solidFill>
                </w14:textFill>
              </w:rPr>
            </w:pPr>
          </w:p>
        </w:tc>
        <w:tc>
          <w:tcPr>
            <w:tcW w:w="218" w:type="pct"/>
            <w:tcMar>
              <w:top w:w="12" w:type="dxa"/>
              <w:left w:w="12" w:type="dxa"/>
              <w:right w:w="12" w:type="dxa"/>
            </w:tcMar>
            <w:vAlign w:val="center"/>
          </w:tcPr>
          <w:p w14:paraId="0C949214">
            <w:pPr>
              <w:overflowPunct w:val="0"/>
              <w:snapToGrid w:val="0"/>
              <w:jc w:val="center"/>
              <w:textAlignment w:val="center"/>
              <w:rPr>
                <w:rFonts w:ascii="宋体" w:hAnsi="宋体" w:eastAsia="宋体" w:cs="黑体"/>
                <w:color w:val="000000" w:themeColor="text1"/>
                <w:sz w:val="24"/>
                <w:highlight w:val="none"/>
                <w14:textFill>
                  <w14:solidFill>
                    <w14:schemeClr w14:val="tx1"/>
                  </w14:solidFill>
                </w14:textFill>
              </w:rPr>
            </w:pPr>
          </w:p>
        </w:tc>
        <w:tc>
          <w:tcPr>
            <w:tcW w:w="217" w:type="pct"/>
            <w:noWrap/>
            <w:tcMar>
              <w:top w:w="12" w:type="dxa"/>
              <w:left w:w="12" w:type="dxa"/>
              <w:right w:w="12" w:type="dxa"/>
            </w:tcMar>
            <w:vAlign w:val="center"/>
          </w:tcPr>
          <w:p w14:paraId="48183461">
            <w:pPr>
              <w:overflowPunct w:val="0"/>
              <w:snapToGrid w:val="0"/>
              <w:jc w:val="center"/>
              <w:rPr>
                <w:rFonts w:ascii="宋体" w:hAnsi="宋体" w:eastAsia="宋体" w:cs="宋体"/>
                <w:color w:val="000000" w:themeColor="text1"/>
                <w:sz w:val="24"/>
                <w:highlight w:val="none"/>
                <w14:textFill>
                  <w14:solidFill>
                    <w14:schemeClr w14:val="tx1"/>
                  </w14:solidFill>
                </w14:textFill>
              </w:rPr>
            </w:pPr>
          </w:p>
        </w:tc>
        <w:tc>
          <w:tcPr>
            <w:tcW w:w="218" w:type="pct"/>
            <w:noWrap/>
            <w:tcMar>
              <w:top w:w="12" w:type="dxa"/>
              <w:left w:w="12" w:type="dxa"/>
              <w:right w:w="12" w:type="dxa"/>
            </w:tcMar>
            <w:vAlign w:val="center"/>
          </w:tcPr>
          <w:p w14:paraId="737FE5F5">
            <w:pPr>
              <w:overflowPunct w:val="0"/>
              <w:snapToGrid w:val="0"/>
              <w:jc w:val="center"/>
              <w:rPr>
                <w:rFonts w:ascii="宋体" w:hAnsi="宋体" w:eastAsia="宋体" w:cs="宋体"/>
                <w:color w:val="000000" w:themeColor="text1"/>
                <w:sz w:val="24"/>
                <w:highlight w:val="none"/>
                <w14:textFill>
                  <w14:solidFill>
                    <w14:schemeClr w14:val="tx1"/>
                  </w14:solidFill>
                </w14:textFill>
              </w:rPr>
            </w:pPr>
          </w:p>
        </w:tc>
        <w:tc>
          <w:tcPr>
            <w:tcW w:w="225" w:type="pct"/>
            <w:noWrap/>
            <w:tcMar>
              <w:top w:w="12" w:type="dxa"/>
              <w:left w:w="12" w:type="dxa"/>
              <w:right w:w="12" w:type="dxa"/>
            </w:tcMar>
            <w:vAlign w:val="center"/>
          </w:tcPr>
          <w:p w14:paraId="274A3E21">
            <w:pPr>
              <w:overflowPunct w:val="0"/>
              <w:snapToGrid w:val="0"/>
              <w:jc w:val="center"/>
              <w:rPr>
                <w:rFonts w:ascii="宋体" w:hAnsi="宋体" w:eastAsia="宋体" w:cs="宋体"/>
                <w:color w:val="000000" w:themeColor="text1"/>
                <w:sz w:val="24"/>
                <w:highlight w:val="none"/>
                <w14:textFill>
                  <w14:solidFill>
                    <w14:schemeClr w14:val="tx1"/>
                  </w14:solidFill>
                </w14:textFill>
              </w:rPr>
            </w:pPr>
          </w:p>
        </w:tc>
        <w:tc>
          <w:tcPr>
            <w:tcW w:w="204" w:type="pct"/>
            <w:noWrap/>
            <w:tcMar>
              <w:top w:w="12" w:type="dxa"/>
              <w:left w:w="12" w:type="dxa"/>
              <w:right w:w="12" w:type="dxa"/>
            </w:tcMar>
            <w:vAlign w:val="center"/>
          </w:tcPr>
          <w:p w14:paraId="0ED0DCF4">
            <w:pPr>
              <w:overflowPunct w:val="0"/>
              <w:snapToGrid w:val="0"/>
              <w:jc w:val="center"/>
              <w:textAlignment w:val="center"/>
              <w:rPr>
                <w:rFonts w:ascii="宋体" w:hAnsi="宋体" w:eastAsia="宋体" w:cs="黑体"/>
                <w:color w:val="000000" w:themeColor="text1"/>
                <w:sz w:val="24"/>
                <w:highlight w:val="none"/>
                <w14:textFill>
                  <w14:solidFill>
                    <w14:schemeClr w14:val="tx1"/>
                  </w14:solidFill>
                </w14:textFill>
              </w:rPr>
            </w:pPr>
          </w:p>
        </w:tc>
        <w:tc>
          <w:tcPr>
            <w:tcW w:w="205" w:type="pct"/>
            <w:noWrap/>
            <w:tcMar>
              <w:top w:w="12" w:type="dxa"/>
              <w:left w:w="12" w:type="dxa"/>
              <w:right w:w="12" w:type="dxa"/>
            </w:tcMar>
            <w:vAlign w:val="center"/>
          </w:tcPr>
          <w:p w14:paraId="259AD993">
            <w:pPr>
              <w:overflowPunct w:val="0"/>
              <w:snapToGrid w:val="0"/>
              <w:jc w:val="center"/>
              <w:rPr>
                <w:rFonts w:ascii="宋体" w:hAnsi="宋体" w:cs="宋体"/>
                <w:color w:val="000000" w:themeColor="text1"/>
                <w:sz w:val="24"/>
                <w:highlight w:val="none"/>
                <w14:textFill>
                  <w14:solidFill>
                    <w14:schemeClr w14:val="tx1"/>
                  </w14:solidFill>
                </w14:textFill>
              </w:rPr>
            </w:pPr>
          </w:p>
        </w:tc>
        <w:tc>
          <w:tcPr>
            <w:tcW w:w="198" w:type="pct"/>
            <w:noWrap/>
            <w:tcMar>
              <w:top w:w="12" w:type="dxa"/>
              <w:left w:w="12" w:type="dxa"/>
              <w:right w:w="12" w:type="dxa"/>
            </w:tcMar>
            <w:vAlign w:val="center"/>
          </w:tcPr>
          <w:p w14:paraId="091AAF87">
            <w:pPr>
              <w:overflowPunct w:val="0"/>
              <w:snapToGrid w:val="0"/>
              <w:jc w:val="center"/>
              <w:rPr>
                <w:rFonts w:ascii="宋体" w:hAnsi="宋体" w:cs="宋体"/>
                <w:color w:val="000000" w:themeColor="text1"/>
                <w:sz w:val="24"/>
                <w:highlight w:val="none"/>
                <w14:textFill>
                  <w14:solidFill>
                    <w14:schemeClr w14:val="tx1"/>
                  </w14:solidFill>
                </w14:textFill>
              </w:rPr>
            </w:pPr>
          </w:p>
        </w:tc>
        <w:tc>
          <w:tcPr>
            <w:tcW w:w="195" w:type="pct"/>
            <w:noWrap/>
            <w:tcMar>
              <w:top w:w="12" w:type="dxa"/>
              <w:left w:w="12" w:type="dxa"/>
              <w:right w:w="12" w:type="dxa"/>
            </w:tcMar>
            <w:vAlign w:val="bottom"/>
          </w:tcPr>
          <w:p w14:paraId="420FDEE4">
            <w:pPr>
              <w:overflowPunct w:val="0"/>
              <w:snapToGrid w:val="0"/>
              <w:rPr>
                <w:rFonts w:ascii="宋体" w:hAnsi="宋体" w:cs="宋体"/>
                <w:color w:val="000000" w:themeColor="text1"/>
                <w:sz w:val="24"/>
                <w:highlight w:val="none"/>
                <w14:textFill>
                  <w14:solidFill>
                    <w14:schemeClr w14:val="tx1"/>
                  </w14:solidFill>
                </w14:textFill>
              </w:rPr>
            </w:pPr>
          </w:p>
        </w:tc>
      </w:tr>
    </w:tbl>
    <w:p w14:paraId="0554C419">
      <w:pPr>
        <w:overflowPunct w:val="0"/>
        <w:snapToGrid w:val="0"/>
        <w:jc w:val="left"/>
        <w:rPr>
          <w:rFonts w:ascii="宋体" w:hAnsi="宋体"/>
          <w:color w:val="000000" w:themeColor="text1"/>
          <w:szCs w:val="32"/>
          <w:highlight w:val="none"/>
          <w14:textFill>
            <w14:solidFill>
              <w14:schemeClr w14:val="tx1"/>
            </w14:solidFill>
          </w14:textFill>
        </w:rPr>
        <w:sectPr>
          <w:headerReference r:id="rId38" w:type="default"/>
          <w:footerReference r:id="rId40" w:type="default"/>
          <w:headerReference r:id="rId39" w:type="even"/>
          <w:footerReference r:id="rId41" w:type="even"/>
          <w:pgSz w:w="16838" w:h="11906" w:orient="landscape"/>
          <w:pgMar w:top="1531" w:right="1814" w:bottom="1531" w:left="1985" w:header="851" w:footer="1134" w:gutter="0"/>
          <w:cols w:space="425" w:num="1"/>
          <w:docGrid w:linePitch="435" w:charSpace="0"/>
        </w:sectPr>
      </w:pPr>
    </w:p>
    <w:p w14:paraId="154ADBFE">
      <w:pPr>
        <w:pStyle w:val="90"/>
        <w:overflowPunct w:val="0"/>
        <w:adjustRightInd w:val="0"/>
        <w:snapToGrid w:val="0"/>
        <w:spacing w:line="592" w:lineRule="exact"/>
        <w:ind w:firstLine="0" w:firstLineChars="0"/>
        <w:jc w:val="left"/>
        <w:rPr>
          <w:rFonts w:ascii="宋体" w:hAnsi="宋体" w:eastAsia="黑体" w:cs="黑体"/>
          <w:color w:val="000000" w:themeColor="text1"/>
          <w:sz w:val="32"/>
          <w:szCs w:val="32"/>
          <w:highlight w:val="none"/>
          <w14:textFill>
            <w14:solidFill>
              <w14:schemeClr w14:val="tx1"/>
            </w14:solidFill>
          </w14:textFill>
        </w:rPr>
      </w:pPr>
      <w:r>
        <w:rPr>
          <w:rFonts w:hint="eastAsia" w:ascii="宋体" w:hAnsi="宋体" w:eastAsia="黑体" w:cs="黑体"/>
          <w:color w:val="000000" w:themeColor="text1"/>
          <w:sz w:val="32"/>
          <w:szCs w:val="32"/>
          <w:highlight w:val="none"/>
          <w14:textFill>
            <w14:solidFill>
              <w14:schemeClr w14:val="tx1"/>
            </w14:solidFill>
          </w14:textFill>
        </w:rPr>
        <w:t>附件5</w:t>
      </w:r>
    </w:p>
    <w:p w14:paraId="18DD3EE4">
      <w:pPr>
        <w:pStyle w:val="90"/>
        <w:overflowPunct w:val="0"/>
        <w:adjustRightInd w:val="0"/>
        <w:snapToGrid w:val="0"/>
        <w:spacing w:line="592" w:lineRule="exact"/>
        <w:ind w:firstLine="0" w:firstLineChars="0"/>
        <w:jc w:val="left"/>
        <w:rPr>
          <w:rFonts w:ascii="宋体" w:hAnsi="宋体" w:eastAsia="黑体" w:cs="黑体"/>
          <w:color w:val="000000" w:themeColor="text1"/>
          <w:sz w:val="32"/>
          <w:szCs w:val="32"/>
          <w:highlight w:val="none"/>
          <w14:textFill>
            <w14:solidFill>
              <w14:schemeClr w14:val="tx1"/>
            </w14:solidFill>
          </w14:textFill>
        </w:rPr>
      </w:pPr>
    </w:p>
    <w:p w14:paraId="233A5B42">
      <w:pPr>
        <w:overflowPunct w:val="0"/>
        <w:adjustRightInd w:val="0"/>
        <w:snapToGrid w:val="0"/>
        <w:spacing w:line="592" w:lineRule="exact"/>
        <w:jc w:val="center"/>
        <w:rPr>
          <w:rFonts w:ascii="宋体" w:hAnsi="宋体" w:eastAsia="方正小标宋_GBK" w:cs="方正小标宋_GBK"/>
          <w:color w:val="000000" w:themeColor="text1"/>
          <w:kern w:val="0"/>
          <w:sz w:val="44"/>
          <w:szCs w:val="32"/>
          <w:highlight w:val="none"/>
          <w14:textFill>
            <w14:solidFill>
              <w14:schemeClr w14:val="tx1"/>
            </w14:solidFill>
          </w14:textFill>
        </w:rPr>
      </w:pPr>
      <w:r>
        <w:rPr>
          <w:rFonts w:hint="eastAsia" w:ascii="宋体" w:hAnsi="宋体" w:eastAsia="方正小标宋简体" w:cs="方正小标宋简体"/>
          <w:color w:val="000000" w:themeColor="text1"/>
          <w:kern w:val="0"/>
          <w:sz w:val="44"/>
          <w:szCs w:val="32"/>
          <w:highlight w:val="none"/>
          <w14:textFill>
            <w14:solidFill>
              <w14:schemeClr w14:val="tx1"/>
            </w14:solidFill>
          </w14:textFill>
        </w:rPr>
        <w:t>工业企业资质创新奖励类</w:t>
      </w:r>
    </w:p>
    <w:p w14:paraId="30953ECD">
      <w:pPr>
        <w:overflowPunct w:val="0"/>
        <w:adjustRightInd w:val="0"/>
        <w:snapToGrid w:val="0"/>
        <w:spacing w:line="592" w:lineRule="exact"/>
        <w:jc w:val="left"/>
        <w:rPr>
          <w:rFonts w:ascii="宋体" w:hAnsi="宋体"/>
          <w:color w:val="000000" w:themeColor="text1"/>
          <w:kern w:val="0"/>
          <w:szCs w:val="32"/>
          <w:highlight w:val="none"/>
          <w14:textFill>
            <w14:solidFill>
              <w14:schemeClr w14:val="tx1"/>
            </w14:solidFill>
          </w14:textFill>
        </w:rPr>
      </w:pPr>
    </w:p>
    <w:p w14:paraId="70D871E4">
      <w:pPr>
        <w:overflowPunct w:val="0"/>
        <w:adjustRightInd w:val="0"/>
        <w:snapToGrid w:val="0"/>
        <w:spacing w:line="592" w:lineRule="exact"/>
        <w:ind w:firstLine="640" w:firstLineChars="200"/>
        <w:rPr>
          <w:rFonts w:ascii="宋体" w:hAnsi="宋体" w:eastAsia="黑体"/>
          <w:color w:val="000000" w:themeColor="text1"/>
          <w:kern w:val="0"/>
          <w:szCs w:val="32"/>
          <w:highlight w:val="none"/>
          <w14:textFill>
            <w14:solidFill>
              <w14:schemeClr w14:val="tx1"/>
            </w14:solidFill>
          </w14:textFill>
        </w:rPr>
      </w:pPr>
      <w:r>
        <w:rPr>
          <w:rFonts w:hint="eastAsia" w:ascii="宋体" w:hAnsi="宋体" w:eastAsia="黑体"/>
          <w:color w:val="000000" w:themeColor="text1"/>
          <w:kern w:val="0"/>
          <w:szCs w:val="32"/>
          <w:highlight w:val="none"/>
          <w14:textFill>
            <w14:solidFill>
              <w14:schemeClr w14:val="tx1"/>
            </w14:solidFill>
          </w14:textFill>
        </w:rPr>
        <w:t>一、申报范围</w:t>
      </w:r>
    </w:p>
    <w:p w14:paraId="462847A6">
      <w:pPr>
        <w:overflowPunct w:val="0"/>
        <w:adjustRightInd w:val="0"/>
        <w:snapToGrid w:val="0"/>
        <w:spacing w:line="592" w:lineRule="exact"/>
        <w:ind w:firstLine="640" w:firstLineChars="200"/>
        <w:rPr>
          <w:rFonts w:ascii="宋体" w:hAnsi="宋体"/>
          <w:color w:val="000000" w:themeColor="text1"/>
          <w:kern w:val="0"/>
          <w:szCs w:val="32"/>
          <w:highlight w:val="none"/>
          <w14:textFill>
            <w14:solidFill>
              <w14:schemeClr w14:val="tx1"/>
            </w14:solidFill>
          </w14:textFill>
        </w:rPr>
      </w:pPr>
      <w:r>
        <w:rPr>
          <w:rFonts w:hint="eastAsia" w:ascii="宋体" w:hAnsi="宋体"/>
          <w:color w:val="000000" w:themeColor="text1"/>
          <w:kern w:val="0"/>
          <w:szCs w:val="32"/>
          <w:highlight w:val="none"/>
          <w14:textFill>
            <w14:solidFill>
              <w14:schemeClr w14:val="tx1"/>
            </w14:solidFill>
          </w14:textFill>
        </w:rPr>
        <w:t>2024年度，首次获得DCMM（数据管理能力成熟度模型标准）二级、三级、四级评估认证的工业企业（其中，已享受省级DCMM贯标奖励的企业不予补贴）。</w:t>
      </w:r>
    </w:p>
    <w:p w14:paraId="30C8082A">
      <w:pPr>
        <w:overflowPunct w:val="0"/>
        <w:adjustRightInd w:val="0"/>
        <w:snapToGrid w:val="0"/>
        <w:spacing w:line="592" w:lineRule="exact"/>
        <w:ind w:firstLine="640" w:firstLineChars="200"/>
        <w:rPr>
          <w:rFonts w:ascii="宋体" w:hAnsi="宋体"/>
          <w:color w:val="000000" w:themeColor="text1"/>
          <w:kern w:val="0"/>
          <w:szCs w:val="32"/>
          <w:highlight w:val="none"/>
          <w14:textFill>
            <w14:solidFill>
              <w14:schemeClr w14:val="tx1"/>
            </w14:solidFill>
          </w14:textFill>
        </w:rPr>
      </w:pPr>
      <w:r>
        <w:rPr>
          <w:rFonts w:hint="eastAsia" w:ascii="宋体" w:hAnsi="宋体" w:cs="仿宋"/>
          <w:color w:val="000000" w:themeColor="text1"/>
          <w:kern w:val="0"/>
          <w:szCs w:val="32"/>
          <w:highlight w:val="none"/>
          <w14:textFill>
            <w14:solidFill>
              <w14:schemeClr w14:val="tx1"/>
            </w14:solidFill>
          </w14:textFill>
        </w:rPr>
        <w:t>奖补资金结合年度预算情况实行总额控制。</w:t>
      </w:r>
    </w:p>
    <w:p w14:paraId="7CD167CE">
      <w:pPr>
        <w:overflowPunct w:val="0"/>
        <w:adjustRightInd w:val="0"/>
        <w:snapToGrid w:val="0"/>
        <w:spacing w:line="592" w:lineRule="exact"/>
        <w:ind w:firstLine="640" w:firstLineChars="200"/>
        <w:rPr>
          <w:rFonts w:ascii="宋体" w:hAnsi="宋体" w:eastAsia="黑体"/>
          <w:color w:val="000000" w:themeColor="text1"/>
          <w:kern w:val="0"/>
          <w:szCs w:val="32"/>
          <w:highlight w:val="none"/>
          <w14:textFill>
            <w14:solidFill>
              <w14:schemeClr w14:val="tx1"/>
            </w14:solidFill>
          </w14:textFill>
        </w:rPr>
      </w:pPr>
      <w:r>
        <w:rPr>
          <w:rFonts w:hint="eastAsia" w:ascii="宋体" w:hAnsi="宋体" w:eastAsia="黑体"/>
          <w:color w:val="000000" w:themeColor="text1"/>
          <w:kern w:val="0"/>
          <w:szCs w:val="32"/>
          <w:highlight w:val="none"/>
          <w14:textFill>
            <w14:solidFill>
              <w14:schemeClr w14:val="tx1"/>
            </w14:solidFill>
          </w14:textFill>
        </w:rPr>
        <w:t>二、申报材料</w:t>
      </w:r>
    </w:p>
    <w:p w14:paraId="0340F7A3">
      <w:pPr>
        <w:overflowPunct w:val="0"/>
        <w:adjustRightInd w:val="0"/>
        <w:snapToGrid w:val="0"/>
        <w:spacing w:line="592" w:lineRule="exact"/>
        <w:ind w:firstLine="640" w:firstLineChars="200"/>
        <w:rPr>
          <w:rFonts w:ascii="宋体" w:hAnsi="宋体"/>
          <w:color w:val="000000" w:themeColor="text1"/>
          <w:kern w:val="0"/>
          <w:szCs w:val="32"/>
          <w:highlight w:val="none"/>
          <w14:textFill>
            <w14:solidFill>
              <w14:schemeClr w14:val="tx1"/>
            </w14:solidFill>
          </w14:textFill>
        </w:rPr>
      </w:pPr>
      <w:r>
        <w:rPr>
          <w:rFonts w:hint="eastAsia" w:ascii="宋体" w:hAnsi="宋体"/>
          <w:color w:val="000000" w:themeColor="text1"/>
          <w:kern w:val="0"/>
          <w:szCs w:val="32"/>
          <w:highlight w:val="none"/>
          <w14:textFill>
            <w14:solidFill>
              <w14:schemeClr w14:val="tx1"/>
            </w14:solidFill>
          </w14:textFill>
        </w:rPr>
        <w:t>1.</w:t>
      </w:r>
      <w:r>
        <w:rPr>
          <w:rFonts w:ascii="宋体" w:hAnsi="宋体"/>
          <w:color w:val="000000" w:themeColor="text1"/>
          <w:kern w:val="0"/>
          <w:szCs w:val="32"/>
          <w:highlight w:val="none"/>
          <w14:textFill>
            <w14:solidFill>
              <w14:schemeClr w14:val="tx1"/>
            </w14:solidFill>
          </w14:textFill>
        </w:rPr>
        <w:t xml:space="preserve"> </w:t>
      </w:r>
      <w:r>
        <w:rPr>
          <w:rFonts w:hint="eastAsia" w:ascii="宋体" w:hAnsi="宋体"/>
          <w:color w:val="000000" w:themeColor="text1"/>
          <w:kern w:val="0"/>
          <w:szCs w:val="32"/>
          <w:highlight w:val="none"/>
          <w14:textFill>
            <w14:solidFill>
              <w14:schemeClr w14:val="tx1"/>
            </w14:solidFill>
          </w14:textFill>
        </w:rPr>
        <w:t>营业执照（</w:t>
      </w:r>
      <w:r>
        <w:rPr>
          <w:rFonts w:hint="eastAsia" w:ascii="宋体" w:hAnsi="宋体"/>
          <w:snapToGrid w:val="0"/>
          <w:color w:val="000000" w:themeColor="text1"/>
          <w:kern w:val="0"/>
          <w:szCs w:val="32"/>
          <w:highlight w:val="none"/>
          <w14:textFill>
            <w14:solidFill>
              <w14:schemeClr w14:val="tx1"/>
            </w14:solidFill>
          </w14:textFill>
        </w:rPr>
        <w:t>平台自动调取，无需单独上传</w:t>
      </w:r>
      <w:r>
        <w:rPr>
          <w:rFonts w:hint="eastAsia" w:ascii="宋体" w:hAnsi="宋体"/>
          <w:color w:val="000000" w:themeColor="text1"/>
          <w:kern w:val="0"/>
          <w:szCs w:val="32"/>
          <w:highlight w:val="none"/>
          <w14:textFill>
            <w14:solidFill>
              <w14:schemeClr w14:val="tx1"/>
            </w14:solidFill>
          </w14:textFill>
        </w:rPr>
        <w:t>）。</w:t>
      </w:r>
    </w:p>
    <w:p w14:paraId="417D6ED6">
      <w:pPr>
        <w:overflowPunct w:val="0"/>
        <w:adjustRightInd w:val="0"/>
        <w:snapToGrid w:val="0"/>
        <w:spacing w:line="592" w:lineRule="exact"/>
        <w:ind w:firstLine="640" w:firstLineChars="200"/>
        <w:rPr>
          <w:rFonts w:ascii="宋体" w:hAnsi="宋体"/>
          <w:color w:val="000000" w:themeColor="text1"/>
          <w:kern w:val="0"/>
          <w:szCs w:val="32"/>
          <w:highlight w:val="none"/>
          <w14:textFill>
            <w14:solidFill>
              <w14:schemeClr w14:val="tx1"/>
            </w14:solidFill>
          </w14:textFill>
        </w:rPr>
      </w:pPr>
      <w:r>
        <w:rPr>
          <w:rFonts w:hint="eastAsia" w:ascii="宋体" w:hAnsi="宋体"/>
          <w:color w:val="000000" w:themeColor="text1"/>
          <w:kern w:val="0"/>
          <w:szCs w:val="32"/>
          <w:highlight w:val="none"/>
          <w14:textFill>
            <w14:solidFill>
              <w14:schemeClr w14:val="tx1"/>
            </w14:solidFill>
          </w14:textFill>
        </w:rPr>
        <w:t>2.</w:t>
      </w:r>
      <w:r>
        <w:rPr>
          <w:rFonts w:ascii="宋体" w:hAnsi="宋体"/>
          <w:color w:val="000000" w:themeColor="text1"/>
          <w:kern w:val="0"/>
          <w:szCs w:val="32"/>
          <w:highlight w:val="none"/>
          <w14:textFill>
            <w14:solidFill>
              <w14:schemeClr w14:val="tx1"/>
            </w14:solidFill>
          </w14:textFill>
        </w:rPr>
        <w:t xml:space="preserve"> </w:t>
      </w:r>
      <w:r>
        <w:rPr>
          <w:rFonts w:hint="eastAsia" w:ascii="宋体" w:hAnsi="宋体"/>
          <w:color w:val="000000" w:themeColor="text1"/>
          <w:kern w:val="0"/>
          <w:szCs w:val="32"/>
          <w:highlight w:val="none"/>
          <w14:textFill>
            <w14:solidFill>
              <w14:schemeClr w14:val="tx1"/>
            </w14:solidFill>
          </w14:textFill>
        </w:rPr>
        <w:t>提供已纳入工业统计的证明文件（官网截图）。</w:t>
      </w:r>
    </w:p>
    <w:p w14:paraId="0DA0084F">
      <w:pPr>
        <w:overflowPunct w:val="0"/>
        <w:adjustRightInd w:val="0"/>
        <w:snapToGrid w:val="0"/>
        <w:spacing w:line="592" w:lineRule="exact"/>
        <w:ind w:firstLine="640" w:firstLineChars="200"/>
        <w:rPr>
          <w:rFonts w:ascii="宋体" w:hAnsi="宋体"/>
          <w:color w:val="000000" w:themeColor="text1"/>
          <w:kern w:val="0"/>
          <w:szCs w:val="32"/>
          <w:highlight w:val="none"/>
          <w14:textFill>
            <w14:solidFill>
              <w14:schemeClr w14:val="tx1"/>
            </w14:solidFill>
          </w14:textFill>
        </w:rPr>
      </w:pPr>
      <w:r>
        <w:rPr>
          <w:rFonts w:hint="eastAsia" w:ascii="宋体" w:hAnsi="宋体"/>
          <w:color w:val="000000" w:themeColor="text1"/>
          <w:kern w:val="0"/>
          <w:szCs w:val="32"/>
          <w:highlight w:val="none"/>
          <w14:textFill>
            <w14:solidFill>
              <w14:schemeClr w14:val="tx1"/>
            </w14:solidFill>
          </w14:textFill>
        </w:rPr>
        <w:t>3.</w:t>
      </w:r>
      <w:r>
        <w:rPr>
          <w:rFonts w:ascii="宋体" w:hAnsi="宋体"/>
          <w:color w:val="000000" w:themeColor="text1"/>
          <w:kern w:val="0"/>
          <w:szCs w:val="32"/>
          <w:highlight w:val="none"/>
          <w14:textFill>
            <w14:solidFill>
              <w14:schemeClr w14:val="tx1"/>
            </w14:solidFill>
          </w14:textFill>
        </w:rPr>
        <w:t xml:space="preserve"> </w:t>
      </w:r>
      <w:r>
        <w:rPr>
          <w:rFonts w:hint="eastAsia" w:ascii="宋体" w:hAnsi="宋体"/>
          <w:color w:val="000000" w:themeColor="text1"/>
          <w:kern w:val="0"/>
          <w:szCs w:val="32"/>
          <w:highlight w:val="none"/>
          <w14:textFill>
            <w14:solidFill>
              <w14:schemeClr w14:val="tx1"/>
            </w14:solidFill>
          </w14:textFill>
        </w:rPr>
        <w:t>资质认证奖励资金申报汇总表。</w:t>
      </w:r>
    </w:p>
    <w:p w14:paraId="7BA356B0">
      <w:pPr>
        <w:overflowPunct w:val="0"/>
        <w:adjustRightInd w:val="0"/>
        <w:snapToGrid w:val="0"/>
        <w:spacing w:line="592" w:lineRule="exact"/>
        <w:ind w:firstLine="640" w:firstLineChars="200"/>
        <w:rPr>
          <w:rFonts w:ascii="宋体" w:hAnsi="宋体"/>
          <w:color w:val="000000" w:themeColor="text1"/>
          <w:kern w:val="0"/>
          <w:szCs w:val="32"/>
          <w:highlight w:val="none"/>
          <w14:textFill>
            <w14:solidFill>
              <w14:schemeClr w14:val="tx1"/>
            </w14:solidFill>
          </w14:textFill>
        </w:rPr>
      </w:pPr>
      <w:r>
        <w:rPr>
          <w:rFonts w:hint="eastAsia" w:ascii="宋体" w:hAnsi="宋体"/>
          <w:color w:val="000000" w:themeColor="text1"/>
          <w:kern w:val="0"/>
          <w:szCs w:val="32"/>
          <w:highlight w:val="none"/>
          <w14:textFill>
            <w14:solidFill>
              <w14:schemeClr w14:val="tx1"/>
            </w14:solidFill>
          </w14:textFill>
        </w:rPr>
        <w:t>4.</w:t>
      </w:r>
      <w:r>
        <w:rPr>
          <w:rFonts w:ascii="宋体" w:hAnsi="宋体"/>
          <w:color w:val="000000" w:themeColor="text1"/>
          <w:kern w:val="0"/>
          <w:szCs w:val="32"/>
          <w:highlight w:val="none"/>
          <w14:textFill>
            <w14:solidFill>
              <w14:schemeClr w14:val="tx1"/>
            </w14:solidFill>
          </w14:textFill>
        </w:rPr>
        <w:t xml:space="preserve"> </w:t>
      </w:r>
      <w:r>
        <w:rPr>
          <w:rFonts w:hint="eastAsia" w:ascii="宋体" w:hAnsi="宋体"/>
          <w:color w:val="000000" w:themeColor="text1"/>
          <w:kern w:val="0"/>
          <w:szCs w:val="32"/>
          <w:highlight w:val="none"/>
          <w14:textFill>
            <w14:solidFill>
              <w14:schemeClr w14:val="tx1"/>
            </w14:solidFill>
          </w14:textFill>
        </w:rPr>
        <w:t>DCMM资质认证奖励申报企业申报材料还需包括：</w:t>
      </w:r>
    </w:p>
    <w:p w14:paraId="7C8BF48E">
      <w:pPr>
        <w:overflowPunct w:val="0"/>
        <w:adjustRightInd w:val="0"/>
        <w:snapToGrid w:val="0"/>
        <w:spacing w:line="592" w:lineRule="exact"/>
        <w:ind w:firstLine="640" w:firstLineChars="200"/>
        <w:rPr>
          <w:rFonts w:ascii="宋体" w:hAnsi="宋体"/>
          <w:color w:val="000000" w:themeColor="text1"/>
          <w:kern w:val="0"/>
          <w:szCs w:val="32"/>
          <w:highlight w:val="none"/>
          <w14:textFill>
            <w14:solidFill>
              <w14:schemeClr w14:val="tx1"/>
            </w14:solidFill>
          </w14:textFill>
        </w:rPr>
      </w:pPr>
      <w:r>
        <w:rPr>
          <w:rFonts w:hint="eastAsia" w:ascii="宋体" w:hAnsi="宋体"/>
          <w:color w:val="000000" w:themeColor="text1"/>
          <w:kern w:val="0"/>
          <w:szCs w:val="32"/>
          <w:highlight w:val="none"/>
          <w14:textFill>
            <w14:solidFill>
              <w14:schemeClr w14:val="tx1"/>
            </w14:solidFill>
          </w14:textFill>
        </w:rPr>
        <w:t>（1）资质认证奖励资金申报表。</w:t>
      </w:r>
    </w:p>
    <w:p w14:paraId="6D1AD4CE">
      <w:pPr>
        <w:overflowPunct w:val="0"/>
        <w:adjustRightInd w:val="0"/>
        <w:snapToGrid w:val="0"/>
        <w:spacing w:line="592" w:lineRule="exact"/>
        <w:ind w:firstLine="640" w:firstLineChars="200"/>
        <w:rPr>
          <w:rFonts w:ascii="宋体" w:hAnsi="宋体"/>
          <w:color w:val="000000" w:themeColor="text1"/>
          <w:kern w:val="0"/>
          <w:szCs w:val="32"/>
          <w:highlight w:val="none"/>
          <w14:textFill>
            <w14:solidFill>
              <w14:schemeClr w14:val="tx1"/>
            </w14:solidFill>
          </w14:textFill>
        </w:rPr>
      </w:pPr>
      <w:r>
        <w:rPr>
          <w:rFonts w:hint="eastAsia" w:ascii="宋体" w:hAnsi="宋体"/>
          <w:color w:val="000000" w:themeColor="text1"/>
          <w:kern w:val="0"/>
          <w:szCs w:val="32"/>
          <w:highlight w:val="none"/>
          <w14:textFill>
            <w14:solidFill>
              <w14:schemeClr w14:val="tx1"/>
            </w14:solidFill>
          </w14:textFill>
        </w:rPr>
        <w:t>（</w:t>
      </w:r>
      <w:r>
        <w:rPr>
          <w:rFonts w:ascii="宋体" w:hAnsi="宋体"/>
          <w:color w:val="000000" w:themeColor="text1"/>
          <w:kern w:val="0"/>
          <w:szCs w:val="32"/>
          <w:highlight w:val="none"/>
          <w14:textFill>
            <w14:solidFill>
              <w14:schemeClr w14:val="tx1"/>
            </w14:solidFill>
          </w14:textFill>
        </w:rPr>
        <w:t>2</w:t>
      </w:r>
      <w:r>
        <w:rPr>
          <w:rFonts w:hint="eastAsia" w:ascii="宋体" w:hAnsi="宋体"/>
          <w:color w:val="000000" w:themeColor="text1"/>
          <w:kern w:val="0"/>
          <w:szCs w:val="32"/>
          <w:highlight w:val="none"/>
          <w14:textFill>
            <w14:solidFill>
              <w14:schemeClr w14:val="tx1"/>
            </w14:solidFill>
          </w14:textFill>
        </w:rPr>
        <w:t>）资质认证证明文件：</w:t>
      </w:r>
    </w:p>
    <w:p w14:paraId="62139BD5">
      <w:pPr>
        <w:overflowPunct w:val="0"/>
        <w:adjustRightInd w:val="0"/>
        <w:snapToGrid w:val="0"/>
        <w:spacing w:line="592" w:lineRule="exact"/>
        <w:ind w:firstLine="640" w:firstLineChars="200"/>
        <w:rPr>
          <w:rFonts w:ascii="宋体" w:hAnsi="宋体"/>
          <w:color w:val="000000" w:themeColor="text1"/>
          <w:kern w:val="0"/>
          <w:szCs w:val="32"/>
          <w:highlight w:val="none"/>
          <w14:textFill>
            <w14:solidFill>
              <w14:schemeClr w14:val="tx1"/>
            </w14:solidFill>
          </w14:textFill>
        </w:rPr>
      </w:pPr>
      <w:r>
        <w:rPr>
          <w:rFonts w:hint="eastAsia" w:ascii="宋体" w:hAnsi="宋体"/>
          <w:color w:val="000000" w:themeColor="text1"/>
          <w:kern w:val="0"/>
          <w:szCs w:val="32"/>
          <w:highlight w:val="none"/>
          <w14:textFill>
            <w14:solidFill>
              <w14:schemeClr w14:val="tx1"/>
            </w14:solidFill>
          </w14:textFill>
        </w:rPr>
        <w:t>①评估/认证合同复印件；</w:t>
      </w:r>
    </w:p>
    <w:p w14:paraId="5EAB82FA">
      <w:pPr>
        <w:overflowPunct w:val="0"/>
        <w:adjustRightInd w:val="0"/>
        <w:snapToGrid w:val="0"/>
        <w:spacing w:line="592" w:lineRule="exact"/>
        <w:ind w:firstLine="640" w:firstLineChars="200"/>
        <w:rPr>
          <w:rFonts w:ascii="宋体" w:hAnsi="宋体"/>
          <w:color w:val="000000" w:themeColor="text1"/>
          <w:kern w:val="0"/>
          <w:szCs w:val="32"/>
          <w:highlight w:val="none"/>
          <w14:textFill>
            <w14:solidFill>
              <w14:schemeClr w14:val="tx1"/>
            </w14:solidFill>
          </w14:textFill>
        </w:rPr>
      </w:pPr>
      <w:r>
        <w:rPr>
          <w:rFonts w:hint="eastAsia" w:ascii="宋体" w:hAnsi="宋体"/>
          <w:color w:val="000000" w:themeColor="text1"/>
          <w:kern w:val="0"/>
          <w:szCs w:val="32"/>
          <w:highlight w:val="none"/>
          <w14:textFill>
            <w14:solidFill>
              <w14:schemeClr w14:val="tx1"/>
            </w14:solidFill>
          </w14:textFill>
        </w:rPr>
        <w:t>②评估/认证费用发票复印件，评估/认证费用资金付款凭证复印件，费用明细统计表，并提交《发票统计表》；</w:t>
      </w:r>
    </w:p>
    <w:p w14:paraId="21F9E097">
      <w:pPr>
        <w:overflowPunct w:val="0"/>
        <w:adjustRightInd w:val="0"/>
        <w:snapToGrid w:val="0"/>
        <w:spacing w:line="592" w:lineRule="exact"/>
        <w:ind w:firstLine="640" w:firstLineChars="200"/>
        <w:rPr>
          <w:rFonts w:ascii="宋体" w:hAnsi="宋体"/>
          <w:color w:val="000000" w:themeColor="text1"/>
          <w:kern w:val="0"/>
          <w:szCs w:val="32"/>
          <w:highlight w:val="none"/>
          <w14:textFill>
            <w14:solidFill>
              <w14:schemeClr w14:val="tx1"/>
            </w14:solidFill>
          </w14:textFill>
        </w:rPr>
      </w:pPr>
      <w:r>
        <w:rPr>
          <w:rFonts w:hint="eastAsia" w:ascii="宋体" w:hAnsi="宋体"/>
          <w:color w:val="000000" w:themeColor="text1"/>
          <w:kern w:val="0"/>
          <w:szCs w:val="32"/>
          <w:highlight w:val="none"/>
          <w14:textFill>
            <w14:solidFill>
              <w14:schemeClr w14:val="tx1"/>
            </w14:solidFill>
          </w14:textFill>
        </w:rPr>
        <w:t>③评估/认证通过证明文件（证书复印件和官网截图）；</w:t>
      </w:r>
    </w:p>
    <w:p w14:paraId="4C197880">
      <w:pPr>
        <w:overflowPunct w:val="0"/>
        <w:adjustRightInd w:val="0"/>
        <w:snapToGrid w:val="0"/>
        <w:spacing w:line="592" w:lineRule="exact"/>
        <w:ind w:firstLine="640" w:firstLineChars="200"/>
        <w:rPr>
          <w:rFonts w:ascii="宋体" w:hAnsi="宋体"/>
          <w:color w:val="000000" w:themeColor="text1"/>
          <w:kern w:val="0"/>
          <w:szCs w:val="32"/>
          <w:highlight w:val="none"/>
          <w14:textFill>
            <w14:solidFill>
              <w14:schemeClr w14:val="tx1"/>
            </w14:solidFill>
          </w14:textFill>
        </w:rPr>
      </w:pPr>
      <w:r>
        <w:rPr>
          <w:rFonts w:hint="eastAsia" w:ascii="宋体" w:hAnsi="宋体"/>
          <w:color w:val="000000" w:themeColor="text1"/>
          <w:kern w:val="0"/>
          <w:szCs w:val="32"/>
          <w:highlight w:val="none"/>
          <w14:textFill>
            <w14:solidFill>
              <w14:schemeClr w14:val="tx1"/>
            </w14:solidFill>
          </w14:textFill>
        </w:rPr>
        <w:t>④评估/认证公司法人营业执照复印件等。</w:t>
      </w:r>
    </w:p>
    <w:p w14:paraId="3EEC858D">
      <w:pPr>
        <w:overflowPunct w:val="0"/>
        <w:adjustRightInd w:val="0"/>
        <w:snapToGrid w:val="0"/>
        <w:spacing w:line="592" w:lineRule="exact"/>
        <w:ind w:firstLine="640" w:firstLineChars="200"/>
        <w:rPr>
          <w:rFonts w:ascii="宋体" w:hAnsi="宋体"/>
          <w:color w:val="000000" w:themeColor="text1"/>
          <w:kern w:val="0"/>
          <w:szCs w:val="32"/>
          <w:highlight w:val="none"/>
          <w14:textFill>
            <w14:solidFill>
              <w14:schemeClr w14:val="tx1"/>
            </w14:solidFill>
          </w14:textFill>
        </w:rPr>
      </w:pPr>
      <w:r>
        <w:rPr>
          <w:rFonts w:hint="eastAsia" w:ascii="宋体" w:hAnsi="宋体"/>
          <w:color w:val="000000" w:themeColor="text1"/>
          <w:kern w:val="0"/>
          <w:szCs w:val="32"/>
          <w:highlight w:val="none"/>
          <w14:textFill>
            <w14:solidFill>
              <w14:schemeClr w14:val="tx1"/>
            </w14:solidFill>
          </w14:textFill>
        </w:rPr>
        <w:t>（</w:t>
      </w:r>
      <w:r>
        <w:rPr>
          <w:rFonts w:ascii="宋体" w:hAnsi="宋体"/>
          <w:color w:val="000000" w:themeColor="text1"/>
          <w:kern w:val="0"/>
          <w:szCs w:val="32"/>
          <w:highlight w:val="none"/>
          <w14:textFill>
            <w14:solidFill>
              <w14:schemeClr w14:val="tx1"/>
            </w14:solidFill>
          </w14:textFill>
        </w:rPr>
        <w:t>3</w:t>
      </w:r>
      <w:r>
        <w:rPr>
          <w:rFonts w:hint="eastAsia" w:ascii="宋体" w:hAnsi="宋体"/>
          <w:color w:val="000000" w:themeColor="text1"/>
          <w:kern w:val="0"/>
          <w:szCs w:val="32"/>
          <w:highlight w:val="none"/>
          <w14:textFill>
            <w14:solidFill>
              <w14:schemeClr w14:val="tx1"/>
            </w14:solidFill>
          </w14:textFill>
        </w:rPr>
        <w:t>）</w:t>
      </w:r>
      <w:r>
        <w:rPr>
          <w:rFonts w:hint="eastAsia" w:ascii="宋体" w:hAnsi="宋体" w:cs="仿宋"/>
          <w:color w:val="000000" w:themeColor="text1"/>
          <w:kern w:val="0"/>
          <w:szCs w:val="32"/>
          <w:highlight w:val="none"/>
          <w14:textFill>
            <w14:solidFill>
              <w14:schemeClr w14:val="tx1"/>
            </w14:solidFill>
          </w14:textFill>
        </w:rPr>
        <w:t>带防伪标识的专项审计报告。报告须包含企业营业收入、主营业务收入、</w:t>
      </w:r>
      <w:r>
        <w:rPr>
          <w:rFonts w:hint="eastAsia" w:ascii="宋体" w:hAnsi="宋体"/>
          <w:color w:val="000000" w:themeColor="text1"/>
          <w:kern w:val="0"/>
          <w:szCs w:val="32"/>
          <w:highlight w:val="none"/>
          <w14:textFill>
            <w14:solidFill>
              <w14:schemeClr w14:val="tx1"/>
            </w14:solidFill>
          </w14:textFill>
        </w:rPr>
        <w:t>净利润、研发费用投入等数据，以及企业资质认证费用金额表。</w:t>
      </w:r>
    </w:p>
    <w:p w14:paraId="1DC7B959">
      <w:pPr>
        <w:overflowPunct w:val="0"/>
        <w:adjustRightInd w:val="0"/>
        <w:snapToGrid w:val="0"/>
        <w:spacing w:line="592" w:lineRule="exact"/>
        <w:ind w:firstLine="640" w:firstLineChars="200"/>
        <w:rPr>
          <w:rFonts w:ascii="宋体" w:hAnsi="宋体" w:eastAsia="黑体"/>
          <w:color w:val="000000" w:themeColor="text1"/>
          <w:kern w:val="0"/>
          <w:szCs w:val="32"/>
          <w:highlight w:val="none"/>
          <w14:textFill>
            <w14:solidFill>
              <w14:schemeClr w14:val="tx1"/>
            </w14:solidFill>
          </w14:textFill>
        </w:rPr>
      </w:pPr>
      <w:r>
        <w:rPr>
          <w:rFonts w:hint="eastAsia" w:ascii="宋体" w:hAnsi="宋体" w:eastAsia="黑体"/>
          <w:color w:val="000000" w:themeColor="text1"/>
          <w:kern w:val="0"/>
          <w:szCs w:val="32"/>
          <w:highlight w:val="none"/>
          <w14:textFill>
            <w14:solidFill>
              <w14:schemeClr w14:val="tx1"/>
            </w14:solidFill>
          </w14:textFill>
        </w:rPr>
        <w:t>三、装订顺序</w:t>
      </w:r>
    </w:p>
    <w:p w14:paraId="1C8C57C0">
      <w:pPr>
        <w:overflowPunct w:val="0"/>
        <w:adjustRightInd w:val="0"/>
        <w:snapToGrid w:val="0"/>
        <w:spacing w:line="592" w:lineRule="exact"/>
        <w:ind w:firstLine="640" w:firstLineChars="200"/>
        <w:rPr>
          <w:rFonts w:ascii="宋体" w:hAnsi="宋体"/>
          <w:color w:val="000000" w:themeColor="text1"/>
          <w:kern w:val="0"/>
          <w:szCs w:val="32"/>
          <w:highlight w:val="none"/>
          <w14:textFill>
            <w14:solidFill>
              <w14:schemeClr w14:val="tx1"/>
            </w14:solidFill>
          </w14:textFill>
        </w:rPr>
      </w:pPr>
      <w:r>
        <w:rPr>
          <w:rFonts w:hint="eastAsia" w:ascii="宋体" w:hAnsi="宋体"/>
          <w:color w:val="000000" w:themeColor="text1"/>
          <w:szCs w:val="32"/>
          <w:highlight w:val="none"/>
          <w14:textFill>
            <w14:solidFill>
              <w14:schemeClr w14:val="tx1"/>
            </w14:solidFill>
          </w14:textFill>
        </w:rPr>
        <w:t>申报资料封页、企业申报承诺书、</w:t>
      </w:r>
      <w:r>
        <w:rPr>
          <w:rFonts w:hint="eastAsia" w:ascii="宋体" w:hAnsi="宋体"/>
          <w:color w:val="000000" w:themeColor="text1"/>
          <w:kern w:val="0"/>
          <w:szCs w:val="32"/>
          <w:highlight w:val="none"/>
          <w14:textFill>
            <w14:solidFill>
              <w14:schemeClr w14:val="tx1"/>
            </w14:solidFill>
          </w14:textFill>
        </w:rPr>
        <w:t>资质认证奖励资金</w:t>
      </w:r>
      <w:r>
        <w:rPr>
          <w:rFonts w:hint="eastAsia" w:ascii="宋体" w:hAnsi="宋体"/>
          <w:color w:val="000000" w:themeColor="text1"/>
          <w:szCs w:val="32"/>
          <w:highlight w:val="none"/>
          <w14:textFill>
            <w14:solidFill>
              <w14:schemeClr w14:val="tx1"/>
            </w14:solidFill>
          </w14:textFill>
        </w:rPr>
        <w:t>申报表、</w:t>
      </w:r>
      <w:r>
        <w:rPr>
          <w:rFonts w:hint="eastAsia" w:ascii="宋体" w:hAnsi="宋体"/>
          <w:color w:val="000000" w:themeColor="text1"/>
          <w:kern w:val="0"/>
          <w:szCs w:val="32"/>
          <w:highlight w:val="none"/>
          <w14:textFill>
            <w14:solidFill>
              <w14:schemeClr w14:val="tx1"/>
            </w14:solidFill>
          </w14:textFill>
        </w:rPr>
        <w:t>资质认证奖励资金申报</w:t>
      </w:r>
      <w:r>
        <w:rPr>
          <w:rFonts w:hint="eastAsia" w:ascii="宋体" w:hAnsi="宋体"/>
          <w:color w:val="000000" w:themeColor="text1"/>
          <w:szCs w:val="32"/>
          <w:highlight w:val="none"/>
          <w14:textFill>
            <w14:solidFill>
              <w14:schemeClr w14:val="tx1"/>
            </w14:solidFill>
          </w14:textFill>
        </w:rPr>
        <w:t>汇总表、资质认证</w:t>
      </w:r>
      <w:r>
        <w:rPr>
          <w:rFonts w:hint="eastAsia" w:ascii="宋体" w:hAnsi="宋体"/>
          <w:color w:val="000000" w:themeColor="text1"/>
          <w:kern w:val="0"/>
          <w:szCs w:val="32"/>
          <w:highlight w:val="none"/>
          <w14:textFill>
            <w14:solidFill>
              <w14:schemeClr w14:val="tx1"/>
            </w14:solidFill>
          </w14:textFill>
        </w:rPr>
        <w:t>费用明细统计表、项目（政策）支出绩效目标申报表</w:t>
      </w:r>
      <w:r>
        <w:rPr>
          <w:rFonts w:hint="eastAsia" w:ascii="宋体" w:hAnsi="宋体"/>
          <w:color w:val="000000" w:themeColor="text1"/>
          <w:szCs w:val="32"/>
          <w:highlight w:val="none"/>
          <w14:textFill>
            <w14:solidFill>
              <w14:schemeClr w14:val="tx1"/>
            </w14:solidFill>
          </w14:textFill>
        </w:rPr>
        <w:t>、营业执照、专项审计报告和相关证明材料。</w:t>
      </w:r>
    </w:p>
    <w:p w14:paraId="110210A0">
      <w:pPr>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以上材料需提供纸质版资料，原件（以供核验）以及复印件3份。各种原件资料及复印件需加盖单位公章，其中页数较多的需要加盖骑缝章。相关证明材料附在申报资料中，所有书面资料要求装订成册。</w:t>
      </w:r>
    </w:p>
    <w:p w14:paraId="016AD1CE">
      <w:pPr>
        <w:shd w:val="clear" w:color="auto" w:fill="FFFFFF"/>
        <w:overflowPunct w:val="0"/>
        <w:adjustRightInd w:val="0"/>
        <w:snapToGrid w:val="0"/>
        <w:spacing w:line="592" w:lineRule="exact"/>
        <w:ind w:firstLine="320" w:firstLineChars="100"/>
        <w:rPr>
          <w:rFonts w:ascii="宋体" w:hAnsi="宋体"/>
          <w:color w:val="000000" w:themeColor="text1"/>
          <w:szCs w:val="32"/>
          <w:highlight w:val="none"/>
          <w14:textFill>
            <w14:solidFill>
              <w14:schemeClr w14:val="tx1"/>
            </w14:solidFill>
          </w14:textFill>
        </w:rPr>
      </w:pPr>
    </w:p>
    <w:p w14:paraId="21E60EC2">
      <w:pPr>
        <w:pStyle w:val="90"/>
        <w:overflowPunct w:val="0"/>
        <w:adjustRightInd w:val="0"/>
        <w:snapToGrid w:val="0"/>
        <w:spacing w:line="592" w:lineRule="exact"/>
        <w:ind w:firstLine="640"/>
        <w:rPr>
          <w:rFonts w:ascii="宋体" w:hAnsi="宋体" w:eastAsia="仿宋_GB2312" w:cs="仿宋_GB2312"/>
          <w:color w:val="000000" w:themeColor="text1"/>
          <w:sz w:val="32"/>
          <w:szCs w:val="32"/>
          <w:highlight w:val="none"/>
          <w14:textFill>
            <w14:solidFill>
              <w14:schemeClr w14:val="tx1"/>
            </w14:solidFill>
          </w14:textFill>
        </w:rPr>
      </w:pPr>
      <w:r>
        <w:rPr>
          <w:rFonts w:hint="eastAsia" w:ascii="宋体" w:hAnsi="宋体" w:eastAsia="仿宋_GB2312" w:cs="仿宋_GB2312"/>
          <w:color w:val="000000" w:themeColor="text1"/>
          <w:sz w:val="32"/>
          <w:szCs w:val="32"/>
          <w:highlight w:val="none"/>
          <w14:textFill>
            <w14:solidFill>
              <w14:schemeClr w14:val="tx1"/>
            </w14:solidFill>
          </w14:textFill>
        </w:rPr>
        <w:t>附件：5—1.</w:t>
      </w:r>
      <w:r>
        <w:rPr>
          <w:rFonts w:ascii="宋体" w:hAnsi="宋体" w:eastAsia="仿宋_GB2312" w:cs="仿宋_GB2312"/>
          <w:color w:val="000000" w:themeColor="text1"/>
          <w:sz w:val="32"/>
          <w:szCs w:val="32"/>
          <w:highlight w:val="none"/>
          <w14:textFill>
            <w14:solidFill>
              <w14:schemeClr w14:val="tx1"/>
            </w14:solidFill>
          </w14:textFill>
        </w:rPr>
        <w:t xml:space="preserve"> </w:t>
      </w:r>
      <w:r>
        <w:rPr>
          <w:rFonts w:hint="eastAsia" w:ascii="宋体" w:hAnsi="宋体" w:eastAsia="仿宋_GB2312" w:cs="仿宋_GB2312"/>
          <w:color w:val="000000" w:themeColor="text1"/>
          <w:sz w:val="32"/>
          <w:szCs w:val="32"/>
          <w:highlight w:val="none"/>
          <w14:textFill>
            <w14:solidFill>
              <w14:schemeClr w14:val="tx1"/>
            </w14:solidFill>
          </w14:textFill>
        </w:rPr>
        <w:t>工业企业资质认证奖励资金申报表</w:t>
      </w:r>
    </w:p>
    <w:p w14:paraId="0D78E1AC">
      <w:pPr>
        <w:overflowPunct w:val="0"/>
        <w:adjustRightInd w:val="0"/>
        <w:snapToGrid w:val="0"/>
        <w:spacing w:line="592" w:lineRule="exact"/>
        <w:ind w:firstLine="1600" w:firstLineChars="5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5—2.</w:t>
      </w:r>
      <w:r>
        <w:rPr>
          <w:rFonts w:ascii="宋体" w:hAnsi="宋体" w:cs="仿宋_GB2312"/>
          <w:color w:val="000000" w:themeColor="text1"/>
          <w:szCs w:val="32"/>
          <w:highlight w:val="none"/>
          <w14:textFill>
            <w14:solidFill>
              <w14:schemeClr w14:val="tx1"/>
            </w14:solidFill>
          </w14:textFill>
        </w:rPr>
        <w:t xml:space="preserve"> </w:t>
      </w:r>
      <w:r>
        <w:rPr>
          <w:rFonts w:hint="eastAsia" w:ascii="宋体" w:hAnsi="宋体" w:cs="仿宋_GB2312"/>
          <w:color w:val="000000" w:themeColor="text1"/>
          <w:szCs w:val="32"/>
          <w:highlight w:val="none"/>
          <w14:textFill>
            <w14:solidFill>
              <w14:schemeClr w14:val="tx1"/>
            </w14:solidFill>
          </w14:textFill>
        </w:rPr>
        <w:t>工业企业资质认证费用明细统计表</w:t>
      </w:r>
    </w:p>
    <w:p w14:paraId="730398B3">
      <w:pPr>
        <w:overflowPunct w:val="0"/>
        <w:adjustRightInd w:val="0"/>
        <w:snapToGrid w:val="0"/>
        <w:spacing w:line="592" w:lineRule="exact"/>
        <w:ind w:firstLine="1600" w:firstLineChars="500"/>
        <w:rPr>
          <w:rFonts w:ascii="宋体" w:hAnsi="宋体" w:eastAsia="黑体" w:cs="黑体"/>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5—3.</w:t>
      </w:r>
      <w:r>
        <w:rPr>
          <w:rFonts w:ascii="宋体" w:hAnsi="宋体" w:cs="仿宋_GB2312"/>
          <w:color w:val="000000" w:themeColor="text1"/>
          <w:szCs w:val="32"/>
          <w:highlight w:val="none"/>
          <w14:textFill>
            <w14:solidFill>
              <w14:schemeClr w14:val="tx1"/>
            </w14:solidFill>
          </w14:textFill>
        </w:rPr>
        <w:t xml:space="preserve"> </w:t>
      </w:r>
      <w:r>
        <w:rPr>
          <w:rFonts w:hint="eastAsia" w:ascii="宋体" w:hAnsi="宋体" w:cs="仿宋_GB2312"/>
          <w:color w:val="000000" w:themeColor="text1"/>
          <w:szCs w:val="32"/>
          <w:highlight w:val="none"/>
          <w14:textFill>
            <w14:solidFill>
              <w14:schemeClr w14:val="tx1"/>
            </w14:solidFill>
          </w14:textFill>
        </w:rPr>
        <w:t>工业</w:t>
      </w:r>
      <w:r>
        <w:rPr>
          <w:rFonts w:hint="eastAsia" w:ascii="宋体" w:hAnsi="宋体"/>
          <w:color w:val="000000" w:themeColor="text1"/>
          <w:szCs w:val="32"/>
          <w:highlight w:val="none"/>
          <w14:textFill>
            <w14:solidFill>
              <w14:schemeClr w14:val="tx1"/>
            </w14:solidFill>
          </w14:textFill>
        </w:rPr>
        <w:t>企业资质认证奖励资金申报汇总表</w:t>
      </w:r>
      <w:r>
        <w:rPr>
          <w:rFonts w:hint="eastAsia" w:ascii="宋体" w:hAnsi="宋体"/>
          <w:color w:val="000000" w:themeColor="text1"/>
          <w:kern w:val="0"/>
          <w:szCs w:val="32"/>
          <w:highlight w:val="none"/>
          <w14:textFill>
            <w14:solidFill>
              <w14:schemeClr w14:val="tx1"/>
            </w14:solidFill>
          </w14:textFill>
        </w:rPr>
        <w:br w:type="page"/>
      </w:r>
      <w:r>
        <w:rPr>
          <w:rFonts w:hint="eastAsia" w:ascii="宋体" w:hAnsi="宋体" w:eastAsia="黑体" w:cs="黑体"/>
          <w:color w:val="000000" w:themeColor="text1"/>
          <w:szCs w:val="32"/>
          <w:highlight w:val="none"/>
          <w14:textFill>
            <w14:solidFill>
              <w14:schemeClr w14:val="tx1"/>
            </w14:solidFill>
          </w14:textFill>
        </w:rPr>
        <w:t>附件5—1</w:t>
      </w:r>
    </w:p>
    <w:p w14:paraId="45EE47C7">
      <w:pPr>
        <w:overflowPunct w:val="0"/>
        <w:snapToGrid w:val="0"/>
        <w:spacing w:before="240" w:beforeLines="100" w:after="240" w:afterLines="100"/>
        <w:jc w:val="center"/>
        <w:rPr>
          <w:rFonts w:ascii="宋体" w:hAnsi="宋体" w:eastAsia="方正小标宋简体" w:cs="方正小标宋简体"/>
          <w:color w:val="000000" w:themeColor="text1"/>
          <w:sz w:val="44"/>
          <w:szCs w:val="44"/>
          <w:highlight w:val="none"/>
          <w14:textFill>
            <w14:solidFill>
              <w14:schemeClr w14:val="tx1"/>
            </w14:solidFill>
          </w14:textFill>
        </w:rPr>
      </w:pPr>
      <w:r>
        <w:rPr>
          <w:rFonts w:hint="eastAsia" w:ascii="宋体" w:hAnsi="宋体" w:eastAsia="方正小标宋简体" w:cs="方正小标宋简体"/>
          <w:color w:val="000000" w:themeColor="text1"/>
          <w:sz w:val="44"/>
          <w:szCs w:val="44"/>
          <w:highlight w:val="none"/>
          <w14:textFill>
            <w14:solidFill>
              <w14:schemeClr w14:val="tx1"/>
            </w14:solidFill>
          </w14:textFill>
        </w:rPr>
        <w:t>工业企业资质认证奖励资金申报表</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807"/>
        <w:gridCol w:w="3349"/>
        <w:gridCol w:w="1547"/>
        <w:gridCol w:w="2357"/>
      </w:tblGrid>
      <w:tr w14:paraId="3ADAA3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997" w:type="pct"/>
            <w:vAlign w:val="center"/>
          </w:tcPr>
          <w:p w14:paraId="46C3DDFB">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企业名称</w:t>
            </w:r>
          </w:p>
          <w:p w14:paraId="091A4D34">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（盖章）</w:t>
            </w:r>
          </w:p>
        </w:tc>
        <w:tc>
          <w:tcPr>
            <w:tcW w:w="1847" w:type="pct"/>
          </w:tcPr>
          <w:p w14:paraId="45B787AD">
            <w:pPr>
              <w:overflowPunct w:val="0"/>
              <w:snapToGrid w:val="0"/>
              <w:rPr>
                <w:rFonts w:ascii="宋体" w:hAnsi="宋体"/>
                <w:color w:val="000000" w:themeColor="text1"/>
                <w:sz w:val="24"/>
                <w:highlight w:val="none"/>
                <w14:textFill>
                  <w14:solidFill>
                    <w14:schemeClr w14:val="tx1"/>
                  </w14:solidFill>
                </w14:textFill>
              </w:rPr>
            </w:pPr>
          </w:p>
        </w:tc>
        <w:tc>
          <w:tcPr>
            <w:tcW w:w="854" w:type="pct"/>
            <w:vAlign w:val="center"/>
          </w:tcPr>
          <w:p w14:paraId="35266D6D">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统一社会</w:t>
            </w:r>
          </w:p>
          <w:p w14:paraId="30C4C372">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信用代码</w:t>
            </w:r>
          </w:p>
        </w:tc>
        <w:tc>
          <w:tcPr>
            <w:tcW w:w="1301" w:type="pct"/>
          </w:tcPr>
          <w:p w14:paraId="48B20C7B">
            <w:pPr>
              <w:overflowPunct w:val="0"/>
              <w:snapToGrid w:val="0"/>
              <w:rPr>
                <w:rFonts w:ascii="宋体" w:hAnsi="宋体"/>
                <w:color w:val="000000" w:themeColor="text1"/>
                <w:sz w:val="24"/>
                <w:highlight w:val="none"/>
                <w14:textFill>
                  <w14:solidFill>
                    <w14:schemeClr w14:val="tx1"/>
                  </w14:solidFill>
                </w14:textFill>
              </w:rPr>
            </w:pPr>
          </w:p>
        </w:tc>
      </w:tr>
      <w:tr w14:paraId="600F00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997" w:type="pct"/>
            <w:vAlign w:val="center"/>
          </w:tcPr>
          <w:p w14:paraId="06E57A8C">
            <w:pPr>
              <w:overflowPunct w:val="0"/>
              <w:snapToGrid w:val="0"/>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企业所属国民经济行业分类名称及代码</w:t>
            </w:r>
          </w:p>
        </w:tc>
        <w:tc>
          <w:tcPr>
            <w:tcW w:w="4003" w:type="pct"/>
            <w:gridSpan w:val="3"/>
          </w:tcPr>
          <w:p w14:paraId="3AC2EC93">
            <w:pPr>
              <w:overflowPunct w:val="0"/>
              <w:snapToGrid w:val="0"/>
              <w:rPr>
                <w:rFonts w:ascii="宋体" w:hAnsi="宋体" w:cs="仿宋_GB2312"/>
                <w:color w:val="000000" w:themeColor="text1"/>
                <w:sz w:val="24"/>
                <w:highlight w:val="none"/>
                <w14:textFill>
                  <w14:solidFill>
                    <w14:schemeClr w14:val="tx1"/>
                  </w14:solidFill>
                </w14:textFill>
              </w:rPr>
            </w:pPr>
          </w:p>
        </w:tc>
      </w:tr>
      <w:tr w14:paraId="636A37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97" w:type="pct"/>
            <w:vAlign w:val="center"/>
          </w:tcPr>
          <w:p w14:paraId="2BA5F618">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联系人</w:t>
            </w:r>
          </w:p>
        </w:tc>
        <w:tc>
          <w:tcPr>
            <w:tcW w:w="1847" w:type="pct"/>
          </w:tcPr>
          <w:p w14:paraId="7BD2FF92">
            <w:pPr>
              <w:overflowPunct w:val="0"/>
              <w:snapToGrid w:val="0"/>
              <w:rPr>
                <w:rFonts w:ascii="宋体" w:hAnsi="宋体"/>
                <w:color w:val="000000" w:themeColor="text1"/>
                <w:sz w:val="24"/>
                <w:highlight w:val="none"/>
                <w14:textFill>
                  <w14:solidFill>
                    <w14:schemeClr w14:val="tx1"/>
                  </w14:solidFill>
                </w14:textFill>
              </w:rPr>
            </w:pPr>
          </w:p>
        </w:tc>
        <w:tc>
          <w:tcPr>
            <w:tcW w:w="854" w:type="pct"/>
            <w:vAlign w:val="center"/>
          </w:tcPr>
          <w:p w14:paraId="1D4348D8">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联系电话</w:t>
            </w:r>
          </w:p>
        </w:tc>
        <w:tc>
          <w:tcPr>
            <w:tcW w:w="1301" w:type="pct"/>
          </w:tcPr>
          <w:p w14:paraId="0FAC6B2F">
            <w:pPr>
              <w:overflowPunct w:val="0"/>
              <w:snapToGrid w:val="0"/>
              <w:rPr>
                <w:rFonts w:ascii="宋体" w:hAnsi="宋体"/>
                <w:color w:val="000000" w:themeColor="text1"/>
                <w:sz w:val="24"/>
                <w:highlight w:val="none"/>
                <w14:textFill>
                  <w14:solidFill>
                    <w14:schemeClr w14:val="tx1"/>
                  </w14:solidFill>
                </w14:textFill>
              </w:rPr>
            </w:pPr>
          </w:p>
        </w:tc>
      </w:tr>
      <w:tr w14:paraId="35B6A0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2845" w:type="pct"/>
            <w:gridSpan w:val="2"/>
            <w:vAlign w:val="center"/>
          </w:tcPr>
          <w:p w14:paraId="10325743">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认证类别</w:t>
            </w:r>
          </w:p>
        </w:tc>
        <w:tc>
          <w:tcPr>
            <w:tcW w:w="2155" w:type="pct"/>
            <w:gridSpan w:val="2"/>
            <w:vAlign w:val="center"/>
          </w:tcPr>
          <w:p w14:paraId="6952F5E3">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评估/认证费用</w:t>
            </w:r>
          </w:p>
          <w:p w14:paraId="1B3BB85F">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（单位：元）</w:t>
            </w:r>
          </w:p>
        </w:tc>
      </w:tr>
      <w:tr w14:paraId="3720F8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2845" w:type="pct"/>
            <w:gridSpan w:val="2"/>
            <w:vAlign w:val="center"/>
          </w:tcPr>
          <w:p w14:paraId="54A8CBF2">
            <w:pPr>
              <w:overflowPunct w:val="0"/>
              <w:snapToGrid w:val="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□DCMM二级         □DCMM三级</w:t>
            </w:r>
          </w:p>
          <w:p w14:paraId="45FAD30E">
            <w:pPr>
              <w:overflowPunct w:val="0"/>
              <w:snapToGrid w:val="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□DCMM四级</w:t>
            </w:r>
          </w:p>
        </w:tc>
        <w:tc>
          <w:tcPr>
            <w:tcW w:w="2155" w:type="pct"/>
            <w:gridSpan w:val="2"/>
          </w:tcPr>
          <w:p w14:paraId="289FC7CB">
            <w:pPr>
              <w:overflowPunct w:val="0"/>
              <w:snapToGrid w:val="0"/>
              <w:rPr>
                <w:rFonts w:ascii="宋体" w:hAnsi="宋体"/>
                <w:color w:val="000000" w:themeColor="text1"/>
                <w:sz w:val="24"/>
                <w:highlight w:val="none"/>
                <w14:textFill>
                  <w14:solidFill>
                    <w14:schemeClr w14:val="tx1"/>
                  </w14:solidFill>
                </w14:textFill>
              </w:rPr>
            </w:pPr>
          </w:p>
        </w:tc>
      </w:tr>
      <w:tr w14:paraId="1EBCAA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84" w:hRule="atLeast"/>
          <w:jc w:val="center"/>
        </w:trPr>
        <w:tc>
          <w:tcPr>
            <w:tcW w:w="997" w:type="pct"/>
            <w:vAlign w:val="center"/>
          </w:tcPr>
          <w:p w14:paraId="0A93CE1E">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企业基本情况</w:t>
            </w:r>
          </w:p>
        </w:tc>
        <w:tc>
          <w:tcPr>
            <w:tcW w:w="4003" w:type="pct"/>
            <w:gridSpan w:val="3"/>
          </w:tcPr>
          <w:p w14:paraId="69128319">
            <w:pPr>
              <w:overflowPunct w:val="0"/>
              <w:snapToGrid w:val="0"/>
              <w:rPr>
                <w:rFonts w:ascii="宋体" w:hAnsi="宋体"/>
                <w:color w:val="000000" w:themeColor="text1"/>
                <w:sz w:val="24"/>
                <w:highlight w:val="none"/>
                <w14:textFill>
                  <w14:solidFill>
                    <w14:schemeClr w14:val="tx1"/>
                  </w14:solidFill>
                </w14:textFill>
              </w:rPr>
            </w:pPr>
          </w:p>
          <w:p w14:paraId="61237640">
            <w:pPr>
              <w:overflowPunct w:val="0"/>
              <w:snapToGrid w:val="0"/>
              <w:rPr>
                <w:rFonts w:ascii="宋体" w:hAnsi="宋体"/>
                <w:color w:val="000000" w:themeColor="text1"/>
                <w:sz w:val="24"/>
                <w:highlight w:val="none"/>
                <w14:textFill>
                  <w14:solidFill>
                    <w14:schemeClr w14:val="tx1"/>
                  </w14:solidFill>
                </w14:textFill>
              </w:rPr>
            </w:pPr>
          </w:p>
          <w:p w14:paraId="5608A498">
            <w:pPr>
              <w:rPr>
                <w:rFonts w:ascii="宋体" w:hAnsi="宋体"/>
                <w:highlight w:val="none"/>
              </w:rPr>
            </w:pPr>
          </w:p>
          <w:p w14:paraId="04B9542C">
            <w:pPr>
              <w:overflowPunct w:val="0"/>
              <w:snapToGrid w:val="0"/>
              <w:rPr>
                <w:rFonts w:ascii="宋体" w:hAnsi="宋体"/>
                <w:color w:val="000000" w:themeColor="text1"/>
                <w:sz w:val="24"/>
                <w:highlight w:val="none"/>
                <w14:textFill>
                  <w14:solidFill>
                    <w14:schemeClr w14:val="tx1"/>
                  </w14:solidFill>
                </w14:textFill>
              </w:rPr>
            </w:pPr>
          </w:p>
          <w:p w14:paraId="13D645CB">
            <w:pPr>
              <w:overflowPunct w:val="0"/>
              <w:snapToGrid w:val="0"/>
              <w:rPr>
                <w:rFonts w:ascii="宋体" w:hAnsi="宋体"/>
                <w:color w:val="000000" w:themeColor="text1"/>
                <w:sz w:val="24"/>
                <w:highlight w:val="none"/>
                <w14:textFill>
                  <w14:solidFill>
                    <w14:schemeClr w14:val="tx1"/>
                  </w14:solidFill>
                </w14:textFill>
              </w:rPr>
            </w:pPr>
          </w:p>
          <w:p w14:paraId="5BA954D1">
            <w:pPr>
              <w:overflowPunct w:val="0"/>
              <w:snapToGrid w:val="0"/>
              <w:rPr>
                <w:rFonts w:ascii="宋体" w:hAnsi="宋体"/>
                <w:color w:val="000000" w:themeColor="text1"/>
                <w:sz w:val="24"/>
                <w:highlight w:val="none"/>
                <w14:textFill>
                  <w14:solidFill>
                    <w14:schemeClr w14:val="tx1"/>
                  </w14:solidFill>
                </w14:textFill>
              </w:rPr>
            </w:pPr>
          </w:p>
          <w:p w14:paraId="5325DA8E">
            <w:pPr>
              <w:overflowPunct w:val="0"/>
              <w:snapToGrid w:val="0"/>
              <w:rPr>
                <w:rFonts w:ascii="宋体" w:hAnsi="宋体"/>
                <w:color w:val="000000" w:themeColor="text1"/>
                <w:sz w:val="24"/>
                <w:highlight w:val="none"/>
                <w14:textFill>
                  <w14:solidFill>
                    <w14:schemeClr w14:val="tx1"/>
                  </w14:solidFill>
                </w14:textFill>
              </w:rPr>
            </w:pPr>
          </w:p>
          <w:p w14:paraId="00AE0326">
            <w:pPr>
              <w:overflowPunct w:val="0"/>
              <w:snapToGrid w:val="0"/>
              <w:rPr>
                <w:rFonts w:ascii="宋体" w:hAnsi="宋体"/>
                <w:color w:val="000000" w:themeColor="text1"/>
                <w:sz w:val="24"/>
                <w:highlight w:val="none"/>
                <w14:textFill>
                  <w14:solidFill>
                    <w14:schemeClr w14:val="tx1"/>
                  </w14:solidFill>
                </w14:textFill>
              </w:rPr>
            </w:pPr>
          </w:p>
          <w:p w14:paraId="4691ACE8">
            <w:pPr>
              <w:overflowPunct w:val="0"/>
              <w:snapToGrid w:val="0"/>
              <w:rPr>
                <w:rFonts w:ascii="宋体" w:hAnsi="宋体"/>
                <w:color w:val="000000" w:themeColor="text1"/>
                <w:sz w:val="24"/>
                <w:highlight w:val="none"/>
                <w14:textFill>
                  <w14:solidFill>
                    <w14:schemeClr w14:val="tx1"/>
                  </w14:solidFill>
                </w14:textFill>
              </w:rPr>
            </w:pPr>
          </w:p>
          <w:p w14:paraId="6C97FA04">
            <w:pPr>
              <w:overflowPunct w:val="0"/>
              <w:snapToGrid w:val="0"/>
              <w:rPr>
                <w:rFonts w:ascii="宋体" w:hAnsi="宋体"/>
                <w:color w:val="000000" w:themeColor="text1"/>
                <w:sz w:val="24"/>
                <w:highlight w:val="none"/>
                <w14:textFill>
                  <w14:solidFill>
                    <w14:schemeClr w14:val="tx1"/>
                  </w14:solidFill>
                </w14:textFill>
              </w:rPr>
            </w:pPr>
          </w:p>
          <w:p w14:paraId="315A5BDF">
            <w:pPr>
              <w:overflowPunct w:val="0"/>
              <w:snapToGrid w:val="0"/>
              <w:rPr>
                <w:rFonts w:ascii="宋体" w:hAnsi="宋体"/>
                <w:color w:val="000000" w:themeColor="text1"/>
                <w:sz w:val="24"/>
                <w:highlight w:val="none"/>
                <w14:textFill>
                  <w14:solidFill>
                    <w14:schemeClr w14:val="tx1"/>
                  </w14:solidFill>
                </w14:textFill>
              </w:rPr>
            </w:pPr>
          </w:p>
          <w:p w14:paraId="425104DD">
            <w:pPr>
              <w:overflowPunct w:val="0"/>
              <w:snapToGrid w:val="0"/>
              <w:rPr>
                <w:rFonts w:ascii="宋体" w:hAnsi="宋体"/>
                <w:color w:val="000000" w:themeColor="text1"/>
                <w:sz w:val="24"/>
                <w:highlight w:val="none"/>
                <w14:textFill>
                  <w14:solidFill>
                    <w14:schemeClr w14:val="tx1"/>
                  </w14:solidFill>
                </w14:textFill>
              </w:rPr>
            </w:pPr>
          </w:p>
          <w:p w14:paraId="730D84E9">
            <w:pPr>
              <w:overflowPunct w:val="0"/>
              <w:snapToGrid w:val="0"/>
              <w:rPr>
                <w:rFonts w:ascii="宋体" w:hAnsi="宋体"/>
                <w:color w:val="000000" w:themeColor="text1"/>
                <w:sz w:val="24"/>
                <w:highlight w:val="none"/>
                <w14:textFill>
                  <w14:solidFill>
                    <w14:schemeClr w14:val="tx1"/>
                  </w14:solidFill>
                </w14:textFill>
              </w:rPr>
            </w:pPr>
          </w:p>
          <w:p w14:paraId="1BA53D48">
            <w:pPr>
              <w:overflowPunct w:val="0"/>
              <w:snapToGrid w:val="0"/>
              <w:rPr>
                <w:rFonts w:ascii="宋体" w:hAnsi="宋体"/>
                <w:color w:val="000000" w:themeColor="text1"/>
                <w:sz w:val="24"/>
                <w:highlight w:val="none"/>
                <w14:textFill>
                  <w14:solidFill>
                    <w14:schemeClr w14:val="tx1"/>
                  </w14:solidFill>
                </w14:textFill>
              </w:rPr>
            </w:pPr>
          </w:p>
        </w:tc>
      </w:tr>
      <w:tr w14:paraId="53E658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4"/>
          </w:tcPr>
          <w:p w14:paraId="7D540C83">
            <w:pPr>
              <w:overflowPunct w:val="0"/>
              <w:snapToGrid w:val="0"/>
              <w:spacing w:before="72" w:beforeLines="3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区县工信主管部门审核意见：</w:t>
            </w:r>
          </w:p>
          <w:p w14:paraId="7F4F370A">
            <w:pPr>
              <w:rPr>
                <w:rFonts w:ascii="宋体" w:hAnsi="宋体"/>
                <w:highlight w:val="none"/>
              </w:rPr>
            </w:pPr>
          </w:p>
          <w:p w14:paraId="07D3A704">
            <w:pPr>
              <w:overflowPunct w:val="0"/>
              <w:snapToGrid w:val="0"/>
              <w:ind w:firstLine="720"/>
              <w:rPr>
                <w:rFonts w:ascii="宋体" w:hAnsi="宋体"/>
                <w:color w:val="000000" w:themeColor="text1"/>
                <w:sz w:val="24"/>
                <w:highlight w:val="none"/>
                <w14:textFill>
                  <w14:solidFill>
                    <w14:schemeClr w14:val="tx1"/>
                  </w14:solidFill>
                </w14:textFill>
              </w:rPr>
            </w:pPr>
          </w:p>
          <w:p w14:paraId="668925AB">
            <w:pPr>
              <w:overflowPunct w:val="0"/>
              <w:snapToGrid w:val="0"/>
              <w:ind w:firstLine="720"/>
              <w:rPr>
                <w:rFonts w:ascii="宋体" w:hAnsi="宋体"/>
                <w:color w:val="000000" w:themeColor="text1"/>
                <w:sz w:val="24"/>
                <w:highlight w:val="none"/>
                <w14:textFill>
                  <w14:solidFill>
                    <w14:schemeClr w14:val="tx1"/>
                  </w14:solidFill>
                </w14:textFill>
              </w:rPr>
            </w:pPr>
          </w:p>
          <w:p w14:paraId="339E5FDD">
            <w:pPr>
              <w:overflowPunct w:val="0"/>
              <w:snapToGrid w:val="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（盖章）</w:t>
            </w:r>
          </w:p>
          <w:p w14:paraId="3E59FC46">
            <w:pPr>
              <w:overflowPunct w:val="0"/>
              <w:snapToGrid w:val="0"/>
              <w:spacing w:after="72" w:afterLines="30"/>
              <w:ind w:right="640" w:right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tc>
      </w:tr>
    </w:tbl>
    <w:p w14:paraId="14F2427B">
      <w:pPr>
        <w:overflowPunct w:val="0"/>
        <w:snapToGrid w:val="0"/>
        <w:spacing w:before="72" w:beforeLines="30"/>
        <w:jc w:val="left"/>
        <w:rPr>
          <w:rFonts w:ascii="宋体" w:hAnsi="宋体"/>
          <w:highlight w:val="none"/>
        </w:rPr>
      </w:pPr>
      <w:r>
        <w:rPr>
          <w:rFonts w:hint="eastAsia" w:ascii="宋体" w:hAnsi="宋体" w:eastAsia="楷体_GB2312"/>
          <w:color w:val="000000" w:themeColor="text1"/>
          <w:sz w:val="24"/>
          <w:highlight w:val="none"/>
          <w14:textFill>
            <w14:solidFill>
              <w14:schemeClr w14:val="tx1"/>
            </w14:solidFill>
          </w14:textFill>
        </w:rPr>
        <w:t>备注：资质复审不予补贴。</w:t>
      </w:r>
      <w:r>
        <w:rPr>
          <w:rFonts w:ascii="宋体" w:hAnsi="宋体"/>
          <w:highlight w:val="none"/>
        </w:rPr>
        <w:br w:type="page"/>
      </w:r>
    </w:p>
    <w:p w14:paraId="02FCDE8E">
      <w:pPr>
        <w:overflowPunct w:val="0"/>
        <w:snapToGrid w:val="0"/>
        <w:spacing w:before="72" w:beforeLines="30"/>
        <w:jc w:val="left"/>
        <w:rPr>
          <w:rFonts w:ascii="宋体" w:hAnsi="宋体" w:eastAsia="黑体" w:cs="黑体"/>
          <w:color w:val="000000" w:themeColor="text1"/>
          <w:szCs w:val="32"/>
          <w:highlight w:val="none"/>
          <w14:textFill>
            <w14:solidFill>
              <w14:schemeClr w14:val="tx1"/>
            </w14:solidFill>
          </w14:textFill>
        </w:rPr>
      </w:pPr>
      <w:r>
        <w:rPr>
          <w:rFonts w:hint="eastAsia" w:ascii="宋体" w:hAnsi="宋体" w:eastAsia="黑体" w:cs="黑体"/>
          <w:color w:val="000000" w:themeColor="text1"/>
          <w:szCs w:val="32"/>
          <w:highlight w:val="none"/>
          <w14:textFill>
            <w14:solidFill>
              <w14:schemeClr w14:val="tx1"/>
            </w14:solidFill>
          </w14:textFill>
        </w:rPr>
        <w:t>附件5—2</w:t>
      </w:r>
    </w:p>
    <w:p w14:paraId="687AFBAB">
      <w:pPr>
        <w:overflowPunct w:val="0"/>
        <w:snapToGrid w:val="0"/>
        <w:spacing w:before="240" w:beforeLines="100" w:after="240" w:afterLines="100"/>
        <w:jc w:val="center"/>
        <w:rPr>
          <w:rFonts w:ascii="宋体" w:hAnsi="宋体" w:eastAsia="方正小标宋简体" w:cs="方正小标宋简体"/>
          <w:color w:val="000000" w:themeColor="text1"/>
          <w:sz w:val="44"/>
          <w:szCs w:val="44"/>
          <w:highlight w:val="none"/>
          <w14:textFill>
            <w14:solidFill>
              <w14:schemeClr w14:val="tx1"/>
            </w14:solidFill>
          </w14:textFill>
        </w:rPr>
      </w:pPr>
      <w:r>
        <w:rPr>
          <w:rFonts w:hint="eastAsia" w:ascii="宋体" w:hAnsi="宋体" w:eastAsia="方正小标宋简体" w:cs="方正小标宋简体"/>
          <w:color w:val="000000" w:themeColor="text1"/>
          <w:sz w:val="44"/>
          <w:szCs w:val="44"/>
          <w:highlight w:val="none"/>
          <w14:textFill>
            <w14:solidFill>
              <w14:schemeClr w14:val="tx1"/>
            </w14:solidFill>
          </w14:textFill>
        </w:rPr>
        <w:t>工业企业资质认证费用明细统计表</w:t>
      </w:r>
    </w:p>
    <w:p w14:paraId="33EA8EA8">
      <w:pPr>
        <w:overflowPunct w:val="0"/>
        <w:snapToGrid w:val="0"/>
        <w:spacing w:after="120" w:afterLines="50"/>
        <w:rPr>
          <w:rFonts w:ascii="宋体" w:hAnsi="宋体" w:eastAsia="楷体_GB2312"/>
          <w:color w:val="000000" w:themeColor="text1"/>
          <w:sz w:val="24"/>
          <w:highlight w:val="none"/>
          <w14:textFill>
            <w14:solidFill>
              <w14:schemeClr w14:val="tx1"/>
            </w14:solidFill>
          </w14:textFill>
        </w:rPr>
      </w:pPr>
      <w:r>
        <w:rPr>
          <w:rFonts w:hint="eastAsia" w:ascii="宋体" w:hAnsi="宋体" w:eastAsia="楷体_GB2312"/>
          <w:color w:val="000000" w:themeColor="text1"/>
          <w:sz w:val="24"/>
          <w:highlight w:val="none"/>
          <w14:textFill>
            <w14:solidFill>
              <w14:schemeClr w14:val="tx1"/>
            </w14:solidFill>
          </w14:textFill>
        </w:rPr>
        <w:t xml:space="preserve">单位名称：（盖章） </w:t>
      </w:r>
      <w:r>
        <w:rPr>
          <w:rFonts w:ascii="宋体" w:hAnsi="宋体" w:eastAsia="楷体_GB2312"/>
          <w:color w:val="000000" w:themeColor="text1"/>
          <w:sz w:val="24"/>
          <w:highlight w:val="none"/>
          <w14:textFill>
            <w14:solidFill>
              <w14:schemeClr w14:val="tx1"/>
            </w14:solidFill>
          </w14:textFill>
        </w:rPr>
        <w:t xml:space="preserve">       </w:t>
      </w:r>
      <w:r>
        <w:rPr>
          <w:rFonts w:hint="eastAsia" w:ascii="宋体" w:hAnsi="宋体" w:eastAsia="楷体_GB2312"/>
          <w:color w:val="000000" w:themeColor="text1"/>
          <w:sz w:val="24"/>
          <w:highlight w:val="none"/>
          <w14:textFill>
            <w14:solidFill>
              <w14:schemeClr w14:val="tx1"/>
            </w14:solidFill>
          </w14:textFill>
        </w:rPr>
        <w:t xml:space="preserve"> 申报资质名称：  </w:t>
      </w:r>
      <w:r>
        <w:rPr>
          <w:rFonts w:ascii="宋体" w:hAnsi="宋体" w:eastAsia="楷体_GB2312"/>
          <w:color w:val="000000" w:themeColor="text1"/>
          <w:sz w:val="24"/>
          <w:highlight w:val="none"/>
          <w14:textFill>
            <w14:solidFill>
              <w14:schemeClr w14:val="tx1"/>
            </w14:solidFill>
          </w14:textFill>
        </w:rPr>
        <w:t xml:space="preserve">  </w:t>
      </w:r>
      <w:r>
        <w:rPr>
          <w:rFonts w:hint="eastAsia" w:ascii="宋体" w:hAnsi="宋体" w:eastAsia="楷体_GB2312"/>
          <w:color w:val="000000" w:themeColor="text1"/>
          <w:sz w:val="24"/>
          <w:highlight w:val="none"/>
          <w14:textFill>
            <w14:solidFill>
              <w14:schemeClr w14:val="tx1"/>
            </w14:solidFill>
          </w14:textFill>
        </w:rPr>
        <w:t xml:space="preserve">  </w:t>
      </w:r>
      <w:r>
        <w:rPr>
          <w:rFonts w:ascii="宋体" w:hAnsi="宋体" w:eastAsia="楷体_GB2312"/>
          <w:color w:val="000000" w:themeColor="text1"/>
          <w:sz w:val="24"/>
          <w:highlight w:val="none"/>
          <w14:textFill>
            <w14:solidFill>
              <w14:schemeClr w14:val="tx1"/>
            </w14:solidFill>
          </w14:textFill>
        </w:rPr>
        <w:t xml:space="preserve"> </w:t>
      </w:r>
      <w:r>
        <w:rPr>
          <w:rFonts w:hint="eastAsia" w:ascii="宋体" w:hAnsi="宋体" w:eastAsia="楷体_GB2312"/>
          <w:color w:val="000000" w:themeColor="text1"/>
          <w:sz w:val="24"/>
          <w:highlight w:val="none"/>
          <w14:textFill>
            <w14:solidFill>
              <w14:schemeClr w14:val="tx1"/>
            </w14:solidFill>
          </w14:textFill>
        </w:rPr>
        <w:t xml:space="preserve"> </w:t>
      </w:r>
      <w:r>
        <w:rPr>
          <w:rFonts w:hint="eastAsia" w:ascii="宋体" w:hAnsi="宋体" w:eastAsia="楷体_GB2312" w:cs="黑体"/>
          <w:color w:val="000000" w:themeColor="text1"/>
          <w:kern w:val="0"/>
          <w:sz w:val="24"/>
          <w:highlight w:val="none"/>
          <w14:textFill>
            <w14:solidFill>
              <w14:schemeClr w14:val="tx1"/>
            </w14:solidFill>
          </w14:textFill>
        </w:rPr>
        <w:t>填表时间：</w:t>
      </w:r>
      <w:r>
        <w:rPr>
          <w:rFonts w:ascii="宋体" w:hAnsi="宋体" w:eastAsia="楷体_GB2312" w:cs="黑体"/>
          <w:color w:val="000000" w:themeColor="text1"/>
          <w:kern w:val="0"/>
          <w:sz w:val="24"/>
          <w:highlight w:val="none"/>
          <w14:textFill>
            <w14:solidFill>
              <w14:schemeClr w14:val="tx1"/>
            </w14:solidFill>
          </w14:textFill>
        </w:rPr>
        <w:t xml:space="preserve">    </w:t>
      </w:r>
      <w:r>
        <w:rPr>
          <w:rFonts w:hint="eastAsia" w:ascii="宋体" w:hAnsi="宋体" w:eastAsia="楷体_GB2312" w:cs="黑体"/>
          <w:color w:val="000000" w:themeColor="text1"/>
          <w:kern w:val="0"/>
          <w:sz w:val="24"/>
          <w:highlight w:val="none"/>
          <w14:textFill>
            <w14:solidFill>
              <w14:schemeClr w14:val="tx1"/>
            </w14:solidFill>
          </w14:textFill>
        </w:rPr>
        <w:t>年  月  日</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584"/>
        <w:gridCol w:w="1545"/>
        <w:gridCol w:w="1723"/>
        <w:gridCol w:w="1572"/>
        <w:gridCol w:w="1572"/>
        <w:gridCol w:w="1000"/>
        <w:gridCol w:w="904"/>
      </w:tblGrid>
      <w:tr w14:paraId="172AE9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64" w:hRule="atLeast"/>
          <w:jc w:val="center"/>
        </w:trPr>
        <w:tc>
          <w:tcPr>
            <w:tcW w:w="328" w:type="pct"/>
            <w:vAlign w:val="center"/>
          </w:tcPr>
          <w:p w14:paraId="631AD93F">
            <w:pPr>
              <w:overflowPunct w:val="0"/>
              <w:adjustRightInd w:val="0"/>
              <w:snapToGrid w:val="0"/>
              <w:jc w:val="center"/>
              <w:rPr>
                <w:rFonts w:ascii="宋体" w:hAnsi="宋体" w:eastAsia="黑体" w:cs="宋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14:textFill>
                  <w14:solidFill>
                    <w14:schemeClr w14:val="tx1"/>
                  </w14:solidFill>
                </w14:textFill>
              </w:rPr>
              <w:t>序号</w:t>
            </w:r>
          </w:p>
        </w:tc>
        <w:tc>
          <w:tcPr>
            <w:tcW w:w="868" w:type="pct"/>
            <w:vAlign w:val="center"/>
          </w:tcPr>
          <w:p w14:paraId="4015CB1E">
            <w:pPr>
              <w:overflowPunct w:val="0"/>
              <w:adjustRightInd w:val="0"/>
              <w:snapToGrid w:val="0"/>
              <w:jc w:val="center"/>
              <w:rPr>
                <w:rFonts w:ascii="宋体" w:hAnsi="宋体" w:eastAsia="黑体" w:cs="黑体"/>
                <w:color w:val="000000" w:themeColor="text1"/>
                <w:kern w:val="0"/>
                <w:sz w:val="24"/>
                <w:highlight w:val="none"/>
                <w14:textFill>
                  <w14:solidFill>
                    <w14:schemeClr w14:val="tx1"/>
                  </w14:solidFill>
                </w14:textFill>
              </w:rPr>
            </w:pPr>
            <w:r>
              <w:rPr>
                <w:rFonts w:hint="eastAsia" w:ascii="宋体" w:hAnsi="宋体" w:eastAsia="黑体" w:cs="黑体"/>
                <w:color w:val="000000" w:themeColor="text1"/>
                <w:kern w:val="0"/>
                <w:sz w:val="24"/>
                <w:highlight w:val="none"/>
                <w14:textFill>
                  <w14:solidFill>
                    <w14:schemeClr w14:val="tx1"/>
                  </w14:solidFill>
                </w14:textFill>
              </w:rPr>
              <w:t>支付单位名称</w:t>
            </w:r>
          </w:p>
        </w:tc>
        <w:tc>
          <w:tcPr>
            <w:tcW w:w="968" w:type="pct"/>
            <w:vAlign w:val="center"/>
          </w:tcPr>
          <w:p w14:paraId="16728567">
            <w:pPr>
              <w:overflowPunct w:val="0"/>
              <w:adjustRightInd w:val="0"/>
              <w:snapToGrid w:val="0"/>
              <w:jc w:val="center"/>
              <w:rPr>
                <w:rFonts w:ascii="宋体" w:hAnsi="宋体" w:eastAsia="黑体" w:cs="黑体"/>
                <w:color w:val="000000" w:themeColor="text1"/>
                <w:kern w:val="0"/>
                <w:sz w:val="24"/>
                <w:highlight w:val="none"/>
                <w14:textFill>
                  <w14:solidFill>
                    <w14:schemeClr w14:val="tx1"/>
                  </w14:solidFill>
                </w14:textFill>
              </w:rPr>
            </w:pPr>
            <w:r>
              <w:rPr>
                <w:rFonts w:hint="eastAsia" w:ascii="宋体" w:hAnsi="宋体" w:eastAsia="黑体" w:cs="黑体"/>
                <w:color w:val="000000" w:themeColor="text1"/>
                <w:kern w:val="0"/>
                <w:sz w:val="24"/>
                <w:highlight w:val="none"/>
                <w14:textFill>
                  <w14:solidFill>
                    <w14:schemeClr w14:val="tx1"/>
                  </w14:solidFill>
                </w14:textFill>
              </w:rPr>
              <w:t>事  由</w:t>
            </w:r>
          </w:p>
        </w:tc>
        <w:tc>
          <w:tcPr>
            <w:tcW w:w="883" w:type="pct"/>
            <w:vAlign w:val="center"/>
          </w:tcPr>
          <w:p w14:paraId="2FD1C130">
            <w:pPr>
              <w:overflowPunct w:val="0"/>
              <w:adjustRightInd w:val="0"/>
              <w:snapToGrid w:val="0"/>
              <w:jc w:val="center"/>
              <w:rPr>
                <w:rFonts w:ascii="宋体" w:hAnsi="宋体" w:eastAsia="黑体" w:cs="黑体"/>
                <w:color w:val="000000" w:themeColor="text1"/>
                <w:kern w:val="0"/>
                <w:sz w:val="24"/>
                <w:highlight w:val="none"/>
                <w14:textFill>
                  <w14:solidFill>
                    <w14:schemeClr w14:val="tx1"/>
                  </w14:solidFill>
                </w14:textFill>
              </w:rPr>
            </w:pPr>
            <w:r>
              <w:rPr>
                <w:rFonts w:hint="eastAsia" w:ascii="宋体" w:hAnsi="宋体" w:eastAsia="黑体" w:cs="黑体"/>
                <w:color w:val="000000" w:themeColor="text1"/>
                <w:kern w:val="0"/>
                <w:sz w:val="24"/>
                <w:highlight w:val="none"/>
                <w14:textFill>
                  <w14:solidFill>
                    <w14:schemeClr w14:val="tx1"/>
                  </w14:solidFill>
                </w14:textFill>
              </w:rPr>
              <w:t>发票金额</w:t>
            </w:r>
          </w:p>
          <w:p w14:paraId="7068CF9E">
            <w:pPr>
              <w:overflowPunct w:val="0"/>
              <w:adjustRightInd w:val="0"/>
              <w:snapToGrid w:val="0"/>
              <w:jc w:val="center"/>
              <w:rPr>
                <w:rFonts w:ascii="宋体" w:hAnsi="宋体" w:eastAsia="黑体" w:cs="黑体"/>
                <w:color w:val="000000" w:themeColor="text1"/>
                <w:kern w:val="0"/>
                <w:sz w:val="24"/>
                <w:highlight w:val="none"/>
                <w14:textFill>
                  <w14:solidFill>
                    <w14:schemeClr w14:val="tx1"/>
                  </w14:solidFill>
                </w14:textFill>
              </w:rPr>
            </w:pPr>
            <w:r>
              <w:rPr>
                <w:rFonts w:hint="eastAsia" w:ascii="宋体" w:hAnsi="宋体" w:eastAsia="黑体" w:cs="黑体"/>
                <w:color w:val="000000" w:themeColor="text1"/>
                <w:kern w:val="0"/>
                <w:sz w:val="24"/>
                <w:highlight w:val="none"/>
                <w14:textFill>
                  <w14:solidFill>
                    <w14:schemeClr w14:val="tx1"/>
                  </w14:solidFill>
                </w14:textFill>
              </w:rPr>
              <w:t>（单位：元）</w:t>
            </w:r>
          </w:p>
        </w:tc>
        <w:tc>
          <w:tcPr>
            <w:tcW w:w="883" w:type="pct"/>
            <w:vAlign w:val="center"/>
          </w:tcPr>
          <w:p w14:paraId="65F0A83D">
            <w:pPr>
              <w:overflowPunct w:val="0"/>
              <w:adjustRightInd w:val="0"/>
              <w:snapToGrid w:val="0"/>
              <w:jc w:val="center"/>
              <w:rPr>
                <w:rFonts w:ascii="宋体" w:hAnsi="宋体" w:eastAsia="黑体" w:cs="黑体"/>
                <w:color w:val="000000" w:themeColor="text1"/>
                <w:kern w:val="0"/>
                <w:sz w:val="24"/>
                <w:highlight w:val="none"/>
                <w14:textFill>
                  <w14:solidFill>
                    <w14:schemeClr w14:val="tx1"/>
                  </w14:solidFill>
                </w14:textFill>
              </w:rPr>
            </w:pPr>
            <w:r>
              <w:rPr>
                <w:rFonts w:hint="eastAsia" w:ascii="宋体" w:hAnsi="宋体" w:eastAsia="黑体" w:cs="黑体"/>
                <w:color w:val="000000" w:themeColor="text1"/>
                <w:kern w:val="0"/>
                <w:sz w:val="24"/>
                <w:highlight w:val="none"/>
                <w14:textFill>
                  <w14:solidFill>
                    <w14:schemeClr w14:val="tx1"/>
                  </w14:solidFill>
                </w14:textFill>
              </w:rPr>
              <w:t>已经支付</w:t>
            </w:r>
          </w:p>
          <w:p w14:paraId="28EA6547">
            <w:pPr>
              <w:overflowPunct w:val="0"/>
              <w:adjustRightInd w:val="0"/>
              <w:snapToGrid w:val="0"/>
              <w:jc w:val="center"/>
              <w:rPr>
                <w:rFonts w:ascii="宋体" w:hAnsi="宋体" w:eastAsia="黑体" w:cs="黑体"/>
                <w:color w:val="000000" w:themeColor="text1"/>
                <w:kern w:val="0"/>
                <w:sz w:val="24"/>
                <w:highlight w:val="none"/>
                <w14:textFill>
                  <w14:solidFill>
                    <w14:schemeClr w14:val="tx1"/>
                  </w14:solidFill>
                </w14:textFill>
              </w:rPr>
            </w:pPr>
            <w:r>
              <w:rPr>
                <w:rFonts w:hint="eastAsia" w:ascii="宋体" w:hAnsi="宋体" w:eastAsia="黑体" w:cs="黑体"/>
                <w:color w:val="000000" w:themeColor="text1"/>
                <w:kern w:val="0"/>
                <w:sz w:val="24"/>
                <w:highlight w:val="none"/>
                <w14:textFill>
                  <w14:solidFill>
                    <w14:schemeClr w14:val="tx1"/>
                  </w14:solidFill>
                </w14:textFill>
              </w:rPr>
              <w:t>金额</w:t>
            </w:r>
          </w:p>
          <w:p w14:paraId="1FC965B6">
            <w:pPr>
              <w:overflowPunct w:val="0"/>
              <w:adjustRightInd w:val="0"/>
              <w:snapToGrid w:val="0"/>
              <w:jc w:val="center"/>
              <w:rPr>
                <w:rFonts w:ascii="宋体" w:hAnsi="宋体" w:eastAsia="黑体" w:cs="黑体"/>
                <w:color w:val="000000" w:themeColor="text1"/>
                <w:kern w:val="0"/>
                <w:sz w:val="24"/>
                <w:highlight w:val="none"/>
                <w14:textFill>
                  <w14:solidFill>
                    <w14:schemeClr w14:val="tx1"/>
                  </w14:solidFill>
                </w14:textFill>
              </w:rPr>
            </w:pPr>
            <w:r>
              <w:rPr>
                <w:rFonts w:hint="eastAsia" w:ascii="宋体" w:hAnsi="宋体" w:eastAsia="黑体" w:cs="黑体"/>
                <w:color w:val="000000" w:themeColor="text1"/>
                <w:kern w:val="0"/>
                <w:sz w:val="24"/>
                <w:highlight w:val="none"/>
                <w14:textFill>
                  <w14:solidFill>
                    <w14:schemeClr w14:val="tx1"/>
                  </w14:solidFill>
                </w14:textFill>
              </w:rPr>
              <w:t>（单位：元）</w:t>
            </w:r>
          </w:p>
        </w:tc>
        <w:tc>
          <w:tcPr>
            <w:tcW w:w="562" w:type="pct"/>
            <w:vAlign w:val="center"/>
          </w:tcPr>
          <w:p w14:paraId="53B3B435">
            <w:pPr>
              <w:overflowPunct w:val="0"/>
              <w:adjustRightInd w:val="0"/>
              <w:snapToGrid w:val="0"/>
              <w:jc w:val="center"/>
              <w:rPr>
                <w:rFonts w:ascii="宋体" w:hAnsi="宋体" w:eastAsia="黑体" w:cs="黑体"/>
                <w:color w:val="000000" w:themeColor="text1"/>
                <w:kern w:val="0"/>
                <w:sz w:val="24"/>
                <w:highlight w:val="none"/>
                <w14:textFill>
                  <w14:solidFill>
                    <w14:schemeClr w14:val="tx1"/>
                  </w14:solidFill>
                </w14:textFill>
              </w:rPr>
            </w:pPr>
            <w:r>
              <w:rPr>
                <w:rFonts w:hint="eastAsia" w:ascii="宋体" w:hAnsi="宋体" w:eastAsia="黑体" w:cs="黑体"/>
                <w:color w:val="000000" w:themeColor="text1"/>
                <w:kern w:val="0"/>
                <w:sz w:val="24"/>
                <w:highlight w:val="none"/>
                <w14:textFill>
                  <w14:solidFill>
                    <w14:schemeClr w14:val="tx1"/>
                  </w14:solidFill>
                </w14:textFill>
              </w:rPr>
              <w:t>支付</w:t>
            </w:r>
          </w:p>
          <w:p w14:paraId="62DD5572">
            <w:pPr>
              <w:overflowPunct w:val="0"/>
              <w:adjustRightInd w:val="0"/>
              <w:snapToGrid w:val="0"/>
              <w:jc w:val="center"/>
              <w:rPr>
                <w:rFonts w:ascii="宋体" w:hAnsi="宋体" w:eastAsia="华文仿宋" w:cs="宋体"/>
                <w:color w:val="000000" w:themeColor="text1"/>
                <w:sz w:val="24"/>
                <w:highlight w:val="none"/>
                <w14:textFill>
                  <w14:solidFill>
                    <w14:schemeClr w14:val="tx1"/>
                  </w14:solidFill>
                </w14:textFill>
              </w:rPr>
            </w:pPr>
            <w:r>
              <w:rPr>
                <w:rFonts w:hint="eastAsia" w:ascii="宋体" w:hAnsi="宋体" w:eastAsia="黑体" w:cs="黑体"/>
                <w:color w:val="000000" w:themeColor="text1"/>
                <w:kern w:val="0"/>
                <w:sz w:val="24"/>
                <w:highlight w:val="none"/>
                <w14:textFill>
                  <w14:solidFill>
                    <w14:schemeClr w14:val="tx1"/>
                  </w14:solidFill>
                </w14:textFill>
              </w:rPr>
              <w:t>时间</w:t>
            </w:r>
          </w:p>
        </w:tc>
        <w:tc>
          <w:tcPr>
            <w:tcW w:w="508" w:type="pct"/>
            <w:vAlign w:val="center"/>
          </w:tcPr>
          <w:p w14:paraId="17F73B45">
            <w:pPr>
              <w:overflowPunct w:val="0"/>
              <w:adjustRightInd w:val="0"/>
              <w:snapToGrid w:val="0"/>
              <w:jc w:val="center"/>
              <w:rPr>
                <w:rFonts w:ascii="宋体" w:hAnsi="宋体" w:eastAsia="黑体" w:cs="黑体"/>
                <w:color w:val="000000" w:themeColor="text1"/>
                <w:kern w:val="0"/>
                <w:sz w:val="24"/>
                <w:highlight w:val="none"/>
                <w14:textFill>
                  <w14:solidFill>
                    <w14:schemeClr w14:val="tx1"/>
                  </w14:solidFill>
                </w14:textFill>
              </w:rPr>
            </w:pPr>
            <w:r>
              <w:rPr>
                <w:rFonts w:hint="eastAsia" w:ascii="宋体" w:hAnsi="宋体" w:eastAsia="黑体" w:cs="黑体"/>
                <w:color w:val="000000" w:themeColor="text1"/>
                <w:kern w:val="0"/>
                <w:sz w:val="24"/>
                <w:highlight w:val="none"/>
                <w14:textFill>
                  <w14:solidFill>
                    <w14:schemeClr w14:val="tx1"/>
                  </w14:solidFill>
                </w14:textFill>
              </w:rPr>
              <w:t>备 注</w:t>
            </w:r>
          </w:p>
        </w:tc>
      </w:tr>
      <w:tr w14:paraId="786F92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304" w:hRule="atLeast"/>
          <w:jc w:val="center"/>
        </w:trPr>
        <w:tc>
          <w:tcPr>
            <w:tcW w:w="328" w:type="pct"/>
            <w:vAlign w:val="center"/>
          </w:tcPr>
          <w:p w14:paraId="66B659BE">
            <w:pPr>
              <w:overflowPunct w:val="0"/>
              <w:adjustRightInd w:val="0"/>
              <w:snapToGrid w:val="0"/>
              <w:jc w:val="left"/>
              <w:rPr>
                <w:rFonts w:ascii="宋体" w:hAnsi="宋体" w:eastAsia="仿宋" w:cs="宋体"/>
                <w:color w:val="000000" w:themeColor="text1"/>
                <w:sz w:val="24"/>
                <w:highlight w:val="none"/>
                <w14:textFill>
                  <w14:solidFill>
                    <w14:schemeClr w14:val="tx1"/>
                  </w14:solidFill>
                </w14:textFill>
              </w:rPr>
            </w:pPr>
          </w:p>
        </w:tc>
        <w:tc>
          <w:tcPr>
            <w:tcW w:w="868" w:type="pct"/>
            <w:vAlign w:val="center"/>
          </w:tcPr>
          <w:p w14:paraId="08263ED5">
            <w:pPr>
              <w:overflowPunct w:val="0"/>
              <w:adjustRightInd w:val="0"/>
              <w:snapToGrid w:val="0"/>
              <w:jc w:val="left"/>
              <w:rPr>
                <w:rFonts w:ascii="宋体" w:hAnsi="宋体" w:eastAsia="仿宋" w:cs="宋体"/>
                <w:color w:val="000000" w:themeColor="text1"/>
                <w:sz w:val="24"/>
                <w:highlight w:val="none"/>
                <w14:textFill>
                  <w14:solidFill>
                    <w14:schemeClr w14:val="tx1"/>
                  </w14:solidFill>
                </w14:textFill>
              </w:rPr>
            </w:pPr>
          </w:p>
        </w:tc>
        <w:tc>
          <w:tcPr>
            <w:tcW w:w="968" w:type="pct"/>
            <w:vAlign w:val="center"/>
          </w:tcPr>
          <w:p w14:paraId="3C0979B0">
            <w:pPr>
              <w:overflowPunct w:val="0"/>
              <w:adjustRightInd w:val="0"/>
              <w:snapToGrid w:val="0"/>
              <w:jc w:val="left"/>
              <w:rPr>
                <w:rFonts w:ascii="宋体" w:hAnsi="宋体" w:eastAsia="仿宋" w:cs="宋体"/>
                <w:color w:val="000000" w:themeColor="text1"/>
                <w:sz w:val="24"/>
                <w:highlight w:val="none"/>
                <w14:textFill>
                  <w14:solidFill>
                    <w14:schemeClr w14:val="tx1"/>
                  </w14:solidFill>
                </w14:textFill>
              </w:rPr>
            </w:pPr>
          </w:p>
        </w:tc>
        <w:tc>
          <w:tcPr>
            <w:tcW w:w="883" w:type="pct"/>
            <w:vAlign w:val="center"/>
          </w:tcPr>
          <w:p w14:paraId="2249A3C3">
            <w:pPr>
              <w:overflowPunct w:val="0"/>
              <w:adjustRightInd w:val="0"/>
              <w:snapToGrid w:val="0"/>
              <w:jc w:val="left"/>
              <w:rPr>
                <w:rFonts w:ascii="宋体" w:hAnsi="宋体" w:cs="宋体"/>
                <w:color w:val="000000" w:themeColor="text1"/>
                <w:sz w:val="24"/>
                <w:highlight w:val="none"/>
                <w14:textFill>
                  <w14:solidFill>
                    <w14:schemeClr w14:val="tx1"/>
                  </w14:solidFill>
                </w14:textFill>
              </w:rPr>
            </w:pPr>
          </w:p>
        </w:tc>
        <w:tc>
          <w:tcPr>
            <w:tcW w:w="883" w:type="pct"/>
            <w:vAlign w:val="center"/>
          </w:tcPr>
          <w:p w14:paraId="76F6279C">
            <w:pPr>
              <w:overflowPunct w:val="0"/>
              <w:adjustRightInd w:val="0"/>
              <w:snapToGrid w:val="0"/>
              <w:jc w:val="left"/>
              <w:rPr>
                <w:rFonts w:ascii="宋体" w:hAnsi="宋体" w:cs="宋体"/>
                <w:color w:val="000000" w:themeColor="text1"/>
                <w:sz w:val="24"/>
                <w:highlight w:val="none"/>
                <w14:textFill>
                  <w14:solidFill>
                    <w14:schemeClr w14:val="tx1"/>
                  </w14:solidFill>
                </w14:textFill>
              </w:rPr>
            </w:pPr>
          </w:p>
        </w:tc>
        <w:tc>
          <w:tcPr>
            <w:tcW w:w="562" w:type="pct"/>
            <w:vAlign w:val="center"/>
          </w:tcPr>
          <w:p w14:paraId="45801F06">
            <w:pPr>
              <w:overflowPunct w:val="0"/>
              <w:adjustRightInd w:val="0"/>
              <w:snapToGrid w:val="0"/>
              <w:jc w:val="left"/>
              <w:rPr>
                <w:rFonts w:ascii="宋体" w:hAnsi="宋体" w:eastAsia="华文仿宋" w:cs="宋体"/>
                <w:color w:val="000000" w:themeColor="text1"/>
                <w:sz w:val="24"/>
                <w:highlight w:val="none"/>
                <w14:textFill>
                  <w14:solidFill>
                    <w14:schemeClr w14:val="tx1"/>
                  </w14:solidFill>
                </w14:textFill>
              </w:rPr>
            </w:pPr>
          </w:p>
        </w:tc>
        <w:tc>
          <w:tcPr>
            <w:tcW w:w="508" w:type="pct"/>
            <w:vAlign w:val="center"/>
          </w:tcPr>
          <w:p w14:paraId="386552E1">
            <w:pPr>
              <w:overflowPunct w:val="0"/>
              <w:adjustRightInd w:val="0"/>
              <w:snapToGrid w:val="0"/>
              <w:jc w:val="left"/>
              <w:rPr>
                <w:rFonts w:ascii="宋体" w:hAnsi="宋体" w:cs="宋体"/>
                <w:color w:val="000000" w:themeColor="text1"/>
                <w:sz w:val="24"/>
                <w:highlight w:val="none"/>
                <w14:textFill>
                  <w14:solidFill>
                    <w14:schemeClr w14:val="tx1"/>
                  </w14:solidFill>
                </w14:textFill>
              </w:rPr>
            </w:pPr>
          </w:p>
        </w:tc>
      </w:tr>
      <w:tr w14:paraId="1FE81E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304" w:hRule="atLeast"/>
          <w:jc w:val="center"/>
        </w:trPr>
        <w:tc>
          <w:tcPr>
            <w:tcW w:w="328" w:type="pct"/>
            <w:vAlign w:val="center"/>
          </w:tcPr>
          <w:p w14:paraId="538AD648">
            <w:pPr>
              <w:overflowPunct w:val="0"/>
              <w:adjustRightInd w:val="0"/>
              <w:snapToGrid w:val="0"/>
              <w:jc w:val="left"/>
              <w:rPr>
                <w:rFonts w:ascii="宋体" w:hAnsi="宋体" w:eastAsia="仿宋" w:cs="宋体"/>
                <w:color w:val="000000" w:themeColor="text1"/>
                <w:sz w:val="24"/>
                <w:highlight w:val="none"/>
                <w14:textFill>
                  <w14:solidFill>
                    <w14:schemeClr w14:val="tx1"/>
                  </w14:solidFill>
                </w14:textFill>
              </w:rPr>
            </w:pPr>
          </w:p>
        </w:tc>
        <w:tc>
          <w:tcPr>
            <w:tcW w:w="868" w:type="pct"/>
            <w:vAlign w:val="center"/>
          </w:tcPr>
          <w:p w14:paraId="6A0B2FE5">
            <w:pPr>
              <w:overflowPunct w:val="0"/>
              <w:adjustRightInd w:val="0"/>
              <w:snapToGrid w:val="0"/>
              <w:jc w:val="left"/>
              <w:rPr>
                <w:rFonts w:ascii="宋体" w:hAnsi="宋体" w:eastAsia="仿宋" w:cs="宋体"/>
                <w:color w:val="000000" w:themeColor="text1"/>
                <w:sz w:val="24"/>
                <w:highlight w:val="none"/>
                <w14:textFill>
                  <w14:solidFill>
                    <w14:schemeClr w14:val="tx1"/>
                  </w14:solidFill>
                </w14:textFill>
              </w:rPr>
            </w:pPr>
          </w:p>
        </w:tc>
        <w:tc>
          <w:tcPr>
            <w:tcW w:w="968" w:type="pct"/>
            <w:vAlign w:val="center"/>
          </w:tcPr>
          <w:p w14:paraId="7B9A1A8C">
            <w:pPr>
              <w:overflowPunct w:val="0"/>
              <w:adjustRightInd w:val="0"/>
              <w:snapToGrid w:val="0"/>
              <w:jc w:val="left"/>
              <w:rPr>
                <w:rFonts w:ascii="宋体" w:hAnsi="宋体" w:eastAsia="仿宋" w:cs="宋体"/>
                <w:color w:val="000000" w:themeColor="text1"/>
                <w:sz w:val="24"/>
                <w:highlight w:val="none"/>
                <w14:textFill>
                  <w14:solidFill>
                    <w14:schemeClr w14:val="tx1"/>
                  </w14:solidFill>
                </w14:textFill>
              </w:rPr>
            </w:pPr>
          </w:p>
        </w:tc>
        <w:tc>
          <w:tcPr>
            <w:tcW w:w="883" w:type="pct"/>
            <w:vAlign w:val="center"/>
          </w:tcPr>
          <w:p w14:paraId="171A5004">
            <w:pPr>
              <w:overflowPunct w:val="0"/>
              <w:adjustRightInd w:val="0"/>
              <w:snapToGrid w:val="0"/>
              <w:jc w:val="left"/>
              <w:rPr>
                <w:rFonts w:ascii="宋体" w:hAnsi="宋体" w:cs="宋体"/>
                <w:color w:val="000000" w:themeColor="text1"/>
                <w:sz w:val="24"/>
                <w:highlight w:val="none"/>
                <w14:textFill>
                  <w14:solidFill>
                    <w14:schemeClr w14:val="tx1"/>
                  </w14:solidFill>
                </w14:textFill>
              </w:rPr>
            </w:pPr>
          </w:p>
        </w:tc>
        <w:tc>
          <w:tcPr>
            <w:tcW w:w="883" w:type="pct"/>
            <w:vAlign w:val="center"/>
          </w:tcPr>
          <w:p w14:paraId="1469D702">
            <w:pPr>
              <w:overflowPunct w:val="0"/>
              <w:adjustRightInd w:val="0"/>
              <w:snapToGrid w:val="0"/>
              <w:jc w:val="left"/>
              <w:rPr>
                <w:rFonts w:ascii="宋体" w:hAnsi="宋体" w:cs="宋体"/>
                <w:color w:val="000000" w:themeColor="text1"/>
                <w:sz w:val="24"/>
                <w:highlight w:val="none"/>
                <w14:textFill>
                  <w14:solidFill>
                    <w14:schemeClr w14:val="tx1"/>
                  </w14:solidFill>
                </w14:textFill>
              </w:rPr>
            </w:pPr>
          </w:p>
        </w:tc>
        <w:tc>
          <w:tcPr>
            <w:tcW w:w="562" w:type="pct"/>
            <w:vAlign w:val="center"/>
          </w:tcPr>
          <w:p w14:paraId="087B9594">
            <w:pPr>
              <w:overflowPunct w:val="0"/>
              <w:adjustRightInd w:val="0"/>
              <w:snapToGrid w:val="0"/>
              <w:jc w:val="left"/>
              <w:rPr>
                <w:rFonts w:ascii="宋体" w:hAnsi="宋体" w:eastAsia="华文仿宋" w:cs="宋体"/>
                <w:color w:val="000000" w:themeColor="text1"/>
                <w:sz w:val="24"/>
                <w:highlight w:val="none"/>
                <w14:textFill>
                  <w14:solidFill>
                    <w14:schemeClr w14:val="tx1"/>
                  </w14:solidFill>
                </w14:textFill>
              </w:rPr>
            </w:pPr>
          </w:p>
        </w:tc>
        <w:tc>
          <w:tcPr>
            <w:tcW w:w="508" w:type="pct"/>
            <w:vAlign w:val="center"/>
          </w:tcPr>
          <w:p w14:paraId="543DAB83">
            <w:pPr>
              <w:overflowPunct w:val="0"/>
              <w:adjustRightInd w:val="0"/>
              <w:snapToGrid w:val="0"/>
              <w:jc w:val="left"/>
              <w:rPr>
                <w:rFonts w:ascii="宋体" w:hAnsi="宋体" w:cs="宋体"/>
                <w:color w:val="000000" w:themeColor="text1"/>
                <w:sz w:val="24"/>
                <w:highlight w:val="none"/>
                <w14:textFill>
                  <w14:solidFill>
                    <w14:schemeClr w14:val="tx1"/>
                  </w14:solidFill>
                </w14:textFill>
              </w:rPr>
            </w:pPr>
          </w:p>
        </w:tc>
      </w:tr>
      <w:tr w14:paraId="50208D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304" w:hRule="atLeast"/>
          <w:jc w:val="center"/>
        </w:trPr>
        <w:tc>
          <w:tcPr>
            <w:tcW w:w="328" w:type="pct"/>
            <w:vAlign w:val="center"/>
          </w:tcPr>
          <w:p w14:paraId="4B4DFC92">
            <w:pPr>
              <w:overflowPunct w:val="0"/>
              <w:adjustRightInd w:val="0"/>
              <w:snapToGrid w:val="0"/>
              <w:jc w:val="left"/>
              <w:rPr>
                <w:rFonts w:ascii="宋体" w:hAnsi="宋体" w:eastAsia="仿宋" w:cs="宋体"/>
                <w:color w:val="000000" w:themeColor="text1"/>
                <w:sz w:val="24"/>
                <w:highlight w:val="none"/>
                <w14:textFill>
                  <w14:solidFill>
                    <w14:schemeClr w14:val="tx1"/>
                  </w14:solidFill>
                </w14:textFill>
              </w:rPr>
            </w:pPr>
          </w:p>
        </w:tc>
        <w:tc>
          <w:tcPr>
            <w:tcW w:w="868" w:type="pct"/>
            <w:vAlign w:val="center"/>
          </w:tcPr>
          <w:p w14:paraId="2A070CFD">
            <w:pPr>
              <w:overflowPunct w:val="0"/>
              <w:adjustRightInd w:val="0"/>
              <w:snapToGrid w:val="0"/>
              <w:jc w:val="left"/>
              <w:rPr>
                <w:rFonts w:ascii="宋体" w:hAnsi="宋体" w:eastAsia="仿宋" w:cs="宋体"/>
                <w:color w:val="000000" w:themeColor="text1"/>
                <w:sz w:val="24"/>
                <w:highlight w:val="none"/>
                <w14:textFill>
                  <w14:solidFill>
                    <w14:schemeClr w14:val="tx1"/>
                  </w14:solidFill>
                </w14:textFill>
              </w:rPr>
            </w:pPr>
          </w:p>
        </w:tc>
        <w:tc>
          <w:tcPr>
            <w:tcW w:w="968" w:type="pct"/>
            <w:vAlign w:val="center"/>
          </w:tcPr>
          <w:p w14:paraId="3B379B03">
            <w:pPr>
              <w:overflowPunct w:val="0"/>
              <w:adjustRightInd w:val="0"/>
              <w:snapToGrid w:val="0"/>
              <w:jc w:val="left"/>
              <w:rPr>
                <w:rFonts w:ascii="宋体" w:hAnsi="宋体" w:eastAsia="仿宋" w:cs="宋体"/>
                <w:color w:val="000000" w:themeColor="text1"/>
                <w:sz w:val="24"/>
                <w:highlight w:val="none"/>
                <w14:textFill>
                  <w14:solidFill>
                    <w14:schemeClr w14:val="tx1"/>
                  </w14:solidFill>
                </w14:textFill>
              </w:rPr>
            </w:pPr>
          </w:p>
        </w:tc>
        <w:tc>
          <w:tcPr>
            <w:tcW w:w="883" w:type="pct"/>
            <w:vAlign w:val="center"/>
          </w:tcPr>
          <w:p w14:paraId="4D5A362B">
            <w:pPr>
              <w:overflowPunct w:val="0"/>
              <w:adjustRightInd w:val="0"/>
              <w:snapToGrid w:val="0"/>
              <w:jc w:val="left"/>
              <w:rPr>
                <w:rFonts w:ascii="宋体" w:hAnsi="宋体" w:cs="宋体"/>
                <w:color w:val="000000" w:themeColor="text1"/>
                <w:sz w:val="24"/>
                <w:highlight w:val="none"/>
                <w14:textFill>
                  <w14:solidFill>
                    <w14:schemeClr w14:val="tx1"/>
                  </w14:solidFill>
                </w14:textFill>
              </w:rPr>
            </w:pPr>
          </w:p>
        </w:tc>
        <w:tc>
          <w:tcPr>
            <w:tcW w:w="883" w:type="pct"/>
            <w:vAlign w:val="center"/>
          </w:tcPr>
          <w:p w14:paraId="20CA53E6">
            <w:pPr>
              <w:overflowPunct w:val="0"/>
              <w:adjustRightInd w:val="0"/>
              <w:snapToGrid w:val="0"/>
              <w:jc w:val="left"/>
              <w:rPr>
                <w:rFonts w:ascii="宋体" w:hAnsi="宋体" w:cs="宋体"/>
                <w:color w:val="000000" w:themeColor="text1"/>
                <w:sz w:val="24"/>
                <w:highlight w:val="none"/>
                <w14:textFill>
                  <w14:solidFill>
                    <w14:schemeClr w14:val="tx1"/>
                  </w14:solidFill>
                </w14:textFill>
              </w:rPr>
            </w:pPr>
          </w:p>
        </w:tc>
        <w:tc>
          <w:tcPr>
            <w:tcW w:w="562" w:type="pct"/>
            <w:vAlign w:val="center"/>
          </w:tcPr>
          <w:p w14:paraId="525528F3">
            <w:pPr>
              <w:overflowPunct w:val="0"/>
              <w:adjustRightInd w:val="0"/>
              <w:snapToGrid w:val="0"/>
              <w:jc w:val="left"/>
              <w:rPr>
                <w:rFonts w:ascii="宋体" w:hAnsi="宋体" w:eastAsia="华文仿宋" w:cs="宋体"/>
                <w:color w:val="000000" w:themeColor="text1"/>
                <w:sz w:val="24"/>
                <w:highlight w:val="none"/>
                <w14:textFill>
                  <w14:solidFill>
                    <w14:schemeClr w14:val="tx1"/>
                  </w14:solidFill>
                </w14:textFill>
              </w:rPr>
            </w:pPr>
          </w:p>
        </w:tc>
        <w:tc>
          <w:tcPr>
            <w:tcW w:w="508" w:type="pct"/>
            <w:vAlign w:val="center"/>
          </w:tcPr>
          <w:p w14:paraId="5F5F5118">
            <w:pPr>
              <w:overflowPunct w:val="0"/>
              <w:adjustRightInd w:val="0"/>
              <w:snapToGrid w:val="0"/>
              <w:jc w:val="left"/>
              <w:rPr>
                <w:rFonts w:ascii="宋体" w:hAnsi="宋体" w:cs="宋体"/>
                <w:color w:val="000000" w:themeColor="text1"/>
                <w:sz w:val="24"/>
                <w:highlight w:val="none"/>
                <w14:textFill>
                  <w14:solidFill>
                    <w14:schemeClr w14:val="tx1"/>
                  </w14:solidFill>
                </w14:textFill>
              </w:rPr>
            </w:pPr>
          </w:p>
        </w:tc>
      </w:tr>
      <w:tr w14:paraId="4AEAE7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304" w:hRule="atLeast"/>
          <w:jc w:val="center"/>
        </w:trPr>
        <w:tc>
          <w:tcPr>
            <w:tcW w:w="328" w:type="pct"/>
            <w:vAlign w:val="center"/>
          </w:tcPr>
          <w:p w14:paraId="75B2CD0A">
            <w:pPr>
              <w:overflowPunct w:val="0"/>
              <w:adjustRightInd w:val="0"/>
              <w:snapToGrid w:val="0"/>
              <w:jc w:val="left"/>
              <w:rPr>
                <w:rFonts w:ascii="宋体" w:hAnsi="宋体" w:eastAsia="仿宋" w:cs="宋体"/>
                <w:color w:val="000000" w:themeColor="text1"/>
                <w:sz w:val="24"/>
                <w:highlight w:val="none"/>
                <w14:textFill>
                  <w14:solidFill>
                    <w14:schemeClr w14:val="tx1"/>
                  </w14:solidFill>
                </w14:textFill>
              </w:rPr>
            </w:pPr>
          </w:p>
        </w:tc>
        <w:tc>
          <w:tcPr>
            <w:tcW w:w="868" w:type="pct"/>
            <w:vAlign w:val="center"/>
          </w:tcPr>
          <w:p w14:paraId="73FB08D3">
            <w:pPr>
              <w:overflowPunct w:val="0"/>
              <w:adjustRightInd w:val="0"/>
              <w:snapToGrid w:val="0"/>
              <w:jc w:val="left"/>
              <w:rPr>
                <w:rFonts w:ascii="宋体" w:hAnsi="宋体" w:eastAsia="仿宋" w:cs="宋体"/>
                <w:color w:val="000000" w:themeColor="text1"/>
                <w:sz w:val="24"/>
                <w:highlight w:val="none"/>
                <w14:textFill>
                  <w14:solidFill>
                    <w14:schemeClr w14:val="tx1"/>
                  </w14:solidFill>
                </w14:textFill>
              </w:rPr>
            </w:pPr>
          </w:p>
        </w:tc>
        <w:tc>
          <w:tcPr>
            <w:tcW w:w="968" w:type="pct"/>
            <w:vAlign w:val="center"/>
          </w:tcPr>
          <w:p w14:paraId="1C095C63">
            <w:pPr>
              <w:overflowPunct w:val="0"/>
              <w:adjustRightInd w:val="0"/>
              <w:snapToGrid w:val="0"/>
              <w:jc w:val="left"/>
              <w:rPr>
                <w:rFonts w:ascii="宋体" w:hAnsi="宋体" w:eastAsia="仿宋" w:cs="宋体"/>
                <w:color w:val="000000" w:themeColor="text1"/>
                <w:sz w:val="24"/>
                <w:highlight w:val="none"/>
                <w14:textFill>
                  <w14:solidFill>
                    <w14:schemeClr w14:val="tx1"/>
                  </w14:solidFill>
                </w14:textFill>
              </w:rPr>
            </w:pPr>
          </w:p>
        </w:tc>
        <w:tc>
          <w:tcPr>
            <w:tcW w:w="883" w:type="pct"/>
            <w:vAlign w:val="center"/>
          </w:tcPr>
          <w:p w14:paraId="6D47A46E">
            <w:pPr>
              <w:overflowPunct w:val="0"/>
              <w:adjustRightInd w:val="0"/>
              <w:snapToGrid w:val="0"/>
              <w:jc w:val="left"/>
              <w:rPr>
                <w:rFonts w:ascii="宋体" w:hAnsi="宋体" w:cs="宋体"/>
                <w:color w:val="000000" w:themeColor="text1"/>
                <w:sz w:val="24"/>
                <w:highlight w:val="none"/>
                <w14:textFill>
                  <w14:solidFill>
                    <w14:schemeClr w14:val="tx1"/>
                  </w14:solidFill>
                </w14:textFill>
              </w:rPr>
            </w:pPr>
          </w:p>
        </w:tc>
        <w:tc>
          <w:tcPr>
            <w:tcW w:w="883" w:type="pct"/>
            <w:vAlign w:val="center"/>
          </w:tcPr>
          <w:p w14:paraId="0EB0EC0A">
            <w:pPr>
              <w:overflowPunct w:val="0"/>
              <w:adjustRightInd w:val="0"/>
              <w:snapToGrid w:val="0"/>
              <w:jc w:val="left"/>
              <w:rPr>
                <w:rFonts w:ascii="宋体" w:hAnsi="宋体" w:cs="宋体"/>
                <w:color w:val="000000" w:themeColor="text1"/>
                <w:sz w:val="24"/>
                <w:highlight w:val="none"/>
                <w14:textFill>
                  <w14:solidFill>
                    <w14:schemeClr w14:val="tx1"/>
                  </w14:solidFill>
                </w14:textFill>
              </w:rPr>
            </w:pPr>
          </w:p>
        </w:tc>
        <w:tc>
          <w:tcPr>
            <w:tcW w:w="562" w:type="pct"/>
            <w:vAlign w:val="center"/>
          </w:tcPr>
          <w:p w14:paraId="7E7C5462">
            <w:pPr>
              <w:overflowPunct w:val="0"/>
              <w:adjustRightInd w:val="0"/>
              <w:snapToGrid w:val="0"/>
              <w:jc w:val="left"/>
              <w:rPr>
                <w:rFonts w:ascii="宋体" w:hAnsi="宋体" w:eastAsia="华文仿宋" w:cs="宋体"/>
                <w:color w:val="000000" w:themeColor="text1"/>
                <w:sz w:val="24"/>
                <w:highlight w:val="none"/>
                <w14:textFill>
                  <w14:solidFill>
                    <w14:schemeClr w14:val="tx1"/>
                  </w14:solidFill>
                </w14:textFill>
              </w:rPr>
            </w:pPr>
          </w:p>
        </w:tc>
        <w:tc>
          <w:tcPr>
            <w:tcW w:w="508" w:type="pct"/>
            <w:vAlign w:val="center"/>
          </w:tcPr>
          <w:p w14:paraId="6F269F45">
            <w:pPr>
              <w:overflowPunct w:val="0"/>
              <w:adjustRightInd w:val="0"/>
              <w:snapToGrid w:val="0"/>
              <w:jc w:val="left"/>
              <w:rPr>
                <w:rFonts w:ascii="宋体" w:hAnsi="宋体" w:cs="宋体"/>
                <w:color w:val="000000" w:themeColor="text1"/>
                <w:sz w:val="24"/>
                <w:highlight w:val="none"/>
                <w14:textFill>
                  <w14:solidFill>
                    <w14:schemeClr w14:val="tx1"/>
                  </w14:solidFill>
                </w14:textFill>
              </w:rPr>
            </w:pPr>
          </w:p>
        </w:tc>
      </w:tr>
      <w:tr w14:paraId="575D08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304" w:hRule="atLeast"/>
          <w:jc w:val="center"/>
        </w:trPr>
        <w:tc>
          <w:tcPr>
            <w:tcW w:w="328" w:type="pct"/>
            <w:vAlign w:val="center"/>
          </w:tcPr>
          <w:p w14:paraId="16774476">
            <w:pPr>
              <w:overflowPunct w:val="0"/>
              <w:adjustRightInd w:val="0"/>
              <w:snapToGrid w:val="0"/>
              <w:jc w:val="left"/>
              <w:rPr>
                <w:rFonts w:ascii="宋体" w:hAnsi="宋体" w:eastAsia="仿宋" w:cs="宋体"/>
                <w:color w:val="000000" w:themeColor="text1"/>
                <w:sz w:val="24"/>
                <w:highlight w:val="none"/>
                <w14:textFill>
                  <w14:solidFill>
                    <w14:schemeClr w14:val="tx1"/>
                  </w14:solidFill>
                </w14:textFill>
              </w:rPr>
            </w:pPr>
          </w:p>
        </w:tc>
        <w:tc>
          <w:tcPr>
            <w:tcW w:w="868" w:type="pct"/>
            <w:vAlign w:val="center"/>
          </w:tcPr>
          <w:p w14:paraId="31A9384C">
            <w:pPr>
              <w:overflowPunct w:val="0"/>
              <w:adjustRightInd w:val="0"/>
              <w:snapToGrid w:val="0"/>
              <w:jc w:val="left"/>
              <w:rPr>
                <w:rFonts w:ascii="宋体" w:hAnsi="宋体" w:eastAsia="仿宋" w:cs="宋体"/>
                <w:color w:val="000000" w:themeColor="text1"/>
                <w:sz w:val="24"/>
                <w:highlight w:val="none"/>
                <w14:textFill>
                  <w14:solidFill>
                    <w14:schemeClr w14:val="tx1"/>
                  </w14:solidFill>
                </w14:textFill>
              </w:rPr>
            </w:pPr>
          </w:p>
        </w:tc>
        <w:tc>
          <w:tcPr>
            <w:tcW w:w="968" w:type="pct"/>
            <w:vAlign w:val="center"/>
          </w:tcPr>
          <w:p w14:paraId="3EE574FA">
            <w:pPr>
              <w:overflowPunct w:val="0"/>
              <w:adjustRightInd w:val="0"/>
              <w:snapToGrid w:val="0"/>
              <w:jc w:val="left"/>
              <w:rPr>
                <w:rFonts w:ascii="宋体" w:hAnsi="宋体" w:eastAsia="仿宋" w:cs="宋体"/>
                <w:color w:val="000000" w:themeColor="text1"/>
                <w:sz w:val="24"/>
                <w:highlight w:val="none"/>
                <w14:textFill>
                  <w14:solidFill>
                    <w14:schemeClr w14:val="tx1"/>
                  </w14:solidFill>
                </w14:textFill>
              </w:rPr>
            </w:pPr>
          </w:p>
        </w:tc>
        <w:tc>
          <w:tcPr>
            <w:tcW w:w="883" w:type="pct"/>
            <w:vAlign w:val="center"/>
          </w:tcPr>
          <w:p w14:paraId="01F2D5A8">
            <w:pPr>
              <w:overflowPunct w:val="0"/>
              <w:adjustRightInd w:val="0"/>
              <w:snapToGrid w:val="0"/>
              <w:jc w:val="left"/>
              <w:rPr>
                <w:rFonts w:ascii="宋体" w:hAnsi="宋体" w:cs="宋体"/>
                <w:color w:val="000000" w:themeColor="text1"/>
                <w:sz w:val="24"/>
                <w:highlight w:val="none"/>
                <w14:textFill>
                  <w14:solidFill>
                    <w14:schemeClr w14:val="tx1"/>
                  </w14:solidFill>
                </w14:textFill>
              </w:rPr>
            </w:pPr>
          </w:p>
        </w:tc>
        <w:tc>
          <w:tcPr>
            <w:tcW w:w="883" w:type="pct"/>
            <w:vAlign w:val="center"/>
          </w:tcPr>
          <w:p w14:paraId="627E0B21">
            <w:pPr>
              <w:overflowPunct w:val="0"/>
              <w:adjustRightInd w:val="0"/>
              <w:snapToGrid w:val="0"/>
              <w:jc w:val="left"/>
              <w:rPr>
                <w:rFonts w:ascii="宋体" w:hAnsi="宋体" w:cs="宋体"/>
                <w:color w:val="000000" w:themeColor="text1"/>
                <w:sz w:val="24"/>
                <w:highlight w:val="none"/>
                <w14:textFill>
                  <w14:solidFill>
                    <w14:schemeClr w14:val="tx1"/>
                  </w14:solidFill>
                </w14:textFill>
              </w:rPr>
            </w:pPr>
          </w:p>
        </w:tc>
        <w:tc>
          <w:tcPr>
            <w:tcW w:w="562" w:type="pct"/>
            <w:vAlign w:val="center"/>
          </w:tcPr>
          <w:p w14:paraId="018FDB32">
            <w:pPr>
              <w:overflowPunct w:val="0"/>
              <w:adjustRightInd w:val="0"/>
              <w:snapToGrid w:val="0"/>
              <w:jc w:val="left"/>
              <w:rPr>
                <w:rFonts w:ascii="宋体" w:hAnsi="宋体" w:eastAsia="华文仿宋" w:cs="宋体"/>
                <w:color w:val="000000" w:themeColor="text1"/>
                <w:sz w:val="24"/>
                <w:highlight w:val="none"/>
                <w14:textFill>
                  <w14:solidFill>
                    <w14:schemeClr w14:val="tx1"/>
                  </w14:solidFill>
                </w14:textFill>
              </w:rPr>
            </w:pPr>
          </w:p>
        </w:tc>
        <w:tc>
          <w:tcPr>
            <w:tcW w:w="508" w:type="pct"/>
            <w:vAlign w:val="center"/>
          </w:tcPr>
          <w:p w14:paraId="011D0C1A">
            <w:pPr>
              <w:overflowPunct w:val="0"/>
              <w:adjustRightInd w:val="0"/>
              <w:snapToGrid w:val="0"/>
              <w:jc w:val="left"/>
              <w:rPr>
                <w:rFonts w:ascii="宋体" w:hAnsi="宋体" w:cs="宋体"/>
                <w:color w:val="000000" w:themeColor="text1"/>
                <w:sz w:val="24"/>
                <w:highlight w:val="none"/>
                <w14:textFill>
                  <w14:solidFill>
                    <w14:schemeClr w14:val="tx1"/>
                  </w14:solidFill>
                </w14:textFill>
              </w:rPr>
            </w:pPr>
          </w:p>
        </w:tc>
      </w:tr>
      <w:tr w14:paraId="2BCA4A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304" w:hRule="atLeast"/>
          <w:jc w:val="center"/>
        </w:trPr>
        <w:tc>
          <w:tcPr>
            <w:tcW w:w="328" w:type="pct"/>
            <w:vAlign w:val="center"/>
          </w:tcPr>
          <w:p w14:paraId="11942E7E">
            <w:pPr>
              <w:overflowPunct w:val="0"/>
              <w:adjustRightInd w:val="0"/>
              <w:snapToGrid w:val="0"/>
              <w:jc w:val="left"/>
              <w:rPr>
                <w:rFonts w:ascii="宋体" w:hAnsi="宋体" w:eastAsia="仿宋" w:cs="宋体"/>
                <w:color w:val="000000" w:themeColor="text1"/>
                <w:sz w:val="24"/>
                <w:highlight w:val="none"/>
                <w14:textFill>
                  <w14:solidFill>
                    <w14:schemeClr w14:val="tx1"/>
                  </w14:solidFill>
                </w14:textFill>
              </w:rPr>
            </w:pPr>
          </w:p>
        </w:tc>
        <w:tc>
          <w:tcPr>
            <w:tcW w:w="868" w:type="pct"/>
            <w:vAlign w:val="center"/>
          </w:tcPr>
          <w:p w14:paraId="3E4F3B86">
            <w:pPr>
              <w:overflowPunct w:val="0"/>
              <w:adjustRightInd w:val="0"/>
              <w:snapToGrid w:val="0"/>
              <w:jc w:val="left"/>
              <w:rPr>
                <w:rFonts w:ascii="宋体" w:hAnsi="宋体" w:eastAsia="仿宋" w:cs="宋体"/>
                <w:color w:val="000000" w:themeColor="text1"/>
                <w:sz w:val="24"/>
                <w:highlight w:val="none"/>
                <w14:textFill>
                  <w14:solidFill>
                    <w14:schemeClr w14:val="tx1"/>
                  </w14:solidFill>
                </w14:textFill>
              </w:rPr>
            </w:pPr>
          </w:p>
        </w:tc>
        <w:tc>
          <w:tcPr>
            <w:tcW w:w="968" w:type="pct"/>
            <w:vAlign w:val="center"/>
          </w:tcPr>
          <w:p w14:paraId="5FC9F41D">
            <w:pPr>
              <w:overflowPunct w:val="0"/>
              <w:adjustRightInd w:val="0"/>
              <w:snapToGrid w:val="0"/>
              <w:jc w:val="left"/>
              <w:rPr>
                <w:rFonts w:ascii="宋体" w:hAnsi="宋体" w:eastAsia="仿宋" w:cs="宋体"/>
                <w:color w:val="000000" w:themeColor="text1"/>
                <w:sz w:val="24"/>
                <w:highlight w:val="none"/>
                <w14:textFill>
                  <w14:solidFill>
                    <w14:schemeClr w14:val="tx1"/>
                  </w14:solidFill>
                </w14:textFill>
              </w:rPr>
            </w:pPr>
          </w:p>
        </w:tc>
        <w:tc>
          <w:tcPr>
            <w:tcW w:w="883" w:type="pct"/>
            <w:vAlign w:val="center"/>
          </w:tcPr>
          <w:p w14:paraId="064814F2">
            <w:pPr>
              <w:overflowPunct w:val="0"/>
              <w:adjustRightInd w:val="0"/>
              <w:snapToGrid w:val="0"/>
              <w:jc w:val="left"/>
              <w:rPr>
                <w:rFonts w:ascii="宋体" w:hAnsi="宋体" w:cs="宋体"/>
                <w:color w:val="000000" w:themeColor="text1"/>
                <w:sz w:val="24"/>
                <w:highlight w:val="none"/>
                <w14:textFill>
                  <w14:solidFill>
                    <w14:schemeClr w14:val="tx1"/>
                  </w14:solidFill>
                </w14:textFill>
              </w:rPr>
            </w:pPr>
          </w:p>
        </w:tc>
        <w:tc>
          <w:tcPr>
            <w:tcW w:w="883" w:type="pct"/>
            <w:vAlign w:val="center"/>
          </w:tcPr>
          <w:p w14:paraId="4CCD59FC">
            <w:pPr>
              <w:overflowPunct w:val="0"/>
              <w:adjustRightInd w:val="0"/>
              <w:snapToGrid w:val="0"/>
              <w:jc w:val="left"/>
              <w:rPr>
                <w:rFonts w:ascii="宋体" w:hAnsi="宋体" w:cs="宋体"/>
                <w:color w:val="000000" w:themeColor="text1"/>
                <w:sz w:val="24"/>
                <w:highlight w:val="none"/>
                <w14:textFill>
                  <w14:solidFill>
                    <w14:schemeClr w14:val="tx1"/>
                  </w14:solidFill>
                </w14:textFill>
              </w:rPr>
            </w:pPr>
          </w:p>
        </w:tc>
        <w:tc>
          <w:tcPr>
            <w:tcW w:w="562" w:type="pct"/>
            <w:vAlign w:val="center"/>
          </w:tcPr>
          <w:p w14:paraId="283BF78C">
            <w:pPr>
              <w:overflowPunct w:val="0"/>
              <w:adjustRightInd w:val="0"/>
              <w:snapToGrid w:val="0"/>
              <w:jc w:val="left"/>
              <w:rPr>
                <w:rFonts w:ascii="宋体" w:hAnsi="宋体" w:eastAsia="华文仿宋" w:cs="宋体"/>
                <w:color w:val="000000" w:themeColor="text1"/>
                <w:sz w:val="24"/>
                <w:highlight w:val="none"/>
                <w14:textFill>
                  <w14:solidFill>
                    <w14:schemeClr w14:val="tx1"/>
                  </w14:solidFill>
                </w14:textFill>
              </w:rPr>
            </w:pPr>
          </w:p>
        </w:tc>
        <w:tc>
          <w:tcPr>
            <w:tcW w:w="508" w:type="pct"/>
            <w:vAlign w:val="center"/>
          </w:tcPr>
          <w:p w14:paraId="45493088">
            <w:pPr>
              <w:overflowPunct w:val="0"/>
              <w:adjustRightInd w:val="0"/>
              <w:snapToGrid w:val="0"/>
              <w:jc w:val="left"/>
              <w:rPr>
                <w:rFonts w:ascii="宋体" w:hAnsi="宋体" w:cs="宋体"/>
                <w:color w:val="000000" w:themeColor="text1"/>
                <w:sz w:val="24"/>
                <w:highlight w:val="none"/>
                <w14:textFill>
                  <w14:solidFill>
                    <w14:schemeClr w14:val="tx1"/>
                  </w14:solidFill>
                </w14:textFill>
              </w:rPr>
            </w:pPr>
          </w:p>
        </w:tc>
      </w:tr>
      <w:tr w14:paraId="06D13B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50" w:hRule="atLeast"/>
          <w:jc w:val="center"/>
        </w:trPr>
        <w:tc>
          <w:tcPr>
            <w:tcW w:w="1196" w:type="pct"/>
            <w:gridSpan w:val="2"/>
            <w:vAlign w:val="center"/>
          </w:tcPr>
          <w:p w14:paraId="7F349744">
            <w:pPr>
              <w:overflowPunct w:val="0"/>
              <w:adjustRightInd w:val="0"/>
              <w:snapToGrid w:val="0"/>
              <w:jc w:val="center"/>
              <w:rPr>
                <w:rFonts w:ascii="宋体" w:hAnsi="宋体" w:eastAsia="黑体" w:cs="宋体"/>
                <w:color w:val="000000" w:themeColor="text1"/>
                <w:sz w:val="24"/>
                <w:highlight w:val="none"/>
                <w14:textFill>
                  <w14:solidFill>
                    <w14:schemeClr w14:val="tx1"/>
                  </w14:solidFill>
                </w14:textFill>
              </w:rPr>
            </w:pPr>
            <w:r>
              <w:rPr>
                <w:rFonts w:hint="eastAsia" w:ascii="宋体" w:hAnsi="宋体" w:eastAsia="黑体" w:cs="宋体"/>
                <w:color w:val="000000" w:themeColor="text1"/>
                <w:sz w:val="24"/>
                <w:highlight w:val="none"/>
                <w14:textFill>
                  <w14:solidFill>
                    <w14:schemeClr w14:val="tx1"/>
                  </w14:solidFill>
                </w14:textFill>
              </w:rPr>
              <w:t xml:space="preserve">合 </w:t>
            </w:r>
            <w:r>
              <w:rPr>
                <w:rFonts w:ascii="宋体" w:hAnsi="宋体" w:eastAsia="黑体" w:cs="宋体"/>
                <w:color w:val="000000" w:themeColor="text1"/>
                <w:sz w:val="24"/>
                <w:highlight w:val="none"/>
                <w14:textFill>
                  <w14:solidFill>
                    <w14:schemeClr w14:val="tx1"/>
                  </w14:solidFill>
                </w14:textFill>
              </w:rPr>
              <w:t xml:space="preserve"> </w:t>
            </w:r>
            <w:r>
              <w:rPr>
                <w:rFonts w:hint="eastAsia" w:ascii="宋体" w:hAnsi="宋体" w:eastAsia="黑体" w:cs="宋体"/>
                <w:color w:val="000000" w:themeColor="text1"/>
                <w:sz w:val="24"/>
                <w:highlight w:val="none"/>
                <w14:textFill>
                  <w14:solidFill>
                    <w14:schemeClr w14:val="tx1"/>
                  </w14:solidFill>
                </w14:textFill>
              </w:rPr>
              <w:t>计</w:t>
            </w:r>
          </w:p>
        </w:tc>
        <w:tc>
          <w:tcPr>
            <w:tcW w:w="968" w:type="pct"/>
            <w:vAlign w:val="center"/>
          </w:tcPr>
          <w:p w14:paraId="0F44596F">
            <w:pPr>
              <w:overflowPunct w:val="0"/>
              <w:adjustRightInd w:val="0"/>
              <w:snapToGrid w:val="0"/>
              <w:jc w:val="right"/>
              <w:rPr>
                <w:rFonts w:ascii="宋体" w:hAnsi="宋体" w:eastAsia="黑体" w:cs="宋体"/>
                <w:color w:val="000000" w:themeColor="text1"/>
                <w:sz w:val="24"/>
                <w:highlight w:val="none"/>
                <w14:textFill>
                  <w14:solidFill>
                    <w14:schemeClr w14:val="tx1"/>
                  </w14:solidFill>
                </w14:textFill>
              </w:rPr>
            </w:pPr>
          </w:p>
        </w:tc>
        <w:tc>
          <w:tcPr>
            <w:tcW w:w="883" w:type="pct"/>
            <w:vAlign w:val="center"/>
          </w:tcPr>
          <w:p w14:paraId="3202EC64">
            <w:pPr>
              <w:overflowPunct w:val="0"/>
              <w:adjustRightInd w:val="0"/>
              <w:snapToGrid w:val="0"/>
              <w:jc w:val="right"/>
              <w:rPr>
                <w:rFonts w:ascii="宋体" w:hAnsi="宋体" w:eastAsia="黑体" w:cs="宋体"/>
                <w:color w:val="000000" w:themeColor="text1"/>
                <w:sz w:val="24"/>
                <w:highlight w:val="none"/>
                <w14:textFill>
                  <w14:solidFill>
                    <w14:schemeClr w14:val="tx1"/>
                  </w14:solidFill>
                </w14:textFill>
              </w:rPr>
            </w:pPr>
          </w:p>
        </w:tc>
        <w:tc>
          <w:tcPr>
            <w:tcW w:w="883" w:type="pct"/>
            <w:vAlign w:val="center"/>
          </w:tcPr>
          <w:p w14:paraId="03D64B15">
            <w:pPr>
              <w:overflowPunct w:val="0"/>
              <w:adjustRightInd w:val="0"/>
              <w:snapToGrid w:val="0"/>
              <w:jc w:val="left"/>
              <w:rPr>
                <w:rFonts w:ascii="宋体" w:hAnsi="宋体" w:cs="宋体"/>
                <w:color w:val="000000" w:themeColor="text1"/>
                <w:sz w:val="24"/>
                <w:highlight w:val="none"/>
                <w14:textFill>
                  <w14:solidFill>
                    <w14:schemeClr w14:val="tx1"/>
                  </w14:solidFill>
                </w14:textFill>
              </w:rPr>
            </w:pPr>
          </w:p>
        </w:tc>
        <w:tc>
          <w:tcPr>
            <w:tcW w:w="562" w:type="pct"/>
            <w:vAlign w:val="center"/>
          </w:tcPr>
          <w:p w14:paraId="16D3214B">
            <w:pPr>
              <w:overflowPunct w:val="0"/>
              <w:adjustRightInd w:val="0"/>
              <w:snapToGrid w:val="0"/>
              <w:jc w:val="left"/>
              <w:rPr>
                <w:rFonts w:ascii="宋体" w:hAnsi="宋体" w:eastAsia="华文仿宋" w:cs="宋体"/>
                <w:color w:val="000000" w:themeColor="text1"/>
                <w:sz w:val="24"/>
                <w:highlight w:val="none"/>
                <w14:textFill>
                  <w14:solidFill>
                    <w14:schemeClr w14:val="tx1"/>
                  </w14:solidFill>
                </w14:textFill>
              </w:rPr>
            </w:pPr>
          </w:p>
        </w:tc>
        <w:tc>
          <w:tcPr>
            <w:tcW w:w="508" w:type="pct"/>
            <w:vAlign w:val="center"/>
          </w:tcPr>
          <w:p w14:paraId="725B901C">
            <w:pPr>
              <w:overflowPunct w:val="0"/>
              <w:adjustRightInd w:val="0"/>
              <w:snapToGrid w:val="0"/>
              <w:jc w:val="left"/>
              <w:rPr>
                <w:rFonts w:ascii="宋体" w:hAnsi="宋体" w:cs="宋体"/>
                <w:color w:val="000000" w:themeColor="text1"/>
                <w:sz w:val="24"/>
                <w:highlight w:val="none"/>
                <w14:textFill>
                  <w14:solidFill>
                    <w14:schemeClr w14:val="tx1"/>
                  </w14:solidFill>
                </w14:textFill>
              </w:rPr>
            </w:pPr>
          </w:p>
        </w:tc>
      </w:tr>
    </w:tbl>
    <w:p w14:paraId="1282706C">
      <w:pPr>
        <w:overflowPunct w:val="0"/>
        <w:snapToGrid w:val="0"/>
        <w:rPr>
          <w:rFonts w:ascii="宋体" w:hAnsi="宋体" w:eastAsia="黑体" w:cs="黑体"/>
          <w:color w:val="000000" w:themeColor="text1"/>
          <w:szCs w:val="32"/>
          <w:highlight w:val="none"/>
          <w14:textFill>
            <w14:solidFill>
              <w14:schemeClr w14:val="tx1"/>
            </w14:solidFill>
          </w14:textFill>
        </w:rPr>
      </w:pPr>
      <w:r>
        <w:rPr>
          <w:rFonts w:hint="eastAsia" w:ascii="宋体" w:hAnsi="宋体"/>
          <w:color w:val="000000" w:themeColor="text1"/>
          <w:szCs w:val="32"/>
          <w:highlight w:val="none"/>
          <w14:textFill>
            <w14:solidFill>
              <w14:schemeClr w14:val="tx1"/>
            </w14:solidFill>
          </w14:textFill>
        </w:rPr>
        <w:br w:type="page"/>
      </w:r>
      <w:r>
        <w:rPr>
          <w:rFonts w:hint="eastAsia" w:ascii="宋体" w:hAnsi="宋体" w:eastAsia="黑体" w:cs="黑体"/>
          <w:color w:val="000000" w:themeColor="text1"/>
          <w:szCs w:val="32"/>
          <w:highlight w:val="none"/>
          <w14:textFill>
            <w14:solidFill>
              <w14:schemeClr w14:val="tx1"/>
            </w14:solidFill>
          </w14:textFill>
        </w:rPr>
        <w:t>附件5—3</w:t>
      </w:r>
    </w:p>
    <w:p w14:paraId="532397C3">
      <w:pPr>
        <w:overflowPunct w:val="0"/>
        <w:snapToGrid w:val="0"/>
        <w:spacing w:before="240" w:beforeLines="100" w:after="240" w:afterLines="100"/>
        <w:jc w:val="center"/>
        <w:rPr>
          <w:rFonts w:ascii="宋体" w:hAnsi="宋体" w:eastAsia="方正小标宋_GBK"/>
          <w:color w:val="000000" w:themeColor="text1"/>
          <w:sz w:val="44"/>
          <w:szCs w:val="44"/>
          <w:highlight w:val="none"/>
          <w14:textFill>
            <w14:solidFill>
              <w14:schemeClr w14:val="tx1"/>
            </w14:solidFill>
          </w14:textFill>
        </w:rPr>
      </w:pPr>
      <w:r>
        <w:rPr>
          <w:rFonts w:hint="eastAsia" w:ascii="宋体" w:hAnsi="宋体" w:eastAsia="方正小标宋简体" w:cs="方正小标宋简体"/>
          <w:color w:val="000000" w:themeColor="text1"/>
          <w:sz w:val="44"/>
          <w:szCs w:val="44"/>
          <w:highlight w:val="none"/>
          <w14:textFill>
            <w14:solidFill>
              <w14:schemeClr w14:val="tx1"/>
            </w14:solidFill>
          </w14:textFill>
        </w:rPr>
        <w:t>工业企业资质认证奖励资金申报汇总表</w:t>
      </w:r>
    </w:p>
    <w:p w14:paraId="2F9FDEB2">
      <w:pPr>
        <w:overflowPunct w:val="0"/>
        <w:snapToGrid w:val="0"/>
        <w:spacing w:after="120" w:afterLines="50"/>
        <w:rPr>
          <w:rFonts w:ascii="宋体" w:hAnsi="宋体" w:eastAsia="楷体_GB2312" w:cs="黑体"/>
          <w:color w:val="000000" w:themeColor="text1"/>
          <w:kern w:val="0"/>
          <w:sz w:val="24"/>
          <w:highlight w:val="none"/>
          <w14:textFill>
            <w14:solidFill>
              <w14:schemeClr w14:val="tx1"/>
            </w14:solidFill>
          </w14:textFill>
        </w:rPr>
      </w:pPr>
      <w:r>
        <w:rPr>
          <w:rFonts w:hint="eastAsia" w:ascii="宋体" w:hAnsi="宋体" w:eastAsia="楷体_GB2312" w:cs="黑体"/>
          <w:color w:val="000000" w:themeColor="text1"/>
          <w:kern w:val="0"/>
          <w:sz w:val="24"/>
          <w:highlight w:val="none"/>
          <w14:textFill>
            <w14:solidFill>
              <w14:schemeClr w14:val="tx1"/>
            </w14:solidFill>
          </w14:textFill>
        </w:rPr>
        <w:t xml:space="preserve">区县工信主管部门：（盖章）    </w:t>
      </w:r>
      <w:r>
        <w:rPr>
          <w:rFonts w:ascii="宋体" w:hAnsi="宋体" w:eastAsia="楷体_GB2312" w:cs="黑体"/>
          <w:color w:val="000000" w:themeColor="text1"/>
          <w:kern w:val="0"/>
          <w:sz w:val="24"/>
          <w:highlight w:val="none"/>
          <w14:textFill>
            <w14:solidFill>
              <w14:schemeClr w14:val="tx1"/>
            </w14:solidFill>
          </w14:textFill>
        </w:rPr>
        <w:t xml:space="preserve">           </w:t>
      </w:r>
      <w:r>
        <w:rPr>
          <w:rFonts w:hint="eastAsia" w:ascii="宋体" w:hAnsi="宋体" w:eastAsia="楷体_GB2312" w:cs="黑体"/>
          <w:color w:val="000000" w:themeColor="text1"/>
          <w:kern w:val="0"/>
          <w:sz w:val="24"/>
          <w:highlight w:val="none"/>
          <w14:textFill>
            <w14:solidFill>
              <w14:schemeClr w14:val="tx1"/>
            </w14:solidFill>
          </w14:textFill>
        </w:rPr>
        <w:t xml:space="preserve"> </w:t>
      </w:r>
      <w:r>
        <w:rPr>
          <w:rFonts w:ascii="宋体" w:hAnsi="宋体" w:eastAsia="楷体_GB2312" w:cs="黑体"/>
          <w:color w:val="000000" w:themeColor="text1"/>
          <w:kern w:val="0"/>
          <w:sz w:val="24"/>
          <w:highlight w:val="none"/>
          <w14:textFill>
            <w14:solidFill>
              <w14:schemeClr w14:val="tx1"/>
            </w14:solidFill>
          </w14:textFill>
        </w:rPr>
        <w:t xml:space="preserve">    </w:t>
      </w:r>
      <w:r>
        <w:rPr>
          <w:rFonts w:hint="eastAsia" w:ascii="宋体" w:hAnsi="宋体" w:eastAsia="楷体_GB2312" w:cs="黑体"/>
          <w:color w:val="000000" w:themeColor="text1"/>
          <w:kern w:val="0"/>
          <w:sz w:val="24"/>
          <w:highlight w:val="none"/>
          <w14:textFill>
            <w14:solidFill>
              <w14:schemeClr w14:val="tx1"/>
            </w14:solidFill>
          </w14:textFill>
        </w:rPr>
        <w:t xml:space="preserve">   填表时间：</w:t>
      </w:r>
      <w:r>
        <w:rPr>
          <w:rFonts w:ascii="宋体" w:hAnsi="宋体" w:eastAsia="楷体_GB2312" w:cs="黑体"/>
          <w:color w:val="000000" w:themeColor="text1"/>
          <w:kern w:val="0"/>
          <w:sz w:val="24"/>
          <w:highlight w:val="none"/>
          <w14:textFill>
            <w14:solidFill>
              <w14:schemeClr w14:val="tx1"/>
            </w14:solidFill>
          </w14:textFill>
        </w:rPr>
        <w:t xml:space="preserve">    </w:t>
      </w:r>
      <w:r>
        <w:rPr>
          <w:rFonts w:hint="eastAsia" w:ascii="宋体" w:hAnsi="宋体" w:eastAsia="楷体_GB2312" w:cs="黑体"/>
          <w:color w:val="000000" w:themeColor="text1"/>
          <w:kern w:val="0"/>
          <w:sz w:val="24"/>
          <w:highlight w:val="none"/>
          <w14:textFill>
            <w14:solidFill>
              <w14:schemeClr w14:val="tx1"/>
            </w14:solidFill>
          </w14:textFill>
        </w:rPr>
        <w:t>年  月  日</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705"/>
        <w:gridCol w:w="1719"/>
        <w:gridCol w:w="1429"/>
        <w:gridCol w:w="1285"/>
        <w:gridCol w:w="1285"/>
        <w:gridCol w:w="1433"/>
        <w:gridCol w:w="1044"/>
      </w:tblGrid>
      <w:tr w14:paraId="77A211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417" w:hRule="atLeast"/>
          <w:jc w:val="center"/>
        </w:trPr>
        <w:tc>
          <w:tcPr>
            <w:tcW w:w="396" w:type="pct"/>
            <w:vAlign w:val="center"/>
          </w:tcPr>
          <w:p w14:paraId="62AA4D44">
            <w:pPr>
              <w:overflowPunct w:val="0"/>
              <w:adjustRightInd w:val="0"/>
              <w:snapToGrid w:val="0"/>
              <w:jc w:val="center"/>
              <w:rPr>
                <w:rFonts w:ascii="宋体" w:hAnsi="宋体" w:eastAsia="黑体" w:cs="黑体"/>
                <w:color w:val="000000" w:themeColor="text1"/>
                <w:kern w:val="0"/>
                <w:sz w:val="24"/>
                <w:highlight w:val="none"/>
                <w14:textFill>
                  <w14:solidFill>
                    <w14:schemeClr w14:val="tx1"/>
                  </w14:solidFill>
                </w14:textFill>
              </w:rPr>
            </w:pPr>
            <w:r>
              <w:rPr>
                <w:rFonts w:hint="eastAsia" w:ascii="宋体" w:hAnsi="宋体" w:eastAsia="黑体" w:cs="黑体"/>
                <w:color w:val="000000" w:themeColor="text1"/>
                <w:kern w:val="0"/>
                <w:sz w:val="24"/>
                <w:highlight w:val="none"/>
                <w14:textFill>
                  <w14:solidFill>
                    <w14:schemeClr w14:val="tx1"/>
                  </w14:solidFill>
                </w14:textFill>
              </w:rPr>
              <w:t>序号</w:t>
            </w:r>
          </w:p>
        </w:tc>
        <w:tc>
          <w:tcPr>
            <w:tcW w:w="966" w:type="pct"/>
            <w:vAlign w:val="center"/>
          </w:tcPr>
          <w:p w14:paraId="434CADDA">
            <w:pPr>
              <w:overflowPunct w:val="0"/>
              <w:adjustRightInd w:val="0"/>
              <w:snapToGrid w:val="0"/>
              <w:jc w:val="center"/>
              <w:rPr>
                <w:rFonts w:ascii="宋体" w:hAnsi="宋体" w:eastAsia="黑体" w:cs="黑体"/>
                <w:color w:val="000000" w:themeColor="text1"/>
                <w:kern w:val="0"/>
                <w:sz w:val="24"/>
                <w:highlight w:val="none"/>
                <w14:textFill>
                  <w14:solidFill>
                    <w14:schemeClr w14:val="tx1"/>
                  </w14:solidFill>
                </w14:textFill>
              </w:rPr>
            </w:pPr>
            <w:r>
              <w:rPr>
                <w:rFonts w:hint="eastAsia" w:ascii="宋体" w:hAnsi="宋体" w:eastAsia="黑体" w:cs="黑体"/>
                <w:color w:val="000000" w:themeColor="text1"/>
                <w:kern w:val="0"/>
                <w:sz w:val="24"/>
                <w:highlight w:val="none"/>
                <w14:textFill>
                  <w14:solidFill>
                    <w14:schemeClr w14:val="tx1"/>
                  </w14:solidFill>
                </w14:textFill>
              </w:rPr>
              <w:t>企 业 名 称</w:t>
            </w:r>
          </w:p>
        </w:tc>
        <w:tc>
          <w:tcPr>
            <w:tcW w:w="803" w:type="pct"/>
            <w:vAlign w:val="center"/>
          </w:tcPr>
          <w:p w14:paraId="28CE76E3">
            <w:pPr>
              <w:overflowPunct w:val="0"/>
              <w:adjustRightInd w:val="0"/>
              <w:snapToGrid w:val="0"/>
              <w:jc w:val="center"/>
              <w:rPr>
                <w:rFonts w:ascii="宋体" w:hAnsi="宋体" w:eastAsia="黑体" w:cs="黑体"/>
                <w:color w:val="000000" w:themeColor="text1"/>
                <w:kern w:val="0"/>
                <w:sz w:val="24"/>
                <w:highlight w:val="none"/>
                <w14:textFill>
                  <w14:solidFill>
                    <w14:schemeClr w14:val="tx1"/>
                  </w14:solidFill>
                </w14:textFill>
              </w:rPr>
            </w:pPr>
            <w:r>
              <w:rPr>
                <w:rFonts w:hint="eastAsia" w:ascii="宋体" w:hAnsi="宋体" w:eastAsia="黑体" w:cs="黑体"/>
                <w:color w:val="000000" w:themeColor="text1"/>
                <w:kern w:val="0"/>
                <w:sz w:val="24"/>
                <w:highlight w:val="none"/>
                <w14:textFill>
                  <w14:solidFill>
                    <w14:schemeClr w14:val="tx1"/>
                  </w14:solidFill>
                </w14:textFill>
              </w:rPr>
              <w:t>统一社会信用代码</w:t>
            </w:r>
          </w:p>
        </w:tc>
        <w:tc>
          <w:tcPr>
            <w:tcW w:w="722" w:type="pct"/>
            <w:vAlign w:val="center"/>
          </w:tcPr>
          <w:p w14:paraId="15EEB787">
            <w:pPr>
              <w:overflowPunct w:val="0"/>
              <w:adjustRightInd w:val="0"/>
              <w:snapToGrid w:val="0"/>
              <w:jc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sz w:val="24"/>
                <w:highlight w:val="none"/>
                <w14:textFill>
                  <w14:solidFill>
                    <w14:schemeClr w14:val="tx1"/>
                  </w14:solidFill>
                </w14:textFill>
              </w:rPr>
              <w:t>企业所属</w:t>
            </w:r>
          </w:p>
          <w:p w14:paraId="499D613E">
            <w:pPr>
              <w:overflowPunct w:val="0"/>
              <w:adjustRightInd w:val="0"/>
              <w:snapToGrid w:val="0"/>
              <w:jc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sz w:val="24"/>
                <w:highlight w:val="none"/>
                <w14:textFill>
                  <w14:solidFill>
                    <w14:schemeClr w14:val="tx1"/>
                  </w14:solidFill>
                </w14:textFill>
              </w:rPr>
              <w:t>国民经济</w:t>
            </w:r>
          </w:p>
          <w:p w14:paraId="2A458A63">
            <w:pPr>
              <w:overflowPunct w:val="0"/>
              <w:adjustRightInd w:val="0"/>
              <w:snapToGrid w:val="0"/>
              <w:jc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sz w:val="24"/>
                <w:highlight w:val="none"/>
                <w14:textFill>
                  <w14:solidFill>
                    <w14:schemeClr w14:val="tx1"/>
                  </w14:solidFill>
                </w14:textFill>
              </w:rPr>
              <w:t>行业分类</w:t>
            </w:r>
          </w:p>
          <w:p w14:paraId="610A4562">
            <w:pPr>
              <w:overflowPunct w:val="0"/>
              <w:adjustRightInd w:val="0"/>
              <w:snapToGrid w:val="0"/>
              <w:jc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sz w:val="24"/>
                <w:highlight w:val="none"/>
                <w14:textFill>
                  <w14:solidFill>
                    <w14:schemeClr w14:val="tx1"/>
                  </w14:solidFill>
                </w14:textFill>
              </w:rPr>
              <w:t>名称及代码</w:t>
            </w:r>
          </w:p>
        </w:tc>
        <w:tc>
          <w:tcPr>
            <w:tcW w:w="722" w:type="pct"/>
            <w:vAlign w:val="center"/>
          </w:tcPr>
          <w:p w14:paraId="47563BCB">
            <w:pPr>
              <w:overflowPunct w:val="0"/>
              <w:adjustRightInd w:val="0"/>
              <w:snapToGrid w:val="0"/>
              <w:jc w:val="center"/>
              <w:rPr>
                <w:rFonts w:ascii="宋体" w:hAnsi="宋体" w:eastAsia="黑体" w:cs="黑体"/>
                <w:color w:val="000000" w:themeColor="text1"/>
                <w:kern w:val="0"/>
                <w:sz w:val="24"/>
                <w:highlight w:val="none"/>
                <w14:textFill>
                  <w14:solidFill>
                    <w14:schemeClr w14:val="tx1"/>
                  </w14:solidFill>
                </w14:textFill>
              </w:rPr>
            </w:pPr>
            <w:r>
              <w:rPr>
                <w:rFonts w:hint="eastAsia" w:ascii="宋体" w:hAnsi="宋体" w:eastAsia="黑体" w:cs="黑体"/>
                <w:color w:val="000000" w:themeColor="text1"/>
                <w:kern w:val="0"/>
                <w:sz w:val="24"/>
                <w:highlight w:val="none"/>
                <w14:textFill>
                  <w14:solidFill>
                    <w14:schemeClr w14:val="tx1"/>
                  </w14:solidFill>
                </w14:textFill>
              </w:rPr>
              <w:t>资质名称</w:t>
            </w:r>
          </w:p>
        </w:tc>
        <w:tc>
          <w:tcPr>
            <w:tcW w:w="805" w:type="pct"/>
            <w:vAlign w:val="center"/>
          </w:tcPr>
          <w:p w14:paraId="2F6F5039">
            <w:pPr>
              <w:overflowPunct w:val="0"/>
              <w:adjustRightInd w:val="0"/>
              <w:snapToGrid w:val="0"/>
              <w:jc w:val="center"/>
              <w:rPr>
                <w:rFonts w:ascii="宋体" w:hAnsi="宋体" w:eastAsia="黑体" w:cs="黑体"/>
                <w:color w:val="000000" w:themeColor="text1"/>
                <w:kern w:val="0"/>
                <w:sz w:val="24"/>
                <w:highlight w:val="none"/>
                <w14:textFill>
                  <w14:solidFill>
                    <w14:schemeClr w14:val="tx1"/>
                  </w14:solidFill>
                </w14:textFill>
              </w:rPr>
            </w:pPr>
            <w:r>
              <w:rPr>
                <w:rFonts w:hint="eastAsia" w:ascii="宋体" w:hAnsi="宋体" w:eastAsia="黑体" w:cs="黑体"/>
                <w:color w:val="000000" w:themeColor="text1"/>
                <w:kern w:val="0"/>
                <w:sz w:val="24"/>
                <w:highlight w:val="none"/>
                <w14:textFill>
                  <w14:solidFill>
                    <w14:schemeClr w14:val="tx1"/>
                  </w14:solidFill>
                </w14:textFill>
              </w:rPr>
              <w:t>发票金额</w:t>
            </w:r>
          </w:p>
          <w:p w14:paraId="430700D1">
            <w:pPr>
              <w:overflowPunct w:val="0"/>
              <w:adjustRightInd w:val="0"/>
              <w:snapToGrid w:val="0"/>
              <w:jc w:val="center"/>
              <w:rPr>
                <w:rFonts w:ascii="宋体" w:hAnsi="宋体" w:eastAsia="黑体" w:cs="黑体"/>
                <w:color w:val="000000" w:themeColor="text1"/>
                <w:spacing w:val="-18"/>
                <w:kern w:val="0"/>
                <w:sz w:val="24"/>
                <w:highlight w:val="none"/>
                <w14:textFill>
                  <w14:solidFill>
                    <w14:schemeClr w14:val="tx1"/>
                  </w14:solidFill>
                </w14:textFill>
              </w:rPr>
            </w:pPr>
            <w:r>
              <w:rPr>
                <w:rFonts w:hint="eastAsia" w:ascii="宋体" w:hAnsi="宋体" w:eastAsia="黑体" w:cs="黑体"/>
                <w:color w:val="000000" w:themeColor="text1"/>
                <w:spacing w:val="-18"/>
                <w:kern w:val="0"/>
                <w:sz w:val="24"/>
                <w:highlight w:val="none"/>
                <w14:textFill>
                  <w14:solidFill>
                    <w14:schemeClr w14:val="tx1"/>
                  </w14:solidFill>
                </w14:textFill>
              </w:rPr>
              <w:t>（单位：元）</w:t>
            </w:r>
          </w:p>
        </w:tc>
        <w:tc>
          <w:tcPr>
            <w:tcW w:w="586" w:type="pct"/>
            <w:vAlign w:val="center"/>
          </w:tcPr>
          <w:p w14:paraId="2064C7FF">
            <w:pPr>
              <w:overflowPunct w:val="0"/>
              <w:adjustRightInd w:val="0"/>
              <w:snapToGrid w:val="0"/>
              <w:jc w:val="center"/>
              <w:rPr>
                <w:rFonts w:ascii="宋体" w:hAnsi="宋体" w:eastAsia="黑体" w:cs="黑体"/>
                <w:color w:val="000000" w:themeColor="text1"/>
                <w:kern w:val="0"/>
                <w:sz w:val="24"/>
                <w:highlight w:val="none"/>
                <w14:textFill>
                  <w14:solidFill>
                    <w14:schemeClr w14:val="tx1"/>
                  </w14:solidFill>
                </w14:textFill>
              </w:rPr>
            </w:pPr>
            <w:r>
              <w:rPr>
                <w:rFonts w:hint="eastAsia" w:ascii="宋体" w:hAnsi="宋体" w:eastAsia="黑体" w:cs="黑体"/>
                <w:color w:val="000000" w:themeColor="text1"/>
                <w:kern w:val="0"/>
                <w:sz w:val="24"/>
                <w:highlight w:val="none"/>
                <w14:textFill>
                  <w14:solidFill>
                    <w14:schemeClr w14:val="tx1"/>
                  </w14:solidFill>
                </w14:textFill>
              </w:rPr>
              <w:t>联系人</w:t>
            </w:r>
          </w:p>
          <w:p w14:paraId="18E1A869">
            <w:pPr>
              <w:overflowPunct w:val="0"/>
              <w:adjustRightInd w:val="0"/>
              <w:snapToGrid w:val="0"/>
              <w:jc w:val="center"/>
              <w:rPr>
                <w:rFonts w:ascii="宋体" w:hAnsi="宋体" w:eastAsia="黑体" w:cs="黑体"/>
                <w:color w:val="000000" w:themeColor="text1"/>
                <w:kern w:val="0"/>
                <w:sz w:val="24"/>
                <w:highlight w:val="none"/>
                <w14:textFill>
                  <w14:solidFill>
                    <w14:schemeClr w14:val="tx1"/>
                  </w14:solidFill>
                </w14:textFill>
              </w:rPr>
            </w:pPr>
            <w:r>
              <w:rPr>
                <w:rFonts w:hint="eastAsia" w:ascii="宋体" w:hAnsi="宋体" w:eastAsia="黑体" w:cs="黑体"/>
                <w:color w:val="000000" w:themeColor="text1"/>
                <w:kern w:val="0"/>
                <w:sz w:val="24"/>
                <w:highlight w:val="none"/>
                <w14:textFill>
                  <w14:solidFill>
                    <w14:schemeClr w14:val="tx1"/>
                  </w14:solidFill>
                </w14:textFill>
              </w:rPr>
              <w:t>联系方式</w:t>
            </w:r>
          </w:p>
        </w:tc>
      </w:tr>
      <w:tr w14:paraId="7916F3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47" w:hRule="atLeast"/>
          <w:jc w:val="center"/>
        </w:trPr>
        <w:tc>
          <w:tcPr>
            <w:tcW w:w="396" w:type="pct"/>
          </w:tcPr>
          <w:p w14:paraId="166A7B13">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966" w:type="pct"/>
          </w:tcPr>
          <w:p w14:paraId="5443E44E">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803" w:type="pct"/>
          </w:tcPr>
          <w:p w14:paraId="7834BD4C">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722" w:type="pct"/>
          </w:tcPr>
          <w:p w14:paraId="4461D1D0">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722" w:type="pct"/>
          </w:tcPr>
          <w:p w14:paraId="2E517F54">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805" w:type="pct"/>
          </w:tcPr>
          <w:p w14:paraId="4125CD60">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586" w:type="pct"/>
          </w:tcPr>
          <w:p w14:paraId="2E77AE2F">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r>
      <w:tr w14:paraId="736F8A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47" w:hRule="atLeast"/>
          <w:jc w:val="center"/>
        </w:trPr>
        <w:tc>
          <w:tcPr>
            <w:tcW w:w="396" w:type="pct"/>
          </w:tcPr>
          <w:p w14:paraId="360A44EB">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966" w:type="pct"/>
          </w:tcPr>
          <w:p w14:paraId="24407A9B">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803" w:type="pct"/>
          </w:tcPr>
          <w:p w14:paraId="53F97D15">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722" w:type="pct"/>
          </w:tcPr>
          <w:p w14:paraId="46C67210">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722" w:type="pct"/>
          </w:tcPr>
          <w:p w14:paraId="1490E8BC">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805" w:type="pct"/>
          </w:tcPr>
          <w:p w14:paraId="5F1FD3CB">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586" w:type="pct"/>
          </w:tcPr>
          <w:p w14:paraId="63F336EB">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r>
      <w:tr w14:paraId="594C0C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47" w:hRule="atLeast"/>
          <w:jc w:val="center"/>
        </w:trPr>
        <w:tc>
          <w:tcPr>
            <w:tcW w:w="396" w:type="pct"/>
          </w:tcPr>
          <w:p w14:paraId="069860F9">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966" w:type="pct"/>
          </w:tcPr>
          <w:p w14:paraId="06403FB3">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803" w:type="pct"/>
          </w:tcPr>
          <w:p w14:paraId="13798A2E">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722" w:type="pct"/>
          </w:tcPr>
          <w:p w14:paraId="1CE88306">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722" w:type="pct"/>
          </w:tcPr>
          <w:p w14:paraId="0C8D6ADA">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805" w:type="pct"/>
          </w:tcPr>
          <w:p w14:paraId="61C7A74B">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586" w:type="pct"/>
          </w:tcPr>
          <w:p w14:paraId="5C4C4FC3">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r>
      <w:tr w14:paraId="71EC7B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47" w:hRule="atLeast"/>
          <w:jc w:val="center"/>
        </w:trPr>
        <w:tc>
          <w:tcPr>
            <w:tcW w:w="396" w:type="pct"/>
          </w:tcPr>
          <w:p w14:paraId="5765802B">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966" w:type="pct"/>
          </w:tcPr>
          <w:p w14:paraId="6F4ACDB5">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803" w:type="pct"/>
          </w:tcPr>
          <w:p w14:paraId="484D66C0">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722" w:type="pct"/>
          </w:tcPr>
          <w:p w14:paraId="047166BB">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722" w:type="pct"/>
          </w:tcPr>
          <w:p w14:paraId="7F40D750">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805" w:type="pct"/>
          </w:tcPr>
          <w:p w14:paraId="68842D4C">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586" w:type="pct"/>
          </w:tcPr>
          <w:p w14:paraId="61C8BE62">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r>
      <w:tr w14:paraId="0CD1B1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47" w:hRule="atLeast"/>
          <w:jc w:val="center"/>
        </w:trPr>
        <w:tc>
          <w:tcPr>
            <w:tcW w:w="396" w:type="pct"/>
          </w:tcPr>
          <w:p w14:paraId="1094518C">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966" w:type="pct"/>
          </w:tcPr>
          <w:p w14:paraId="10E8B4C2">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803" w:type="pct"/>
          </w:tcPr>
          <w:p w14:paraId="156B5F55">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722" w:type="pct"/>
          </w:tcPr>
          <w:p w14:paraId="38D34229">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722" w:type="pct"/>
          </w:tcPr>
          <w:p w14:paraId="261A0A72">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805" w:type="pct"/>
          </w:tcPr>
          <w:p w14:paraId="7932DE51">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586" w:type="pct"/>
          </w:tcPr>
          <w:p w14:paraId="31333075">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r>
      <w:tr w14:paraId="124CD4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47" w:hRule="atLeast"/>
          <w:jc w:val="center"/>
        </w:trPr>
        <w:tc>
          <w:tcPr>
            <w:tcW w:w="396" w:type="pct"/>
          </w:tcPr>
          <w:p w14:paraId="5D7C0D60">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966" w:type="pct"/>
          </w:tcPr>
          <w:p w14:paraId="6641CC91">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803" w:type="pct"/>
          </w:tcPr>
          <w:p w14:paraId="59695044">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722" w:type="pct"/>
          </w:tcPr>
          <w:p w14:paraId="61F9EB33">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722" w:type="pct"/>
          </w:tcPr>
          <w:p w14:paraId="62BC0D47">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805" w:type="pct"/>
          </w:tcPr>
          <w:p w14:paraId="66731AC7">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586" w:type="pct"/>
          </w:tcPr>
          <w:p w14:paraId="36D19237">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r>
      <w:tr w14:paraId="5D2FE6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47" w:hRule="atLeast"/>
          <w:jc w:val="center"/>
        </w:trPr>
        <w:tc>
          <w:tcPr>
            <w:tcW w:w="396" w:type="pct"/>
          </w:tcPr>
          <w:p w14:paraId="3A560751">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966" w:type="pct"/>
          </w:tcPr>
          <w:p w14:paraId="44AFCE0E">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803" w:type="pct"/>
          </w:tcPr>
          <w:p w14:paraId="1133AC57">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722" w:type="pct"/>
          </w:tcPr>
          <w:p w14:paraId="2E1ABAB0">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722" w:type="pct"/>
          </w:tcPr>
          <w:p w14:paraId="3BFC0ADE">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805" w:type="pct"/>
          </w:tcPr>
          <w:p w14:paraId="5699BCB5">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c>
          <w:tcPr>
            <w:tcW w:w="586" w:type="pct"/>
          </w:tcPr>
          <w:p w14:paraId="387DFF5E">
            <w:pPr>
              <w:overflowPunct w:val="0"/>
              <w:adjustRightInd w:val="0"/>
              <w:snapToGrid w:val="0"/>
              <w:jc w:val="left"/>
              <w:rPr>
                <w:rFonts w:ascii="宋体" w:hAnsi="宋体" w:eastAsia="黑体" w:cs="黑体"/>
                <w:color w:val="000000" w:themeColor="text1"/>
                <w:kern w:val="0"/>
                <w:sz w:val="24"/>
                <w:highlight w:val="none"/>
                <w14:textFill>
                  <w14:solidFill>
                    <w14:schemeClr w14:val="tx1"/>
                  </w14:solidFill>
                </w14:textFill>
              </w:rPr>
            </w:pPr>
          </w:p>
        </w:tc>
      </w:tr>
    </w:tbl>
    <w:p w14:paraId="3C567E8D">
      <w:pPr>
        <w:pStyle w:val="90"/>
        <w:overflowPunct w:val="0"/>
        <w:adjustRightInd w:val="0"/>
        <w:snapToGrid w:val="0"/>
        <w:spacing w:line="592" w:lineRule="exact"/>
        <w:ind w:firstLine="0" w:firstLineChars="0"/>
        <w:jc w:val="left"/>
        <w:rPr>
          <w:rFonts w:ascii="宋体" w:hAnsi="宋体" w:eastAsia="黑体" w:cs="黑体"/>
          <w:color w:val="000000" w:themeColor="text1"/>
          <w:sz w:val="32"/>
          <w:szCs w:val="32"/>
          <w:highlight w:val="none"/>
          <w14:textFill>
            <w14:solidFill>
              <w14:schemeClr w14:val="tx1"/>
            </w14:solidFill>
          </w14:textFill>
        </w:rPr>
        <w:sectPr>
          <w:footerReference r:id="rId43" w:type="default"/>
          <w:headerReference r:id="rId42" w:type="even"/>
          <w:footerReference r:id="rId44" w:type="even"/>
          <w:pgSz w:w="11906" w:h="16838"/>
          <w:pgMar w:top="1985" w:right="1531" w:bottom="1814" w:left="1531" w:header="851" w:footer="1361" w:gutter="0"/>
          <w:cols w:space="425" w:num="1"/>
          <w:docGrid w:linePitch="435" w:charSpace="0"/>
        </w:sectPr>
      </w:pPr>
    </w:p>
    <w:p w14:paraId="48450ED5">
      <w:pPr>
        <w:overflowPunct w:val="0"/>
        <w:snapToGrid w:val="0"/>
        <w:spacing w:line="592" w:lineRule="exact"/>
        <w:rPr>
          <w:rFonts w:ascii="宋体" w:hAnsi="宋体" w:eastAsia="黑体" w:cs="黑体"/>
          <w:w w:val="98"/>
          <w:kern w:val="0"/>
          <w:szCs w:val="32"/>
          <w:highlight w:val="none"/>
        </w:rPr>
      </w:pPr>
      <w:r>
        <w:rPr>
          <w:rFonts w:hint="eastAsia" w:ascii="宋体" w:hAnsi="宋体" w:eastAsia="黑体" w:cs="黑体"/>
          <w:kern w:val="0"/>
          <w:szCs w:val="32"/>
          <w:highlight w:val="none"/>
        </w:rPr>
        <w:t>附件</w:t>
      </w:r>
      <w:r>
        <w:rPr>
          <w:rFonts w:ascii="宋体" w:hAnsi="宋体" w:eastAsia="黑体" w:cs="黑体"/>
          <w:kern w:val="0"/>
          <w:szCs w:val="32"/>
          <w:highlight w:val="none"/>
        </w:rPr>
        <w:t>6</w:t>
      </w:r>
    </w:p>
    <w:p w14:paraId="6FFC708D">
      <w:pPr>
        <w:overflowPunct w:val="0"/>
        <w:snapToGrid w:val="0"/>
        <w:spacing w:line="592" w:lineRule="exact"/>
        <w:rPr>
          <w:rFonts w:ascii="宋体" w:hAnsi="宋体" w:eastAsia="方正小标宋简体" w:cs="方正小标宋简体"/>
          <w:w w:val="98"/>
          <w:kern w:val="0"/>
          <w:sz w:val="44"/>
          <w:szCs w:val="44"/>
          <w:highlight w:val="none"/>
        </w:rPr>
      </w:pPr>
    </w:p>
    <w:p w14:paraId="2FA5F8B7">
      <w:pPr>
        <w:overflowPunct w:val="0"/>
        <w:snapToGrid w:val="0"/>
        <w:spacing w:line="592" w:lineRule="exact"/>
        <w:jc w:val="center"/>
        <w:rPr>
          <w:rFonts w:ascii="宋体" w:hAnsi="宋体" w:eastAsia="方正小标宋简体" w:cs="方正小标宋简体"/>
          <w:w w:val="98"/>
          <w:kern w:val="0"/>
          <w:sz w:val="44"/>
          <w:szCs w:val="44"/>
          <w:highlight w:val="none"/>
        </w:rPr>
      </w:pPr>
      <w:r>
        <w:rPr>
          <w:rFonts w:hint="eastAsia" w:ascii="宋体" w:hAnsi="宋体" w:eastAsia="方正小标宋简体" w:cs="方正小标宋简体"/>
          <w:w w:val="98"/>
          <w:kern w:val="0"/>
          <w:sz w:val="44"/>
          <w:szCs w:val="44"/>
          <w:highlight w:val="none"/>
        </w:rPr>
        <w:t>5G基站建设和5G基站直供电改造奖补类</w:t>
      </w:r>
    </w:p>
    <w:p w14:paraId="7B0284E1">
      <w:pPr>
        <w:overflowPunct w:val="0"/>
        <w:snapToGrid w:val="0"/>
        <w:spacing w:line="592" w:lineRule="exact"/>
        <w:ind w:firstLine="640" w:firstLineChars="200"/>
        <w:rPr>
          <w:rFonts w:ascii="宋体" w:hAnsi="宋体" w:eastAsia="黑体" w:cs="宋体"/>
          <w:color w:val="000000" w:themeColor="text1"/>
          <w:kern w:val="0"/>
          <w:szCs w:val="32"/>
          <w:highlight w:val="none"/>
          <w14:textFill>
            <w14:solidFill>
              <w14:schemeClr w14:val="tx1"/>
            </w14:solidFill>
          </w14:textFill>
        </w:rPr>
      </w:pPr>
    </w:p>
    <w:p w14:paraId="6F7C80C8">
      <w:pPr>
        <w:overflowPunct w:val="0"/>
        <w:snapToGrid w:val="0"/>
        <w:spacing w:line="592" w:lineRule="exact"/>
        <w:ind w:firstLine="640" w:firstLineChars="200"/>
        <w:rPr>
          <w:rFonts w:ascii="宋体" w:hAnsi="宋体" w:eastAsia="黑体" w:cs="仿宋_GB2312"/>
          <w:szCs w:val="32"/>
          <w:highlight w:val="none"/>
        </w:rPr>
      </w:pPr>
      <w:r>
        <w:rPr>
          <w:rFonts w:hint="eastAsia" w:ascii="宋体" w:hAnsi="宋体" w:eastAsia="黑体" w:cs="宋体"/>
          <w:color w:val="000000" w:themeColor="text1"/>
          <w:kern w:val="0"/>
          <w:szCs w:val="32"/>
          <w:highlight w:val="none"/>
          <w14:textFill>
            <w14:solidFill>
              <w14:schemeClr w14:val="tx1"/>
            </w14:solidFill>
          </w14:textFill>
        </w:rPr>
        <w:t>一、申报范围和条件</w:t>
      </w:r>
    </w:p>
    <w:p w14:paraId="39D1CBA2">
      <w:pPr>
        <w:tabs>
          <w:tab w:val="left" w:pos="637"/>
          <w:tab w:val="left" w:pos="778"/>
          <w:tab w:val="left" w:pos="1067"/>
        </w:tabs>
        <w:overflowPunct w:val="0"/>
        <w:snapToGrid w:val="0"/>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1.</w:t>
      </w:r>
      <w:r>
        <w:rPr>
          <w:rFonts w:ascii="宋体" w:hAnsi="宋体" w:cs="仿宋_GB2312"/>
          <w:szCs w:val="32"/>
          <w:highlight w:val="none"/>
        </w:rPr>
        <w:t xml:space="preserve"> </w:t>
      </w:r>
      <w:r>
        <w:rPr>
          <w:rFonts w:hint="eastAsia" w:ascii="宋体" w:hAnsi="宋体" w:cs="仿宋_GB2312"/>
          <w:szCs w:val="32"/>
          <w:highlight w:val="none"/>
        </w:rPr>
        <w:t>申报主体为电信运营企业，且未被列入失信联合惩戒对象名单。</w:t>
      </w:r>
    </w:p>
    <w:p w14:paraId="6798681F">
      <w:pPr>
        <w:tabs>
          <w:tab w:val="left" w:pos="637"/>
          <w:tab w:val="left" w:pos="778"/>
          <w:tab w:val="left" w:pos="1067"/>
        </w:tabs>
        <w:overflowPunct w:val="0"/>
        <w:snapToGrid w:val="0"/>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2.</w:t>
      </w:r>
      <w:r>
        <w:rPr>
          <w:rFonts w:ascii="宋体" w:hAnsi="宋体" w:cs="仿宋_GB2312"/>
          <w:szCs w:val="32"/>
          <w:highlight w:val="none"/>
        </w:rPr>
        <w:t xml:space="preserve"> </w:t>
      </w:r>
      <w:r>
        <w:rPr>
          <w:rFonts w:hint="eastAsia" w:ascii="宋体" w:hAnsi="宋体" w:cs="仿宋_GB2312"/>
          <w:szCs w:val="32"/>
          <w:highlight w:val="none"/>
        </w:rPr>
        <w:t>完成山东省通信管理局济南市通信发展办公室《关于2024年济南市5G建设任务及相关统计标准的通知》分解的5G基站建设任务目标。</w:t>
      </w:r>
    </w:p>
    <w:p w14:paraId="5E80ABF8">
      <w:pPr>
        <w:tabs>
          <w:tab w:val="left" w:pos="637"/>
          <w:tab w:val="left" w:pos="778"/>
          <w:tab w:val="left" w:pos="1067"/>
        </w:tabs>
        <w:overflowPunct w:val="0"/>
        <w:snapToGrid w:val="0"/>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3.</w:t>
      </w:r>
      <w:r>
        <w:rPr>
          <w:rFonts w:ascii="宋体" w:hAnsi="宋体" w:cs="仿宋_GB2312"/>
          <w:szCs w:val="32"/>
          <w:highlight w:val="none"/>
        </w:rPr>
        <w:t xml:space="preserve"> </w:t>
      </w:r>
      <w:r>
        <w:rPr>
          <w:rFonts w:hint="eastAsia" w:ascii="宋体" w:hAnsi="宋体" w:cs="仿宋_GB2312"/>
          <w:szCs w:val="32"/>
          <w:highlight w:val="none"/>
        </w:rPr>
        <w:t>2024年开展5G基站直供电改造并产生实际费用。改造费用主要包括材料费、施工费以及租赁费等（发票应为2024年度开具的发票）。</w:t>
      </w:r>
    </w:p>
    <w:p w14:paraId="334F6B5A">
      <w:pPr>
        <w:overflowPunct w:val="0"/>
        <w:adjustRightInd w:val="0"/>
        <w:snapToGrid w:val="0"/>
        <w:spacing w:line="592" w:lineRule="exact"/>
        <w:ind w:firstLine="640" w:firstLineChars="200"/>
        <w:rPr>
          <w:rFonts w:ascii="宋体" w:hAnsi="宋体" w:cs="仿宋_GB2312"/>
          <w:szCs w:val="32"/>
          <w:highlight w:val="none"/>
        </w:rPr>
      </w:pPr>
      <w:r>
        <w:rPr>
          <w:rFonts w:hint="eastAsia" w:ascii="宋体" w:hAnsi="宋体" w:cs="仿宋"/>
          <w:color w:val="000000" w:themeColor="text1"/>
          <w:kern w:val="0"/>
          <w:szCs w:val="32"/>
          <w:highlight w:val="none"/>
          <w14:textFill>
            <w14:solidFill>
              <w14:schemeClr w14:val="tx1"/>
            </w14:solidFill>
          </w14:textFill>
        </w:rPr>
        <w:t>奖补资金结合年度预算情况实行总额控制。</w:t>
      </w:r>
    </w:p>
    <w:p w14:paraId="0B346DC5">
      <w:pPr>
        <w:pStyle w:val="90"/>
        <w:tabs>
          <w:tab w:val="left" w:pos="1418"/>
        </w:tabs>
        <w:overflowPunct w:val="0"/>
        <w:snapToGrid w:val="0"/>
        <w:spacing w:line="592" w:lineRule="exact"/>
        <w:ind w:left="709" w:firstLine="0" w:firstLineChars="0"/>
        <w:rPr>
          <w:rFonts w:ascii="宋体" w:hAnsi="宋体" w:eastAsia="黑体" w:cs="黑体"/>
          <w:sz w:val="32"/>
          <w:szCs w:val="32"/>
          <w:highlight w:val="none"/>
        </w:rPr>
      </w:pPr>
      <w:r>
        <w:rPr>
          <w:rFonts w:hint="eastAsia" w:ascii="宋体" w:hAnsi="宋体" w:eastAsia="黑体" w:cs="黑体"/>
          <w:w w:val="98"/>
          <w:kern w:val="0"/>
          <w:sz w:val="32"/>
          <w:szCs w:val="32"/>
          <w:highlight w:val="none"/>
        </w:rPr>
        <w:t>二、</w:t>
      </w:r>
      <w:r>
        <w:rPr>
          <w:rFonts w:hint="eastAsia" w:ascii="宋体" w:hAnsi="宋体" w:eastAsia="黑体" w:cs="黑体"/>
          <w:sz w:val="32"/>
          <w:szCs w:val="32"/>
          <w:highlight w:val="none"/>
        </w:rPr>
        <w:t>申报基本材料</w:t>
      </w:r>
    </w:p>
    <w:p w14:paraId="042F093C">
      <w:pPr>
        <w:overflowPunct w:val="0"/>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1.</w:t>
      </w:r>
      <w:r>
        <w:rPr>
          <w:rFonts w:ascii="宋体" w:hAnsi="宋体" w:cs="仿宋_GB2312"/>
          <w:szCs w:val="32"/>
          <w:highlight w:val="none"/>
        </w:rPr>
        <w:t xml:space="preserve"> </w:t>
      </w:r>
      <w:r>
        <w:rPr>
          <w:rFonts w:hint="eastAsia" w:ascii="宋体" w:hAnsi="宋体" w:cs="仿宋_GB2312"/>
          <w:szCs w:val="32"/>
          <w:highlight w:val="none"/>
        </w:rPr>
        <w:t>企业申报承诺书。</w:t>
      </w:r>
    </w:p>
    <w:p w14:paraId="022D5668">
      <w:pPr>
        <w:overflowPunct w:val="0"/>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2.</w:t>
      </w:r>
      <w:r>
        <w:rPr>
          <w:rFonts w:ascii="宋体" w:hAnsi="宋体" w:cs="仿宋_GB2312"/>
          <w:szCs w:val="32"/>
          <w:highlight w:val="none"/>
        </w:rPr>
        <w:t xml:space="preserve"> </w:t>
      </w:r>
      <w:r>
        <w:rPr>
          <w:rFonts w:hint="eastAsia" w:ascii="宋体" w:hAnsi="宋体" w:cs="仿宋_GB2312"/>
          <w:szCs w:val="32"/>
          <w:highlight w:val="none"/>
        </w:rPr>
        <w:t>申报单位5G基站建设/直供电改造基本信息表、5G基站建设/直供电改造申报项目概况表、5G基站建设/直供电改造点位表、发票统计表（需要通过申报平台的发票查重系统进行扫描提交，由系统自动生成《发票统计表》）、5G基站建设/直供电改造建设成效，5G基站和直供电改造无重复申报的承诺书，2024年度5G基站投资额度支撑材料等。</w:t>
      </w:r>
    </w:p>
    <w:p w14:paraId="154AB4F7">
      <w:pPr>
        <w:overflowPunct w:val="0"/>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3.</w:t>
      </w:r>
      <w:r>
        <w:rPr>
          <w:rFonts w:ascii="宋体" w:hAnsi="宋体" w:cs="仿宋_GB2312"/>
          <w:szCs w:val="32"/>
          <w:highlight w:val="none"/>
        </w:rPr>
        <w:t xml:space="preserve"> </w:t>
      </w:r>
      <w:r>
        <w:rPr>
          <w:rFonts w:hint="eastAsia" w:ascii="宋体" w:hAnsi="宋体" w:cs="仿宋_GB2312"/>
          <w:szCs w:val="32"/>
          <w:highlight w:val="none"/>
        </w:rPr>
        <w:t>单位营业执照复印件（</w:t>
      </w:r>
      <w:r>
        <w:rPr>
          <w:rFonts w:hint="eastAsia" w:ascii="宋体" w:hAnsi="宋体" w:cs="仿宋_GB2312"/>
          <w:color w:val="000000" w:themeColor="text1"/>
          <w:szCs w:val="32"/>
          <w:highlight w:val="none"/>
          <w14:textFill>
            <w14:solidFill>
              <w14:schemeClr w14:val="tx1"/>
            </w14:solidFill>
          </w14:textFill>
        </w:rPr>
        <w:t>平台自动调取，无需上传，可自行下载打印）</w:t>
      </w:r>
      <w:r>
        <w:rPr>
          <w:rFonts w:hint="eastAsia" w:ascii="宋体" w:hAnsi="宋体" w:cs="仿宋_GB2312"/>
          <w:szCs w:val="32"/>
          <w:highlight w:val="none"/>
        </w:rPr>
        <w:t>。</w:t>
      </w:r>
    </w:p>
    <w:p w14:paraId="182FE644">
      <w:pPr>
        <w:overflowPunct w:val="0"/>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4.</w:t>
      </w:r>
      <w:r>
        <w:rPr>
          <w:rFonts w:ascii="宋体" w:hAnsi="宋体" w:cs="仿宋_GB2312"/>
          <w:szCs w:val="32"/>
          <w:highlight w:val="none"/>
        </w:rPr>
        <w:t xml:space="preserve"> </w:t>
      </w:r>
      <w:r>
        <w:rPr>
          <w:rFonts w:hint="eastAsia" w:ascii="宋体" w:hAnsi="宋体" w:cs="仿宋_GB2312"/>
          <w:szCs w:val="32"/>
          <w:highlight w:val="none"/>
        </w:rPr>
        <w:t>第三方机构核验报告。</w:t>
      </w:r>
    </w:p>
    <w:p w14:paraId="1D4FB7A9">
      <w:pPr>
        <w:overflowPunct w:val="0"/>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5.</w:t>
      </w:r>
      <w:r>
        <w:rPr>
          <w:rFonts w:ascii="宋体" w:hAnsi="宋体" w:cs="仿宋_GB2312"/>
          <w:szCs w:val="32"/>
          <w:highlight w:val="none"/>
        </w:rPr>
        <w:t xml:space="preserve"> </w:t>
      </w:r>
      <w:r>
        <w:rPr>
          <w:rFonts w:hint="eastAsia" w:ascii="宋体" w:hAnsi="宋体" w:cs="仿宋_GB2312"/>
          <w:szCs w:val="32"/>
          <w:highlight w:val="none"/>
        </w:rPr>
        <w:t>申请5G基站建设奖励的还需提供：</w:t>
      </w:r>
    </w:p>
    <w:p w14:paraId="002A5BCF">
      <w:pPr>
        <w:tabs>
          <w:tab w:val="left" w:pos="778"/>
          <w:tab w:val="left" w:pos="1067"/>
        </w:tabs>
        <w:overflowPunct w:val="0"/>
        <w:snapToGrid w:val="0"/>
        <w:spacing w:line="592" w:lineRule="exact"/>
        <w:ind w:firstLine="640" w:firstLineChars="200"/>
        <w:rPr>
          <w:rFonts w:ascii="宋体" w:hAnsi="宋体" w:cs="仿宋_GB2312"/>
          <w:spacing w:val="10"/>
          <w:szCs w:val="32"/>
          <w:highlight w:val="none"/>
        </w:rPr>
      </w:pPr>
      <w:r>
        <w:rPr>
          <w:rFonts w:hint="eastAsia" w:ascii="宋体" w:hAnsi="宋体"/>
          <w:szCs w:val="32"/>
          <w:highlight w:val="none"/>
        </w:rPr>
        <w:t>（1）</w:t>
      </w:r>
      <w:r>
        <w:rPr>
          <w:rFonts w:hint="eastAsia" w:ascii="宋体" w:hAnsi="宋体"/>
          <w:spacing w:val="10"/>
          <w:szCs w:val="32"/>
          <w:highlight w:val="none"/>
        </w:rPr>
        <w:t>2</w:t>
      </w:r>
      <w:r>
        <w:rPr>
          <w:rFonts w:hint="eastAsia" w:ascii="宋体" w:hAnsi="宋体" w:cs="仿宋_GB2312"/>
          <w:spacing w:val="10"/>
          <w:szCs w:val="32"/>
          <w:highlight w:val="none"/>
        </w:rPr>
        <w:t>024年度5G基站及配套设施实际建设和开通数量清单。</w:t>
      </w:r>
    </w:p>
    <w:p w14:paraId="31A0C60C">
      <w:pPr>
        <w:tabs>
          <w:tab w:val="left" w:pos="778"/>
          <w:tab w:val="left" w:pos="1067"/>
        </w:tabs>
        <w:overflowPunct w:val="0"/>
        <w:snapToGrid w:val="0"/>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（2）与任务清单对应的验收报告。</w:t>
      </w:r>
    </w:p>
    <w:p w14:paraId="24AAC514">
      <w:pPr>
        <w:overflowPunct w:val="0"/>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6.</w:t>
      </w:r>
      <w:r>
        <w:rPr>
          <w:rFonts w:ascii="宋体" w:hAnsi="宋体" w:cs="仿宋_GB2312"/>
          <w:szCs w:val="32"/>
          <w:highlight w:val="none"/>
        </w:rPr>
        <w:t xml:space="preserve"> </w:t>
      </w:r>
      <w:r>
        <w:rPr>
          <w:rFonts w:hint="eastAsia" w:ascii="宋体" w:hAnsi="宋体" w:cs="仿宋_GB2312"/>
          <w:szCs w:val="32"/>
          <w:highlight w:val="none"/>
        </w:rPr>
        <w:t>申请直供电改造奖补的还需提供：直供电改造清单明细、证明完工的验收报告、项目专项审计报告（须有清晰可辨识的防伪二维码）。</w:t>
      </w:r>
    </w:p>
    <w:p w14:paraId="47F13B12">
      <w:pPr>
        <w:pStyle w:val="7"/>
        <w:widowControl w:val="0"/>
        <w:overflowPunct w:val="0"/>
        <w:autoSpaceDE w:val="0"/>
        <w:spacing w:after="0" w:line="592" w:lineRule="exact"/>
        <w:ind w:firstLine="640" w:firstLineChars="200"/>
        <w:jc w:val="both"/>
        <w:rPr>
          <w:rFonts w:ascii="宋体" w:hAnsi="宋体" w:eastAsia="黑体" w:cs="黑体"/>
          <w:snapToGrid w:val="0"/>
          <w:sz w:val="32"/>
          <w:szCs w:val="32"/>
          <w:highlight w:val="none"/>
        </w:rPr>
      </w:pPr>
      <w:r>
        <w:rPr>
          <w:rFonts w:hint="eastAsia" w:ascii="宋体" w:hAnsi="宋体" w:eastAsia="黑体" w:cs="黑体"/>
          <w:sz w:val="32"/>
          <w:szCs w:val="32"/>
          <w:highlight w:val="none"/>
        </w:rPr>
        <w:t>三、</w:t>
      </w:r>
      <w:r>
        <w:rPr>
          <w:rFonts w:hint="eastAsia" w:ascii="宋体" w:hAnsi="宋体" w:eastAsia="黑体" w:cs="黑体"/>
          <w:snapToGrid w:val="0"/>
          <w:sz w:val="32"/>
          <w:szCs w:val="32"/>
          <w:highlight w:val="none"/>
        </w:rPr>
        <w:t>申报注意事项</w:t>
      </w:r>
    </w:p>
    <w:p w14:paraId="1ADF1AEF">
      <w:pPr>
        <w:overflowPunct w:val="0"/>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申报单位的所有申报资料需制作电子版和纸质版。盖章扫描件及其WORD或</w:t>
      </w:r>
      <w:r>
        <w:rPr>
          <w:rFonts w:hint="eastAsia" w:ascii="宋体" w:hAnsi="宋体" w:cs="仿宋_GB2312"/>
          <w:szCs w:val="32"/>
          <w:highlight w:val="none"/>
          <w:lang w:eastAsia="zh-CN"/>
        </w:rPr>
        <w:t>EXCEL</w:t>
      </w:r>
      <w:r>
        <w:rPr>
          <w:rFonts w:hint="eastAsia" w:ascii="宋体" w:hAnsi="宋体" w:cs="仿宋_GB2312"/>
          <w:szCs w:val="32"/>
          <w:highlight w:val="none"/>
        </w:rPr>
        <w:t>版等所有申报资料均须线上提交，网址http://www.quanhuiqi.cn/zcfw/fingerpost.html。</w:t>
      </w:r>
    </w:p>
    <w:p w14:paraId="54815E22">
      <w:pPr>
        <w:overflowPunct w:val="0"/>
        <w:spacing w:line="592" w:lineRule="exact"/>
        <w:ind w:firstLine="640" w:firstLineChars="200"/>
        <w:rPr>
          <w:rFonts w:ascii="宋体" w:hAnsi="宋体" w:eastAsia="黑体" w:cs="黑体"/>
          <w:bCs/>
          <w:color w:val="000000" w:themeColor="text1"/>
          <w:szCs w:val="32"/>
          <w:highlight w:val="none"/>
          <w14:textFill>
            <w14:solidFill>
              <w14:schemeClr w14:val="tx1"/>
            </w14:solidFill>
          </w14:textFill>
        </w:rPr>
      </w:pPr>
      <w:r>
        <w:rPr>
          <w:rFonts w:hint="eastAsia" w:ascii="宋体" w:hAnsi="宋体" w:cs="仿宋_GB2312"/>
          <w:szCs w:val="32"/>
          <w:highlight w:val="none"/>
        </w:rPr>
        <w:t>在填写有关申报表格文字内容较多时，请自行扩大表格空间，但不得改变表格结构。各种原件资料均需加盖单位公章，其中页数较多的，需要加盖骑缝章。纸质版一式三份，并按顺序胶装成册。</w:t>
      </w:r>
    </w:p>
    <w:p w14:paraId="32F6C8E9">
      <w:pPr>
        <w:overflowPunct w:val="0"/>
        <w:spacing w:line="592" w:lineRule="exact"/>
        <w:ind w:firstLine="640" w:firstLineChars="200"/>
        <w:rPr>
          <w:rFonts w:ascii="宋体" w:hAnsi="宋体" w:eastAsia="黑体" w:cs="黑体"/>
          <w:bCs/>
          <w:color w:val="000000" w:themeColor="text1"/>
          <w:szCs w:val="32"/>
          <w:highlight w:val="none"/>
          <w14:textFill>
            <w14:solidFill>
              <w14:schemeClr w14:val="tx1"/>
            </w14:solidFill>
          </w14:textFill>
        </w:rPr>
      </w:pPr>
    </w:p>
    <w:p w14:paraId="0737372E">
      <w:pPr>
        <w:overflowPunct w:val="0"/>
        <w:snapToGrid w:val="0"/>
        <w:spacing w:line="592" w:lineRule="exact"/>
        <w:ind w:firstLine="640" w:firstLineChars="200"/>
        <w:rPr>
          <w:rFonts w:ascii="宋体" w:hAnsi="宋体" w:cs="仿宋_GB2312"/>
          <w:kern w:val="0"/>
          <w:szCs w:val="32"/>
          <w:highlight w:val="none"/>
        </w:rPr>
      </w:pPr>
      <w:r>
        <w:rPr>
          <w:rFonts w:hint="eastAsia" w:ascii="宋体" w:hAnsi="宋体" w:cs="仿宋_GB2312"/>
          <w:color w:val="000000" w:themeColor="text1"/>
          <w:szCs w:val="32"/>
          <w:highlight w:val="none"/>
          <w14:textFill>
            <w14:solidFill>
              <w14:schemeClr w14:val="tx1"/>
            </w14:solidFill>
          </w14:textFill>
        </w:rPr>
        <w:t>附件：6—1</w:t>
      </w:r>
      <w:r>
        <w:rPr>
          <w:rFonts w:hint="eastAsia" w:ascii="宋体" w:hAnsi="宋体" w:cs="仿宋_GB2312"/>
          <w:kern w:val="0"/>
          <w:szCs w:val="32"/>
          <w:highlight w:val="none"/>
        </w:rPr>
        <w:t>.</w:t>
      </w:r>
      <w:r>
        <w:rPr>
          <w:rFonts w:ascii="宋体" w:hAnsi="宋体" w:cs="仿宋_GB2312"/>
          <w:kern w:val="0"/>
          <w:szCs w:val="32"/>
          <w:highlight w:val="none"/>
        </w:rPr>
        <w:t xml:space="preserve"> </w:t>
      </w:r>
      <w:r>
        <w:rPr>
          <w:rFonts w:hint="eastAsia" w:ascii="宋体" w:hAnsi="宋体" w:cs="仿宋_GB2312"/>
          <w:kern w:val="0"/>
          <w:szCs w:val="32"/>
          <w:highlight w:val="none"/>
        </w:rPr>
        <w:t>5G基站建设申报单位基本信息表</w:t>
      </w:r>
    </w:p>
    <w:p w14:paraId="23FEDE03">
      <w:pPr>
        <w:overflowPunct w:val="0"/>
        <w:snapToGrid w:val="0"/>
        <w:spacing w:line="592" w:lineRule="exact"/>
        <w:ind w:firstLine="1600" w:firstLineChars="500"/>
        <w:rPr>
          <w:rFonts w:ascii="宋体" w:hAnsi="宋体" w:cs="仿宋_GB2312"/>
          <w:kern w:val="0"/>
          <w:szCs w:val="32"/>
          <w:highlight w:val="none"/>
        </w:rPr>
      </w:pPr>
      <w:r>
        <w:rPr>
          <w:rFonts w:hint="eastAsia" w:ascii="宋体" w:hAnsi="宋体" w:cs="仿宋_GB2312"/>
          <w:color w:val="000000" w:themeColor="text1"/>
          <w:szCs w:val="32"/>
          <w:highlight w:val="none"/>
          <w14:textFill>
            <w14:solidFill>
              <w14:schemeClr w14:val="tx1"/>
            </w14:solidFill>
          </w14:textFill>
        </w:rPr>
        <w:t>6—</w:t>
      </w:r>
      <w:r>
        <w:rPr>
          <w:rFonts w:hint="eastAsia" w:ascii="宋体" w:hAnsi="宋体" w:cs="仿宋_GB2312"/>
          <w:kern w:val="0"/>
          <w:szCs w:val="32"/>
          <w:highlight w:val="none"/>
        </w:rPr>
        <w:t>2.</w:t>
      </w:r>
      <w:r>
        <w:rPr>
          <w:rFonts w:ascii="宋体" w:hAnsi="宋体" w:cs="仿宋_GB2312"/>
          <w:kern w:val="0"/>
          <w:szCs w:val="32"/>
          <w:highlight w:val="none"/>
        </w:rPr>
        <w:t xml:space="preserve"> </w:t>
      </w:r>
      <w:r>
        <w:rPr>
          <w:rFonts w:hint="eastAsia" w:ascii="宋体" w:hAnsi="宋体" w:cs="仿宋_GB2312"/>
          <w:kern w:val="0"/>
          <w:szCs w:val="32"/>
          <w:highlight w:val="none"/>
        </w:rPr>
        <w:t>5G基站建设申报项目概况表</w:t>
      </w:r>
    </w:p>
    <w:p w14:paraId="0E3A6D23">
      <w:pPr>
        <w:overflowPunct w:val="0"/>
        <w:snapToGrid w:val="0"/>
        <w:spacing w:line="592" w:lineRule="exact"/>
        <w:ind w:firstLine="1600" w:firstLineChars="500"/>
        <w:rPr>
          <w:rFonts w:ascii="宋体" w:hAnsi="宋体" w:cs="仿宋_GB2312"/>
          <w:kern w:val="0"/>
          <w:szCs w:val="32"/>
          <w:highlight w:val="none"/>
        </w:rPr>
      </w:pPr>
      <w:r>
        <w:rPr>
          <w:rFonts w:hint="eastAsia" w:ascii="宋体" w:hAnsi="宋体" w:cs="仿宋_GB2312"/>
          <w:color w:val="000000" w:themeColor="text1"/>
          <w:szCs w:val="32"/>
          <w:highlight w:val="none"/>
          <w14:textFill>
            <w14:solidFill>
              <w14:schemeClr w14:val="tx1"/>
            </w14:solidFill>
          </w14:textFill>
        </w:rPr>
        <w:t>6—</w:t>
      </w:r>
      <w:r>
        <w:rPr>
          <w:rFonts w:hint="eastAsia" w:ascii="宋体" w:hAnsi="宋体" w:cs="仿宋_GB2312"/>
          <w:kern w:val="0"/>
          <w:szCs w:val="32"/>
          <w:highlight w:val="none"/>
        </w:rPr>
        <w:t>3.</w:t>
      </w:r>
      <w:r>
        <w:rPr>
          <w:rFonts w:ascii="宋体" w:hAnsi="宋体" w:cs="仿宋_GB2312"/>
          <w:kern w:val="0"/>
          <w:szCs w:val="32"/>
          <w:highlight w:val="none"/>
        </w:rPr>
        <w:t xml:space="preserve"> </w:t>
      </w:r>
      <w:r>
        <w:rPr>
          <w:rFonts w:hint="eastAsia" w:ascii="宋体" w:hAnsi="宋体" w:cs="仿宋_GB2312"/>
          <w:kern w:val="0"/>
          <w:szCs w:val="32"/>
          <w:highlight w:val="none"/>
        </w:rPr>
        <w:t>5G基站直供电改造申报单位基本信息表</w:t>
      </w:r>
    </w:p>
    <w:p w14:paraId="4DAC3D21">
      <w:pPr>
        <w:overflowPunct w:val="0"/>
        <w:snapToGrid w:val="0"/>
        <w:spacing w:line="592" w:lineRule="exact"/>
        <w:ind w:firstLine="1600" w:firstLineChars="500"/>
        <w:rPr>
          <w:rFonts w:ascii="宋体" w:hAnsi="宋体" w:cs="仿宋_GB2312"/>
          <w:kern w:val="0"/>
          <w:szCs w:val="32"/>
          <w:highlight w:val="none"/>
        </w:rPr>
      </w:pPr>
      <w:r>
        <w:rPr>
          <w:rFonts w:hint="eastAsia" w:ascii="宋体" w:hAnsi="宋体" w:cs="仿宋_GB2312"/>
          <w:color w:val="000000" w:themeColor="text1"/>
          <w:szCs w:val="32"/>
          <w:highlight w:val="none"/>
          <w14:textFill>
            <w14:solidFill>
              <w14:schemeClr w14:val="tx1"/>
            </w14:solidFill>
          </w14:textFill>
        </w:rPr>
        <w:t>6—</w:t>
      </w:r>
      <w:r>
        <w:rPr>
          <w:rFonts w:hint="eastAsia" w:ascii="宋体" w:hAnsi="宋体" w:cs="仿宋_GB2312"/>
          <w:kern w:val="0"/>
          <w:szCs w:val="32"/>
          <w:highlight w:val="none"/>
        </w:rPr>
        <w:t>4.</w:t>
      </w:r>
      <w:r>
        <w:rPr>
          <w:rFonts w:ascii="宋体" w:hAnsi="宋体" w:cs="仿宋_GB2312"/>
          <w:kern w:val="0"/>
          <w:szCs w:val="32"/>
          <w:highlight w:val="none"/>
        </w:rPr>
        <w:t xml:space="preserve"> </w:t>
      </w:r>
      <w:r>
        <w:rPr>
          <w:rFonts w:hint="eastAsia" w:ascii="宋体" w:hAnsi="宋体" w:cs="仿宋_GB2312"/>
          <w:kern w:val="0"/>
          <w:szCs w:val="32"/>
          <w:highlight w:val="none"/>
        </w:rPr>
        <w:t>5G基站直供电改造申报项目概况表</w:t>
      </w:r>
    </w:p>
    <w:p w14:paraId="6F197102">
      <w:pPr>
        <w:overflowPunct w:val="0"/>
        <w:snapToGrid w:val="0"/>
        <w:spacing w:line="592" w:lineRule="exact"/>
        <w:ind w:left="2560" w:leftChars="500" w:hanging="960" w:hangingChars="300"/>
        <w:rPr>
          <w:rFonts w:ascii="宋体" w:hAnsi="宋体" w:cs="仿宋_GB2312"/>
          <w:kern w:val="0"/>
          <w:szCs w:val="32"/>
          <w:highlight w:val="none"/>
        </w:rPr>
      </w:pPr>
      <w:r>
        <w:rPr>
          <w:rFonts w:hint="eastAsia" w:ascii="宋体" w:hAnsi="宋体" w:cs="仿宋_GB2312"/>
          <w:color w:val="000000" w:themeColor="text1"/>
          <w:szCs w:val="32"/>
          <w:highlight w:val="none"/>
          <w14:textFill>
            <w14:solidFill>
              <w14:schemeClr w14:val="tx1"/>
            </w14:solidFill>
          </w14:textFill>
        </w:rPr>
        <w:t>6—</w:t>
      </w:r>
      <w:r>
        <w:rPr>
          <w:rFonts w:hint="eastAsia" w:ascii="宋体" w:hAnsi="宋体" w:cs="仿宋_GB2312"/>
          <w:kern w:val="0"/>
          <w:szCs w:val="32"/>
          <w:highlight w:val="none"/>
        </w:rPr>
        <w:t>5.</w:t>
      </w:r>
      <w:r>
        <w:rPr>
          <w:rFonts w:ascii="宋体" w:hAnsi="宋体" w:cs="仿宋_GB2312"/>
          <w:kern w:val="0"/>
          <w:szCs w:val="32"/>
          <w:highlight w:val="none"/>
        </w:rPr>
        <w:t xml:space="preserve"> </w:t>
      </w:r>
      <w:r>
        <w:rPr>
          <w:rFonts w:hint="eastAsia" w:ascii="宋体" w:hAnsi="宋体" w:cs="仿宋_GB2312"/>
          <w:kern w:val="0"/>
          <w:szCs w:val="32"/>
          <w:highlight w:val="none"/>
        </w:rPr>
        <w:t>5G基站建设和5G基站直供电改造奖补项目</w:t>
      </w:r>
    </w:p>
    <w:p w14:paraId="0752C5C5">
      <w:pPr>
        <w:overflowPunct w:val="0"/>
        <w:snapToGrid w:val="0"/>
        <w:spacing w:line="592" w:lineRule="exact"/>
        <w:ind w:left="2400" w:leftChars="750" w:firstLine="160" w:firstLineChars="50"/>
        <w:rPr>
          <w:rFonts w:ascii="宋体" w:hAnsi="宋体" w:cs="仿宋_GB2312"/>
          <w:kern w:val="0"/>
          <w:szCs w:val="32"/>
          <w:highlight w:val="none"/>
        </w:rPr>
      </w:pPr>
      <w:r>
        <w:rPr>
          <w:rFonts w:hint="eastAsia" w:ascii="宋体" w:hAnsi="宋体" w:cs="仿宋_GB2312"/>
          <w:kern w:val="0"/>
          <w:szCs w:val="32"/>
          <w:highlight w:val="none"/>
        </w:rPr>
        <w:t>申报汇总表</w:t>
      </w:r>
    </w:p>
    <w:p w14:paraId="0A382FF1">
      <w:pPr>
        <w:widowControl/>
        <w:jc w:val="left"/>
        <w:rPr>
          <w:rFonts w:ascii="宋体" w:hAnsi="宋体" w:eastAsia="黑体" w:cs="黑体"/>
          <w:szCs w:val="32"/>
          <w:highlight w:val="none"/>
        </w:rPr>
      </w:pPr>
      <w:r>
        <w:rPr>
          <w:rFonts w:ascii="宋体" w:hAnsi="宋体" w:eastAsia="黑体" w:cs="黑体"/>
          <w:szCs w:val="32"/>
          <w:highlight w:val="none"/>
        </w:rPr>
        <w:br w:type="page"/>
      </w:r>
    </w:p>
    <w:p w14:paraId="1DFA3963">
      <w:pPr>
        <w:rPr>
          <w:rFonts w:ascii="宋体" w:hAnsi="宋体" w:eastAsia="黑体" w:cs="黑体"/>
          <w:szCs w:val="32"/>
          <w:highlight w:val="none"/>
        </w:rPr>
      </w:pPr>
      <w:r>
        <w:rPr>
          <w:rFonts w:hint="eastAsia" w:ascii="宋体" w:hAnsi="宋体" w:eastAsia="黑体" w:cs="黑体"/>
          <w:szCs w:val="32"/>
          <w:highlight w:val="none"/>
        </w:rPr>
        <w:t>附件6—1</w:t>
      </w:r>
    </w:p>
    <w:p w14:paraId="23BB3D51">
      <w:pPr>
        <w:overflowPunct w:val="0"/>
        <w:snapToGrid w:val="0"/>
        <w:spacing w:before="240" w:beforeLines="100" w:after="240" w:afterLines="100"/>
        <w:jc w:val="center"/>
        <w:rPr>
          <w:rFonts w:ascii="宋体" w:hAnsi="宋体" w:eastAsia="方正小标宋简体" w:cs="宋体"/>
          <w:kern w:val="0"/>
          <w:sz w:val="44"/>
          <w:szCs w:val="44"/>
          <w:highlight w:val="none"/>
        </w:rPr>
      </w:pPr>
      <w:r>
        <w:rPr>
          <w:rFonts w:hint="eastAsia" w:ascii="宋体" w:hAnsi="宋体" w:eastAsia="方正小标宋简体" w:cs="宋体"/>
          <w:kern w:val="0"/>
          <w:sz w:val="44"/>
          <w:szCs w:val="44"/>
          <w:highlight w:val="none"/>
        </w:rPr>
        <w:t>5G基站建设申报单位基本信息表</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37"/>
        <w:gridCol w:w="1188"/>
        <w:gridCol w:w="1381"/>
        <w:gridCol w:w="1550"/>
        <w:gridCol w:w="244"/>
        <w:gridCol w:w="2456"/>
      </w:tblGrid>
      <w:tr w14:paraId="316125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05" w:hRule="atLeast"/>
          <w:jc w:val="center"/>
        </w:trPr>
        <w:tc>
          <w:tcPr>
            <w:tcW w:w="1837" w:type="dxa"/>
            <w:vAlign w:val="center"/>
          </w:tcPr>
          <w:p w14:paraId="71D20DE2">
            <w:pPr>
              <w:snapToGrid w:val="0"/>
              <w:jc w:val="center"/>
              <w:rPr>
                <w:rFonts w:ascii="宋体" w:hAnsi="宋体" w:cs="仿宋"/>
                <w:sz w:val="24"/>
                <w:highlight w:val="none"/>
              </w:rPr>
            </w:pPr>
            <w:r>
              <w:rPr>
                <w:rFonts w:hint="eastAsia" w:ascii="宋体" w:hAnsi="宋体" w:cs="仿宋"/>
                <w:sz w:val="24"/>
                <w:highlight w:val="none"/>
              </w:rPr>
              <w:t>单位名称</w:t>
            </w:r>
          </w:p>
        </w:tc>
        <w:tc>
          <w:tcPr>
            <w:tcW w:w="6819" w:type="dxa"/>
            <w:gridSpan w:val="5"/>
            <w:vAlign w:val="center"/>
          </w:tcPr>
          <w:p w14:paraId="29C9D8F0">
            <w:pPr>
              <w:snapToGrid w:val="0"/>
              <w:jc w:val="center"/>
              <w:rPr>
                <w:rFonts w:ascii="宋体" w:hAnsi="宋体" w:cs="仿宋"/>
                <w:sz w:val="24"/>
                <w:highlight w:val="none"/>
              </w:rPr>
            </w:pPr>
          </w:p>
        </w:tc>
      </w:tr>
      <w:tr w14:paraId="79E669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8" w:hRule="atLeast"/>
          <w:jc w:val="center"/>
        </w:trPr>
        <w:tc>
          <w:tcPr>
            <w:tcW w:w="1837" w:type="dxa"/>
            <w:vMerge w:val="restart"/>
            <w:vAlign w:val="center"/>
          </w:tcPr>
          <w:p w14:paraId="0E9736F1">
            <w:pPr>
              <w:snapToGrid w:val="0"/>
              <w:jc w:val="center"/>
              <w:rPr>
                <w:rFonts w:ascii="宋体" w:hAnsi="宋体" w:cs="仿宋"/>
                <w:sz w:val="24"/>
                <w:highlight w:val="none"/>
              </w:rPr>
            </w:pPr>
            <w:r>
              <w:rPr>
                <w:rFonts w:hint="eastAsia" w:ascii="宋体" w:hAnsi="宋体" w:cs="仿宋"/>
                <w:sz w:val="24"/>
                <w:highlight w:val="none"/>
              </w:rPr>
              <w:t>申报联系人</w:t>
            </w:r>
          </w:p>
        </w:tc>
        <w:tc>
          <w:tcPr>
            <w:tcW w:w="1188" w:type="dxa"/>
            <w:vAlign w:val="center"/>
          </w:tcPr>
          <w:p w14:paraId="3848B696">
            <w:pPr>
              <w:snapToGrid w:val="0"/>
              <w:jc w:val="center"/>
              <w:rPr>
                <w:rFonts w:ascii="宋体" w:hAnsi="宋体" w:cs="仿宋"/>
                <w:sz w:val="24"/>
                <w:highlight w:val="none"/>
              </w:rPr>
            </w:pPr>
            <w:r>
              <w:rPr>
                <w:rFonts w:hint="eastAsia" w:ascii="宋体" w:hAnsi="宋体" w:cs="仿宋"/>
                <w:sz w:val="24"/>
                <w:highlight w:val="none"/>
              </w:rPr>
              <w:t>姓名</w:t>
            </w:r>
          </w:p>
        </w:tc>
        <w:tc>
          <w:tcPr>
            <w:tcW w:w="1381" w:type="dxa"/>
            <w:vAlign w:val="center"/>
          </w:tcPr>
          <w:p w14:paraId="278C54AF">
            <w:pPr>
              <w:snapToGrid w:val="0"/>
              <w:rPr>
                <w:rFonts w:ascii="宋体" w:hAnsi="宋体" w:cs="仿宋"/>
                <w:sz w:val="24"/>
                <w:highlight w:val="none"/>
              </w:rPr>
            </w:pPr>
          </w:p>
        </w:tc>
        <w:tc>
          <w:tcPr>
            <w:tcW w:w="1550" w:type="dxa"/>
            <w:vAlign w:val="center"/>
          </w:tcPr>
          <w:p w14:paraId="68F8281A">
            <w:pPr>
              <w:snapToGrid w:val="0"/>
              <w:jc w:val="center"/>
              <w:rPr>
                <w:rFonts w:ascii="宋体" w:hAnsi="宋体" w:cs="仿宋"/>
                <w:sz w:val="24"/>
                <w:highlight w:val="none"/>
              </w:rPr>
            </w:pPr>
            <w:r>
              <w:rPr>
                <w:rFonts w:hint="eastAsia" w:ascii="宋体" w:hAnsi="宋体" w:cs="仿宋"/>
                <w:sz w:val="24"/>
                <w:highlight w:val="none"/>
              </w:rPr>
              <w:t>职务</w:t>
            </w:r>
          </w:p>
        </w:tc>
        <w:tc>
          <w:tcPr>
            <w:tcW w:w="2700" w:type="dxa"/>
            <w:gridSpan w:val="2"/>
            <w:vAlign w:val="center"/>
          </w:tcPr>
          <w:p w14:paraId="15B4C085">
            <w:pPr>
              <w:snapToGrid w:val="0"/>
              <w:rPr>
                <w:rFonts w:ascii="宋体" w:hAnsi="宋体" w:cs="仿宋"/>
                <w:sz w:val="24"/>
                <w:highlight w:val="none"/>
              </w:rPr>
            </w:pPr>
          </w:p>
        </w:tc>
      </w:tr>
      <w:tr w14:paraId="1EACD3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7" w:hRule="atLeast"/>
          <w:jc w:val="center"/>
        </w:trPr>
        <w:tc>
          <w:tcPr>
            <w:tcW w:w="1837" w:type="dxa"/>
            <w:vMerge w:val="continue"/>
            <w:vAlign w:val="center"/>
          </w:tcPr>
          <w:p w14:paraId="24207B5B">
            <w:pPr>
              <w:widowControl/>
              <w:jc w:val="left"/>
              <w:rPr>
                <w:rFonts w:ascii="宋体" w:hAnsi="宋体" w:cs="仿宋"/>
                <w:sz w:val="24"/>
                <w:highlight w:val="none"/>
              </w:rPr>
            </w:pPr>
          </w:p>
        </w:tc>
        <w:tc>
          <w:tcPr>
            <w:tcW w:w="1188" w:type="dxa"/>
            <w:vAlign w:val="center"/>
          </w:tcPr>
          <w:p w14:paraId="328D6EA2">
            <w:pPr>
              <w:snapToGrid w:val="0"/>
              <w:jc w:val="center"/>
              <w:rPr>
                <w:rFonts w:ascii="宋体" w:hAnsi="宋体" w:cs="仿宋"/>
                <w:sz w:val="24"/>
                <w:highlight w:val="none"/>
              </w:rPr>
            </w:pPr>
            <w:r>
              <w:rPr>
                <w:rFonts w:hint="eastAsia" w:ascii="宋体" w:hAnsi="宋体" w:cs="仿宋"/>
                <w:sz w:val="24"/>
                <w:highlight w:val="none"/>
              </w:rPr>
              <w:t>手机</w:t>
            </w:r>
          </w:p>
        </w:tc>
        <w:tc>
          <w:tcPr>
            <w:tcW w:w="1381" w:type="dxa"/>
            <w:vAlign w:val="center"/>
          </w:tcPr>
          <w:p w14:paraId="182AD22B">
            <w:pPr>
              <w:snapToGrid w:val="0"/>
              <w:rPr>
                <w:rFonts w:ascii="宋体" w:hAnsi="宋体" w:cs="仿宋"/>
                <w:sz w:val="24"/>
                <w:highlight w:val="none"/>
              </w:rPr>
            </w:pPr>
          </w:p>
        </w:tc>
        <w:tc>
          <w:tcPr>
            <w:tcW w:w="1550" w:type="dxa"/>
            <w:vAlign w:val="center"/>
          </w:tcPr>
          <w:p w14:paraId="0C750BD0">
            <w:pPr>
              <w:snapToGrid w:val="0"/>
              <w:jc w:val="center"/>
              <w:rPr>
                <w:rFonts w:ascii="宋体" w:hAnsi="宋体" w:cs="仿宋"/>
                <w:sz w:val="24"/>
                <w:highlight w:val="none"/>
              </w:rPr>
            </w:pPr>
            <w:r>
              <w:rPr>
                <w:rFonts w:hint="eastAsia" w:ascii="宋体" w:hAnsi="宋体" w:cs="仿宋"/>
                <w:sz w:val="24"/>
                <w:highlight w:val="none"/>
              </w:rPr>
              <w:t>邮箱</w:t>
            </w:r>
          </w:p>
        </w:tc>
        <w:tc>
          <w:tcPr>
            <w:tcW w:w="2700" w:type="dxa"/>
            <w:gridSpan w:val="2"/>
            <w:vAlign w:val="center"/>
          </w:tcPr>
          <w:p w14:paraId="60976F59">
            <w:pPr>
              <w:snapToGrid w:val="0"/>
              <w:rPr>
                <w:rFonts w:ascii="宋体" w:hAnsi="宋体" w:cs="仿宋"/>
                <w:sz w:val="24"/>
                <w:highlight w:val="none"/>
              </w:rPr>
            </w:pPr>
          </w:p>
        </w:tc>
      </w:tr>
      <w:tr w14:paraId="3A8A6A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59" w:hRule="atLeast"/>
          <w:jc w:val="center"/>
        </w:trPr>
        <w:tc>
          <w:tcPr>
            <w:tcW w:w="1837" w:type="dxa"/>
            <w:vAlign w:val="center"/>
          </w:tcPr>
          <w:p w14:paraId="04106867">
            <w:pPr>
              <w:snapToGrid w:val="0"/>
              <w:jc w:val="center"/>
              <w:rPr>
                <w:rFonts w:ascii="宋体" w:hAnsi="宋体" w:cs="仿宋"/>
                <w:sz w:val="24"/>
                <w:highlight w:val="none"/>
              </w:rPr>
            </w:pPr>
            <w:r>
              <w:rPr>
                <w:rFonts w:hint="eastAsia" w:ascii="宋体" w:hAnsi="宋体" w:cs="仿宋"/>
                <w:sz w:val="24"/>
                <w:highlight w:val="none"/>
              </w:rPr>
              <w:t>单位地址</w:t>
            </w:r>
          </w:p>
        </w:tc>
        <w:tc>
          <w:tcPr>
            <w:tcW w:w="6819" w:type="dxa"/>
            <w:gridSpan w:val="5"/>
            <w:vAlign w:val="center"/>
          </w:tcPr>
          <w:p w14:paraId="4A4A47E5">
            <w:pPr>
              <w:snapToGrid w:val="0"/>
              <w:rPr>
                <w:rFonts w:ascii="宋体" w:hAnsi="宋体" w:cs="仿宋"/>
                <w:sz w:val="24"/>
                <w:highlight w:val="none"/>
              </w:rPr>
            </w:pPr>
          </w:p>
        </w:tc>
      </w:tr>
      <w:tr w14:paraId="2DDF29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79" w:hRule="atLeast"/>
          <w:jc w:val="center"/>
        </w:trPr>
        <w:tc>
          <w:tcPr>
            <w:tcW w:w="1837" w:type="dxa"/>
            <w:vAlign w:val="center"/>
          </w:tcPr>
          <w:p w14:paraId="7C126821">
            <w:pPr>
              <w:snapToGrid w:val="0"/>
              <w:jc w:val="center"/>
              <w:rPr>
                <w:rFonts w:ascii="宋体" w:hAnsi="宋体" w:cs="仿宋"/>
                <w:kern w:val="0"/>
                <w:sz w:val="24"/>
                <w:highlight w:val="none"/>
              </w:rPr>
            </w:pPr>
            <w:r>
              <w:rPr>
                <w:rFonts w:hint="eastAsia" w:ascii="宋体" w:hAnsi="宋体" w:cs="仿宋"/>
                <w:kern w:val="0"/>
                <w:sz w:val="24"/>
                <w:highlight w:val="none"/>
              </w:rPr>
              <w:t>统一社会信用</w:t>
            </w:r>
          </w:p>
          <w:p w14:paraId="12E5C6F8">
            <w:pPr>
              <w:snapToGrid w:val="0"/>
              <w:jc w:val="center"/>
              <w:rPr>
                <w:rFonts w:ascii="宋体" w:hAnsi="宋体" w:cs="仿宋"/>
                <w:spacing w:val="-8"/>
                <w:kern w:val="0"/>
                <w:sz w:val="24"/>
                <w:highlight w:val="none"/>
              </w:rPr>
            </w:pPr>
            <w:r>
              <w:rPr>
                <w:rFonts w:hint="eastAsia" w:ascii="宋体" w:hAnsi="宋体" w:cs="仿宋"/>
                <w:kern w:val="0"/>
                <w:sz w:val="24"/>
                <w:highlight w:val="none"/>
              </w:rPr>
              <w:t>代码</w:t>
            </w:r>
          </w:p>
        </w:tc>
        <w:tc>
          <w:tcPr>
            <w:tcW w:w="2569" w:type="dxa"/>
            <w:gridSpan w:val="2"/>
            <w:vAlign w:val="center"/>
          </w:tcPr>
          <w:p w14:paraId="0BC4C0C3">
            <w:pPr>
              <w:snapToGrid w:val="0"/>
              <w:jc w:val="center"/>
              <w:rPr>
                <w:rFonts w:ascii="宋体" w:hAnsi="宋体" w:cs="仿宋"/>
                <w:kern w:val="0"/>
                <w:sz w:val="24"/>
                <w:highlight w:val="none"/>
              </w:rPr>
            </w:pPr>
          </w:p>
        </w:tc>
        <w:tc>
          <w:tcPr>
            <w:tcW w:w="1794" w:type="dxa"/>
            <w:gridSpan w:val="2"/>
            <w:vAlign w:val="center"/>
          </w:tcPr>
          <w:p w14:paraId="46CDB515">
            <w:pPr>
              <w:snapToGrid w:val="0"/>
              <w:jc w:val="center"/>
              <w:rPr>
                <w:rFonts w:ascii="宋体" w:hAnsi="宋体" w:cs="仿宋"/>
                <w:kern w:val="0"/>
                <w:sz w:val="24"/>
                <w:highlight w:val="none"/>
              </w:rPr>
            </w:pPr>
            <w:r>
              <w:rPr>
                <w:rFonts w:hint="eastAsia" w:ascii="宋体" w:hAnsi="宋体" w:cs="仿宋"/>
                <w:kern w:val="0"/>
                <w:sz w:val="24"/>
                <w:highlight w:val="none"/>
              </w:rPr>
              <w:t>企业所属国民经济行业分类名称及代码</w:t>
            </w:r>
          </w:p>
        </w:tc>
        <w:tc>
          <w:tcPr>
            <w:tcW w:w="2456" w:type="dxa"/>
            <w:vAlign w:val="center"/>
          </w:tcPr>
          <w:p w14:paraId="3D33DED4">
            <w:pPr>
              <w:snapToGrid w:val="0"/>
              <w:jc w:val="center"/>
              <w:rPr>
                <w:rFonts w:ascii="宋体" w:hAnsi="宋体" w:cs="仿宋"/>
                <w:kern w:val="0"/>
                <w:sz w:val="24"/>
                <w:highlight w:val="none"/>
              </w:rPr>
            </w:pPr>
          </w:p>
        </w:tc>
      </w:tr>
      <w:tr w14:paraId="1DC35B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79" w:hRule="atLeast"/>
          <w:jc w:val="center"/>
        </w:trPr>
        <w:tc>
          <w:tcPr>
            <w:tcW w:w="1837" w:type="dxa"/>
            <w:vAlign w:val="center"/>
          </w:tcPr>
          <w:p w14:paraId="0BA9FEA7">
            <w:pPr>
              <w:snapToGrid w:val="0"/>
              <w:jc w:val="center"/>
              <w:rPr>
                <w:rFonts w:ascii="宋体" w:hAnsi="宋体" w:cs="仿宋"/>
                <w:color w:val="000000" w:themeColor="text1"/>
                <w:highlight w:val="none"/>
                <w14:textFill>
                  <w14:solidFill>
                    <w14:schemeClr w14:val="tx1"/>
                  </w14:solidFill>
                </w14:textFill>
              </w:rPr>
            </w:pPr>
            <w:r>
              <w:rPr>
                <w:rFonts w:hint="eastAsia" w:ascii="宋体" w:hAnsi="宋体" w:cs="仿宋"/>
                <w:color w:val="000000" w:themeColor="text1"/>
                <w:kern w:val="0"/>
                <w:sz w:val="24"/>
                <w:highlight w:val="none"/>
                <w14:textFill>
                  <w14:solidFill>
                    <w14:schemeClr w14:val="tx1"/>
                  </w14:solidFill>
                </w14:textFill>
              </w:rPr>
              <w:t>2024年主营业务收入（万元）</w:t>
            </w:r>
          </w:p>
        </w:tc>
        <w:tc>
          <w:tcPr>
            <w:tcW w:w="2569" w:type="dxa"/>
            <w:gridSpan w:val="2"/>
            <w:vAlign w:val="center"/>
          </w:tcPr>
          <w:p w14:paraId="4BC1217A">
            <w:pPr>
              <w:snapToGrid w:val="0"/>
              <w:jc w:val="center"/>
              <w:rPr>
                <w:rFonts w:ascii="宋体" w:hAnsi="宋体" w:cs="仿宋"/>
                <w:color w:val="000000" w:themeColor="text1"/>
                <w:kern w:val="0"/>
                <w:sz w:val="24"/>
                <w:highlight w:val="none"/>
                <w14:textFill>
                  <w14:solidFill>
                    <w14:schemeClr w14:val="tx1"/>
                  </w14:solidFill>
                </w14:textFill>
              </w:rPr>
            </w:pPr>
          </w:p>
        </w:tc>
        <w:tc>
          <w:tcPr>
            <w:tcW w:w="1794" w:type="dxa"/>
            <w:gridSpan w:val="2"/>
            <w:vAlign w:val="center"/>
          </w:tcPr>
          <w:p w14:paraId="69B1CCCC">
            <w:pPr>
              <w:snapToGrid w:val="0"/>
              <w:jc w:val="center"/>
              <w:rPr>
                <w:rFonts w:ascii="宋体" w:hAnsi="宋体" w:cs="仿宋"/>
                <w:color w:val="000000" w:themeColor="text1"/>
                <w:kern w:val="0"/>
                <w:sz w:val="24"/>
                <w:highlight w:val="none"/>
                <w14:textFill>
                  <w14:solidFill>
                    <w14:schemeClr w14:val="tx1"/>
                  </w14:solidFill>
                </w14:textFill>
              </w:rPr>
            </w:pPr>
            <w:r>
              <w:rPr>
                <w:rFonts w:hint="eastAsia" w:ascii="宋体" w:hAnsi="宋体" w:cs="仿宋"/>
                <w:color w:val="000000" w:themeColor="text1"/>
                <w:kern w:val="0"/>
                <w:sz w:val="24"/>
                <w:highlight w:val="none"/>
                <w14:textFill>
                  <w14:solidFill>
                    <w14:schemeClr w14:val="tx1"/>
                  </w14:solidFill>
                </w14:textFill>
              </w:rPr>
              <w:t>2024年净利润（万元）</w:t>
            </w:r>
          </w:p>
        </w:tc>
        <w:tc>
          <w:tcPr>
            <w:tcW w:w="2456" w:type="dxa"/>
            <w:vAlign w:val="center"/>
          </w:tcPr>
          <w:p w14:paraId="6819C120">
            <w:pPr>
              <w:snapToGrid w:val="0"/>
              <w:jc w:val="center"/>
              <w:rPr>
                <w:rFonts w:ascii="宋体" w:hAnsi="宋体" w:cs="仿宋"/>
                <w:color w:val="000000" w:themeColor="text1"/>
                <w:kern w:val="0"/>
                <w:sz w:val="24"/>
                <w:highlight w:val="none"/>
                <w14:textFill>
                  <w14:solidFill>
                    <w14:schemeClr w14:val="tx1"/>
                  </w14:solidFill>
                </w14:textFill>
              </w:rPr>
            </w:pPr>
          </w:p>
        </w:tc>
      </w:tr>
      <w:tr w14:paraId="601732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95" w:hRule="atLeast"/>
          <w:jc w:val="center"/>
        </w:trPr>
        <w:tc>
          <w:tcPr>
            <w:tcW w:w="1837" w:type="dxa"/>
            <w:vAlign w:val="center"/>
          </w:tcPr>
          <w:p w14:paraId="735E9BCF">
            <w:pPr>
              <w:snapToGrid w:val="0"/>
              <w:jc w:val="center"/>
              <w:rPr>
                <w:rFonts w:ascii="宋体" w:hAnsi="宋体" w:cs="仿宋"/>
                <w:kern w:val="0"/>
                <w:sz w:val="24"/>
                <w:highlight w:val="none"/>
              </w:rPr>
            </w:pPr>
            <w:r>
              <w:rPr>
                <w:rFonts w:hint="eastAsia" w:ascii="宋体" w:hAnsi="宋体" w:cs="仿宋"/>
                <w:kern w:val="0"/>
                <w:sz w:val="24"/>
                <w:highlight w:val="none"/>
              </w:rPr>
              <w:t>单位员工人数</w:t>
            </w:r>
          </w:p>
        </w:tc>
        <w:tc>
          <w:tcPr>
            <w:tcW w:w="2569" w:type="dxa"/>
            <w:gridSpan w:val="2"/>
            <w:vAlign w:val="center"/>
          </w:tcPr>
          <w:p w14:paraId="0B555811">
            <w:pPr>
              <w:snapToGrid w:val="0"/>
              <w:jc w:val="center"/>
              <w:rPr>
                <w:rFonts w:ascii="宋体" w:hAnsi="宋体" w:cs="仿宋"/>
                <w:kern w:val="0"/>
                <w:sz w:val="24"/>
                <w:highlight w:val="none"/>
              </w:rPr>
            </w:pPr>
          </w:p>
        </w:tc>
        <w:tc>
          <w:tcPr>
            <w:tcW w:w="1794" w:type="dxa"/>
            <w:gridSpan w:val="2"/>
            <w:vAlign w:val="center"/>
          </w:tcPr>
          <w:p w14:paraId="31BF5047">
            <w:pPr>
              <w:snapToGrid w:val="0"/>
              <w:jc w:val="center"/>
              <w:rPr>
                <w:rFonts w:ascii="宋体" w:hAnsi="宋体" w:cs="仿宋"/>
                <w:kern w:val="0"/>
                <w:sz w:val="24"/>
                <w:highlight w:val="none"/>
              </w:rPr>
            </w:pPr>
            <w:r>
              <w:rPr>
                <w:rFonts w:hint="eastAsia" w:ascii="宋体" w:hAnsi="宋体" w:cs="仿宋"/>
                <w:kern w:val="0"/>
                <w:sz w:val="24"/>
                <w:highlight w:val="none"/>
              </w:rPr>
              <w:t>网络建设和维护</w:t>
            </w:r>
          </w:p>
          <w:p w14:paraId="7F605D63">
            <w:pPr>
              <w:snapToGrid w:val="0"/>
              <w:jc w:val="center"/>
              <w:rPr>
                <w:rFonts w:ascii="宋体" w:hAnsi="宋体" w:cs="仿宋"/>
                <w:kern w:val="0"/>
                <w:sz w:val="24"/>
                <w:highlight w:val="none"/>
              </w:rPr>
            </w:pPr>
            <w:r>
              <w:rPr>
                <w:rFonts w:hint="eastAsia" w:ascii="宋体" w:hAnsi="宋体" w:cs="仿宋"/>
                <w:kern w:val="0"/>
                <w:sz w:val="24"/>
                <w:highlight w:val="none"/>
              </w:rPr>
              <w:t>部门员工数量</w:t>
            </w:r>
          </w:p>
        </w:tc>
        <w:tc>
          <w:tcPr>
            <w:tcW w:w="2456" w:type="dxa"/>
            <w:vAlign w:val="center"/>
          </w:tcPr>
          <w:p w14:paraId="7178A22B">
            <w:pPr>
              <w:snapToGrid w:val="0"/>
              <w:jc w:val="center"/>
              <w:rPr>
                <w:rFonts w:ascii="宋体" w:hAnsi="宋体" w:cs="仿宋"/>
                <w:kern w:val="0"/>
                <w:sz w:val="24"/>
                <w:highlight w:val="none"/>
              </w:rPr>
            </w:pPr>
          </w:p>
        </w:tc>
      </w:tr>
      <w:tr w14:paraId="4453A9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176" w:hRule="exact"/>
          <w:jc w:val="center"/>
        </w:trPr>
        <w:tc>
          <w:tcPr>
            <w:tcW w:w="1837" w:type="dxa"/>
            <w:vAlign w:val="center"/>
          </w:tcPr>
          <w:p w14:paraId="11CCDBF8">
            <w:pPr>
              <w:snapToGrid w:val="0"/>
              <w:jc w:val="center"/>
              <w:rPr>
                <w:rFonts w:ascii="宋体" w:hAnsi="宋体" w:cs="仿宋"/>
                <w:sz w:val="24"/>
                <w:highlight w:val="none"/>
              </w:rPr>
            </w:pPr>
            <w:r>
              <w:rPr>
                <w:rFonts w:hint="eastAsia" w:ascii="宋体" w:hAnsi="宋体" w:cs="仿宋"/>
                <w:sz w:val="24"/>
                <w:highlight w:val="none"/>
              </w:rPr>
              <w:t>单位简介</w:t>
            </w:r>
          </w:p>
          <w:p w14:paraId="66006EA5">
            <w:pPr>
              <w:snapToGrid w:val="0"/>
              <w:jc w:val="center"/>
              <w:rPr>
                <w:rFonts w:ascii="宋体" w:hAnsi="宋体" w:cs="仿宋"/>
                <w:highlight w:val="none"/>
              </w:rPr>
            </w:pPr>
            <w:r>
              <w:rPr>
                <w:rFonts w:hint="eastAsia" w:ascii="宋体" w:hAnsi="宋体" w:cs="仿宋"/>
                <w:kern w:val="0"/>
                <w:sz w:val="24"/>
                <w:highlight w:val="none"/>
              </w:rPr>
              <w:t>（300字以内）</w:t>
            </w:r>
          </w:p>
        </w:tc>
        <w:tc>
          <w:tcPr>
            <w:tcW w:w="6819" w:type="dxa"/>
            <w:gridSpan w:val="5"/>
            <w:vAlign w:val="center"/>
          </w:tcPr>
          <w:p w14:paraId="5C2A26C0">
            <w:pPr>
              <w:snapToGrid w:val="0"/>
              <w:rPr>
                <w:rFonts w:ascii="宋体" w:hAnsi="宋体" w:cs="仿宋"/>
                <w:highlight w:val="none"/>
              </w:rPr>
            </w:pPr>
          </w:p>
          <w:p w14:paraId="61FF3BC9">
            <w:pPr>
              <w:snapToGrid w:val="0"/>
              <w:rPr>
                <w:rFonts w:ascii="宋体" w:hAnsi="宋体" w:cs="仿宋"/>
                <w:kern w:val="0"/>
                <w:sz w:val="24"/>
                <w:highlight w:val="none"/>
              </w:rPr>
            </w:pPr>
          </w:p>
          <w:p w14:paraId="5F91FC67">
            <w:pPr>
              <w:snapToGrid w:val="0"/>
              <w:rPr>
                <w:rFonts w:ascii="宋体" w:hAnsi="宋体" w:cs="仿宋"/>
                <w:kern w:val="0"/>
                <w:sz w:val="24"/>
                <w:highlight w:val="none"/>
              </w:rPr>
            </w:pPr>
          </w:p>
          <w:p w14:paraId="7A10FF48">
            <w:pPr>
              <w:snapToGrid w:val="0"/>
              <w:rPr>
                <w:rFonts w:ascii="宋体" w:hAnsi="宋体" w:cs="仿宋"/>
                <w:kern w:val="0"/>
                <w:sz w:val="24"/>
                <w:highlight w:val="none"/>
              </w:rPr>
            </w:pPr>
          </w:p>
          <w:p w14:paraId="02E09EA1">
            <w:pPr>
              <w:tabs>
                <w:tab w:val="left" w:pos="874"/>
              </w:tabs>
              <w:snapToGrid w:val="0"/>
              <w:rPr>
                <w:rFonts w:ascii="宋体" w:hAnsi="宋体" w:cs="仿宋"/>
                <w:kern w:val="0"/>
                <w:sz w:val="24"/>
                <w:highlight w:val="none"/>
              </w:rPr>
            </w:pPr>
          </w:p>
          <w:p w14:paraId="428F2CE1">
            <w:pPr>
              <w:snapToGrid w:val="0"/>
              <w:rPr>
                <w:rFonts w:ascii="宋体" w:hAnsi="宋体" w:cs="仿宋"/>
                <w:kern w:val="0"/>
                <w:sz w:val="24"/>
                <w:highlight w:val="none"/>
              </w:rPr>
            </w:pPr>
          </w:p>
        </w:tc>
      </w:tr>
      <w:tr w14:paraId="00C107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07" w:hRule="exact"/>
          <w:jc w:val="center"/>
        </w:trPr>
        <w:tc>
          <w:tcPr>
            <w:tcW w:w="1837" w:type="dxa"/>
            <w:vAlign w:val="center"/>
          </w:tcPr>
          <w:p w14:paraId="0C0A21B5">
            <w:pPr>
              <w:snapToGrid w:val="0"/>
              <w:jc w:val="center"/>
              <w:rPr>
                <w:rFonts w:ascii="宋体" w:hAnsi="宋体" w:cs="仿宋"/>
                <w:sz w:val="24"/>
                <w:highlight w:val="none"/>
              </w:rPr>
            </w:pPr>
            <w:r>
              <w:rPr>
                <w:rFonts w:hint="eastAsia" w:ascii="宋体" w:hAnsi="宋体" w:cs="仿宋"/>
                <w:sz w:val="24"/>
                <w:highlight w:val="none"/>
              </w:rPr>
              <w:t>主营业务</w:t>
            </w:r>
          </w:p>
          <w:p w14:paraId="4DCC0498">
            <w:pPr>
              <w:snapToGrid w:val="0"/>
              <w:jc w:val="center"/>
              <w:rPr>
                <w:rFonts w:ascii="宋体" w:hAnsi="宋体" w:cs="仿宋"/>
                <w:highlight w:val="none"/>
              </w:rPr>
            </w:pPr>
            <w:r>
              <w:rPr>
                <w:rFonts w:hint="eastAsia" w:ascii="宋体" w:hAnsi="宋体" w:cs="仿宋"/>
                <w:kern w:val="0"/>
                <w:sz w:val="24"/>
                <w:highlight w:val="none"/>
              </w:rPr>
              <w:t>（200字以内）</w:t>
            </w:r>
          </w:p>
        </w:tc>
        <w:tc>
          <w:tcPr>
            <w:tcW w:w="6819" w:type="dxa"/>
            <w:gridSpan w:val="5"/>
            <w:vAlign w:val="center"/>
          </w:tcPr>
          <w:p w14:paraId="595F8619">
            <w:pPr>
              <w:snapToGrid w:val="0"/>
              <w:rPr>
                <w:rFonts w:ascii="宋体" w:hAnsi="宋体" w:cs="仿宋"/>
                <w:kern w:val="0"/>
                <w:sz w:val="24"/>
                <w:highlight w:val="none"/>
              </w:rPr>
            </w:pPr>
          </w:p>
          <w:p w14:paraId="098F5492">
            <w:pPr>
              <w:snapToGrid w:val="0"/>
              <w:rPr>
                <w:rFonts w:ascii="宋体" w:hAnsi="宋体" w:cs="仿宋"/>
                <w:kern w:val="0"/>
                <w:sz w:val="24"/>
                <w:highlight w:val="none"/>
              </w:rPr>
            </w:pPr>
          </w:p>
          <w:p w14:paraId="23848E88">
            <w:pPr>
              <w:snapToGrid w:val="0"/>
              <w:rPr>
                <w:rFonts w:ascii="宋体" w:hAnsi="宋体" w:cs="仿宋"/>
                <w:kern w:val="0"/>
                <w:sz w:val="24"/>
                <w:highlight w:val="none"/>
              </w:rPr>
            </w:pPr>
          </w:p>
        </w:tc>
      </w:tr>
    </w:tbl>
    <w:p w14:paraId="25DC08D7">
      <w:pPr>
        <w:pStyle w:val="90"/>
        <w:snapToGrid w:val="0"/>
        <w:spacing w:line="580" w:lineRule="exact"/>
        <w:ind w:firstLine="0" w:firstLineChars="0"/>
        <w:jc w:val="left"/>
        <w:rPr>
          <w:rFonts w:ascii="宋体" w:hAnsi="宋体" w:eastAsia="黑体" w:cs="黑体"/>
          <w:sz w:val="32"/>
          <w:szCs w:val="32"/>
          <w:highlight w:val="none"/>
        </w:rPr>
      </w:pPr>
      <w:r>
        <w:rPr>
          <w:rFonts w:hint="eastAsia" w:ascii="宋体" w:hAnsi="宋体" w:eastAsia="仿宋_GB2312"/>
          <w:sz w:val="32"/>
          <w:szCs w:val="32"/>
          <w:highlight w:val="none"/>
        </w:rPr>
        <w:br w:type="page"/>
      </w:r>
      <w:r>
        <w:rPr>
          <w:rFonts w:hint="eastAsia" w:ascii="宋体" w:hAnsi="宋体" w:eastAsia="黑体" w:cs="黑体"/>
          <w:sz w:val="32"/>
          <w:szCs w:val="32"/>
          <w:highlight w:val="none"/>
        </w:rPr>
        <w:t>附件6—2</w:t>
      </w:r>
    </w:p>
    <w:p w14:paraId="2AC7173D">
      <w:pPr>
        <w:snapToGrid w:val="0"/>
        <w:spacing w:before="240" w:beforeLines="100" w:after="240" w:afterLines="100"/>
        <w:jc w:val="center"/>
        <w:rPr>
          <w:rFonts w:ascii="宋体" w:hAnsi="宋体" w:eastAsia="方正小标宋简体" w:cs="宋体"/>
          <w:kern w:val="0"/>
          <w:sz w:val="44"/>
          <w:szCs w:val="44"/>
          <w:highlight w:val="none"/>
        </w:rPr>
      </w:pPr>
      <w:r>
        <w:rPr>
          <w:rFonts w:hint="eastAsia" w:ascii="宋体" w:hAnsi="宋体" w:eastAsia="方正小标宋简体" w:cs="宋体"/>
          <w:kern w:val="0"/>
          <w:sz w:val="44"/>
          <w:szCs w:val="44"/>
          <w:highlight w:val="none"/>
        </w:rPr>
        <w:t>5G基站建设申报项目概况表</w:t>
      </w:r>
    </w:p>
    <w:tbl>
      <w:tblPr>
        <w:tblStyle w:val="20"/>
        <w:tblW w:w="88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1855"/>
        <w:gridCol w:w="781"/>
        <w:gridCol w:w="1073"/>
        <w:gridCol w:w="1029"/>
        <w:gridCol w:w="503"/>
        <w:gridCol w:w="323"/>
        <w:gridCol w:w="1502"/>
      </w:tblGrid>
      <w:tr w14:paraId="1CBF3C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27" w:type="dxa"/>
            <w:gridSpan w:val="8"/>
            <w:vAlign w:val="center"/>
          </w:tcPr>
          <w:p w14:paraId="23C579AD">
            <w:pPr>
              <w:adjustRightInd w:val="0"/>
              <w:snapToGrid w:val="0"/>
              <w:rPr>
                <w:rFonts w:ascii="宋体" w:hAnsi="宋体" w:eastAsia="黑体" w:cs="仿宋"/>
                <w:sz w:val="24"/>
                <w:highlight w:val="none"/>
              </w:rPr>
            </w:pPr>
            <w:r>
              <w:rPr>
                <w:rFonts w:hint="eastAsia" w:ascii="宋体" w:hAnsi="宋体" w:eastAsia="黑体" w:cs="仿宋"/>
                <w:sz w:val="24"/>
                <w:highlight w:val="none"/>
              </w:rPr>
              <w:t>一、项目基本信息</w:t>
            </w:r>
          </w:p>
        </w:tc>
      </w:tr>
      <w:tr w14:paraId="294EAD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56" w:type="dxa"/>
            <w:vAlign w:val="center"/>
          </w:tcPr>
          <w:p w14:paraId="7C7D68BC">
            <w:pPr>
              <w:snapToGrid w:val="0"/>
              <w:jc w:val="center"/>
              <w:rPr>
                <w:rFonts w:ascii="宋体" w:hAnsi="宋体" w:cs="仿宋"/>
                <w:sz w:val="24"/>
                <w:highlight w:val="none"/>
              </w:rPr>
            </w:pPr>
            <w:r>
              <w:rPr>
                <w:rFonts w:hint="eastAsia" w:ascii="宋体" w:hAnsi="宋体" w:cs="仿宋"/>
                <w:sz w:val="24"/>
                <w:highlight w:val="none"/>
              </w:rPr>
              <w:t>项目名称</w:t>
            </w:r>
          </w:p>
        </w:tc>
        <w:tc>
          <w:tcPr>
            <w:tcW w:w="7071" w:type="dxa"/>
            <w:gridSpan w:val="7"/>
            <w:vAlign w:val="center"/>
          </w:tcPr>
          <w:p w14:paraId="08B87A2E">
            <w:pPr>
              <w:adjustRightInd w:val="0"/>
              <w:snapToGrid w:val="0"/>
              <w:rPr>
                <w:rFonts w:ascii="宋体" w:hAnsi="宋体" w:cs="仿宋"/>
                <w:sz w:val="24"/>
                <w:highlight w:val="none"/>
              </w:rPr>
            </w:pPr>
          </w:p>
        </w:tc>
      </w:tr>
      <w:tr w14:paraId="629259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2" w:hRule="exact"/>
          <w:jc w:val="center"/>
        </w:trPr>
        <w:tc>
          <w:tcPr>
            <w:tcW w:w="1756" w:type="dxa"/>
            <w:vAlign w:val="center"/>
          </w:tcPr>
          <w:p w14:paraId="7440E491">
            <w:pPr>
              <w:tabs>
                <w:tab w:val="center" w:pos="907"/>
                <w:tab w:val="right" w:pos="1695"/>
              </w:tabs>
              <w:snapToGrid w:val="0"/>
              <w:jc w:val="center"/>
              <w:rPr>
                <w:rFonts w:ascii="宋体" w:hAnsi="宋体" w:cs="仿宋"/>
                <w:sz w:val="24"/>
                <w:highlight w:val="none"/>
              </w:rPr>
            </w:pPr>
            <w:r>
              <w:rPr>
                <w:rFonts w:hint="eastAsia" w:ascii="宋体" w:hAnsi="宋体" w:cs="仿宋"/>
                <w:sz w:val="24"/>
                <w:highlight w:val="none"/>
              </w:rPr>
              <w:t>申报方向</w:t>
            </w:r>
          </w:p>
        </w:tc>
        <w:tc>
          <w:tcPr>
            <w:tcW w:w="7071" w:type="dxa"/>
            <w:gridSpan w:val="7"/>
            <w:vAlign w:val="center"/>
          </w:tcPr>
          <w:p w14:paraId="070C72A4">
            <w:pPr>
              <w:snapToGrid w:val="0"/>
              <w:rPr>
                <w:rFonts w:ascii="宋体" w:hAnsi="宋体" w:cs="仿宋"/>
                <w:sz w:val="24"/>
                <w:highlight w:val="none"/>
              </w:rPr>
            </w:pPr>
            <w:r>
              <w:rPr>
                <w:rFonts w:hint="eastAsia" w:ascii="宋体" w:hAnsi="宋体"/>
                <w:sz w:val="24"/>
                <w:highlight w:val="none"/>
              </w:rPr>
              <w:t xml:space="preserve"> □</w:t>
            </w:r>
            <w:r>
              <w:rPr>
                <w:rFonts w:hint="eastAsia" w:ascii="宋体" w:hAnsi="宋体" w:cs="仿宋"/>
                <w:sz w:val="24"/>
                <w:highlight w:val="none"/>
              </w:rPr>
              <w:t>方向一  5G宏站、室分及微站建设</w:t>
            </w:r>
          </w:p>
          <w:p w14:paraId="114D6C88">
            <w:pPr>
              <w:snapToGrid w:val="0"/>
              <w:rPr>
                <w:rFonts w:ascii="宋体" w:hAnsi="宋体" w:cs="仿宋"/>
                <w:sz w:val="24"/>
                <w:highlight w:val="none"/>
              </w:rPr>
            </w:pPr>
            <w:r>
              <w:rPr>
                <w:rFonts w:hint="eastAsia" w:ascii="宋体" w:hAnsi="宋体"/>
                <w:sz w:val="24"/>
                <w:highlight w:val="none"/>
              </w:rPr>
              <w:t xml:space="preserve"> □</w:t>
            </w:r>
            <w:r>
              <w:rPr>
                <w:rFonts w:hint="eastAsia" w:ascii="宋体" w:hAnsi="宋体" w:cs="仿宋"/>
                <w:sz w:val="24"/>
                <w:highlight w:val="none"/>
              </w:rPr>
              <w:t>方向二  5G基站相关配套设施建设</w:t>
            </w:r>
          </w:p>
        </w:tc>
      </w:tr>
      <w:tr w14:paraId="5D9C07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6" w:hRule="exact"/>
          <w:jc w:val="center"/>
        </w:trPr>
        <w:tc>
          <w:tcPr>
            <w:tcW w:w="1756" w:type="dxa"/>
            <w:vAlign w:val="center"/>
          </w:tcPr>
          <w:p w14:paraId="3F2D494E">
            <w:pPr>
              <w:snapToGrid w:val="0"/>
              <w:jc w:val="center"/>
              <w:rPr>
                <w:rFonts w:ascii="宋体" w:hAnsi="宋体" w:cs="仿宋"/>
                <w:color w:val="000000" w:themeColor="text1"/>
                <w:sz w:val="24"/>
                <w:highlight w:val="none"/>
                <w14:textFill>
                  <w14:solidFill>
                    <w14:schemeClr w14:val="tx1"/>
                  </w14:solidFill>
                </w14:textFill>
              </w:rPr>
            </w:pPr>
            <w:r>
              <w:rPr>
                <w:rFonts w:hint="eastAsia" w:ascii="宋体" w:hAnsi="宋体" w:cs="仿宋"/>
                <w:color w:val="000000" w:themeColor="text1"/>
                <w:sz w:val="24"/>
                <w:highlight w:val="none"/>
                <w14:textFill>
                  <w14:solidFill>
                    <w14:schemeClr w14:val="tx1"/>
                  </w14:solidFill>
                </w14:textFill>
              </w:rPr>
              <w:t>2024年度建设目标（数量）</w:t>
            </w:r>
          </w:p>
        </w:tc>
        <w:tc>
          <w:tcPr>
            <w:tcW w:w="2638" w:type="dxa"/>
            <w:gridSpan w:val="2"/>
            <w:vAlign w:val="center"/>
          </w:tcPr>
          <w:p w14:paraId="1280FD56">
            <w:pPr>
              <w:snapToGrid w:val="0"/>
              <w:rPr>
                <w:rFonts w:ascii="宋体" w:hAnsi="宋体" w:cs="仿宋"/>
                <w:color w:val="000000" w:themeColor="text1"/>
                <w:sz w:val="24"/>
                <w:highlight w:val="none"/>
                <w14:textFill>
                  <w14:solidFill>
                    <w14:schemeClr w14:val="tx1"/>
                  </w14:solidFill>
                </w14:textFill>
              </w:rPr>
            </w:pPr>
          </w:p>
        </w:tc>
        <w:tc>
          <w:tcPr>
            <w:tcW w:w="2104" w:type="dxa"/>
            <w:gridSpan w:val="2"/>
            <w:vAlign w:val="center"/>
          </w:tcPr>
          <w:p w14:paraId="111D1CF4">
            <w:pPr>
              <w:snapToGrid w:val="0"/>
              <w:jc w:val="center"/>
              <w:rPr>
                <w:rFonts w:ascii="宋体" w:hAnsi="宋体" w:cs="仿宋"/>
                <w:color w:val="000000" w:themeColor="text1"/>
                <w:sz w:val="24"/>
                <w:highlight w:val="none"/>
                <w14:textFill>
                  <w14:solidFill>
                    <w14:schemeClr w14:val="tx1"/>
                  </w14:solidFill>
                </w14:textFill>
              </w:rPr>
            </w:pPr>
            <w:r>
              <w:rPr>
                <w:rFonts w:hint="eastAsia" w:ascii="宋体" w:hAnsi="宋体" w:cs="仿宋"/>
                <w:color w:val="000000" w:themeColor="text1"/>
                <w:sz w:val="24"/>
                <w:highlight w:val="none"/>
                <w14:textFill>
                  <w14:solidFill>
                    <w14:schemeClr w14:val="tx1"/>
                  </w14:solidFill>
                </w14:textFill>
              </w:rPr>
              <w:t>2024年度实际</w:t>
            </w:r>
          </w:p>
          <w:p w14:paraId="1CFD07BA">
            <w:pPr>
              <w:snapToGrid w:val="0"/>
              <w:jc w:val="center"/>
              <w:rPr>
                <w:rFonts w:ascii="宋体" w:hAnsi="宋体" w:cs="仿宋"/>
                <w:color w:val="000000" w:themeColor="text1"/>
                <w:spacing w:val="-12"/>
                <w:sz w:val="24"/>
                <w:highlight w:val="none"/>
                <w14:textFill>
                  <w14:solidFill>
                    <w14:schemeClr w14:val="tx1"/>
                  </w14:solidFill>
                </w14:textFill>
              </w:rPr>
            </w:pPr>
            <w:r>
              <w:rPr>
                <w:rFonts w:hint="eastAsia" w:ascii="宋体" w:hAnsi="宋体" w:cs="仿宋"/>
                <w:color w:val="000000" w:themeColor="text1"/>
                <w:spacing w:val="-12"/>
                <w:sz w:val="24"/>
                <w:highlight w:val="none"/>
                <w14:textFill>
                  <w14:solidFill>
                    <w14:schemeClr w14:val="tx1"/>
                  </w14:solidFill>
                </w14:textFill>
              </w:rPr>
              <w:t>完成情况（数量）</w:t>
            </w:r>
          </w:p>
        </w:tc>
        <w:tc>
          <w:tcPr>
            <w:tcW w:w="2329" w:type="dxa"/>
            <w:gridSpan w:val="3"/>
            <w:vAlign w:val="center"/>
          </w:tcPr>
          <w:p w14:paraId="4E857A21">
            <w:pPr>
              <w:snapToGrid w:val="0"/>
              <w:rPr>
                <w:rFonts w:ascii="宋体" w:hAnsi="宋体" w:cs="仿宋"/>
                <w:color w:val="000000" w:themeColor="text1"/>
                <w:sz w:val="24"/>
                <w:highlight w:val="none"/>
                <w14:textFill>
                  <w14:solidFill>
                    <w14:schemeClr w14:val="tx1"/>
                  </w14:solidFill>
                </w14:textFill>
              </w:rPr>
            </w:pPr>
          </w:p>
        </w:tc>
      </w:tr>
      <w:tr w14:paraId="676C50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6" w:hRule="exact"/>
          <w:jc w:val="center"/>
        </w:trPr>
        <w:tc>
          <w:tcPr>
            <w:tcW w:w="1756" w:type="dxa"/>
            <w:vAlign w:val="center"/>
          </w:tcPr>
          <w:p w14:paraId="332DBCAB">
            <w:pPr>
              <w:snapToGrid w:val="0"/>
              <w:jc w:val="center"/>
              <w:rPr>
                <w:rFonts w:ascii="宋体" w:hAnsi="宋体" w:cs="仿宋"/>
                <w:color w:val="000000" w:themeColor="text1"/>
                <w:sz w:val="24"/>
                <w:highlight w:val="none"/>
                <w14:textFill>
                  <w14:solidFill>
                    <w14:schemeClr w14:val="tx1"/>
                  </w14:solidFill>
                </w14:textFill>
              </w:rPr>
            </w:pPr>
            <w:r>
              <w:rPr>
                <w:rFonts w:hint="eastAsia" w:ascii="宋体" w:hAnsi="宋体" w:cs="仿宋"/>
                <w:color w:val="000000" w:themeColor="text1"/>
                <w:sz w:val="24"/>
                <w:highlight w:val="none"/>
                <w14:textFill>
                  <w14:solidFill>
                    <w14:schemeClr w14:val="tx1"/>
                  </w14:solidFill>
                </w14:textFill>
              </w:rPr>
              <w:t>2024年度5G基站开通数量</w:t>
            </w:r>
          </w:p>
        </w:tc>
        <w:tc>
          <w:tcPr>
            <w:tcW w:w="7071" w:type="dxa"/>
            <w:gridSpan w:val="7"/>
            <w:vAlign w:val="center"/>
          </w:tcPr>
          <w:p w14:paraId="644B49B4">
            <w:pPr>
              <w:snapToGrid w:val="0"/>
              <w:rPr>
                <w:rFonts w:ascii="宋体" w:hAnsi="宋体" w:cs="仿宋"/>
                <w:color w:val="000000" w:themeColor="text1"/>
                <w:sz w:val="24"/>
                <w:highlight w:val="none"/>
                <w14:textFill>
                  <w14:solidFill>
                    <w14:schemeClr w14:val="tx1"/>
                  </w14:solidFill>
                </w14:textFill>
              </w:rPr>
            </w:pPr>
          </w:p>
        </w:tc>
      </w:tr>
      <w:tr w14:paraId="3F3C81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1" w:hRule="exact"/>
          <w:jc w:val="center"/>
        </w:trPr>
        <w:tc>
          <w:tcPr>
            <w:tcW w:w="1756" w:type="dxa"/>
            <w:vAlign w:val="center"/>
          </w:tcPr>
          <w:p w14:paraId="1E6BEFEB">
            <w:pPr>
              <w:snapToGrid w:val="0"/>
              <w:jc w:val="center"/>
              <w:rPr>
                <w:rFonts w:ascii="宋体" w:hAnsi="宋体" w:cs="仿宋"/>
                <w:sz w:val="24"/>
                <w:highlight w:val="none"/>
              </w:rPr>
            </w:pPr>
            <w:r>
              <w:rPr>
                <w:rFonts w:hint="eastAsia" w:ascii="宋体" w:hAnsi="宋体" w:cs="仿宋"/>
                <w:sz w:val="24"/>
                <w:highlight w:val="none"/>
              </w:rPr>
              <w:t>项目总投资</w:t>
            </w:r>
          </w:p>
          <w:p w14:paraId="13F040CC">
            <w:pPr>
              <w:snapToGrid w:val="0"/>
              <w:jc w:val="center"/>
              <w:rPr>
                <w:rFonts w:ascii="宋体" w:hAnsi="宋体" w:cs="仿宋"/>
                <w:sz w:val="24"/>
                <w:highlight w:val="none"/>
              </w:rPr>
            </w:pPr>
            <w:r>
              <w:rPr>
                <w:rFonts w:hint="eastAsia" w:ascii="宋体" w:hAnsi="宋体" w:cs="仿宋"/>
                <w:sz w:val="24"/>
                <w:highlight w:val="none"/>
              </w:rPr>
              <w:t>（万元）</w:t>
            </w:r>
          </w:p>
        </w:tc>
        <w:tc>
          <w:tcPr>
            <w:tcW w:w="2638" w:type="dxa"/>
            <w:gridSpan w:val="2"/>
            <w:vAlign w:val="center"/>
          </w:tcPr>
          <w:p w14:paraId="5E99432B">
            <w:pPr>
              <w:snapToGrid w:val="0"/>
              <w:rPr>
                <w:rFonts w:ascii="宋体" w:hAnsi="宋体" w:cs="仿宋"/>
                <w:sz w:val="24"/>
                <w:highlight w:val="none"/>
              </w:rPr>
            </w:pPr>
          </w:p>
        </w:tc>
        <w:tc>
          <w:tcPr>
            <w:tcW w:w="2104" w:type="dxa"/>
            <w:gridSpan w:val="2"/>
            <w:vAlign w:val="center"/>
          </w:tcPr>
          <w:p w14:paraId="2CBE3862">
            <w:pPr>
              <w:snapToGrid w:val="0"/>
              <w:jc w:val="center"/>
              <w:rPr>
                <w:rFonts w:ascii="宋体" w:hAnsi="宋体" w:cs="仿宋"/>
                <w:sz w:val="24"/>
                <w:highlight w:val="none"/>
              </w:rPr>
            </w:pPr>
            <w:r>
              <w:rPr>
                <w:rFonts w:hint="eastAsia" w:ascii="宋体" w:hAnsi="宋体" w:cs="仿宋"/>
                <w:sz w:val="24"/>
                <w:highlight w:val="none"/>
              </w:rPr>
              <w:t>申请财政奖励</w:t>
            </w:r>
          </w:p>
          <w:p w14:paraId="55BEA09D">
            <w:pPr>
              <w:snapToGrid w:val="0"/>
              <w:jc w:val="center"/>
              <w:rPr>
                <w:rFonts w:ascii="宋体" w:hAnsi="宋体" w:cs="仿宋"/>
                <w:spacing w:val="-10"/>
                <w:sz w:val="24"/>
                <w:highlight w:val="none"/>
              </w:rPr>
            </w:pPr>
            <w:r>
              <w:rPr>
                <w:rFonts w:hint="eastAsia" w:ascii="宋体" w:hAnsi="宋体" w:cs="仿宋"/>
                <w:spacing w:val="-10"/>
                <w:sz w:val="24"/>
                <w:highlight w:val="none"/>
              </w:rPr>
              <w:t>资金额度（万元）</w:t>
            </w:r>
          </w:p>
        </w:tc>
        <w:tc>
          <w:tcPr>
            <w:tcW w:w="2329" w:type="dxa"/>
            <w:gridSpan w:val="3"/>
            <w:vAlign w:val="center"/>
          </w:tcPr>
          <w:p w14:paraId="3A481FC2">
            <w:pPr>
              <w:snapToGrid w:val="0"/>
              <w:rPr>
                <w:rFonts w:ascii="宋体" w:hAnsi="宋体" w:cs="仿宋"/>
                <w:sz w:val="24"/>
                <w:highlight w:val="none"/>
              </w:rPr>
            </w:pPr>
          </w:p>
        </w:tc>
      </w:tr>
      <w:tr w14:paraId="6A1EFB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56" w:type="dxa"/>
            <w:vAlign w:val="center"/>
          </w:tcPr>
          <w:p w14:paraId="0D85AAAD">
            <w:pPr>
              <w:snapToGrid w:val="0"/>
              <w:jc w:val="center"/>
              <w:rPr>
                <w:rFonts w:ascii="宋体" w:hAnsi="宋体" w:cs="仿宋"/>
                <w:sz w:val="24"/>
                <w:highlight w:val="none"/>
              </w:rPr>
            </w:pPr>
            <w:r>
              <w:rPr>
                <w:rFonts w:hint="eastAsia" w:ascii="宋体" w:hAnsi="宋体" w:cs="仿宋"/>
                <w:sz w:val="24"/>
                <w:highlight w:val="none"/>
              </w:rPr>
              <w:t>项目起止时间</w:t>
            </w:r>
          </w:p>
        </w:tc>
        <w:tc>
          <w:tcPr>
            <w:tcW w:w="7071" w:type="dxa"/>
            <w:gridSpan w:val="7"/>
            <w:vAlign w:val="center"/>
          </w:tcPr>
          <w:p w14:paraId="597AA523">
            <w:pPr>
              <w:snapToGrid w:val="0"/>
              <w:rPr>
                <w:rFonts w:ascii="宋体" w:hAnsi="宋体" w:cs="仿宋"/>
                <w:sz w:val="24"/>
                <w:highlight w:val="none"/>
              </w:rPr>
            </w:pPr>
          </w:p>
        </w:tc>
      </w:tr>
      <w:tr w14:paraId="283CDF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56" w:type="dxa"/>
            <w:vAlign w:val="center"/>
          </w:tcPr>
          <w:p w14:paraId="23C8D656">
            <w:pPr>
              <w:snapToGrid w:val="0"/>
              <w:jc w:val="center"/>
              <w:rPr>
                <w:rFonts w:ascii="宋体" w:hAnsi="宋体" w:cs="仿宋"/>
                <w:sz w:val="24"/>
                <w:highlight w:val="none"/>
              </w:rPr>
            </w:pPr>
            <w:r>
              <w:rPr>
                <w:rFonts w:hint="eastAsia" w:ascii="宋体" w:hAnsi="宋体" w:cs="仿宋"/>
                <w:sz w:val="24"/>
                <w:highlight w:val="none"/>
              </w:rPr>
              <w:t>项目责任人</w:t>
            </w:r>
          </w:p>
        </w:tc>
        <w:tc>
          <w:tcPr>
            <w:tcW w:w="2638" w:type="dxa"/>
            <w:gridSpan w:val="2"/>
            <w:vAlign w:val="center"/>
          </w:tcPr>
          <w:p w14:paraId="0F43B87C">
            <w:pPr>
              <w:snapToGrid w:val="0"/>
              <w:rPr>
                <w:rFonts w:ascii="宋体" w:hAnsi="宋体" w:cs="仿宋"/>
                <w:sz w:val="24"/>
                <w:highlight w:val="none"/>
              </w:rPr>
            </w:pPr>
          </w:p>
        </w:tc>
        <w:tc>
          <w:tcPr>
            <w:tcW w:w="2607" w:type="dxa"/>
            <w:gridSpan w:val="3"/>
            <w:vAlign w:val="center"/>
          </w:tcPr>
          <w:p w14:paraId="632B4CDC">
            <w:pPr>
              <w:snapToGrid w:val="0"/>
              <w:jc w:val="center"/>
              <w:rPr>
                <w:rFonts w:ascii="宋体" w:hAnsi="宋体" w:cs="仿宋"/>
                <w:sz w:val="24"/>
                <w:highlight w:val="none"/>
              </w:rPr>
            </w:pPr>
            <w:r>
              <w:rPr>
                <w:rFonts w:hint="eastAsia" w:ascii="宋体" w:hAnsi="宋体" w:cs="仿宋"/>
                <w:sz w:val="24"/>
                <w:highlight w:val="none"/>
              </w:rPr>
              <w:t>项目责任人联系方式</w:t>
            </w:r>
          </w:p>
        </w:tc>
        <w:tc>
          <w:tcPr>
            <w:tcW w:w="1826" w:type="dxa"/>
            <w:gridSpan w:val="2"/>
            <w:vAlign w:val="center"/>
          </w:tcPr>
          <w:p w14:paraId="29294DE3">
            <w:pPr>
              <w:snapToGrid w:val="0"/>
              <w:rPr>
                <w:rFonts w:ascii="宋体" w:hAnsi="宋体" w:cs="仿宋"/>
                <w:sz w:val="24"/>
                <w:highlight w:val="none"/>
              </w:rPr>
            </w:pPr>
          </w:p>
        </w:tc>
      </w:tr>
      <w:tr w14:paraId="7C8C8C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9" w:hRule="atLeast"/>
          <w:jc w:val="center"/>
        </w:trPr>
        <w:tc>
          <w:tcPr>
            <w:tcW w:w="1756" w:type="dxa"/>
            <w:vAlign w:val="center"/>
          </w:tcPr>
          <w:p w14:paraId="6051A847">
            <w:pPr>
              <w:snapToGrid w:val="0"/>
              <w:jc w:val="center"/>
              <w:rPr>
                <w:rFonts w:ascii="宋体" w:hAnsi="宋体" w:cs="仿宋"/>
                <w:sz w:val="24"/>
                <w:highlight w:val="none"/>
              </w:rPr>
            </w:pPr>
            <w:r>
              <w:rPr>
                <w:rFonts w:hint="eastAsia" w:ascii="宋体" w:hAnsi="宋体" w:cs="仿宋"/>
                <w:sz w:val="24"/>
                <w:highlight w:val="none"/>
              </w:rPr>
              <w:t>项目主要</w:t>
            </w:r>
          </w:p>
          <w:p w14:paraId="74B9D5EC">
            <w:pPr>
              <w:snapToGrid w:val="0"/>
              <w:jc w:val="center"/>
              <w:rPr>
                <w:rFonts w:ascii="宋体" w:hAnsi="宋体" w:cs="仿宋"/>
                <w:sz w:val="24"/>
                <w:highlight w:val="none"/>
              </w:rPr>
            </w:pPr>
            <w:r>
              <w:rPr>
                <w:rFonts w:hint="eastAsia" w:ascii="宋体" w:hAnsi="宋体" w:cs="仿宋"/>
                <w:sz w:val="24"/>
                <w:highlight w:val="none"/>
              </w:rPr>
              <w:t>建设内容</w:t>
            </w:r>
          </w:p>
        </w:tc>
        <w:tc>
          <w:tcPr>
            <w:tcW w:w="7071" w:type="dxa"/>
            <w:gridSpan w:val="7"/>
            <w:vAlign w:val="center"/>
          </w:tcPr>
          <w:p w14:paraId="1D50DF82">
            <w:pPr>
              <w:snapToGrid w:val="0"/>
              <w:rPr>
                <w:rFonts w:ascii="宋体" w:hAnsi="宋体" w:cs="仿宋_GB2312"/>
                <w:sz w:val="24"/>
                <w:highlight w:val="none"/>
              </w:rPr>
            </w:pPr>
            <w:r>
              <w:rPr>
                <w:rFonts w:hint="eastAsia" w:ascii="宋体" w:hAnsi="宋体" w:cs="仿宋_GB2312"/>
                <w:sz w:val="24"/>
                <w:highlight w:val="none"/>
              </w:rPr>
              <w:t>（300—500字）</w:t>
            </w:r>
          </w:p>
        </w:tc>
      </w:tr>
      <w:tr w14:paraId="0BF845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1" w:hRule="atLeast"/>
          <w:jc w:val="center"/>
        </w:trPr>
        <w:tc>
          <w:tcPr>
            <w:tcW w:w="1756" w:type="dxa"/>
            <w:vAlign w:val="center"/>
          </w:tcPr>
          <w:p w14:paraId="50D2AADF">
            <w:pPr>
              <w:snapToGrid w:val="0"/>
              <w:jc w:val="center"/>
              <w:rPr>
                <w:rFonts w:ascii="宋体" w:hAnsi="宋体" w:cs="仿宋"/>
                <w:sz w:val="24"/>
                <w:highlight w:val="none"/>
              </w:rPr>
            </w:pPr>
            <w:r>
              <w:rPr>
                <w:rFonts w:hint="eastAsia" w:ascii="宋体" w:hAnsi="宋体" w:cs="仿宋"/>
                <w:sz w:val="24"/>
                <w:highlight w:val="none"/>
              </w:rPr>
              <w:t>项目主要成果（达成指标）</w:t>
            </w:r>
          </w:p>
        </w:tc>
        <w:tc>
          <w:tcPr>
            <w:tcW w:w="7071" w:type="dxa"/>
            <w:gridSpan w:val="7"/>
            <w:vAlign w:val="center"/>
          </w:tcPr>
          <w:p w14:paraId="17CDDD73">
            <w:pPr>
              <w:snapToGrid w:val="0"/>
              <w:rPr>
                <w:rFonts w:ascii="宋体" w:hAnsi="宋体" w:cs="仿宋_GB2312"/>
                <w:sz w:val="24"/>
                <w:highlight w:val="none"/>
              </w:rPr>
            </w:pPr>
            <w:r>
              <w:rPr>
                <w:rFonts w:hint="eastAsia" w:ascii="宋体" w:hAnsi="宋体" w:cs="仿宋_GB2312"/>
                <w:sz w:val="24"/>
                <w:highlight w:val="none"/>
              </w:rPr>
              <w:t>（500—1000字）</w:t>
            </w:r>
          </w:p>
        </w:tc>
      </w:tr>
      <w:tr w14:paraId="5EFFEB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9" w:hRule="atLeast"/>
          <w:jc w:val="center"/>
        </w:trPr>
        <w:tc>
          <w:tcPr>
            <w:tcW w:w="1756" w:type="dxa"/>
            <w:vAlign w:val="center"/>
          </w:tcPr>
          <w:p w14:paraId="53A0311B">
            <w:pPr>
              <w:snapToGrid w:val="0"/>
              <w:jc w:val="center"/>
              <w:rPr>
                <w:rFonts w:ascii="宋体" w:hAnsi="宋体" w:cs="仿宋"/>
                <w:sz w:val="24"/>
                <w:highlight w:val="none"/>
              </w:rPr>
            </w:pPr>
            <w:r>
              <w:rPr>
                <w:rFonts w:hint="eastAsia" w:ascii="宋体" w:hAnsi="宋体" w:cs="仿宋"/>
                <w:sz w:val="24"/>
                <w:highlight w:val="none"/>
              </w:rPr>
              <w:t>项目效益分析</w:t>
            </w:r>
          </w:p>
        </w:tc>
        <w:tc>
          <w:tcPr>
            <w:tcW w:w="7071" w:type="dxa"/>
            <w:gridSpan w:val="7"/>
            <w:vAlign w:val="center"/>
          </w:tcPr>
          <w:p w14:paraId="2286945E">
            <w:pPr>
              <w:snapToGrid w:val="0"/>
              <w:rPr>
                <w:rFonts w:ascii="宋体" w:hAnsi="宋体" w:cs="仿宋_GB2312"/>
                <w:sz w:val="24"/>
                <w:highlight w:val="none"/>
              </w:rPr>
            </w:pPr>
            <w:r>
              <w:rPr>
                <w:rFonts w:hint="eastAsia" w:ascii="宋体" w:hAnsi="宋体" w:cs="仿宋_GB2312"/>
                <w:sz w:val="24"/>
                <w:highlight w:val="none"/>
              </w:rPr>
              <w:t>（500—1000字）</w:t>
            </w:r>
          </w:p>
        </w:tc>
      </w:tr>
      <w:tr w14:paraId="36782E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27" w:type="dxa"/>
            <w:gridSpan w:val="8"/>
            <w:vAlign w:val="center"/>
          </w:tcPr>
          <w:p w14:paraId="301B7501">
            <w:pPr>
              <w:adjustRightInd w:val="0"/>
              <w:snapToGrid w:val="0"/>
              <w:rPr>
                <w:rFonts w:ascii="宋体" w:hAnsi="宋体" w:cs="仿宋"/>
                <w:sz w:val="24"/>
                <w:highlight w:val="none"/>
              </w:rPr>
            </w:pPr>
            <w:r>
              <w:rPr>
                <w:rFonts w:hint="eastAsia" w:ascii="宋体" w:hAnsi="宋体" w:eastAsia="黑体" w:cs="仿宋"/>
                <w:sz w:val="24"/>
                <w:highlight w:val="none"/>
              </w:rPr>
              <w:t>二、项目投资明细表</w:t>
            </w:r>
          </w:p>
        </w:tc>
      </w:tr>
      <w:tr w14:paraId="07E96D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56" w:type="dxa"/>
            <w:vAlign w:val="center"/>
          </w:tcPr>
          <w:p w14:paraId="7BAFFD18">
            <w:pPr>
              <w:snapToGrid w:val="0"/>
              <w:jc w:val="center"/>
              <w:rPr>
                <w:rFonts w:ascii="宋体" w:hAnsi="宋体" w:cs="仿宋"/>
                <w:sz w:val="24"/>
                <w:highlight w:val="none"/>
              </w:rPr>
            </w:pPr>
            <w:r>
              <w:rPr>
                <w:rFonts w:hint="eastAsia" w:ascii="宋体" w:hAnsi="宋体" w:cs="仿宋"/>
                <w:sz w:val="24"/>
                <w:highlight w:val="none"/>
              </w:rPr>
              <w:t>（一）</w:t>
            </w:r>
          </w:p>
        </w:tc>
        <w:tc>
          <w:tcPr>
            <w:tcW w:w="7071" w:type="dxa"/>
            <w:gridSpan w:val="7"/>
            <w:vAlign w:val="center"/>
          </w:tcPr>
          <w:p w14:paraId="52835B88">
            <w:pPr>
              <w:snapToGrid w:val="0"/>
              <w:rPr>
                <w:rFonts w:ascii="宋体" w:hAnsi="宋体" w:cs="仿宋"/>
                <w:sz w:val="24"/>
                <w:highlight w:val="none"/>
              </w:rPr>
            </w:pPr>
            <w:r>
              <w:rPr>
                <w:rFonts w:hint="eastAsia" w:ascii="宋体" w:hAnsi="宋体" w:cs="仿宋"/>
                <w:sz w:val="24"/>
                <w:highlight w:val="none"/>
              </w:rPr>
              <w:t>设备购置，金额</w:t>
            </w:r>
            <w:r>
              <w:rPr>
                <w:rFonts w:hint="eastAsia" w:ascii="宋体" w:hAnsi="宋体" w:cs="仿宋"/>
                <w:sz w:val="24"/>
                <w:highlight w:val="none"/>
                <w:u w:val="single"/>
              </w:rPr>
              <w:t xml:space="preserve">     </w:t>
            </w:r>
            <w:r>
              <w:rPr>
                <w:rFonts w:hint="eastAsia" w:ascii="宋体" w:hAnsi="宋体" w:cs="仿宋"/>
                <w:sz w:val="24"/>
                <w:highlight w:val="none"/>
              </w:rPr>
              <w:t>万元（含上级公司下拨设备）</w:t>
            </w:r>
          </w:p>
        </w:tc>
      </w:tr>
      <w:tr w14:paraId="0FE629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56" w:type="dxa"/>
            <w:vAlign w:val="center"/>
          </w:tcPr>
          <w:p w14:paraId="2569E352">
            <w:pPr>
              <w:snapToGrid w:val="0"/>
              <w:jc w:val="center"/>
              <w:rPr>
                <w:rFonts w:ascii="宋体" w:hAnsi="宋体" w:cs="仿宋"/>
                <w:sz w:val="24"/>
                <w:highlight w:val="none"/>
              </w:rPr>
            </w:pPr>
            <w:r>
              <w:rPr>
                <w:rFonts w:hint="eastAsia" w:ascii="宋体" w:hAnsi="宋体" w:cs="仿宋"/>
                <w:sz w:val="24"/>
                <w:highlight w:val="none"/>
              </w:rPr>
              <w:t>序号</w:t>
            </w:r>
          </w:p>
        </w:tc>
        <w:tc>
          <w:tcPr>
            <w:tcW w:w="1856" w:type="dxa"/>
            <w:vAlign w:val="center"/>
          </w:tcPr>
          <w:p w14:paraId="71F82819">
            <w:pPr>
              <w:snapToGrid w:val="0"/>
              <w:jc w:val="center"/>
              <w:rPr>
                <w:rFonts w:ascii="宋体" w:hAnsi="宋体" w:cs="仿宋"/>
                <w:sz w:val="24"/>
                <w:highlight w:val="none"/>
              </w:rPr>
            </w:pPr>
            <w:r>
              <w:rPr>
                <w:rFonts w:hint="eastAsia" w:ascii="宋体" w:hAnsi="宋体" w:cs="仿宋"/>
                <w:sz w:val="24"/>
                <w:highlight w:val="none"/>
              </w:rPr>
              <w:t>主要新增设备</w:t>
            </w:r>
          </w:p>
        </w:tc>
        <w:tc>
          <w:tcPr>
            <w:tcW w:w="1856" w:type="dxa"/>
            <w:gridSpan w:val="2"/>
            <w:vAlign w:val="center"/>
          </w:tcPr>
          <w:p w14:paraId="763C80AC">
            <w:pPr>
              <w:snapToGrid w:val="0"/>
              <w:jc w:val="center"/>
              <w:rPr>
                <w:rFonts w:ascii="宋体" w:hAnsi="宋体" w:cs="仿宋"/>
                <w:sz w:val="24"/>
                <w:highlight w:val="none"/>
              </w:rPr>
            </w:pPr>
            <w:r>
              <w:rPr>
                <w:rFonts w:hint="eastAsia" w:ascii="宋体" w:hAnsi="宋体" w:cs="仿宋"/>
                <w:sz w:val="24"/>
                <w:highlight w:val="none"/>
              </w:rPr>
              <w:t>购置费</w:t>
            </w:r>
          </w:p>
          <w:p w14:paraId="4BFC82BF">
            <w:pPr>
              <w:snapToGrid w:val="0"/>
              <w:jc w:val="center"/>
              <w:rPr>
                <w:rFonts w:ascii="宋体" w:hAnsi="宋体" w:cs="仿宋"/>
                <w:sz w:val="24"/>
                <w:highlight w:val="none"/>
              </w:rPr>
            </w:pPr>
            <w:r>
              <w:rPr>
                <w:rFonts w:hint="eastAsia" w:ascii="宋体" w:hAnsi="宋体" w:cs="仿宋"/>
                <w:sz w:val="24"/>
                <w:highlight w:val="none"/>
              </w:rPr>
              <w:t>（万元）</w:t>
            </w:r>
          </w:p>
        </w:tc>
        <w:tc>
          <w:tcPr>
            <w:tcW w:w="1856" w:type="dxa"/>
            <w:gridSpan w:val="3"/>
            <w:vAlign w:val="center"/>
          </w:tcPr>
          <w:p w14:paraId="6F56EFC8">
            <w:pPr>
              <w:snapToGrid w:val="0"/>
              <w:jc w:val="center"/>
              <w:rPr>
                <w:rFonts w:ascii="宋体" w:hAnsi="宋体" w:cs="仿宋"/>
                <w:sz w:val="24"/>
                <w:highlight w:val="none"/>
              </w:rPr>
            </w:pPr>
            <w:r>
              <w:rPr>
                <w:rFonts w:hint="eastAsia" w:ascii="宋体" w:hAnsi="宋体" w:cs="仿宋"/>
                <w:sz w:val="24"/>
                <w:highlight w:val="none"/>
              </w:rPr>
              <w:t>发票/合同号/借货证明等</w:t>
            </w:r>
          </w:p>
        </w:tc>
        <w:tc>
          <w:tcPr>
            <w:tcW w:w="1503" w:type="dxa"/>
            <w:vAlign w:val="center"/>
          </w:tcPr>
          <w:p w14:paraId="4701213C">
            <w:pPr>
              <w:snapToGrid w:val="0"/>
              <w:jc w:val="center"/>
              <w:rPr>
                <w:rFonts w:ascii="宋体" w:hAnsi="宋体" w:cs="仿宋"/>
                <w:sz w:val="24"/>
                <w:highlight w:val="none"/>
              </w:rPr>
            </w:pPr>
            <w:r>
              <w:rPr>
                <w:rFonts w:hint="eastAsia" w:ascii="宋体" w:hAnsi="宋体" w:cs="仿宋"/>
                <w:sz w:val="24"/>
                <w:highlight w:val="none"/>
              </w:rPr>
              <w:t>备注</w:t>
            </w:r>
          </w:p>
        </w:tc>
      </w:tr>
      <w:tr w14:paraId="4CBB1B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6" w:type="dxa"/>
            <w:vAlign w:val="center"/>
          </w:tcPr>
          <w:p w14:paraId="7554B5D8">
            <w:pPr>
              <w:snapToGrid w:val="0"/>
              <w:jc w:val="center"/>
              <w:rPr>
                <w:rFonts w:ascii="宋体" w:hAnsi="宋体" w:cs="仿宋"/>
                <w:sz w:val="24"/>
                <w:highlight w:val="none"/>
              </w:rPr>
            </w:pPr>
            <w:r>
              <w:rPr>
                <w:rFonts w:hint="eastAsia" w:ascii="宋体" w:hAnsi="宋体" w:cs="仿宋"/>
                <w:sz w:val="24"/>
                <w:highlight w:val="none"/>
              </w:rPr>
              <w:t>1</w:t>
            </w:r>
          </w:p>
        </w:tc>
        <w:tc>
          <w:tcPr>
            <w:tcW w:w="1856" w:type="dxa"/>
            <w:vAlign w:val="center"/>
          </w:tcPr>
          <w:p w14:paraId="389E7AB4">
            <w:pPr>
              <w:snapToGrid w:val="0"/>
              <w:rPr>
                <w:rFonts w:ascii="宋体" w:hAnsi="宋体" w:cs="仿宋"/>
                <w:sz w:val="24"/>
                <w:highlight w:val="none"/>
              </w:rPr>
            </w:pPr>
          </w:p>
        </w:tc>
        <w:tc>
          <w:tcPr>
            <w:tcW w:w="1856" w:type="dxa"/>
            <w:gridSpan w:val="2"/>
            <w:vAlign w:val="center"/>
          </w:tcPr>
          <w:p w14:paraId="128E2DD1">
            <w:pPr>
              <w:snapToGrid w:val="0"/>
              <w:rPr>
                <w:rFonts w:ascii="宋体" w:hAnsi="宋体" w:cs="仿宋"/>
                <w:sz w:val="24"/>
                <w:highlight w:val="none"/>
              </w:rPr>
            </w:pPr>
          </w:p>
        </w:tc>
        <w:tc>
          <w:tcPr>
            <w:tcW w:w="1856" w:type="dxa"/>
            <w:gridSpan w:val="3"/>
            <w:vAlign w:val="center"/>
          </w:tcPr>
          <w:p w14:paraId="39857A19">
            <w:pPr>
              <w:snapToGrid w:val="0"/>
              <w:rPr>
                <w:rFonts w:ascii="宋体" w:hAnsi="宋体" w:cs="仿宋"/>
                <w:sz w:val="24"/>
                <w:highlight w:val="none"/>
              </w:rPr>
            </w:pPr>
          </w:p>
        </w:tc>
        <w:tc>
          <w:tcPr>
            <w:tcW w:w="1503" w:type="dxa"/>
            <w:vAlign w:val="center"/>
          </w:tcPr>
          <w:p w14:paraId="5DFE7AB3">
            <w:pPr>
              <w:snapToGrid w:val="0"/>
              <w:rPr>
                <w:rFonts w:ascii="宋体" w:hAnsi="宋体" w:cs="仿宋"/>
                <w:sz w:val="24"/>
                <w:highlight w:val="none"/>
              </w:rPr>
            </w:pPr>
          </w:p>
        </w:tc>
      </w:tr>
      <w:tr w14:paraId="0FF281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6" w:type="dxa"/>
            <w:vAlign w:val="center"/>
          </w:tcPr>
          <w:p w14:paraId="41D7787B">
            <w:pPr>
              <w:snapToGrid w:val="0"/>
              <w:jc w:val="center"/>
              <w:rPr>
                <w:rFonts w:ascii="宋体" w:hAnsi="宋体" w:cs="仿宋"/>
                <w:sz w:val="24"/>
                <w:highlight w:val="none"/>
              </w:rPr>
            </w:pPr>
            <w:r>
              <w:rPr>
                <w:rFonts w:hint="eastAsia" w:ascii="宋体" w:hAnsi="宋体" w:cs="仿宋"/>
                <w:sz w:val="24"/>
                <w:highlight w:val="none"/>
              </w:rPr>
              <w:t>2</w:t>
            </w:r>
          </w:p>
        </w:tc>
        <w:tc>
          <w:tcPr>
            <w:tcW w:w="1856" w:type="dxa"/>
            <w:vAlign w:val="center"/>
          </w:tcPr>
          <w:p w14:paraId="278E318A">
            <w:pPr>
              <w:snapToGrid w:val="0"/>
              <w:rPr>
                <w:rFonts w:ascii="宋体" w:hAnsi="宋体" w:cs="仿宋"/>
                <w:sz w:val="24"/>
                <w:highlight w:val="none"/>
              </w:rPr>
            </w:pPr>
          </w:p>
        </w:tc>
        <w:tc>
          <w:tcPr>
            <w:tcW w:w="1856" w:type="dxa"/>
            <w:gridSpan w:val="2"/>
            <w:vAlign w:val="center"/>
          </w:tcPr>
          <w:p w14:paraId="7588E854">
            <w:pPr>
              <w:snapToGrid w:val="0"/>
              <w:rPr>
                <w:rFonts w:ascii="宋体" w:hAnsi="宋体" w:cs="仿宋"/>
                <w:sz w:val="24"/>
                <w:highlight w:val="none"/>
              </w:rPr>
            </w:pPr>
          </w:p>
        </w:tc>
        <w:tc>
          <w:tcPr>
            <w:tcW w:w="1856" w:type="dxa"/>
            <w:gridSpan w:val="3"/>
            <w:vAlign w:val="center"/>
          </w:tcPr>
          <w:p w14:paraId="2BA5F8CA">
            <w:pPr>
              <w:snapToGrid w:val="0"/>
              <w:rPr>
                <w:rFonts w:ascii="宋体" w:hAnsi="宋体" w:cs="仿宋"/>
                <w:sz w:val="24"/>
                <w:highlight w:val="none"/>
              </w:rPr>
            </w:pPr>
          </w:p>
        </w:tc>
        <w:tc>
          <w:tcPr>
            <w:tcW w:w="1503" w:type="dxa"/>
            <w:vAlign w:val="center"/>
          </w:tcPr>
          <w:p w14:paraId="024A9A29">
            <w:pPr>
              <w:snapToGrid w:val="0"/>
              <w:rPr>
                <w:rFonts w:ascii="宋体" w:hAnsi="宋体" w:cs="仿宋"/>
                <w:sz w:val="24"/>
                <w:highlight w:val="none"/>
              </w:rPr>
            </w:pPr>
          </w:p>
        </w:tc>
      </w:tr>
      <w:tr w14:paraId="2CAEF6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6" w:type="dxa"/>
            <w:vAlign w:val="center"/>
          </w:tcPr>
          <w:p w14:paraId="5AA06AC8">
            <w:pPr>
              <w:snapToGrid w:val="0"/>
              <w:jc w:val="center"/>
              <w:rPr>
                <w:rFonts w:ascii="宋体" w:hAnsi="宋体" w:cs="仿宋"/>
                <w:sz w:val="24"/>
                <w:highlight w:val="none"/>
              </w:rPr>
            </w:pPr>
            <w:r>
              <w:rPr>
                <w:rFonts w:hint="eastAsia" w:ascii="宋体" w:hAnsi="宋体" w:cs="仿宋"/>
                <w:sz w:val="24"/>
                <w:highlight w:val="none"/>
              </w:rPr>
              <w:t>3</w:t>
            </w:r>
          </w:p>
        </w:tc>
        <w:tc>
          <w:tcPr>
            <w:tcW w:w="1856" w:type="dxa"/>
            <w:vAlign w:val="center"/>
          </w:tcPr>
          <w:p w14:paraId="6F2443AD">
            <w:pPr>
              <w:snapToGrid w:val="0"/>
              <w:rPr>
                <w:rFonts w:ascii="宋体" w:hAnsi="宋体" w:cs="仿宋"/>
                <w:sz w:val="24"/>
                <w:highlight w:val="none"/>
              </w:rPr>
            </w:pPr>
          </w:p>
        </w:tc>
        <w:tc>
          <w:tcPr>
            <w:tcW w:w="1856" w:type="dxa"/>
            <w:gridSpan w:val="2"/>
            <w:vAlign w:val="center"/>
          </w:tcPr>
          <w:p w14:paraId="2600C33C">
            <w:pPr>
              <w:snapToGrid w:val="0"/>
              <w:rPr>
                <w:rFonts w:ascii="宋体" w:hAnsi="宋体" w:cs="仿宋"/>
                <w:sz w:val="24"/>
                <w:highlight w:val="none"/>
              </w:rPr>
            </w:pPr>
          </w:p>
        </w:tc>
        <w:tc>
          <w:tcPr>
            <w:tcW w:w="1856" w:type="dxa"/>
            <w:gridSpan w:val="3"/>
            <w:vAlign w:val="center"/>
          </w:tcPr>
          <w:p w14:paraId="52245F93">
            <w:pPr>
              <w:snapToGrid w:val="0"/>
              <w:rPr>
                <w:rFonts w:ascii="宋体" w:hAnsi="宋体" w:cs="仿宋"/>
                <w:sz w:val="24"/>
                <w:highlight w:val="none"/>
              </w:rPr>
            </w:pPr>
          </w:p>
        </w:tc>
        <w:tc>
          <w:tcPr>
            <w:tcW w:w="1503" w:type="dxa"/>
            <w:vAlign w:val="center"/>
          </w:tcPr>
          <w:p w14:paraId="1EDA89FD">
            <w:pPr>
              <w:snapToGrid w:val="0"/>
              <w:rPr>
                <w:rFonts w:ascii="宋体" w:hAnsi="宋体" w:cs="仿宋"/>
                <w:sz w:val="24"/>
                <w:highlight w:val="none"/>
              </w:rPr>
            </w:pPr>
          </w:p>
        </w:tc>
      </w:tr>
      <w:tr w14:paraId="0C972E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6" w:type="dxa"/>
            <w:vAlign w:val="center"/>
          </w:tcPr>
          <w:p w14:paraId="7F2AF7B6">
            <w:pPr>
              <w:snapToGrid w:val="0"/>
              <w:jc w:val="center"/>
              <w:rPr>
                <w:rFonts w:ascii="宋体" w:hAnsi="宋体" w:eastAsia="宋体" w:cs="仿宋"/>
                <w:sz w:val="24"/>
                <w:highlight w:val="none"/>
              </w:rPr>
            </w:pPr>
            <w:r>
              <w:rPr>
                <w:rFonts w:hint="eastAsia" w:ascii="宋体" w:hAnsi="宋体" w:eastAsia="宋体" w:cs="仿宋"/>
                <w:sz w:val="24"/>
                <w:highlight w:val="none"/>
              </w:rPr>
              <w:t>……</w:t>
            </w:r>
          </w:p>
        </w:tc>
        <w:tc>
          <w:tcPr>
            <w:tcW w:w="1856" w:type="dxa"/>
            <w:vAlign w:val="center"/>
          </w:tcPr>
          <w:p w14:paraId="758B8A8E">
            <w:pPr>
              <w:snapToGrid w:val="0"/>
              <w:rPr>
                <w:rFonts w:ascii="宋体" w:hAnsi="宋体" w:cs="仿宋"/>
                <w:sz w:val="24"/>
                <w:highlight w:val="none"/>
              </w:rPr>
            </w:pPr>
          </w:p>
        </w:tc>
        <w:tc>
          <w:tcPr>
            <w:tcW w:w="1856" w:type="dxa"/>
            <w:gridSpan w:val="2"/>
            <w:vAlign w:val="center"/>
          </w:tcPr>
          <w:p w14:paraId="63311054">
            <w:pPr>
              <w:snapToGrid w:val="0"/>
              <w:rPr>
                <w:rFonts w:ascii="宋体" w:hAnsi="宋体" w:cs="仿宋"/>
                <w:sz w:val="24"/>
                <w:highlight w:val="none"/>
              </w:rPr>
            </w:pPr>
          </w:p>
        </w:tc>
        <w:tc>
          <w:tcPr>
            <w:tcW w:w="1856" w:type="dxa"/>
            <w:gridSpan w:val="3"/>
            <w:vAlign w:val="center"/>
          </w:tcPr>
          <w:p w14:paraId="50731C0A">
            <w:pPr>
              <w:snapToGrid w:val="0"/>
              <w:rPr>
                <w:rFonts w:ascii="宋体" w:hAnsi="宋体" w:cs="仿宋"/>
                <w:sz w:val="24"/>
                <w:highlight w:val="none"/>
              </w:rPr>
            </w:pPr>
          </w:p>
        </w:tc>
        <w:tc>
          <w:tcPr>
            <w:tcW w:w="1503" w:type="dxa"/>
            <w:vAlign w:val="center"/>
          </w:tcPr>
          <w:p w14:paraId="42442E0D">
            <w:pPr>
              <w:snapToGrid w:val="0"/>
              <w:rPr>
                <w:rFonts w:ascii="宋体" w:hAnsi="宋体" w:cs="仿宋"/>
                <w:sz w:val="24"/>
                <w:highlight w:val="none"/>
              </w:rPr>
            </w:pPr>
          </w:p>
        </w:tc>
      </w:tr>
      <w:tr w14:paraId="13878B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6" w:type="dxa"/>
            <w:vAlign w:val="center"/>
          </w:tcPr>
          <w:p w14:paraId="4A441758">
            <w:pPr>
              <w:snapToGrid w:val="0"/>
              <w:jc w:val="center"/>
              <w:rPr>
                <w:rFonts w:ascii="宋体" w:hAnsi="宋体" w:cs="仿宋"/>
                <w:sz w:val="24"/>
                <w:highlight w:val="none"/>
              </w:rPr>
            </w:pPr>
            <w:r>
              <w:rPr>
                <w:rFonts w:hint="eastAsia" w:ascii="宋体" w:hAnsi="宋体" w:cs="仿宋"/>
                <w:sz w:val="24"/>
                <w:highlight w:val="none"/>
              </w:rPr>
              <w:t>（二）</w:t>
            </w:r>
          </w:p>
        </w:tc>
        <w:tc>
          <w:tcPr>
            <w:tcW w:w="7071" w:type="dxa"/>
            <w:gridSpan w:val="7"/>
            <w:vAlign w:val="center"/>
          </w:tcPr>
          <w:p w14:paraId="04C87906">
            <w:pPr>
              <w:snapToGrid w:val="0"/>
              <w:rPr>
                <w:rFonts w:ascii="宋体" w:hAnsi="宋体" w:cs="仿宋"/>
                <w:sz w:val="24"/>
                <w:highlight w:val="none"/>
              </w:rPr>
            </w:pPr>
            <w:r>
              <w:rPr>
                <w:rFonts w:hint="eastAsia" w:ascii="宋体" w:hAnsi="宋体" w:cs="仿宋"/>
                <w:sz w:val="24"/>
                <w:highlight w:val="none"/>
              </w:rPr>
              <w:t>工程施工，金额</w:t>
            </w:r>
            <w:r>
              <w:rPr>
                <w:rFonts w:hint="eastAsia" w:ascii="宋体" w:hAnsi="宋体" w:cs="仿宋"/>
                <w:sz w:val="24"/>
                <w:highlight w:val="none"/>
                <w:u w:val="single"/>
              </w:rPr>
              <w:t xml:space="preserve">     </w:t>
            </w:r>
            <w:r>
              <w:rPr>
                <w:rFonts w:hint="eastAsia" w:ascii="宋体" w:hAnsi="宋体" w:cs="仿宋"/>
                <w:sz w:val="24"/>
                <w:highlight w:val="none"/>
              </w:rPr>
              <w:t>万元</w:t>
            </w:r>
          </w:p>
        </w:tc>
      </w:tr>
      <w:tr w14:paraId="6FB4FE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6" w:type="dxa"/>
            <w:vAlign w:val="center"/>
          </w:tcPr>
          <w:p w14:paraId="44D2A2CC">
            <w:pPr>
              <w:snapToGrid w:val="0"/>
              <w:jc w:val="center"/>
              <w:rPr>
                <w:rFonts w:ascii="宋体" w:hAnsi="宋体" w:cs="仿宋"/>
                <w:sz w:val="24"/>
                <w:highlight w:val="none"/>
              </w:rPr>
            </w:pPr>
            <w:r>
              <w:rPr>
                <w:rFonts w:hint="eastAsia" w:ascii="宋体" w:hAnsi="宋体" w:cs="仿宋"/>
                <w:sz w:val="24"/>
                <w:highlight w:val="none"/>
              </w:rPr>
              <w:t>序号</w:t>
            </w:r>
          </w:p>
        </w:tc>
        <w:tc>
          <w:tcPr>
            <w:tcW w:w="1856" w:type="dxa"/>
            <w:vAlign w:val="center"/>
          </w:tcPr>
          <w:p w14:paraId="7D064088">
            <w:pPr>
              <w:snapToGrid w:val="0"/>
              <w:jc w:val="center"/>
              <w:rPr>
                <w:rFonts w:ascii="宋体" w:hAnsi="宋体" w:cs="仿宋"/>
                <w:sz w:val="24"/>
                <w:highlight w:val="none"/>
              </w:rPr>
            </w:pPr>
            <w:r>
              <w:rPr>
                <w:rFonts w:hint="eastAsia" w:ascii="宋体" w:hAnsi="宋体" w:cs="仿宋"/>
                <w:sz w:val="24"/>
                <w:highlight w:val="none"/>
              </w:rPr>
              <w:t>工程名称</w:t>
            </w:r>
          </w:p>
        </w:tc>
        <w:tc>
          <w:tcPr>
            <w:tcW w:w="1856" w:type="dxa"/>
            <w:gridSpan w:val="2"/>
            <w:vAlign w:val="center"/>
          </w:tcPr>
          <w:p w14:paraId="7BAF95BD">
            <w:pPr>
              <w:snapToGrid w:val="0"/>
              <w:jc w:val="center"/>
              <w:rPr>
                <w:rFonts w:ascii="宋体" w:hAnsi="宋体" w:cs="仿宋"/>
                <w:sz w:val="24"/>
                <w:highlight w:val="none"/>
              </w:rPr>
            </w:pPr>
            <w:r>
              <w:rPr>
                <w:rFonts w:hint="eastAsia" w:ascii="宋体" w:hAnsi="宋体" w:cs="仿宋"/>
                <w:sz w:val="24"/>
                <w:highlight w:val="none"/>
              </w:rPr>
              <w:t>投资（万元）</w:t>
            </w:r>
          </w:p>
        </w:tc>
        <w:tc>
          <w:tcPr>
            <w:tcW w:w="3359" w:type="dxa"/>
            <w:gridSpan w:val="4"/>
            <w:vAlign w:val="center"/>
          </w:tcPr>
          <w:p w14:paraId="6EC6A5BF">
            <w:pPr>
              <w:snapToGrid w:val="0"/>
              <w:jc w:val="center"/>
              <w:rPr>
                <w:rFonts w:ascii="宋体" w:hAnsi="宋体" w:cs="仿宋"/>
                <w:sz w:val="24"/>
                <w:highlight w:val="none"/>
              </w:rPr>
            </w:pPr>
            <w:r>
              <w:rPr>
                <w:rFonts w:hint="eastAsia" w:ascii="宋体" w:hAnsi="宋体" w:cs="仿宋"/>
                <w:sz w:val="24"/>
                <w:highlight w:val="none"/>
              </w:rPr>
              <w:t>完工时间</w:t>
            </w:r>
          </w:p>
        </w:tc>
      </w:tr>
      <w:tr w14:paraId="485857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6" w:type="dxa"/>
            <w:vAlign w:val="center"/>
          </w:tcPr>
          <w:p w14:paraId="64C63562">
            <w:pPr>
              <w:snapToGrid w:val="0"/>
              <w:jc w:val="center"/>
              <w:rPr>
                <w:rFonts w:ascii="宋体" w:hAnsi="宋体" w:cs="仿宋"/>
                <w:sz w:val="24"/>
                <w:highlight w:val="none"/>
              </w:rPr>
            </w:pPr>
            <w:r>
              <w:rPr>
                <w:rFonts w:hint="eastAsia" w:ascii="宋体" w:hAnsi="宋体" w:cs="仿宋"/>
                <w:sz w:val="24"/>
                <w:highlight w:val="none"/>
              </w:rPr>
              <w:t>1</w:t>
            </w:r>
          </w:p>
        </w:tc>
        <w:tc>
          <w:tcPr>
            <w:tcW w:w="1856" w:type="dxa"/>
            <w:vAlign w:val="center"/>
          </w:tcPr>
          <w:p w14:paraId="5C91BAB0">
            <w:pPr>
              <w:snapToGrid w:val="0"/>
              <w:rPr>
                <w:rFonts w:ascii="宋体" w:hAnsi="宋体" w:cs="仿宋"/>
                <w:sz w:val="24"/>
                <w:highlight w:val="none"/>
              </w:rPr>
            </w:pPr>
          </w:p>
        </w:tc>
        <w:tc>
          <w:tcPr>
            <w:tcW w:w="1856" w:type="dxa"/>
            <w:gridSpan w:val="2"/>
            <w:vAlign w:val="center"/>
          </w:tcPr>
          <w:p w14:paraId="5FBAE92B">
            <w:pPr>
              <w:snapToGrid w:val="0"/>
              <w:rPr>
                <w:rFonts w:ascii="宋体" w:hAnsi="宋体" w:cs="仿宋"/>
                <w:sz w:val="24"/>
                <w:highlight w:val="none"/>
              </w:rPr>
            </w:pPr>
          </w:p>
        </w:tc>
        <w:tc>
          <w:tcPr>
            <w:tcW w:w="3359" w:type="dxa"/>
            <w:gridSpan w:val="4"/>
            <w:vAlign w:val="center"/>
          </w:tcPr>
          <w:p w14:paraId="0F88E1FC">
            <w:pPr>
              <w:snapToGrid w:val="0"/>
              <w:rPr>
                <w:rFonts w:ascii="宋体" w:hAnsi="宋体" w:cs="仿宋"/>
                <w:sz w:val="24"/>
                <w:highlight w:val="none"/>
              </w:rPr>
            </w:pPr>
          </w:p>
        </w:tc>
      </w:tr>
      <w:tr w14:paraId="5C1051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6" w:type="dxa"/>
            <w:vAlign w:val="center"/>
          </w:tcPr>
          <w:p w14:paraId="482FE626">
            <w:pPr>
              <w:snapToGrid w:val="0"/>
              <w:jc w:val="center"/>
              <w:rPr>
                <w:rFonts w:ascii="宋体" w:hAnsi="宋体" w:cs="仿宋"/>
                <w:sz w:val="24"/>
                <w:highlight w:val="none"/>
              </w:rPr>
            </w:pPr>
            <w:r>
              <w:rPr>
                <w:rFonts w:hint="eastAsia" w:ascii="宋体" w:hAnsi="宋体" w:cs="仿宋"/>
                <w:sz w:val="24"/>
                <w:highlight w:val="none"/>
              </w:rPr>
              <w:t>2</w:t>
            </w:r>
          </w:p>
        </w:tc>
        <w:tc>
          <w:tcPr>
            <w:tcW w:w="1856" w:type="dxa"/>
            <w:vAlign w:val="center"/>
          </w:tcPr>
          <w:p w14:paraId="6126AF46">
            <w:pPr>
              <w:snapToGrid w:val="0"/>
              <w:rPr>
                <w:rFonts w:ascii="宋体" w:hAnsi="宋体" w:cs="仿宋"/>
                <w:sz w:val="24"/>
                <w:highlight w:val="none"/>
              </w:rPr>
            </w:pPr>
          </w:p>
        </w:tc>
        <w:tc>
          <w:tcPr>
            <w:tcW w:w="1856" w:type="dxa"/>
            <w:gridSpan w:val="2"/>
            <w:vAlign w:val="center"/>
          </w:tcPr>
          <w:p w14:paraId="456BE030">
            <w:pPr>
              <w:snapToGrid w:val="0"/>
              <w:rPr>
                <w:rFonts w:ascii="宋体" w:hAnsi="宋体" w:cs="仿宋"/>
                <w:sz w:val="24"/>
                <w:highlight w:val="none"/>
              </w:rPr>
            </w:pPr>
          </w:p>
        </w:tc>
        <w:tc>
          <w:tcPr>
            <w:tcW w:w="3359" w:type="dxa"/>
            <w:gridSpan w:val="4"/>
            <w:vAlign w:val="center"/>
          </w:tcPr>
          <w:p w14:paraId="27D3597B">
            <w:pPr>
              <w:snapToGrid w:val="0"/>
              <w:rPr>
                <w:rFonts w:ascii="宋体" w:hAnsi="宋体" w:cs="仿宋"/>
                <w:sz w:val="24"/>
                <w:highlight w:val="none"/>
              </w:rPr>
            </w:pPr>
          </w:p>
        </w:tc>
      </w:tr>
      <w:tr w14:paraId="0541C3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6" w:type="dxa"/>
            <w:vAlign w:val="center"/>
          </w:tcPr>
          <w:p w14:paraId="012488EC">
            <w:pPr>
              <w:snapToGrid w:val="0"/>
              <w:jc w:val="center"/>
              <w:rPr>
                <w:rFonts w:ascii="宋体" w:hAnsi="宋体" w:cs="仿宋"/>
                <w:sz w:val="24"/>
                <w:highlight w:val="none"/>
              </w:rPr>
            </w:pPr>
            <w:r>
              <w:rPr>
                <w:rFonts w:hint="eastAsia" w:ascii="宋体" w:hAnsi="宋体" w:cs="仿宋"/>
                <w:sz w:val="24"/>
                <w:highlight w:val="none"/>
              </w:rPr>
              <w:t>3</w:t>
            </w:r>
          </w:p>
        </w:tc>
        <w:tc>
          <w:tcPr>
            <w:tcW w:w="1856" w:type="dxa"/>
            <w:vAlign w:val="center"/>
          </w:tcPr>
          <w:p w14:paraId="70153153">
            <w:pPr>
              <w:snapToGrid w:val="0"/>
              <w:rPr>
                <w:rFonts w:ascii="宋体" w:hAnsi="宋体" w:cs="仿宋"/>
                <w:sz w:val="24"/>
                <w:highlight w:val="none"/>
              </w:rPr>
            </w:pPr>
          </w:p>
        </w:tc>
        <w:tc>
          <w:tcPr>
            <w:tcW w:w="1856" w:type="dxa"/>
            <w:gridSpan w:val="2"/>
            <w:vAlign w:val="center"/>
          </w:tcPr>
          <w:p w14:paraId="57557CAF">
            <w:pPr>
              <w:snapToGrid w:val="0"/>
              <w:rPr>
                <w:rFonts w:ascii="宋体" w:hAnsi="宋体" w:cs="仿宋"/>
                <w:sz w:val="24"/>
                <w:highlight w:val="none"/>
              </w:rPr>
            </w:pPr>
          </w:p>
        </w:tc>
        <w:tc>
          <w:tcPr>
            <w:tcW w:w="3359" w:type="dxa"/>
            <w:gridSpan w:val="4"/>
            <w:vAlign w:val="center"/>
          </w:tcPr>
          <w:p w14:paraId="24A616EE">
            <w:pPr>
              <w:snapToGrid w:val="0"/>
              <w:rPr>
                <w:rFonts w:ascii="宋体" w:hAnsi="宋体" w:cs="仿宋"/>
                <w:sz w:val="24"/>
                <w:highlight w:val="none"/>
              </w:rPr>
            </w:pPr>
          </w:p>
        </w:tc>
      </w:tr>
      <w:tr w14:paraId="77517C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6" w:type="dxa"/>
            <w:vAlign w:val="center"/>
          </w:tcPr>
          <w:p w14:paraId="690ADBA4">
            <w:pPr>
              <w:snapToGrid w:val="0"/>
              <w:jc w:val="center"/>
              <w:rPr>
                <w:rFonts w:ascii="宋体" w:hAnsi="宋体" w:eastAsia="宋体" w:cs="仿宋"/>
                <w:sz w:val="24"/>
                <w:highlight w:val="none"/>
              </w:rPr>
            </w:pPr>
            <w:r>
              <w:rPr>
                <w:rFonts w:hint="eastAsia" w:ascii="宋体" w:hAnsi="宋体" w:eastAsia="宋体" w:cs="仿宋"/>
                <w:sz w:val="24"/>
                <w:highlight w:val="none"/>
              </w:rPr>
              <w:t>……</w:t>
            </w:r>
          </w:p>
        </w:tc>
        <w:tc>
          <w:tcPr>
            <w:tcW w:w="1856" w:type="dxa"/>
            <w:vAlign w:val="center"/>
          </w:tcPr>
          <w:p w14:paraId="5987D8C2">
            <w:pPr>
              <w:snapToGrid w:val="0"/>
              <w:rPr>
                <w:rFonts w:ascii="宋体" w:hAnsi="宋体" w:cs="仿宋"/>
                <w:sz w:val="24"/>
                <w:highlight w:val="none"/>
              </w:rPr>
            </w:pPr>
          </w:p>
        </w:tc>
        <w:tc>
          <w:tcPr>
            <w:tcW w:w="1856" w:type="dxa"/>
            <w:gridSpan w:val="2"/>
            <w:vAlign w:val="center"/>
          </w:tcPr>
          <w:p w14:paraId="13CD5680">
            <w:pPr>
              <w:snapToGrid w:val="0"/>
              <w:rPr>
                <w:rFonts w:ascii="宋体" w:hAnsi="宋体" w:cs="仿宋"/>
                <w:sz w:val="24"/>
                <w:highlight w:val="none"/>
              </w:rPr>
            </w:pPr>
          </w:p>
        </w:tc>
        <w:tc>
          <w:tcPr>
            <w:tcW w:w="3359" w:type="dxa"/>
            <w:gridSpan w:val="4"/>
            <w:vAlign w:val="center"/>
          </w:tcPr>
          <w:p w14:paraId="048AED80">
            <w:pPr>
              <w:snapToGrid w:val="0"/>
              <w:rPr>
                <w:rFonts w:ascii="宋体" w:hAnsi="宋体" w:cs="仿宋"/>
                <w:sz w:val="24"/>
                <w:highlight w:val="none"/>
              </w:rPr>
            </w:pPr>
          </w:p>
        </w:tc>
      </w:tr>
      <w:tr w14:paraId="18BEDA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6" w:type="dxa"/>
            <w:vAlign w:val="center"/>
          </w:tcPr>
          <w:p w14:paraId="571485E2">
            <w:pPr>
              <w:snapToGrid w:val="0"/>
              <w:jc w:val="center"/>
              <w:rPr>
                <w:rFonts w:ascii="宋体" w:hAnsi="宋体" w:cs="仿宋"/>
                <w:sz w:val="24"/>
                <w:highlight w:val="none"/>
              </w:rPr>
            </w:pPr>
            <w:r>
              <w:rPr>
                <w:rFonts w:hint="eastAsia" w:ascii="宋体" w:hAnsi="宋体" w:cs="仿宋"/>
                <w:sz w:val="24"/>
                <w:highlight w:val="none"/>
              </w:rPr>
              <w:t>（三）</w:t>
            </w:r>
          </w:p>
        </w:tc>
        <w:tc>
          <w:tcPr>
            <w:tcW w:w="7071" w:type="dxa"/>
            <w:gridSpan w:val="7"/>
            <w:vAlign w:val="center"/>
          </w:tcPr>
          <w:p w14:paraId="7B455D87">
            <w:pPr>
              <w:snapToGrid w:val="0"/>
              <w:jc w:val="left"/>
              <w:rPr>
                <w:rFonts w:ascii="宋体" w:hAnsi="宋体" w:cs="仿宋"/>
                <w:sz w:val="24"/>
                <w:highlight w:val="none"/>
              </w:rPr>
            </w:pPr>
            <w:r>
              <w:rPr>
                <w:rFonts w:hint="eastAsia" w:ascii="宋体" w:hAnsi="宋体" w:cs="仿宋"/>
                <w:sz w:val="24"/>
                <w:highlight w:val="none"/>
              </w:rPr>
              <w:t>其他，金额</w:t>
            </w:r>
            <w:r>
              <w:rPr>
                <w:rFonts w:hint="eastAsia" w:ascii="宋体" w:hAnsi="宋体" w:cs="仿宋"/>
                <w:sz w:val="24"/>
                <w:highlight w:val="none"/>
                <w:u w:val="single"/>
              </w:rPr>
              <w:t xml:space="preserve">     </w:t>
            </w:r>
            <w:r>
              <w:rPr>
                <w:rFonts w:hint="eastAsia" w:ascii="宋体" w:hAnsi="宋体" w:cs="仿宋"/>
                <w:sz w:val="24"/>
                <w:highlight w:val="none"/>
              </w:rPr>
              <w:t>万元</w:t>
            </w:r>
          </w:p>
        </w:tc>
      </w:tr>
      <w:tr w14:paraId="0827FF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6" w:type="dxa"/>
            <w:vAlign w:val="center"/>
          </w:tcPr>
          <w:p w14:paraId="5CADA034">
            <w:pPr>
              <w:snapToGrid w:val="0"/>
              <w:jc w:val="center"/>
              <w:rPr>
                <w:rFonts w:ascii="宋体" w:hAnsi="宋体" w:cs="仿宋"/>
                <w:sz w:val="24"/>
                <w:highlight w:val="none"/>
              </w:rPr>
            </w:pPr>
            <w:r>
              <w:rPr>
                <w:rFonts w:hint="eastAsia" w:ascii="宋体" w:hAnsi="宋体" w:cs="仿宋"/>
                <w:sz w:val="24"/>
                <w:highlight w:val="none"/>
              </w:rPr>
              <w:t>1</w:t>
            </w:r>
          </w:p>
        </w:tc>
        <w:tc>
          <w:tcPr>
            <w:tcW w:w="7071" w:type="dxa"/>
            <w:gridSpan w:val="7"/>
            <w:vAlign w:val="center"/>
          </w:tcPr>
          <w:p w14:paraId="58EC8F4E">
            <w:pPr>
              <w:snapToGrid w:val="0"/>
              <w:rPr>
                <w:rFonts w:ascii="宋体" w:hAnsi="宋体" w:cs="仿宋"/>
                <w:sz w:val="24"/>
                <w:highlight w:val="none"/>
              </w:rPr>
            </w:pPr>
          </w:p>
        </w:tc>
      </w:tr>
      <w:tr w14:paraId="0965D6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6" w:type="dxa"/>
            <w:vAlign w:val="center"/>
          </w:tcPr>
          <w:p w14:paraId="756B0930">
            <w:pPr>
              <w:snapToGrid w:val="0"/>
              <w:jc w:val="center"/>
              <w:rPr>
                <w:rFonts w:ascii="宋体" w:hAnsi="宋体" w:cs="仿宋"/>
                <w:sz w:val="24"/>
                <w:highlight w:val="none"/>
              </w:rPr>
            </w:pPr>
            <w:r>
              <w:rPr>
                <w:rFonts w:hint="eastAsia" w:ascii="宋体" w:hAnsi="宋体" w:cs="仿宋"/>
                <w:sz w:val="24"/>
                <w:highlight w:val="none"/>
              </w:rPr>
              <w:t>2</w:t>
            </w:r>
          </w:p>
        </w:tc>
        <w:tc>
          <w:tcPr>
            <w:tcW w:w="7071" w:type="dxa"/>
            <w:gridSpan w:val="7"/>
            <w:vAlign w:val="center"/>
          </w:tcPr>
          <w:p w14:paraId="4645F91C">
            <w:pPr>
              <w:snapToGrid w:val="0"/>
              <w:rPr>
                <w:rFonts w:ascii="宋体" w:hAnsi="宋体" w:cs="仿宋"/>
                <w:sz w:val="24"/>
                <w:highlight w:val="none"/>
              </w:rPr>
            </w:pPr>
          </w:p>
        </w:tc>
      </w:tr>
      <w:tr w14:paraId="22B6F5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6" w:type="dxa"/>
            <w:vAlign w:val="center"/>
          </w:tcPr>
          <w:p w14:paraId="38E17859">
            <w:pPr>
              <w:snapToGrid w:val="0"/>
              <w:jc w:val="center"/>
              <w:rPr>
                <w:rFonts w:ascii="宋体" w:hAnsi="宋体" w:eastAsia="宋体" w:cs="仿宋"/>
                <w:sz w:val="24"/>
                <w:highlight w:val="none"/>
              </w:rPr>
            </w:pPr>
            <w:r>
              <w:rPr>
                <w:rFonts w:hint="eastAsia" w:ascii="宋体" w:hAnsi="宋体" w:eastAsia="宋体" w:cs="仿宋"/>
                <w:sz w:val="24"/>
                <w:highlight w:val="none"/>
              </w:rPr>
              <w:t>……</w:t>
            </w:r>
          </w:p>
        </w:tc>
        <w:tc>
          <w:tcPr>
            <w:tcW w:w="7071" w:type="dxa"/>
            <w:gridSpan w:val="7"/>
            <w:vAlign w:val="center"/>
          </w:tcPr>
          <w:p w14:paraId="486C8C43">
            <w:pPr>
              <w:snapToGrid w:val="0"/>
              <w:rPr>
                <w:rFonts w:ascii="宋体" w:hAnsi="宋体" w:cs="仿宋"/>
                <w:sz w:val="24"/>
                <w:highlight w:val="none"/>
              </w:rPr>
            </w:pPr>
          </w:p>
        </w:tc>
      </w:tr>
      <w:tr w14:paraId="7224FE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827" w:type="dxa"/>
            <w:gridSpan w:val="8"/>
            <w:vAlign w:val="center"/>
          </w:tcPr>
          <w:p w14:paraId="0E5C8A8D">
            <w:pPr>
              <w:adjustRightInd w:val="0"/>
              <w:snapToGrid w:val="0"/>
              <w:rPr>
                <w:rFonts w:ascii="宋体" w:hAnsi="宋体" w:cs="仿宋"/>
                <w:sz w:val="24"/>
                <w:highlight w:val="none"/>
              </w:rPr>
            </w:pPr>
            <w:r>
              <w:rPr>
                <w:rFonts w:hint="eastAsia" w:ascii="宋体" w:hAnsi="宋体" w:eastAsia="黑体" w:cs="仿宋"/>
                <w:sz w:val="24"/>
                <w:highlight w:val="none"/>
              </w:rPr>
              <w:t>三、真实性承诺</w:t>
            </w:r>
          </w:p>
        </w:tc>
      </w:tr>
      <w:tr w14:paraId="70700F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8827" w:type="dxa"/>
            <w:gridSpan w:val="8"/>
            <w:vAlign w:val="center"/>
          </w:tcPr>
          <w:p w14:paraId="77F29DB1">
            <w:pPr>
              <w:snapToGrid w:val="0"/>
              <w:ind w:firstLine="480"/>
              <w:rPr>
                <w:rFonts w:ascii="宋体" w:hAnsi="宋体" w:cs="仿宋"/>
                <w:kern w:val="0"/>
                <w:sz w:val="24"/>
                <w:highlight w:val="none"/>
              </w:rPr>
            </w:pPr>
            <w:r>
              <w:rPr>
                <w:rFonts w:hint="eastAsia" w:ascii="宋体" w:hAnsi="宋体" w:cs="仿宋"/>
                <w:kern w:val="0"/>
                <w:sz w:val="24"/>
                <w:highlight w:val="none"/>
              </w:rPr>
              <w:t>我单位申报的所有材料均真实、完整，如有不实，愿承担相应责任。</w:t>
            </w:r>
          </w:p>
          <w:p w14:paraId="031447FD">
            <w:pPr>
              <w:snapToGrid w:val="0"/>
              <w:rPr>
                <w:rFonts w:ascii="宋体" w:hAnsi="宋体" w:cs="仿宋"/>
                <w:sz w:val="24"/>
                <w:highlight w:val="none"/>
              </w:rPr>
            </w:pPr>
          </w:p>
          <w:p w14:paraId="4320E2A0">
            <w:pPr>
              <w:snapToGrid w:val="0"/>
              <w:ind w:firstLine="4920" w:firstLineChars="2050"/>
              <w:rPr>
                <w:rFonts w:ascii="宋体" w:hAnsi="宋体" w:cs="仿宋"/>
                <w:kern w:val="0"/>
                <w:sz w:val="24"/>
                <w:highlight w:val="none"/>
              </w:rPr>
            </w:pPr>
          </w:p>
          <w:p w14:paraId="04C38BF1">
            <w:pPr>
              <w:snapToGrid w:val="0"/>
              <w:ind w:firstLine="4920" w:firstLineChars="2050"/>
              <w:rPr>
                <w:rFonts w:ascii="宋体" w:hAnsi="宋体" w:cs="仿宋"/>
                <w:kern w:val="0"/>
                <w:sz w:val="24"/>
                <w:highlight w:val="none"/>
              </w:rPr>
            </w:pPr>
            <w:r>
              <w:rPr>
                <w:rFonts w:hint="eastAsia" w:ascii="宋体" w:hAnsi="宋体" w:cs="仿宋"/>
                <w:kern w:val="0"/>
                <w:sz w:val="24"/>
                <w:highlight w:val="none"/>
              </w:rPr>
              <w:t>负责人</w:t>
            </w:r>
            <w:r>
              <w:rPr>
                <w:rFonts w:hint="eastAsia" w:ascii="宋体" w:hAnsi="宋体" w:cs="仿宋"/>
                <w:sz w:val="24"/>
                <w:highlight w:val="none"/>
              </w:rPr>
              <w:t>（签字）</w:t>
            </w:r>
            <w:r>
              <w:rPr>
                <w:rFonts w:hint="eastAsia" w:ascii="宋体" w:hAnsi="宋体" w:cs="仿宋"/>
                <w:kern w:val="0"/>
                <w:sz w:val="24"/>
                <w:highlight w:val="none"/>
              </w:rPr>
              <w:t>：</w:t>
            </w:r>
          </w:p>
          <w:p w14:paraId="334A6ABD">
            <w:pPr>
              <w:wordWrap w:val="0"/>
              <w:snapToGrid w:val="0"/>
              <w:ind w:right="480"/>
              <w:jc w:val="right"/>
              <w:rPr>
                <w:rFonts w:ascii="宋体" w:hAnsi="宋体" w:cs="仿宋"/>
                <w:kern w:val="0"/>
                <w:sz w:val="24"/>
                <w:highlight w:val="none"/>
              </w:rPr>
            </w:pPr>
            <w:r>
              <w:rPr>
                <w:rFonts w:hint="eastAsia" w:ascii="宋体" w:hAnsi="宋体" w:cs="仿宋"/>
                <w:kern w:val="0"/>
                <w:sz w:val="24"/>
                <w:highlight w:val="none"/>
              </w:rPr>
              <w:t xml:space="preserve">（单位盖章）  </w:t>
            </w:r>
          </w:p>
          <w:p w14:paraId="59D36C29">
            <w:pPr>
              <w:snapToGrid w:val="0"/>
              <w:ind w:right="640" w:rightChars="200"/>
              <w:rPr>
                <w:rFonts w:ascii="宋体" w:hAnsi="宋体" w:cs="仿宋"/>
                <w:sz w:val="24"/>
                <w:highlight w:val="none"/>
              </w:rPr>
            </w:pPr>
            <w:r>
              <w:rPr>
                <w:rFonts w:hint="eastAsia" w:ascii="宋体" w:hAnsi="宋体" w:cs="仿宋"/>
                <w:kern w:val="0"/>
                <w:sz w:val="24"/>
                <w:highlight w:val="none"/>
              </w:rPr>
              <w:t xml:space="preserve">                                                    </w:t>
            </w:r>
            <w:r>
              <w:rPr>
                <w:rFonts w:ascii="宋体" w:hAnsi="宋体" w:cs="仿宋"/>
                <w:kern w:val="0"/>
                <w:sz w:val="24"/>
                <w:highlight w:val="none"/>
              </w:rPr>
              <w:t xml:space="preserve">  </w:t>
            </w:r>
            <w:r>
              <w:rPr>
                <w:rFonts w:hint="eastAsia" w:ascii="宋体" w:hAnsi="宋体" w:cs="仿宋"/>
                <w:kern w:val="0"/>
                <w:sz w:val="24"/>
                <w:highlight w:val="none"/>
              </w:rPr>
              <w:t xml:space="preserve">年  </w:t>
            </w:r>
            <w:r>
              <w:rPr>
                <w:rFonts w:ascii="宋体" w:hAnsi="宋体" w:cs="仿宋"/>
                <w:kern w:val="0"/>
                <w:sz w:val="24"/>
                <w:highlight w:val="none"/>
              </w:rPr>
              <w:t xml:space="preserve"> </w:t>
            </w:r>
            <w:r>
              <w:rPr>
                <w:rFonts w:hint="eastAsia" w:ascii="宋体" w:hAnsi="宋体" w:cs="仿宋"/>
                <w:kern w:val="0"/>
                <w:sz w:val="24"/>
                <w:highlight w:val="none"/>
              </w:rPr>
              <w:t xml:space="preserve">月 </w:t>
            </w:r>
            <w:r>
              <w:rPr>
                <w:rFonts w:ascii="宋体" w:hAnsi="宋体" w:cs="仿宋"/>
                <w:kern w:val="0"/>
                <w:sz w:val="24"/>
                <w:highlight w:val="none"/>
              </w:rPr>
              <w:t xml:space="preserve"> </w:t>
            </w:r>
            <w:r>
              <w:rPr>
                <w:rFonts w:hint="eastAsia" w:ascii="宋体" w:hAnsi="宋体" w:cs="仿宋"/>
                <w:kern w:val="0"/>
                <w:sz w:val="24"/>
                <w:highlight w:val="none"/>
              </w:rPr>
              <w:t xml:space="preserve"> 日</w:t>
            </w:r>
          </w:p>
        </w:tc>
      </w:tr>
      <w:tr w14:paraId="22DD7A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1756" w:type="dxa"/>
            <w:vAlign w:val="center"/>
          </w:tcPr>
          <w:p w14:paraId="64B94A53">
            <w:pPr>
              <w:snapToGrid w:val="0"/>
              <w:jc w:val="center"/>
              <w:rPr>
                <w:rFonts w:ascii="宋体" w:hAnsi="宋体" w:cs="仿宋"/>
                <w:sz w:val="24"/>
                <w:highlight w:val="none"/>
              </w:rPr>
            </w:pPr>
            <w:r>
              <w:rPr>
                <w:rFonts w:hint="eastAsia" w:ascii="宋体" w:hAnsi="宋体" w:cs="仿宋"/>
                <w:sz w:val="24"/>
                <w:highlight w:val="none"/>
              </w:rPr>
              <w:t>区县工业和</w:t>
            </w:r>
          </w:p>
          <w:p w14:paraId="36D971B6">
            <w:pPr>
              <w:snapToGrid w:val="0"/>
              <w:jc w:val="center"/>
              <w:rPr>
                <w:rFonts w:ascii="宋体" w:hAnsi="宋体" w:cs="仿宋"/>
                <w:sz w:val="24"/>
                <w:highlight w:val="none"/>
              </w:rPr>
            </w:pPr>
            <w:r>
              <w:rPr>
                <w:rFonts w:hint="eastAsia" w:ascii="宋体" w:hAnsi="宋体" w:cs="仿宋"/>
                <w:sz w:val="24"/>
                <w:highlight w:val="none"/>
              </w:rPr>
              <w:t>信息化主管</w:t>
            </w:r>
          </w:p>
          <w:p w14:paraId="12564694">
            <w:pPr>
              <w:snapToGrid w:val="0"/>
              <w:jc w:val="center"/>
              <w:rPr>
                <w:rFonts w:ascii="宋体" w:hAnsi="宋体" w:cs="仿宋"/>
                <w:kern w:val="0"/>
                <w:sz w:val="24"/>
                <w:highlight w:val="none"/>
              </w:rPr>
            </w:pPr>
            <w:r>
              <w:rPr>
                <w:rFonts w:hint="eastAsia" w:ascii="宋体" w:hAnsi="宋体" w:cs="仿宋"/>
                <w:sz w:val="24"/>
                <w:highlight w:val="none"/>
              </w:rPr>
              <w:t>部门审核意见</w:t>
            </w:r>
          </w:p>
        </w:tc>
        <w:tc>
          <w:tcPr>
            <w:tcW w:w="7071" w:type="dxa"/>
            <w:gridSpan w:val="7"/>
            <w:vAlign w:val="center"/>
          </w:tcPr>
          <w:p w14:paraId="4B4EC25F">
            <w:pPr>
              <w:snapToGrid w:val="0"/>
              <w:ind w:firstLine="480" w:firstLineChars="200"/>
              <w:rPr>
                <w:rFonts w:ascii="宋体" w:hAnsi="宋体" w:cs="仿宋"/>
                <w:sz w:val="24"/>
                <w:highlight w:val="none"/>
              </w:rPr>
            </w:pPr>
          </w:p>
          <w:p w14:paraId="22C9A5E5">
            <w:pPr>
              <w:snapToGrid w:val="0"/>
              <w:ind w:firstLine="480" w:firstLineChars="200"/>
              <w:rPr>
                <w:rFonts w:ascii="宋体" w:hAnsi="宋体" w:cs="仿宋"/>
                <w:sz w:val="24"/>
                <w:highlight w:val="none"/>
              </w:rPr>
            </w:pPr>
          </w:p>
          <w:p w14:paraId="67104A6B">
            <w:pPr>
              <w:snapToGrid w:val="0"/>
              <w:rPr>
                <w:rFonts w:ascii="宋体" w:hAnsi="宋体" w:cs="仿宋"/>
                <w:sz w:val="24"/>
                <w:highlight w:val="none"/>
              </w:rPr>
            </w:pPr>
          </w:p>
          <w:p w14:paraId="753A77F9">
            <w:pPr>
              <w:snapToGrid w:val="0"/>
              <w:ind w:firstLine="3120" w:firstLineChars="1300"/>
              <w:rPr>
                <w:rFonts w:ascii="宋体" w:hAnsi="宋体" w:cs="仿宋"/>
                <w:sz w:val="24"/>
                <w:highlight w:val="none"/>
              </w:rPr>
            </w:pPr>
            <w:r>
              <w:rPr>
                <w:rFonts w:hint="eastAsia" w:ascii="宋体" w:hAnsi="宋体" w:cs="仿宋"/>
                <w:sz w:val="24"/>
                <w:highlight w:val="none"/>
              </w:rPr>
              <w:t xml:space="preserve">经办人（签章）：       </w:t>
            </w:r>
          </w:p>
          <w:p w14:paraId="4EC372C2">
            <w:pPr>
              <w:snapToGrid w:val="0"/>
              <w:ind w:firstLine="480" w:firstLineChars="200"/>
              <w:rPr>
                <w:rFonts w:ascii="宋体" w:hAnsi="宋体" w:cs="仿宋"/>
                <w:sz w:val="24"/>
                <w:highlight w:val="none"/>
              </w:rPr>
            </w:pPr>
            <w:r>
              <w:rPr>
                <w:rFonts w:hint="eastAsia" w:ascii="宋体" w:hAnsi="宋体" w:cs="仿宋"/>
                <w:sz w:val="24"/>
                <w:highlight w:val="none"/>
              </w:rPr>
              <w:t xml:space="preserve">                                   （单位盖章）</w:t>
            </w:r>
          </w:p>
          <w:p w14:paraId="5917BD77">
            <w:pPr>
              <w:tabs>
                <w:tab w:val="left" w:pos="5996"/>
              </w:tabs>
              <w:snapToGrid w:val="0"/>
              <w:ind w:firstLine="480" w:firstLineChars="200"/>
              <w:jc w:val="center"/>
              <w:rPr>
                <w:rFonts w:ascii="宋体" w:hAnsi="宋体" w:cs="仿宋"/>
                <w:sz w:val="24"/>
                <w:highlight w:val="none"/>
              </w:rPr>
            </w:pPr>
            <w:r>
              <w:rPr>
                <w:rFonts w:hint="eastAsia" w:ascii="宋体" w:hAnsi="宋体" w:cs="仿宋"/>
                <w:sz w:val="24"/>
                <w:highlight w:val="none"/>
              </w:rPr>
              <w:t xml:space="preserve">                              年   月   日</w:t>
            </w:r>
          </w:p>
        </w:tc>
      </w:tr>
    </w:tbl>
    <w:p w14:paraId="3091C2C1">
      <w:pPr>
        <w:pStyle w:val="90"/>
        <w:snapToGrid w:val="0"/>
        <w:ind w:firstLine="0" w:firstLineChars="0"/>
        <w:jc w:val="left"/>
        <w:rPr>
          <w:rFonts w:ascii="宋体" w:hAnsi="宋体" w:eastAsia="黑体" w:cs="黑体"/>
          <w:sz w:val="32"/>
          <w:szCs w:val="32"/>
          <w:highlight w:val="none"/>
        </w:rPr>
      </w:pPr>
      <w:r>
        <w:rPr>
          <w:rFonts w:hint="eastAsia" w:ascii="宋体" w:hAnsi="宋体" w:eastAsia="仿宋_GB2312"/>
          <w:sz w:val="32"/>
          <w:szCs w:val="32"/>
          <w:highlight w:val="none"/>
        </w:rPr>
        <w:br w:type="page"/>
      </w:r>
      <w:r>
        <w:rPr>
          <w:rFonts w:hint="eastAsia" w:ascii="宋体" w:hAnsi="宋体" w:eastAsia="黑体" w:cs="黑体"/>
          <w:sz w:val="32"/>
          <w:szCs w:val="32"/>
          <w:highlight w:val="none"/>
        </w:rPr>
        <w:t>附件6—3</w:t>
      </w:r>
    </w:p>
    <w:p w14:paraId="664762D0">
      <w:pPr>
        <w:snapToGrid w:val="0"/>
        <w:spacing w:before="240" w:beforeLines="100" w:after="240" w:afterLines="100"/>
        <w:jc w:val="center"/>
        <w:rPr>
          <w:rFonts w:ascii="宋体" w:hAnsi="宋体" w:eastAsia="方正小标宋简体" w:cs="宋体"/>
          <w:kern w:val="0"/>
          <w:sz w:val="44"/>
          <w:szCs w:val="44"/>
          <w:highlight w:val="none"/>
        </w:rPr>
      </w:pPr>
      <w:r>
        <w:rPr>
          <w:rFonts w:hint="eastAsia" w:ascii="宋体" w:hAnsi="宋体" w:eastAsia="方正小标宋简体" w:cs="宋体"/>
          <w:kern w:val="0"/>
          <w:sz w:val="44"/>
          <w:szCs w:val="44"/>
          <w:highlight w:val="none"/>
        </w:rPr>
        <w:t>5G基站直供电改造申报单位基本信息表</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80"/>
        <w:gridCol w:w="1216"/>
        <w:gridCol w:w="1414"/>
        <w:gridCol w:w="1587"/>
        <w:gridCol w:w="250"/>
        <w:gridCol w:w="2516"/>
      </w:tblGrid>
      <w:tr w14:paraId="7CEC36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6" w:hRule="atLeast"/>
          <w:jc w:val="center"/>
        </w:trPr>
        <w:tc>
          <w:tcPr>
            <w:tcW w:w="1837" w:type="dxa"/>
            <w:vAlign w:val="center"/>
          </w:tcPr>
          <w:p w14:paraId="73C895CE">
            <w:pPr>
              <w:snapToGrid w:val="0"/>
              <w:jc w:val="center"/>
              <w:rPr>
                <w:rFonts w:ascii="宋体" w:hAnsi="宋体" w:cs="仿宋"/>
                <w:sz w:val="24"/>
                <w:highlight w:val="none"/>
              </w:rPr>
            </w:pPr>
            <w:r>
              <w:rPr>
                <w:rFonts w:hint="eastAsia" w:ascii="宋体" w:hAnsi="宋体" w:cs="仿宋"/>
                <w:sz w:val="24"/>
                <w:highlight w:val="none"/>
              </w:rPr>
              <w:t>单位名称</w:t>
            </w:r>
          </w:p>
        </w:tc>
        <w:tc>
          <w:tcPr>
            <w:tcW w:w="6819" w:type="dxa"/>
            <w:gridSpan w:val="5"/>
            <w:vAlign w:val="center"/>
          </w:tcPr>
          <w:p w14:paraId="73516CA7">
            <w:pPr>
              <w:snapToGrid w:val="0"/>
              <w:jc w:val="center"/>
              <w:rPr>
                <w:rFonts w:ascii="宋体" w:hAnsi="宋体" w:cs="仿宋"/>
                <w:sz w:val="24"/>
                <w:highlight w:val="none"/>
              </w:rPr>
            </w:pPr>
          </w:p>
        </w:tc>
      </w:tr>
      <w:tr w14:paraId="00C8A8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1837" w:type="dxa"/>
            <w:vMerge w:val="restart"/>
            <w:vAlign w:val="center"/>
          </w:tcPr>
          <w:p w14:paraId="4DB7E3FB">
            <w:pPr>
              <w:snapToGrid w:val="0"/>
              <w:jc w:val="center"/>
              <w:rPr>
                <w:rFonts w:ascii="宋体" w:hAnsi="宋体" w:cs="仿宋"/>
                <w:sz w:val="24"/>
                <w:highlight w:val="none"/>
              </w:rPr>
            </w:pPr>
            <w:r>
              <w:rPr>
                <w:rFonts w:hint="eastAsia" w:ascii="宋体" w:hAnsi="宋体" w:cs="仿宋"/>
                <w:sz w:val="24"/>
                <w:highlight w:val="none"/>
              </w:rPr>
              <w:t>申报联系人</w:t>
            </w:r>
          </w:p>
        </w:tc>
        <w:tc>
          <w:tcPr>
            <w:tcW w:w="1188" w:type="dxa"/>
            <w:vAlign w:val="center"/>
          </w:tcPr>
          <w:p w14:paraId="68E12919">
            <w:pPr>
              <w:snapToGrid w:val="0"/>
              <w:jc w:val="center"/>
              <w:rPr>
                <w:rFonts w:ascii="宋体" w:hAnsi="宋体" w:cs="仿宋"/>
                <w:sz w:val="24"/>
                <w:highlight w:val="none"/>
              </w:rPr>
            </w:pPr>
            <w:r>
              <w:rPr>
                <w:rFonts w:hint="eastAsia" w:ascii="宋体" w:hAnsi="宋体" w:cs="仿宋"/>
                <w:sz w:val="24"/>
                <w:highlight w:val="none"/>
              </w:rPr>
              <w:t>姓名</w:t>
            </w:r>
          </w:p>
        </w:tc>
        <w:tc>
          <w:tcPr>
            <w:tcW w:w="1381" w:type="dxa"/>
            <w:vAlign w:val="center"/>
          </w:tcPr>
          <w:p w14:paraId="4DD0BF6A">
            <w:pPr>
              <w:snapToGrid w:val="0"/>
              <w:rPr>
                <w:rFonts w:ascii="宋体" w:hAnsi="宋体" w:cs="仿宋"/>
                <w:sz w:val="24"/>
                <w:highlight w:val="none"/>
              </w:rPr>
            </w:pPr>
          </w:p>
        </w:tc>
        <w:tc>
          <w:tcPr>
            <w:tcW w:w="1550" w:type="dxa"/>
            <w:vAlign w:val="center"/>
          </w:tcPr>
          <w:p w14:paraId="740AF889">
            <w:pPr>
              <w:snapToGrid w:val="0"/>
              <w:jc w:val="center"/>
              <w:rPr>
                <w:rFonts w:ascii="宋体" w:hAnsi="宋体" w:cs="仿宋"/>
                <w:sz w:val="24"/>
                <w:highlight w:val="none"/>
              </w:rPr>
            </w:pPr>
            <w:r>
              <w:rPr>
                <w:rFonts w:hint="eastAsia" w:ascii="宋体" w:hAnsi="宋体" w:cs="仿宋"/>
                <w:sz w:val="24"/>
                <w:highlight w:val="none"/>
              </w:rPr>
              <w:t>职务</w:t>
            </w:r>
          </w:p>
        </w:tc>
        <w:tc>
          <w:tcPr>
            <w:tcW w:w="2700" w:type="dxa"/>
            <w:gridSpan w:val="2"/>
            <w:vAlign w:val="center"/>
          </w:tcPr>
          <w:p w14:paraId="7F28750C">
            <w:pPr>
              <w:snapToGrid w:val="0"/>
              <w:rPr>
                <w:rFonts w:ascii="宋体" w:hAnsi="宋体" w:cs="仿宋"/>
                <w:sz w:val="24"/>
                <w:highlight w:val="none"/>
              </w:rPr>
            </w:pPr>
          </w:p>
        </w:tc>
      </w:tr>
      <w:tr w14:paraId="7D5FFF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38" w:hRule="atLeast"/>
          <w:jc w:val="center"/>
        </w:trPr>
        <w:tc>
          <w:tcPr>
            <w:tcW w:w="1837" w:type="dxa"/>
            <w:vMerge w:val="continue"/>
            <w:vAlign w:val="center"/>
          </w:tcPr>
          <w:p w14:paraId="1FF8FFB9">
            <w:pPr>
              <w:widowControl/>
              <w:jc w:val="left"/>
              <w:rPr>
                <w:rFonts w:ascii="宋体" w:hAnsi="宋体" w:cs="仿宋"/>
                <w:sz w:val="24"/>
                <w:highlight w:val="none"/>
              </w:rPr>
            </w:pPr>
          </w:p>
        </w:tc>
        <w:tc>
          <w:tcPr>
            <w:tcW w:w="1188" w:type="dxa"/>
            <w:vAlign w:val="center"/>
          </w:tcPr>
          <w:p w14:paraId="14216C25">
            <w:pPr>
              <w:snapToGrid w:val="0"/>
              <w:jc w:val="center"/>
              <w:rPr>
                <w:rFonts w:ascii="宋体" w:hAnsi="宋体" w:cs="仿宋"/>
                <w:sz w:val="24"/>
                <w:highlight w:val="none"/>
              </w:rPr>
            </w:pPr>
            <w:r>
              <w:rPr>
                <w:rFonts w:hint="eastAsia" w:ascii="宋体" w:hAnsi="宋体" w:cs="仿宋"/>
                <w:sz w:val="24"/>
                <w:highlight w:val="none"/>
              </w:rPr>
              <w:t>手机</w:t>
            </w:r>
          </w:p>
        </w:tc>
        <w:tc>
          <w:tcPr>
            <w:tcW w:w="1381" w:type="dxa"/>
            <w:vAlign w:val="center"/>
          </w:tcPr>
          <w:p w14:paraId="332B781C">
            <w:pPr>
              <w:snapToGrid w:val="0"/>
              <w:rPr>
                <w:rFonts w:ascii="宋体" w:hAnsi="宋体" w:cs="仿宋"/>
                <w:sz w:val="24"/>
                <w:highlight w:val="none"/>
              </w:rPr>
            </w:pPr>
          </w:p>
        </w:tc>
        <w:tc>
          <w:tcPr>
            <w:tcW w:w="1550" w:type="dxa"/>
            <w:vAlign w:val="center"/>
          </w:tcPr>
          <w:p w14:paraId="65AF9C88">
            <w:pPr>
              <w:snapToGrid w:val="0"/>
              <w:jc w:val="center"/>
              <w:rPr>
                <w:rFonts w:ascii="宋体" w:hAnsi="宋体" w:cs="仿宋"/>
                <w:sz w:val="24"/>
                <w:highlight w:val="none"/>
              </w:rPr>
            </w:pPr>
            <w:r>
              <w:rPr>
                <w:rFonts w:hint="eastAsia" w:ascii="宋体" w:hAnsi="宋体" w:cs="仿宋"/>
                <w:sz w:val="24"/>
                <w:highlight w:val="none"/>
              </w:rPr>
              <w:t>邮箱</w:t>
            </w:r>
          </w:p>
        </w:tc>
        <w:tc>
          <w:tcPr>
            <w:tcW w:w="2700" w:type="dxa"/>
            <w:gridSpan w:val="2"/>
            <w:vAlign w:val="center"/>
          </w:tcPr>
          <w:p w14:paraId="7CE2FC38">
            <w:pPr>
              <w:snapToGrid w:val="0"/>
              <w:rPr>
                <w:rFonts w:ascii="宋体" w:hAnsi="宋体" w:cs="仿宋"/>
                <w:sz w:val="24"/>
                <w:highlight w:val="none"/>
              </w:rPr>
            </w:pPr>
          </w:p>
        </w:tc>
      </w:tr>
      <w:tr w14:paraId="7B313E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6" w:hRule="atLeast"/>
          <w:jc w:val="center"/>
        </w:trPr>
        <w:tc>
          <w:tcPr>
            <w:tcW w:w="1837" w:type="dxa"/>
            <w:vAlign w:val="center"/>
          </w:tcPr>
          <w:p w14:paraId="37F72D62">
            <w:pPr>
              <w:snapToGrid w:val="0"/>
              <w:jc w:val="center"/>
              <w:rPr>
                <w:rFonts w:ascii="宋体" w:hAnsi="宋体" w:cs="仿宋"/>
                <w:sz w:val="24"/>
                <w:highlight w:val="none"/>
              </w:rPr>
            </w:pPr>
            <w:r>
              <w:rPr>
                <w:rFonts w:hint="eastAsia" w:ascii="宋体" w:hAnsi="宋体" w:cs="仿宋"/>
                <w:sz w:val="24"/>
                <w:highlight w:val="none"/>
              </w:rPr>
              <w:t>单位地址</w:t>
            </w:r>
          </w:p>
        </w:tc>
        <w:tc>
          <w:tcPr>
            <w:tcW w:w="6819" w:type="dxa"/>
            <w:gridSpan w:val="5"/>
            <w:vAlign w:val="center"/>
          </w:tcPr>
          <w:p w14:paraId="44A9FC12">
            <w:pPr>
              <w:snapToGrid w:val="0"/>
              <w:rPr>
                <w:rFonts w:ascii="宋体" w:hAnsi="宋体" w:cs="仿宋"/>
                <w:sz w:val="24"/>
                <w:highlight w:val="none"/>
              </w:rPr>
            </w:pPr>
          </w:p>
        </w:tc>
      </w:tr>
      <w:tr w14:paraId="163B7B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75" w:hRule="atLeast"/>
          <w:jc w:val="center"/>
        </w:trPr>
        <w:tc>
          <w:tcPr>
            <w:tcW w:w="1837" w:type="dxa"/>
            <w:vAlign w:val="center"/>
          </w:tcPr>
          <w:p w14:paraId="06CA01D2">
            <w:pPr>
              <w:snapToGrid w:val="0"/>
              <w:jc w:val="center"/>
              <w:rPr>
                <w:rFonts w:ascii="宋体" w:hAnsi="宋体" w:cs="仿宋"/>
                <w:kern w:val="0"/>
                <w:sz w:val="24"/>
                <w:highlight w:val="none"/>
              </w:rPr>
            </w:pPr>
            <w:r>
              <w:rPr>
                <w:rFonts w:hint="eastAsia" w:ascii="宋体" w:hAnsi="宋体" w:cs="仿宋"/>
                <w:kern w:val="0"/>
                <w:sz w:val="24"/>
                <w:highlight w:val="none"/>
              </w:rPr>
              <w:t>统一社会信用</w:t>
            </w:r>
          </w:p>
          <w:p w14:paraId="35B822A1">
            <w:pPr>
              <w:snapToGrid w:val="0"/>
              <w:jc w:val="center"/>
              <w:rPr>
                <w:rFonts w:ascii="宋体" w:hAnsi="宋体" w:cs="仿宋"/>
                <w:kern w:val="0"/>
                <w:sz w:val="24"/>
                <w:highlight w:val="none"/>
              </w:rPr>
            </w:pPr>
            <w:r>
              <w:rPr>
                <w:rFonts w:hint="eastAsia" w:ascii="宋体" w:hAnsi="宋体" w:cs="仿宋"/>
                <w:kern w:val="0"/>
                <w:sz w:val="24"/>
                <w:highlight w:val="none"/>
              </w:rPr>
              <w:t>代码</w:t>
            </w:r>
          </w:p>
        </w:tc>
        <w:tc>
          <w:tcPr>
            <w:tcW w:w="2569" w:type="dxa"/>
            <w:gridSpan w:val="2"/>
            <w:vAlign w:val="center"/>
          </w:tcPr>
          <w:p w14:paraId="7B7B80B6">
            <w:pPr>
              <w:snapToGrid w:val="0"/>
              <w:jc w:val="center"/>
              <w:rPr>
                <w:rFonts w:ascii="宋体" w:hAnsi="宋体" w:cs="仿宋"/>
                <w:kern w:val="0"/>
                <w:sz w:val="24"/>
                <w:highlight w:val="none"/>
              </w:rPr>
            </w:pPr>
          </w:p>
        </w:tc>
        <w:tc>
          <w:tcPr>
            <w:tcW w:w="1794" w:type="dxa"/>
            <w:gridSpan w:val="2"/>
            <w:vAlign w:val="center"/>
          </w:tcPr>
          <w:p w14:paraId="4895C14F">
            <w:pPr>
              <w:snapToGrid w:val="0"/>
              <w:jc w:val="center"/>
              <w:rPr>
                <w:rFonts w:ascii="宋体" w:hAnsi="宋体" w:cs="仿宋"/>
                <w:kern w:val="0"/>
                <w:sz w:val="24"/>
                <w:highlight w:val="none"/>
              </w:rPr>
            </w:pPr>
            <w:r>
              <w:rPr>
                <w:rFonts w:hint="eastAsia" w:ascii="宋体" w:hAnsi="宋体" w:cs="仿宋"/>
                <w:kern w:val="0"/>
                <w:sz w:val="24"/>
                <w:highlight w:val="none"/>
              </w:rPr>
              <w:t>企业所属国民</w:t>
            </w:r>
          </w:p>
          <w:p w14:paraId="13FCAB1D">
            <w:pPr>
              <w:snapToGrid w:val="0"/>
              <w:jc w:val="center"/>
              <w:rPr>
                <w:rFonts w:ascii="宋体" w:hAnsi="宋体" w:cs="仿宋"/>
                <w:kern w:val="0"/>
                <w:sz w:val="24"/>
                <w:highlight w:val="none"/>
              </w:rPr>
            </w:pPr>
            <w:r>
              <w:rPr>
                <w:rFonts w:hint="eastAsia" w:ascii="宋体" w:hAnsi="宋体" w:cs="仿宋"/>
                <w:kern w:val="0"/>
                <w:sz w:val="24"/>
                <w:highlight w:val="none"/>
              </w:rPr>
              <w:t>经济行业分类</w:t>
            </w:r>
          </w:p>
          <w:p w14:paraId="53F5CE73">
            <w:pPr>
              <w:snapToGrid w:val="0"/>
              <w:jc w:val="center"/>
              <w:rPr>
                <w:rFonts w:ascii="宋体" w:hAnsi="宋体" w:cs="仿宋"/>
                <w:kern w:val="0"/>
                <w:sz w:val="24"/>
                <w:highlight w:val="none"/>
              </w:rPr>
            </w:pPr>
            <w:r>
              <w:rPr>
                <w:rFonts w:hint="eastAsia" w:ascii="宋体" w:hAnsi="宋体" w:cs="仿宋"/>
                <w:kern w:val="0"/>
                <w:sz w:val="24"/>
                <w:highlight w:val="none"/>
              </w:rPr>
              <w:t>名称及代码</w:t>
            </w:r>
          </w:p>
        </w:tc>
        <w:tc>
          <w:tcPr>
            <w:tcW w:w="2456" w:type="dxa"/>
            <w:vAlign w:val="center"/>
          </w:tcPr>
          <w:p w14:paraId="58EE33E5">
            <w:pPr>
              <w:snapToGrid w:val="0"/>
              <w:jc w:val="center"/>
              <w:rPr>
                <w:rFonts w:ascii="宋体" w:hAnsi="宋体" w:cs="仿宋"/>
                <w:kern w:val="0"/>
                <w:sz w:val="24"/>
                <w:highlight w:val="none"/>
              </w:rPr>
            </w:pPr>
          </w:p>
        </w:tc>
      </w:tr>
      <w:tr w14:paraId="0EA82C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75" w:hRule="atLeast"/>
          <w:jc w:val="center"/>
        </w:trPr>
        <w:tc>
          <w:tcPr>
            <w:tcW w:w="1837" w:type="dxa"/>
            <w:vAlign w:val="center"/>
          </w:tcPr>
          <w:p w14:paraId="0C81F21D">
            <w:pPr>
              <w:snapToGrid w:val="0"/>
              <w:jc w:val="center"/>
              <w:rPr>
                <w:rFonts w:ascii="宋体" w:hAnsi="宋体" w:cs="仿宋"/>
                <w:color w:val="000000" w:themeColor="text1"/>
                <w:highlight w:val="none"/>
                <w14:textFill>
                  <w14:solidFill>
                    <w14:schemeClr w14:val="tx1"/>
                  </w14:solidFill>
                </w14:textFill>
              </w:rPr>
            </w:pPr>
            <w:r>
              <w:rPr>
                <w:rFonts w:hint="eastAsia" w:ascii="宋体" w:hAnsi="宋体" w:cs="仿宋"/>
                <w:color w:val="000000" w:themeColor="text1"/>
                <w:kern w:val="0"/>
                <w:sz w:val="24"/>
                <w:highlight w:val="none"/>
                <w14:textFill>
                  <w14:solidFill>
                    <w14:schemeClr w14:val="tx1"/>
                  </w14:solidFill>
                </w14:textFill>
              </w:rPr>
              <w:t>2024年主营业务收入（万元）</w:t>
            </w:r>
          </w:p>
        </w:tc>
        <w:tc>
          <w:tcPr>
            <w:tcW w:w="2569" w:type="dxa"/>
            <w:gridSpan w:val="2"/>
            <w:vAlign w:val="center"/>
          </w:tcPr>
          <w:p w14:paraId="50F999E4">
            <w:pPr>
              <w:snapToGrid w:val="0"/>
              <w:jc w:val="center"/>
              <w:rPr>
                <w:rFonts w:ascii="宋体" w:hAnsi="宋体" w:cs="仿宋"/>
                <w:color w:val="000000" w:themeColor="text1"/>
                <w:kern w:val="0"/>
                <w:sz w:val="24"/>
                <w:highlight w:val="none"/>
                <w14:textFill>
                  <w14:solidFill>
                    <w14:schemeClr w14:val="tx1"/>
                  </w14:solidFill>
                </w14:textFill>
              </w:rPr>
            </w:pPr>
          </w:p>
        </w:tc>
        <w:tc>
          <w:tcPr>
            <w:tcW w:w="1794" w:type="dxa"/>
            <w:gridSpan w:val="2"/>
            <w:vAlign w:val="center"/>
          </w:tcPr>
          <w:p w14:paraId="4E047FFC">
            <w:pPr>
              <w:snapToGrid w:val="0"/>
              <w:jc w:val="center"/>
              <w:rPr>
                <w:rFonts w:ascii="宋体" w:hAnsi="宋体" w:cs="仿宋"/>
                <w:color w:val="000000" w:themeColor="text1"/>
                <w:kern w:val="0"/>
                <w:sz w:val="24"/>
                <w:highlight w:val="none"/>
                <w14:textFill>
                  <w14:solidFill>
                    <w14:schemeClr w14:val="tx1"/>
                  </w14:solidFill>
                </w14:textFill>
              </w:rPr>
            </w:pPr>
            <w:r>
              <w:rPr>
                <w:rFonts w:hint="eastAsia" w:ascii="宋体" w:hAnsi="宋体" w:cs="仿宋"/>
                <w:color w:val="000000" w:themeColor="text1"/>
                <w:kern w:val="0"/>
                <w:sz w:val="24"/>
                <w:highlight w:val="none"/>
                <w14:textFill>
                  <w14:solidFill>
                    <w14:schemeClr w14:val="tx1"/>
                  </w14:solidFill>
                </w14:textFill>
              </w:rPr>
              <w:t>2024年净利润（万元）</w:t>
            </w:r>
          </w:p>
        </w:tc>
        <w:tc>
          <w:tcPr>
            <w:tcW w:w="2456" w:type="dxa"/>
            <w:vAlign w:val="center"/>
          </w:tcPr>
          <w:p w14:paraId="30502597">
            <w:pPr>
              <w:snapToGrid w:val="0"/>
              <w:jc w:val="center"/>
              <w:rPr>
                <w:rFonts w:ascii="宋体" w:hAnsi="宋体" w:cs="仿宋"/>
                <w:color w:val="000000" w:themeColor="text1"/>
                <w:kern w:val="0"/>
                <w:sz w:val="24"/>
                <w:highlight w:val="none"/>
                <w14:textFill>
                  <w14:solidFill>
                    <w14:schemeClr w14:val="tx1"/>
                  </w14:solidFill>
                </w14:textFill>
              </w:rPr>
            </w:pPr>
          </w:p>
        </w:tc>
      </w:tr>
      <w:tr w14:paraId="6E3B77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99" w:hRule="atLeast"/>
          <w:jc w:val="center"/>
        </w:trPr>
        <w:tc>
          <w:tcPr>
            <w:tcW w:w="1837" w:type="dxa"/>
            <w:vAlign w:val="center"/>
          </w:tcPr>
          <w:p w14:paraId="1A0E9444">
            <w:pPr>
              <w:snapToGrid w:val="0"/>
              <w:jc w:val="center"/>
              <w:rPr>
                <w:rFonts w:ascii="宋体" w:hAnsi="宋体" w:cs="仿宋"/>
                <w:kern w:val="0"/>
                <w:sz w:val="24"/>
                <w:highlight w:val="none"/>
              </w:rPr>
            </w:pPr>
            <w:r>
              <w:rPr>
                <w:rFonts w:hint="eastAsia" w:ascii="宋体" w:hAnsi="宋体" w:cs="仿宋"/>
                <w:kern w:val="0"/>
                <w:sz w:val="24"/>
                <w:highlight w:val="none"/>
              </w:rPr>
              <w:t>单位员工人数</w:t>
            </w:r>
          </w:p>
        </w:tc>
        <w:tc>
          <w:tcPr>
            <w:tcW w:w="2569" w:type="dxa"/>
            <w:gridSpan w:val="2"/>
            <w:vAlign w:val="center"/>
          </w:tcPr>
          <w:p w14:paraId="5192E081">
            <w:pPr>
              <w:snapToGrid w:val="0"/>
              <w:jc w:val="center"/>
              <w:rPr>
                <w:rFonts w:ascii="宋体" w:hAnsi="宋体" w:cs="仿宋"/>
                <w:kern w:val="0"/>
                <w:sz w:val="24"/>
                <w:highlight w:val="none"/>
              </w:rPr>
            </w:pPr>
          </w:p>
        </w:tc>
        <w:tc>
          <w:tcPr>
            <w:tcW w:w="1794" w:type="dxa"/>
            <w:gridSpan w:val="2"/>
            <w:vAlign w:val="center"/>
          </w:tcPr>
          <w:p w14:paraId="78440F2E">
            <w:pPr>
              <w:snapToGrid w:val="0"/>
              <w:jc w:val="center"/>
              <w:rPr>
                <w:rFonts w:ascii="宋体" w:hAnsi="宋体" w:cs="仿宋"/>
                <w:kern w:val="0"/>
                <w:sz w:val="24"/>
                <w:highlight w:val="none"/>
              </w:rPr>
            </w:pPr>
            <w:r>
              <w:rPr>
                <w:rFonts w:hint="eastAsia" w:ascii="宋体" w:hAnsi="宋体" w:cs="仿宋"/>
                <w:kern w:val="0"/>
                <w:sz w:val="24"/>
                <w:highlight w:val="none"/>
              </w:rPr>
              <w:t>网络建设和维护</w:t>
            </w:r>
          </w:p>
          <w:p w14:paraId="112E0EC9">
            <w:pPr>
              <w:snapToGrid w:val="0"/>
              <w:jc w:val="center"/>
              <w:rPr>
                <w:rFonts w:ascii="宋体" w:hAnsi="宋体" w:cs="仿宋"/>
                <w:kern w:val="0"/>
                <w:sz w:val="24"/>
                <w:highlight w:val="none"/>
              </w:rPr>
            </w:pPr>
            <w:r>
              <w:rPr>
                <w:rFonts w:hint="eastAsia" w:ascii="宋体" w:hAnsi="宋体" w:cs="仿宋"/>
                <w:kern w:val="0"/>
                <w:sz w:val="24"/>
                <w:highlight w:val="none"/>
              </w:rPr>
              <w:t>部门员工数量</w:t>
            </w:r>
          </w:p>
        </w:tc>
        <w:tc>
          <w:tcPr>
            <w:tcW w:w="2456" w:type="dxa"/>
            <w:vAlign w:val="center"/>
          </w:tcPr>
          <w:p w14:paraId="37819274">
            <w:pPr>
              <w:snapToGrid w:val="0"/>
              <w:jc w:val="center"/>
              <w:rPr>
                <w:rFonts w:ascii="宋体" w:hAnsi="宋体" w:cs="仿宋"/>
                <w:kern w:val="0"/>
                <w:sz w:val="24"/>
                <w:highlight w:val="none"/>
              </w:rPr>
            </w:pPr>
          </w:p>
        </w:tc>
      </w:tr>
      <w:tr w14:paraId="5EBCF9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721" w:hRule="exact"/>
          <w:jc w:val="center"/>
        </w:trPr>
        <w:tc>
          <w:tcPr>
            <w:tcW w:w="1837" w:type="dxa"/>
            <w:vAlign w:val="center"/>
          </w:tcPr>
          <w:p w14:paraId="5F2C5EC3">
            <w:pPr>
              <w:snapToGrid w:val="0"/>
              <w:jc w:val="center"/>
              <w:rPr>
                <w:rFonts w:ascii="宋体" w:hAnsi="宋体" w:cs="仿宋"/>
                <w:sz w:val="24"/>
                <w:highlight w:val="none"/>
              </w:rPr>
            </w:pPr>
            <w:r>
              <w:rPr>
                <w:rFonts w:hint="eastAsia" w:ascii="宋体" w:hAnsi="宋体" w:cs="仿宋"/>
                <w:sz w:val="24"/>
                <w:highlight w:val="none"/>
              </w:rPr>
              <w:t>单位简介</w:t>
            </w:r>
          </w:p>
          <w:p w14:paraId="4944A1FF">
            <w:pPr>
              <w:snapToGrid w:val="0"/>
              <w:jc w:val="center"/>
              <w:rPr>
                <w:rFonts w:ascii="宋体" w:hAnsi="宋体" w:cs="仿宋"/>
                <w:highlight w:val="none"/>
              </w:rPr>
            </w:pPr>
            <w:r>
              <w:rPr>
                <w:rFonts w:hint="eastAsia" w:ascii="宋体" w:hAnsi="宋体" w:cs="仿宋"/>
                <w:kern w:val="0"/>
                <w:sz w:val="24"/>
                <w:highlight w:val="none"/>
              </w:rPr>
              <w:t>（300字以内）</w:t>
            </w:r>
          </w:p>
        </w:tc>
        <w:tc>
          <w:tcPr>
            <w:tcW w:w="6819" w:type="dxa"/>
            <w:gridSpan w:val="5"/>
            <w:vAlign w:val="center"/>
          </w:tcPr>
          <w:p w14:paraId="0AFF5C99">
            <w:pPr>
              <w:snapToGrid w:val="0"/>
              <w:rPr>
                <w:rFonts w:ascii="宋体" w:hAnsi="宋体" w:cs="仿宋"/>
                <w:kern w:val="0"/>
                <w:sz w:val="24"/>
                <w:highlight w:val="none"/>
              </w:rPr>
            </w:pPr>
          </w:p>
          <w:p w14:paraId="62B69052">
            <w:pPr>
              <w:snapToGrid w:val="0"/>
              <w:rPr>
                <w:rFonts w:ascii="宋体" w:hAnsi="宋体" w:cs="仿宋"/>
                <w:kern w:val="0"/>
                <w:sz w:val="24"/>
                <w:highlight w:val="none"/>
              </w:rPr>
            </w:pPr>
          </w:p>
          <w:p w14:paraId="2D88E132">
            <w:pPr>
              <w:snapToGrid w:val="0"/>
              <w:rPr>
                <w:rFonts w:ascii="宋体" w:hAnsi="宋体" w:cs="仿宋"/>
                <w:kern w:val="0"/>
                <w:sz w:val="24"/>
                <w:highlight w:val="none"/>
              </w:rPr>
            </w:pPr>
          </w:p>
          <w:p w14:paraId="40B6EB8F">
            <w:pPr>
              <w:tabs>
                <w:tab w:val="left" w:pos="874"/>
              </w:tabs>
              <w:snapToGrid w:val="0"/>
              <w:rPr>
                <w:rFonts w:ascii="宋体" w:hAnsi="宋体" w:cs="仿宋"/>
                <w:kern w:val="0"/>
                <w:sz w:val="24"/>
                <w:highlight w:val="none"/>
              </w:rPr>
            </w:pPr>
          </w:p>
          <w:p w14:paraId="3963D221">
            <w:pPr>
              <w:snapToGrid w:val="0"/>
              <w:rPr>
                <w:rFonts w:ascii="宋体" w:hAnsi="宋体" w:cs="仿宋"/>
                <w:kern w:val="0"/>
                <w:sz w:val="24"/>
                <w:highlight w:val="none"/>
              </w:rPr>
            </w:pPr>
          </w:p>
        </w:tc>
      </w:tr>
      <w:tr w14:paraId="5A1F3A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70" w:hRule="exact"/>
          <w:jc w:val="center"/>
        </w:trPr>
        <w:tc>
          <w:tcPr>
            <w:tcW w:w="1837" w:type="dxa"/>
            <w:vAlign w:val="center"/>
          </w:tcPr>
          <w:p w14:paraId="33314044">
            <w:pPr>
              <w:snapToGrid w:val="0"/>
              <w:jc w:val="center"/>
              <w:rPr>
                <w:rFonts w:ascii="宋体" w:hAnsi="宋体" w:cs="仿宋"/>
                <w:sz w:val="24"/>
                <w:highlight w:val="none"/>
              </w:rPr>
            </w:pPr>
            <w:r>
              <w:rPr>
                <w:rFonts w:hint="eastAsia" w:ascii="宋体" w:hAnsi="宋体" w:cs="仿宋"/>
                <w:sz w:val="24"/>
                <w:highlight w:val="none"/>
              </w:rPr>
              <w:t>主营业务</w:t>
            </w:r>
          </w:p>
          <w:p w14:paraId="76B23B06">
            <w:pPr>
              <w:snapToGrid w:val="0"/>
              <w:jc w:val="center"/>
              <w:rPr>
                <w:rFonts w:ascii="宋体" w:hAnsi="宋体" w:cs="仿宋"/>
                <w:highlight w:val="none"/>
              </w:rPr>
            </w:pPr>
            <w:r>
              <w:rPr>
                <w:rFonts w:hint="eastAsia" w:ascii="宋体" w:hAnsi="宋体" w:cs="仿宋"/>
                <w:kern w:val="0"/>
                <w:sz w:val="24"/>
                <w:highlight w:val="none"/>
              </w:rPr>
              <w:t>（200字以内）</w:t>
            </w:r>
          </w:p>
        </w:tc>
        <w:tc>
          <w:tcPr>
            <w:tcW w:w="6819" w:type="dxa"/>
            <w:gridSpan w:val="5"/>
            <w:vAlign w:val="center"/>
          </w:tcPr>
          <w:p w14:paraId="51C8BE29">
            <w:pPr>
              <w:snapToGrid w:val="0"/>
              <w:rPr>
                <w:rFonts w:ascii="宋体" w:hAnsi="宋体" w:cs="仿宋"/>
                <w:highlight w:val="none"/>
              </w:rPr>
            </w:pPr>
          </w:p>
          <w:p w14:paraId="266F55B6">
            <w:pPr>
              <w:snapToGrid w:val="0"/>
              <w:rPr>
                <w:rFonts w:ascii="宋体" w:hAnsi="宋体" w:cs="仿宋"/>
                <w:kern w:val="0"/>
                <w:sz w:val="24"/>
                <w:highlight w:val="none"/>
              </w:rPr>
            </w:pPr>
          </w:p>
          <w:p w14:paraId="5EF3233F">
            <w:pPr>
              <w:snapToGrid w:val="0"/>
              <w:rPr>
                <w:rFonts w:ascii="宋体" w:hAnsi="宋体" w:cs="仿宋"/>
                <w:kern w:val="0"/>
                <w:sz w:val="24"/>
                <w:highlight w:val="none"/>
              </w:rPr>
            </w:pPr>
          </w:p>
          <w:p w14:paraId="7D2840CA">
            <w:pPr>
              <w:snapToGrid w:val="0"/>
              <w:rPr>
                <w:rFonts w:ascii="宋体" w:hAnsi="宋体" w:cs="仿宋"/>
                <w:kern w:val="0"/>
                <w:sz w:val="24"/>
                <w:highlight w:val="none"/>
              </w:rPr>
            </w:pPr>
          </w:p>
          <w:p w14:paraId="30286DA6">
            <w:pPr>
              <w:snapToGrid w:val="0"/>
              <w:rPr>
                <w:rFonts w:ascii="宋体" w:hAnsi="宋体" w:cs="仿宋"/>
                <w:kern w:val="0"/>
                <w:sz w:val="24"/>
                <w:highlight w:val="none"/>
              </w:rPr>
            </w:pPr>
          </w:p>
        </w:tc>
      </w:tr>
    </w:tbl>
    <w:p w14:paraId="4F9E9026">
      <w:pPr>
        <w:pStyle w:val="90"/>
        <w:snapToGrid w:val="0"/>
        <w:ind w:firstLine="0" w:firstLineChars="0"/>
        <w:jc w:val="left"/>
        <w:rPr>
          <w:rFonts w:ascii="宋体" w:hAnsi="宋体" w:eastAsia="黑体" w:cs="黑体"/>
          <w:sz w:val="32"/>
          <w:szCs w:val="32"/>
          <w:highlight w:val="none"/>
        </w:rPr>
      </w:pPr>
      <w:r>
        <w:rPr>
          <w:rFonts w:hint="eastAsia" w:ascii="宋体" w:hAnsi="宋体" w:eastAsia="仿宋_GB2312"/>
          <w:sz w:val="32"/>
          <w:szCs w:val="32"/>
          <w:highlight w:val="none"/>
        </w:rPr>
        <w:br w:type="page"/>
      </w:r>
      <w:r>
        <w:rPr>
          <w:rFonts w:hint="eastAsia" w:ascii="宋体" w:hAnsi="宋体" w:eastAsia="黑体" w:cs="黑体"/>
          <w:sz w:val="32"/>
          <w:szCs w:val="32"/>
          <w:highlight w:val="none"/>
        </w:rPr>
        <w:t>附件6—4</w:t>
      </w:r>
    </w:p>
    <w:p w14:paraId="56AE61D5">
      <w:pPr>
        <w:snapToGrid w:val="0"/>
        <w:spacing w:before="240" w:beforeLines="100" w:after="240" w:afterLines="100"/>
        <w:jc w:val="center"/>
        <w:rPr>
          <w:rFonts w:ascii="宋体" w:hAnsi="宋体" w:eastAsia="方正小标宋简体" w:cs="宋体"/>
          <w:kern w:val="0"/>
          <w:sz w:val="44"/>
          <w:szCs w:val="44"/>
          <w:highlight w:val="none"/>
        </w:rPr>
      </w:pPr>
      <w:r>
        <w:rPr>
          <w:rFonts w:hint="eastAsia" w:ascii="宋体" w:hAnsi="宋体" w:eastAsia="方正小标宋简体" w:cs="宋体"/>
          <w:kern w:val="0"/>
          <w:sz w:val="44"/>
          <w:szCs w:val="44"/>
          <w:highlight w:val="none"/>
        </w:rPr>
        <w:t>5G基站直供电改造申报项目概况表</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54"/>
        <w:gridCol w:w="1801"/>
        <w:gridCol w:w="756"/>
        <w:gridCol w:w="1046"/>
        <w:gridCol w:w="1003"/>
        <w:gridCol w:w="200"/>
        <w:gridCol w:w="599"/>
        <w:gridCol w:w="1801"/>
      </w:tblGrid>
      <w:tr w14:paraId="1F1749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9335" w:type="dxa"/>
            <w:gridSpan w:val="8"/>
            <w:vAlign w:val="center"/>
          </w:tcPr>
          <w:p w14:paraId="5AE3B02F">
            <w:pPr>
              <w:adjustRightInd w:val="0"/>
              <w:snapToGrid w:val="0"/>
              <w:rPr>
                <w:rFonts w:ascii="宋体" w:hAnsi="宋体" w:cs="仿宋"/>
                <w:sz w:val="24"/>
                <w:highlight w:val="none"/>
              </w:rPr>
            </w:pPr>
            <w:r>
              <w:rPr>
                <w:rFonts w:hint="eastAsia" w:ascii="宋体" w:hAnsi="宋体" w:eastAsia="黑体" w:cs="仿宋"/>
                <w:sz w:val="24"/>
                <w:highlight w:val="none"/>
              </w:rPr>
              <w:t>一、项目基本信息</w:t>
            </w:r>
          </w:p>
        </w:tc>
      </w:tr>
      <w:tr w14:paraId="7049A9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 w:hRule="exact"/>
          <w:jc w:val="center"/>
        </w:trPr>
        <w:tc>
          <w:tcPr>
            <w:tcW w:w="1911" w:type="dxa"/>
            <w:vAlign w:val="center"/>
          </w:tcPr>
          <w:p w14:paraId="6C7012A5">
            <w:pPr>
              <w:snapToGrid w:val="0"/>
              <w:jc w:val="center"/>
              <w:rPr>
                <w:rFonts w:ascii="宋体" w:hAnsi="宋体" w:eastAsia="仿宋" w:cs="仿宋"/>
                <w:sz w:val="24"/>
                <w:highlight w:val="none"/>
              </w:rPr>
            </w:pPr>
            <w:r>
              <w:rPr>
                <w:rFonts w:hint="eastAsia" w:ascii="宋体" w:hAnsi="宋体" w:cs="仿宋"/>
                <w:sz w:val="24"/>
                <w:highlight w:val="none"/>
              </w:rPr>
              <w:t>项目名称</w:t>
            </w:r>
          </w:p>
        </w:tc>
        <w:tc>
          <w:tcPr>
            <w:tcW w:w="7424" w:type="dxa"/>
            <w:gridSpan w:val="7"/>
            <w:vAlign w:val="center"/>
          </w:tcPr>
          <w:p w14:paraId="2CBE06FD">
            <w:pPr>
              <w:adjustRightInd w:val="0"/>
              <w:snapToGrid w:val="0"/>
              <w:rPr>
                <w:rFonts w:ascii="宋体" w:hAnsi="宋体" w:cs="仿宋"/>
                <w:sz w:val="24"/>
                <w:highlight w:val="none"/>
              </w:rPr>
            </w:pPr>
          </w:p>
        </w:tc>
      </w:tr>
      <w:tr w14:paraId="13B360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2" w:hRule="exact"/>
          <w:jc w:val="center"/>
        </w:trPr>
        <w:tc>
          <w:tcPr>
            <w:tcW w:w="1911" w:type="dxa"/>
            <w:vAlign w:val="center"/>
          </w:tcPr>
          <w:p w14:paraId="60947DA0">
            <w:pPr>
              <w:tabs>
                <w:tab w:val="center" w:pos="907"/>
                <w:tab w:val="right" w:pos="1695"/>
              </w:tabs>
              <w:snapToGrid w:val="0"/>
              <w:jc w:val="center"/>
              <w:rPr>
                <w:rFonts w:ascii="宋体" w:hAnsi="宋体" w:eastAsia="仿宋" w:cs="仿宋"/>
                <w:sz w:val="24"/>
                <w:highlight w:val="none"/>
              </w:rPr>
            </w:pPr>
            <w:r>
              <w:rPr>
                <w:rFonts w:hint="eastAsia" w:ascii="宋体" w:hAnsi="宋体" w:cs="仿宋"/>
                <w:sz w:val="24"/>
                <w:highlight w:val="none"/>
              </w:rPr>
              <w:t>申报方向</w:t>
            </w:r>
          </w:p>
        </w:tc>
        <w:tc>
          <w:tcPr>
            <w:tcW w:w="7424" w:type="dxa"/>
            <w:gridSpan w:val="7"/>
            <w:vAlign w:val="center"/>
          </w:tcPr>
          <w:p w14:paraId="19FD4274">
            <w:pPr>
              <w:snapToGrid w:val="0"/>
              <w:rPr>
                <w:rFonts w:ascii="宋体" w:hAnsi="宋体" w:cs="仿宋"/>
                <w:highlight w:val="none"/>
              </w:rPr>
            </w:pPr>
          </w:p>
          <w:p w14:paraId="78E4E7EE">
            <w:pPr>
              <w:adjustRightInd w:val="0"/>
              <w:snapToGrid w:val="0"/>
              <w:rPr>
                <w:rFonts w:ascii="宋体" w:hAnsi="宋体" w:cs="仿宋"/>
                <w:highlight w:val="none"/>
              </w:rPr>
            </w:pPr>
          </w:p>
        </w:tc>
      </w:tr>
      <w:tr w14:paraId="1B3C45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1" w:hRule="exact"/>
          <w:jc w:val="center"/>
        </w:trPr>
        <w:tc>
          <w:tcPr>
            <w:tcW w:w="1911" w:type="dxa"/>
            <w:vAlign w:val="center"/>
          </w:tcPr>
          <w:p w14:paraId="443C9A95">
            <w:pPr>
              <w:snapToGrid w:val="0"/>
              <w:jc w:val="center"/>
              <w:rPr>
                <w:rFonts w:ascii="宋体" w:hAnsi="宋体" w:cs="仿宋"/>
                <w:sz w:val="24"/>
                <w:highlight w:val="none"/>
              </w:rPr>
            </w:pPr>
            <w:r>
              <w:rPr>
                <w:rFonts w:hint="eastAsia" w:ascii="宋体" w:hAnsi="宋体" w:cs="仿宋"/>
                <w:sz w:val="24"/>
                <w:highlight w:val="none"/>
              </w:rPr>
              <w:t>项目总投资</w:t>
            </w:r>
          </w:p>
          <w:p w14:paraId="79002BE5">
            <w:pPr>
              <w:snapToGrid w:val="0"/>
              <w:jc w:val="center"/>
              <w:rPr>
                <w:rFonts w:ascii="宋体" w:hAnsi="宋体" w:eastAsia="仿宋" w:cs="仿宋"/>
                <w:sz w:val="24"/>
                <w:highlight w:val="none"/>
              </w:rPr>
            </w:pPr>
            <w:r>
              <w:rPr>
                <w:rFonts w:hint="eastAsia" w:ascii="宋体" w:hAnsi="宋体" w:cs="仿宋"/>
                <w:sz w:val="24"/>
                <w:highlight w:val="none"/>
              </w:rPr>
              <w:t>（万元）</w:t>
            </w:r>
          </w:p>
        </w:tc>
        <w:tc>
          <w:tcPr>
            <w:tcW w:w="2638" w:type="dxa"/>
            <w:gridSpan w:val="2"/>
            <w:vAlign w:val="center"/>
          </w:tcPr>
          <w:p w14:paraId="4A9EE309">
            <w:pPr>
              <w:snapToGrid w:val="0"/>
              <w:rPr>
                <w:rFonts w:ascii="宋体" w:hAnsi="宋体" w:eastAsia="仿宋" w:cs="仿宋"/>
                <w:sz w:val="24"/>
                <w:highlight w:val="none"/>
              </w:rPr>
            </w:pPr>
          </w:p>
        </w:tc>
        <w:tc>
          <w:tcPr>
            <w:tcW w:w="2104" w:type="dxa"/>
            <w:gridSpan w:val="2"/>
            <w:vAlign w:val="center"/>
          </w:tcPr>
          <w:p w14:paraId="7CA5EA7A">
            <w:pPr>
              <w:snapToGrid w:val="0"/>
              <w:jc w:val="center"/>
              <w:rPr>
                <w:rFonts w:ascii="宋体" w:hAnsi="宋体" w:eastAsia="仿宋" w:cs="仿宋"/>
                <w:sz w:val="24"/>
                <w:highlight w:val="none"/>
              </w:rPr>
            </w:pPr>
            <w:r>
              <w:rPr>
                <w:rFonts w:hint="eastAsia" w:ascii="宋体" w:hAnsi="宋体" w:cs="仿宋"/>
                <w:spacing w:val="-14"/>
                <w:sz w:val="24"/>
                <w:highlight w:val="none"/>
              </w:rPr>
              <w:t>申请财政奖补资金</w:t>
            </w:r>
            <w:r>
              <w:rPr>
                <w:rFonts w:hint="eastAsia" w:ascii="宋体" w:hAnsi="宋体" w:cs="仿宋"/>
                <w:sz w:val="24"/>
                <w:highlight w:val="none"/>
              </w:rPr>
              <w:t>额度（万元）</w:t>
            </w:r>
          </w:p>
        </w:tc>
        <w:tc>
          <w:tcPr>
            <w:tcW w:w="2682" w:type="dxa"/>
            <w:gridSpan w:val="3"/>
            <w:vAlign w:val="center"/>
          </w:tcPr>
          <w:p w14:paraId="699B4D45">
            <w:pPr>
              <w:snapToGrid w:val="0"/>
              <w:rPr>
                <w:rFonts w:ascii="宋体" w:hAnsi="宋体" w:cs="仿宋"/>
                <w:sz w:val="24"/>
                <w:highlight w:val="none"/>
              </w:rPr>
            </w:pPr>
          </w:p>
        </w:tc>
      </w:tr>
      <w:tr w14:paraId="34BA2F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911" w:type="dxa"/>
            <w:vAlign w:val="center"/>
          </w:tcPr>
          <w:p w14:paraId="1093DD56">
            <w:pPr>
              <w:snapToGrid w:val="0"/>
              <w:jc w:val="center"/>
              <w:rPr>
                <w:rFonts w:ascii="宋体" w:hAnsi="宋体" w:eastAsia="仿宋" w:cs="仿宋"/>
                <w:sz w:val="24"/>
                <w:highlight w:val="none"/>
              </w:rPr>
            </w:pPr>
            <w:r>
              <w:rPr>
                <w:rFonts w:hint="eastAsia" w:ascii="宋体" w:hAnsi="宋体" w:cs="仿宋"/>
                <w:sz w:val="24"/>
                <w:highlight w:val="none"/>
              </w:rPr>
              <w:t>项目起止时间</w:t>
            </w:r>
          </w:p>
        </w:tc>
        <w:tc>
          <w:tcPr>
            <w:tcW w:w="7424" w:type="dxa"/>
            <w:gridSpan w:val="7"/>
            <w:vAlign w:val="center"/>
          </w:tcPr>
          <w:p w14:paraId="5377AAE3">
            <w:pPr>
              <w:snapToGrid w:val="0"/>
              <w:rPr>
                <w:rFonts w:ascii="宋体" w:hAnsi="宋体" w:cs="仿宋"/>
                <w:sz w:val="28"/>
                <w:szCs w:val="28"/>
                <w:highlight w:val="none"/>
              </w:rPr>
            </w:pPr>
          </w:p>
        </w:tc>
      </w:tr>
      <w:tr w14:paraId="5A2527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11" w:type="dxa"/>
            <w:vAlign w:val="center"/>
          </w:tcPr>
          <w:p w14:paraId="2F740A73">
            <w:pPr>
              <w:snapToGrid w:val="0"/>
              <w:jc w:val="center"/>
              <w:rPr>
                <w:rFonts w:ascii="宋体" w:hAnsi="宋体" w:eastAsia="仿宋" w:cs="仿宋"/>
                <w:sz w:val="24"/>
                <w:highlight w:val="none"/>
              </w:rPr>
            </w:pPr>
            <w:r>
              <w:rPr>
                <w:rFonts w:hint="eastAsia" w:ascii="宋体" w:hAnsi="宋体" w:cs="仿宋"/>
                <w:sz w:val="24"/>
                <w:highlight w:val="none"/>
              </w:rPr>
              <w:t>项目责任人</w:t>
            </w:r>
          </w:p>
        </w:tc>
        <w:tc>
          <w:tcPr>
            <w:tcW w:w="2638" w:type="dxa"/>
            <w:gridSpan w:val="2"/>
            <w:vAlign w:val="center"/>
          </w:tcPr>
          <w:p w14:paraId="5F868031">
            <w:pPr>
              <w:snapToGrid w:val="0"/>
              <w:rPr>
                <w:rFonts w:ascii="宋体" w:hAnsi="宋体" w:eastAsia="仿宋" w:cs="仿宋"/>
                <w:sz w:val="28"/>
                <w:szCs w:val="28"/>
                <w:highlight w:val="none"/>
              </w:rPr>
            </w:pPr>
          </w:p>
        </w:tc>
        <w:tc>
          <w:tcPr>
            <w:tcW w:w="2310" w:type="dxa"/>
            <w:gridSpan w:val="3"/>
            <w:vAlign w:val="center"/>
          </w:tcPr>
          <w:p w14:paraId="7F08ED5E">
            <w:pPr>
              <w:snapToGrid w:val="0"/>
              <w:jc w:val="center"/>
              <w:rPr>
                <w:rFonts w:ascii="宋体" w:hAnsi="宋体" w:eastAsia="仿宋" w:cs="仿宋"/>
                <w:sz w:val="28"/>
                <w:szCs w:val="28"/>
                <w:highlight w:val="none"/>
              </w:rPr>
            </w:pPr>
            <w:r>
              <w:rPr>
                <w:rFonts w:hint="eastAsia" w:ascii="宋体" w:hAnsi="宋体" w:cs="仿宋"/>
                <w:sz w:val="24"/>
                <w:highlight w:val="none"/>
              </w:rPr>
              <w:t>项目责任人手机号</w:t>
            </w:r>
          </w:p>
        </w:tc>
        <w:tc>
          <w:tcPr>
            <w:tcW w:w="2476" w:type="dxa"/>
            <w:gridSpan w:val="2"/>
            <w:vAlign w:val="center"/>
          </w:tcPr>
          <w:p w14:paraId="73374793">
            <w:pPr>
              <w:snapToGrid w:val="0"/>
              <w:rPr>
                <w:rFonts w:ascii="宋体" w:hAnsi="宋体" w:cs="仿宋"/>
                <w:sz w:val="28"/>
                <w:szCs w:val="28"/>
                <w:highlight w:val="none"/>
              </w:rPr>
            </w:pPr>
          </w:p>
        </w:tc>
      </w:tr>
      <w:tr w14:paraId="5DD918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5" w:hRule="atLeast"/>
          <w:jc w:val="center"/>
        </w:trPr>
        <w:tc>
          <w:tcPr>
            <w:tcW w:w="1911" w:type="dxa"/>
            <w:vAlign w:val="center"/>
          </w:tcPr>
          <w:p w14:paraId="1107EB6E">
            <w:pPr>
              <w:snapToGrid w:val="0"/>
              <w:jc w:val="center"/>
              <w:rPr>
                <w:rFonts w:ascii="宋体" w:hAnsi="宋体" w:cs="仿宋"/>
                <w:sz w:val="24"/>
                <w:highlight w:val="none"/>
              </w:rPr>
            </w:pPr>
            <w:r>
              <w:rPr>
                <w:rFonts w:hint="eastAsia" w:ascii="宋体" w:hAnsi="宋体" w:cs="仿宋"/>
                <w:sz w:val="24"/>
                <w:highlight w:val="none"/>
              </w:rPr>
              <w:t>项目主要</w:t>
            </w:r>
          </w:p>
          <w:p w14:paraId="5E692359">
            <w:pPr>
              <w:snapToGrid w:val="0"/>
              <w:jc w:val="center"/>
              <w:rPr>
                <w:rFonts w:ascii="宋体" w:hAnsi="宋体" w:cs="仿宋"/>
                <w:sz w:val="24"/>
                <w:highlight w:val="none"/>
              </w:rPr>
            </w:pPr>
            <w:r>
              <w:rPr>
                <w:rFonts w:hint="eastAsia" w:ascii="宋体" w:hAnsi="宋体" w:cs="仿宋"/>
                <w:sz w:val="24"/>
                <w:highlight w:val="none"/>
              </w:rPr>
              <w:t>建设内容</w:t>
            </w:r>
          </w:p>
        </w:tc>
        <w:tc>
          <w:tcPr>
            <w:tcW w:w="7424" w:type="dxa"/>
            <w:gridSpan w:val="7"/>
            <w:vAlign w:val="center"/>
          </w:tcPr>
          <w:p w14:paraId="4F882D1C">
            <w:pPr>
              <w:snapToGrid w:val="0"/>
              <w:rPr>
                <w:rFonts w:ascii="宋体" w:hAnsi="宋体" w:cs="仿宋_GB2312"/>
                <w:sz w:val="28"/>
                <w:szCs w:val="28"/>
                <w:highlight w:val="none"/>
              </w:rPr>
            </w:pPr>
            <w:r>
              <w:rPr>
                <w:rFonts w:hint="eastAsia" w:ascii="宋体" w:hAnsi="宋体" w:cs="仿宋_GB2312"/>
                <w:sz w:val="28"/>
                <w:szCs w:val="28"/>
                <w:highlight w:val="none"/>
              </w:rPr>
              <w:t>（300—500字）</w:t>
            </w:r>
          </w:p>
        </w:tc>
      </w:tr>
      <w:tr w14:paraId="6BF476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1" w:hRule="atLeast"/>
          <w:jc w:val="center"/>
        </w:trPr>
        <w:tc>
          <w:tcPr>
            <w:tcW w:w="1911" w:type="dxa"/>
            <w:vAlign w:val="center"/>
          </w:tcPr>
          <w:p w14:paraId="70922838">
            <w:pPr>
              <w:snapToGrid w:val="0"/>
              <w:jc w:val="center"/>
              <w:rPr>
                <w:rFonts w:ascii="宋体" w:hAnsi="宋体" w:cs="仿宋"/>
                <w:sz w:val="24"/>
                <w:highlight w:val="none"/>
              </w:rPr>
            </w:pPr>
            <w:r>
              <w:rPr>
                <w:rFonts w:hint="eastAsia" w:ascii="宋体" w:hAnsi="宋体" w:cs="仿宋"/>
                <w:sz w:val="24"/>
                <w:highlight w:val="none"/>
              </w:rPr>
              <w:t>项目主要成果（达成指标）</w:t>
            </w:r>
          </w:p>
        </w:tc>
        <w:tc>
          <w:tcPr>
            <w:tcW w:w="7424" w:type="dxa"/>
            <w:gridSpan w:val="7"/>
            <w:vAlign w:val="center"/>
          </w:tcPr>
          <w:p w14:paraId="6CC4986B">
            <w:pPr>
              <w:snapToGrid w:val="0"/>
              <w:rPr>
                <w:rFonts w:ascii="宋体" w:hAnsi="宋体" w:cs="仿宋_GB2312"/>
                <w:sz w:val="28"/>
                <w:szCs w:val="28"/>
                <w:highlight w:val="none"/>
              </w:rPr>
            </w:pPr>
            <w:r>
              <w:rPr>
                <w:rFonts w:hint="eastAsia" w:ascii="宋体" w:hAnsi="宋体" w:cs="仿宋_GB2312"/>
                <w:sz w:val="28"/>
                <w:szCs w:val="28"/>
                <w:highlight w:val="none"/>
              </w:rPr>
              <w:t>（500—1000字）</w:t>
            </w:r>
          </w:p>
        </w:tc>
      </w:tr>
      <w:tr w14:paraId="273993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70" w:hRule="atLeast"/>
          <w:jc w:val="center"/>
        </w:trPr>
        <w:tc>
          <w:tcPr>
            <w:tcW w:w="1911" w:type="dxa"/>
            <w:vAlign w:val="center"/>
          </w:tcPr>
          <w:p w14:paraId="1B76065D">
            <w:pPr>
              <w:snapToGrid w:val="0"/>
              <w:jc w:val="center"/>
              <w:rPr>
                <w:rFonts w:ascii="宋体" w:hAnsi="宋体" w:cs="仿宋"/>
                <w:sz w:val="24"/>
                <w:highlight w:val="none"/>
              </w:rPr>
            </w:pPr>
            <w:r>
              <w:rPr>
                <w:rFonts w:hint="eastAsia" w:ascii="宋体" w:hAnsi="宋体" w:cs="仿宋"/>
                <w:sz w:val="24"/>
                <w:highlight w:val="none"/>
              </w:rPr>
              <w:t>项目效益分析</w:t>
            </w:r>
          </w:p>
        </w:tc>
        <w:tc>
          <w:tcPr>
            <w:tcW w:w="7424" w:type="dxa"/>
            <w:gridSpan w:val="7"/>
            <w:vAlign w:val="center"/>
          </w:tcPr>
          <w:p w14:paraId="0EC09512">
            <w:pPr>
              <w:snapToGrid w:val="0"/>
              <w:rPr>
                <w:rFonts w:ascii="宋体" w:hAnsi="宋体" w:cs="仿宋_GB2312"/>
                <w:sz w:val="28"/>
                <w:szCs w:val="28"/>
                <w:highlight w:val="none"/>
              </w:rPr>
            </w:pPr>
            <w:r>
              <w:rPr>
                <w:rFonts w:hint="eastAsia" w:ascii="宋体" w:hAnsi="宋体" w:cs="仿宋_GB2312"/>
                <w:sz w:val="28"/>
                <w:szCs w:val="28"/>
                <w:highlight w:val="none"/>
              </w:rPr>
              <w:t>（500—1000字）</w:t>
            </w:r>
          </w:p>
        </w:tc>
      </w:tr>
      <w:tr w14:paraId="439B6E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335" w:type="dxa"/>
            <w:gridSpan w:val="8"/>
            <w:vAlign w:val="center"/>
          </w:tcPr>
          <w:p w14:paraId="1EA8E8F9">
            <w:pPr>
              <w:adjustRightInd w:val="0"/>
              <w:snapToGrid w:val="0"/>
              <w:rPr>
                <w:rFonts w:ascii="宋体" w:hAnsi="宋体" w:cs="仿宋"/>
                <w:sz w:val="24"/>
                <w:highlight w:val="none"/>
              </w:rPr>
            </w:pPr>
            <w:r>
              <w:rPr>
                <w:rFonts w:hint="eastAsia" w:ascii="宋体" w:hAnsi="宋体" w:eastAsia="黑体" w:cs="仿宋"/>
                <w:sz w:val="24"/>
                <w:highlight w:val="none"/>
              </w:rPr>
              <w:t>二、项目投资明细表</w:t>
            </w:r>
          </w:p>
        </w:tc>
      </w:tr>
      <w:tr w14:paraId="7677D1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911" w:type="dxa"/>
            <w:vAlign w:val="center"/>
          </w:tcPr>
          <w:p w14:paraId="57AF9941">
            <w:pPr>
              <w:snapToGrid w:val="0"/>
              <w:jc w:val="center"/>
              <w:rPr>
                <w:rFonts w:ascii="宋体" w:hAnsi="宋体" w:eastAsia="仿宋" w:cs="仿宋"/>
                <w:sz w:val="22"/>
                <w:highlight w:val="none"/>
              </w:rPr>
            </w:pPr>
            <w:r>
              <w:rPr>
                <w:rFonts w:hint="eastAsia" w:ascii="宋体" w:hAnsi="宋体" w:cs="仿宋"/>
                <w:sz w:val="24"/>
                <w:highlight w:val="none"/>
              </w:rPr>
              <w:t>（一）</w:t>
            </w:r>
          </w:p>
        </w:tc>
        <w:tc>
          <w:tcPr>
            <w:tcW w:w="7424" w:type="dxa"/>
            <w:gridSpan w:val="7"/>
            <w:vAlign w:val="center"/>
          </w:tcPr>
          <w:p w14:paraId="368552E3">
            <w:pPr>
              <w:snapToGrid w:val="0"/>
              <w:rPr>
                <w:rFonts w:ascii="宋体" w:hAnsi="宋体" w:cs="仿宋"/>
                <w:sz w:val="24"/>
                <w:highlight w:val="none"/>
              </w:rPr>
            </w:pPr>
            <w:r>
              <w:rPr>
                <w:rFonts w:hint="eastAsia" w:ascii="宋体" w:hAnsi="宋体" w:cs="仿宋"/>
                <w:sz w:val="24"/>
                <w:highlight w:val="none"/>
              </w:rPr>
              <w:t>设备购置，金额</w:t>
            </w:r>
            <w:r>
              <w:rPr>
                <w:rFonts w:hint="eastAsia" w:ascii="宋体" w:hAnsi="宋体" w:cs="仿宋"/>
                <w:sz w:val="24"/>
                <w:highlight w:val="none"/>
                <w:u w:val="single"/>
              </w:rPr>
              <w:t xml:space="preserve">     </w:t>
            </w:r>
            <w:r>
              <w:rPr>
                <w:rFonts w:hint="eastAsia" w:ascii="宋体" w:hAnsi="宋体" w:cs="仿宋"/>
                <w:sz w:val="24"/>
                <w:highlight w:val="none"/>
              </w:rPr>
              <w:t>万元（含上级公司下拨设备）</w:t>
            </w:r>
          </w:p>
        </w:tc>
      </w:tr>
      <w:tr w14:paraId="210A29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911" w:type="dxa"/>
            <w:vAlign w:val="center"/>
          </w:tcPr>
          <w:p w14:paraId="68E8C986">
            <w:pPr>
              <w:snapToGrid w:val="0"/>
              <w:jc w:val="center"/>
              <w:rPr>
                <w:rFonts w:ascii="宋体" w:hAnsi="宋体" w:eastAsia="仿宋" w:cs="仿宋"/>
                <w:sz w:val="24"/>
                <w:highlight w:val="none"/>
              </w:rPr>
            </w:pPr>
            <w:r>
              <w:rPr>
                <w:rFonts w:hint="eastAsia" w:ascii="宋体" w:hAnsi="宋体" w:cs="仿宋"/>
                <w:sz w:val="24"/>
                <w:highlight w:val="none"/>
              </w:rPr>
              <w:t>序号</w:t>
            </w:r>
          </w:p>
        </w:tc>
        <w:tc>
          <w:tcPr>
            <w:tcW w:w="1856" w:type="dxa"/>
            <w:vAlign w:val="center"/>
          </w:tcPr>
          <w:p w14:paraId="4D9DDB4A">
            <w:pPr>
              <w:snapToGrid w:val="0"/>
              <w:jc w:val="center"/>
              <w:rPr>
                <w:rFonts w:ascii="宋体" w:hAnsi="宋体" w:eastAsia="仿宋" w:cs="仿宋"/>
                <w:sz w:val="28"/>
                <w:szCs w:val="28"/>
                <w:highlight w:val="none"/>
              </w:rPr>
            </w:pPr>
            <w:r>
              <w:rPr>
                <w:rFonts w:hint="eastAsia" w:ascii="宋体" w:hAnsi="宋体" w:cs="仿宋"/>
                <w:sz w:val="24"/>
                <w:highlight w:val="none"/>
              </w:rPr>
              <w:t>主要新增设备</w:t>
            </w:r>
          </w:p>
        </w:tc>
        <w:tc>
          <w:tcPr>
            <w:tcW w:w="1856" w:type="dxa"/>
            <w:gridSpan w:val="2"/>
            <w:vAlign w:val="center"/>
          </w:tcPr>
          <w:p w14:paraId="46854F58">
            <w:pPr>
              <w:snapToGrid w:val="0"/>
              <w:jc w:val="center"/>
              <w:rPr>
                <w:rFonts w:ascii="宋体" w:hAnsi="宋体" w:cs="仿宋"/>
                <w:sz w:val="24"/>
                <w:highlight w:val="none"/>
              </w:rPr>
            </w:pPr>
            <w:r>
              <w:rPr>
                <w:rFonts w:hint="eastAsia" w:ascii="宋体" w:hAnsi="宋体" w:cs="仿宋"/>
                <w:sz w:val="24"/>
                <w:highlight w:val="none"/>
              </w:rPr>
              <w:t>购置费</w:t>
            </w:r>
          </w:p>
          <w:p w14:paraId="147ECA54">
            <w:pPr>
              <w:snapToGrid w:val="0"/>
              <w:jc w:val="center"/>
              <w:rPr>
                <w:rFonts w:ascii="宋体" w:hAnsi="宋体" w:eastAsia="仿宋" w:cs="仿宋"/>
                <w:sz w:val="24"/>
                <w:highlight w:val="none"/>
              </w:rPr>
            </w:pPr>
            <w:r>
              <w:rPr>
                <w:rFonts w:hint="eastAsia" w:ascii="宋体" w:hAnsi="宋体" w:cs="仿宋"/>
                <w:sz w:val="24"/>
                <w:highlight w:val="none"/>
              </w:rPr>
              <w:t>（万元）</w:t>
            </w:r>
          </w:p>
        </w:tc>
        <w:tc>
          <w:tcPr>
            <w:tcW w:w="1856" w:type="dxa"/>
            <w:gridSpan w:val="3"/>
            <w:vAlign w:val="center"/>
          </w:tcPr>
          <w:p w14:paraId="288A4AA0">
            <w:pPr>
              <w:snapToGrid w:val="0"/>
              <w:jc w:val="center"/>
              <w:rPr>
                <w:rFonts w:ascii="宋体" w:hAnsi="宋体" w:eastAsia="仿宋" w:cs="仿宋"/>
                <w:sz w:val="24"/>
                <w:highlight w:val="none"/>
              </w:rPr>
            </w:pPr>
            <w:r>
              <w:rPr>
                <w:rFonts w:hint="eastAsia" w:ascii="宋体" w:hAnsi="宋体" w:cs="仿宋"/>
                <w:sz w:val="24"/>
                <w:highlight w:val="none"/>
              </w:rPr>
              <w:t>发票/合同号/借货证明等</w:t>
            </w:r>
          </w:p>
        </w:tc>
        <w:tc>
          <w:tcPr>
            <w:tcW w:w="1856" w:type="dxa"/>
            <w:vAlign w:val="center"/>
          </w:tcPr>
          <w:p w14:paraId="391A6E59">
            <w:pPr>
              <w:snapToGrid w:val="0"/>
              <w:jc w:val="center"/>
              <w:rPr>
                <w:rFonts w:ascii="宋体" w:hAnsi="宋体" w:cs="仿宋"/>
                <w:sz w:val="24"/>
                <w:highlight w:val="none"/>
              </w:rPr>
            </w:pPr>
            <w:r>
              <w:rPr>
                <w:rFonts w:hint="eastAsia" w:ascii="宋体" w:hAnsi="宋体" w:cs="仿宋"/>
                <w:sz w:val="24"/>
                <w:highlight w:val="none"/>
              </w:rPr>
              <w:t>备注</w:t>
            </w:r>
          </w:p>
        </w:tc>
      </w:tr>
      <w:tr w14:paraId="6B4356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911" w:type="dxa"/>
            <w:vAlign w:val="center"/>
          </w:tcPr>
          <w:p w14:paraId="1EE1F059">
            <w:pPr>
              <w:snapToGrid w:val="0"/>
              <w:jc w:val="center"/>
              <w:rPr>
                <w:rFonts w:ascii="宋体" w:hAnsi="宋体" w:eastAsia="仿宋" w:cs="仿宋"/>
                <w:sz w:val="24"/>
                <w:highlight w:val="none"/>
              </w:rPr>
            </w:pPr>
            <w:r>
              <w:rPr>
                <w:rFonts w:hint="eastAsia" w:ascii="宋体" w:hAnsi="宋体" w:cs="仿宋"/>
                <w:sz w:val="24"/>
                <w:highlight w:val="none"/>
              </w:rPr>
              <w:t>1</w:t>
            </w:r>
          </w:p>
        </w:tc>
        <w:tc>
          <w:tcPr>
            <w:tcW w:w="1856" w:type="dxa"/>
            <w:vAlign w:val="center"/>
          </w:tcPr>
          <w:p w14:paraId="4D01AFDF">
            <w:pPr>
              <w:snapToGrid w:val="0"/>
              <w:rPr>
                <w:rFonts w:ascii="宋体" w:hAnsi="宋体" w:eastAsia="仿宋" w:cs="仿宋"/>
                <w:sz w:val="28"/>
                <w:szCs w:val="28"/>
                <w:highlight w:val="none"/>
              </w:rPr>
            </w:pPr>
          </w:p>
        </w:tc>
        <w:tc>
          <w:tcPr>
            <w:tcW w:w="1856" w:type="dxa"/>
            <w:gridSpan w:val="2"/>
            <w:vAlign w:val="center"/>
          </w:tcPr>
          <w:p w14:paraId="5B098B48">
            <w:pPr>
              <w:snapToGrid w:val="0"/>
              <w:rPr>
                <w:rFonts w:ascii="宋体" w:hAnsi="宋体" w:eastAsia="仿宋" w:cs="仿宋"/>
                <w:sz w:val="28"/>
                <w:szCs w:val="28"/>
                <w:highlight w:val="none"/>
              </w:rPr>
            </w:pPr>
          </w:p>
        </w:tc>
        <w:tc>
          <w:tcPr>
            <w:tcW w:w="1856" w:type="dxa"/>
            <w:gridSpan w:val="3"/>
            <w:vAlign w:val="center"/>
          </w:tcPr>
          <w:p w14:paraId="0E9A29CB">
            <w:pPr>
              <w:snapToGrid w:val="0"/>
              <w:rPr>
                <w:rFonts w:ascii="宋体" w:hAnsi="宋体" w:eastAsia="仿宋" w:cs="仿宋"/>
                <w:sz w:val="28"/>
                <w:szCs w:val="28"/>
                <w:highlight w:val="none"/>
              </w:rPr>
            </w:pPr>
          </w:p>
        </w:tc>
        <w:tc>
          <w:tcPr>
            <w:tcW w:w="1856" w:type="dxa"/>
            <w:vAlign w:val="center"/>
          </w:tcPr>
          <w:p w14:paraId="51576079">
            <w:pPr>
              <w:snapToGrid w:val="0"/>
              <w:rPr>
                <w:rFonts w:ascii="宋体" w:hAnsi="宋体" w:cs="仿宋"/>
                <w:sz w:val="28"/>
                <w:szCs w:val="28"/>
                <w:highlight w:val="none"/>
              </w:rPr>
            </w:pPr>
          </w:p>
        </w:tc>
      </w:tr>
      <w:tr w14:paraId="27668E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911" w:type="dxa"/>
            <w:vAlign w:val="center"/>
          </w:tcPr>
          <w:p w14:paraId="266A3BC8">
            <w:pPr>
              <w:snapToGrid w:val="0"/>
              <w:jc w:val="center"/>
              <w:rPr>
                <w:rFonts w:ascii="宋体" w:hAnsi="宋体" w:eastAsia="仿宋" w:cs="仿宋"/>
                <w:sz w:val="24"/>
                <w:highlight w:val="none"/>
              </w:rPr>
            </w:pPr>
            <w:r>
              <w:rPr>
                <w:rFonts w:hint="eastAsia" w:ascii="宋体" w:hAnsi="宋体" w:cs="仿宋"/>
                <w:sz w:val="24"/>
                <w:highlight w:val="none"/>
              </w:rPr>
              <w:t>2</w:t>
            </w:r>
          </w:p>
        </w:tc>
        <w:tc>
          <w:tcPr>
            <w:tcW w:w="1856" w:type="dxa"/>
            <w:vAlign w:val="center"/>
          </w:tcPr>
          <w:p w14:paraId="5B11A74F">
            <w:pPr>
              <w:snapToGrid w:val="0"/>
              <w:rPr>
                <w:rFonts w:ascii="宋体" w:hAnsi="宋体" w:eastAsia="仿宋" w:cs="仿宋"/>
                <w:sz w:val="28"/>
                <w:szCs w:val="28"/>
                <w:highlight w:val="none"/>
              </w:rPr>
            </w:pPr>
          </w:p>
        </w:tc>
        <w:tc>
          <w:tcPr>
            <w:tcW w:w="1856" w:type="dxa"/>
            <w:gridSpan w:val="2"/>
            <w:vAlign w:val="center"/>
          </w:tcPr>
          <w:p w14:paraId="3E5029AB">
            <w:pPr>
              <w:snapToGrid w:val="0"/>
              <w:rPr>
                <w:rFonts w:ascii="宋体" w:hAnsi="宋体" w:eastAsia="仿宋" w:cs="仿宋"/>
                <w:sz w:val="28"/>
                <w:szCs w:val="28"/>
                <w:highlight w:val="none"/>
              </w:rPr>
            </w:pPr>
          </w:p>
        </w:tc>
        <w:tc>
          <w:tcPr>
            <w:tcW w:w="1856" w:type="dxa"/>
            <w:gridSpan w:val="3"/>
            <w:vAlign w:val="center"/>
          </w:tcPr>
          <w:p w14:paraId="569E93AE">
            <w:pPr>
              <w:snapToGrid w:val="0"/>
              <w:rPr>
                <w:rFonts w:ascii="宋体" w:hAnsi="宋体" w:eastAsia="仿宋" w:cs="仿宋"/>
                <w:sz w:val="28"/>
                <w:szCs w:val="28"/>
                <w:highlight w:val="none"/>
              </w:rPr>
            </w:pPr>
          </w:p>
        </w:tc>
        <w:tc>
          <w:tcPr>
            <w:tcW w:w="1856" w:type="dxa"/>
            <w:vAlign w:val="center"/>
          </w:tcPr>
          <w:p w14:paraId="3E131B88">
            <w:pPr>
              <w:snapToGrid w:val="0"/>
              <w:rPr>
                <w:rFonts w:ascii="宋体" w:hAnsi="宋体" w:cs="仿宋"/>
                <w:sz w:val="28"/>
                <w:szCs w:val="28"/>
                <w:highlight w:val="none"/>
              </w:rPr>
            </w:pPr>
          </w:p>
        </w:tc>
      </w:tr>
      <w:tr w14:paraId="524E29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911" w:type="dxa"/>
            <w:vAlign w:val="center"/>
          </w:tcPr>
          <w:p w14:paraId="677967CA">
            <w:pPr>
              <w:snapToGrid w:val="0"/>
              <w:jc w:val="center"/>
              <w:rPr>
                <w:rFonts w:ascii="宋体" w:hAnsi="宋体" w:eastAsia="仿宋" w:cs="仿宋"/>
                <w:sz w:val="24"/>
                <w:highlight w:val="none"/>
              </w:rPr>
            </w:pPr>
            <w:r>
              <w:rPr>
                <w:rFonts w:hint="eastAsia" w:ascii="宋体" w:hAnsi="宋体" w:cs="仿宋"/>
                <w:sz w:val="24"/>
                <w:highlight w:val="none"/>
              </w:rPr>
              <w:t>3</w:t>
            </w:r>
          </w:p>
        </w:tc>
        <w:tc>
          <w:tcPr>
            <w:tcW w:w="1856" w:type="dxa"/>
            <w:vAlign w:val="center"/>
          </w:tcPr>
          <w:p w14:paraId="55139DD8">
            <w:pPr>
              <w:snapToGrid w:val="0"/>
              <w:rPr>
                <w:rFonts w:ascii="宋体" w:hAnsi="宋体" w:eastAsia="仿宋" w:cs="仿宋"/>
                <w:sz w:val="28"/>
                <w:szCs w:val="28"/>
                <w:highlight w:val="none"/>
              </w:rPr>
            </w:pPr>
          </w:p>
        </w:tc>
        <w:tc>
          <w:tcPr>
            <w:tcW w:w="1856" w:type="dxa"/>
            <w:gridSpan w:val="2"/>
            <w:vAlign w:val="center"/>
          </w:tcPr>
          <w:p w14:paraId="162E7E0B">
            <w:pPr>
              <w:snapToGrid w:val="0"/>
              <w:rPr>
                <w:rFonts w:ascii="宋体" w:hAnsi="宋体" w:eastAsia="仿宋" w:cs="仿宋"/>
                <w:sz w:val="28"/>
                <w:szCs w:val="28"/>
                <w:highlight w:val="none"/>
              </w:rPr>
            </w:pPr>
          </w:p>
        </w:tc>
        <w:tc>
          <w:tcPr>
            <w:tcW w:w="1856" w:type="dxa"/>
            <w:gridSpan w:val="3"/>
            <w:vAlign w:val="center"/>
          </w:tcPr>
          <w:p w14:paraId="16D96E73">
            <w:pPr>
              <w:snapToGrid w:val="0"/>
              <w:rPr>
                <w:rFonts w:ascii="宋体" w:hAnsi="宋体" w:eastAsia="仿宋" w:cs="仿宋"/>
                <w:sz w:val="28"/>
                <w:szCs w:val="28"/>
                <w:highlight w:val="none"/>
              </w:rPr>
            </w:pPr>
          </w:p>
        </w:tc>
        <w:tc>
          <w:tcPr>
            <w:tcW w:w="1856" w:type="dxa"/>
            <w:vAlign w:val="center"/>
          </w:tcPr>
          <w:p w14:paraId="28E78914">
            <w:pPr>
              <w:snapToGrid w:val="0"/>
              <w:rPr>
                <w:rFonts w:ascii="宋体" w:hAnsi="宋体" w:cs="仿宋"/>
                <w:sz w:val="28"/>
                <w:szCs w:val="28"/>
                <w:highlight w:val="none"/>
              </w:rPr>
            </w:pPr>
          </w:p>
        </w:tc>
      </w:tr>
      <w:tr w14:paraId="103DFC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911" w:type="dxa"/>
            <w:vAlign w:val="center"/>
          </w:tcPr>
          <w:p w14:paraId="777B671E">
            <w:pPr>
              <w:snapToGrid w:val="0"/>
              <w:jc w:val="center"/>
              <w:rPr>
                <w:rFonts w:ascii="宋体" w:hAnsi="宋体" w:eastAsia="宋体" w:cs="仿宋"/>
                <w:sz w:val="24"/>
                <w:highlight w:val="none"/>
              </w:rPr>
            </w:pPr>
            <w:r>
              <w:rPr>
                <w:rFonts w:hint="eastAsia" w:ascii="宋体" w:hAnsi="宋体" w:eastAsia="宋体" w:cs="仿宋"/>
                <w:sz w:val="24"/>
                <w:highlight w:val="none"/>
              </w:rPr>
              <w:t>……</w:t>
            </w:r>
          </w:p>
        </w:tc>
        <w:tc>
          <w:tcPr>
            <w:tcW w:w="1856" w:type="dxa"/>
            <w:vAlign w:val="center"/>
          </w:tcPr>
          <w:p w14:paraId="61F9702C">
            <w:pPr>
              <w:snapToGrid w:val="0"/>
              <w:rPr>
                <w:rFonts w:ascii="宋体" w:hAnsi="宋体" w:eastAsia="仿宋" w:cs="仿宋"/>
                <w:sz w:val="28"/>
                <w:szCs w:val="28"/>
                <w:highlight w:val="none"/>
              </w:rPr>
            </w:pPr>
          </w:p>
        </w:tc>
        <w:tc>
          <w:tcPr>
            <w:tcW w:w="1856" w:type="dxa"/>
            <w:gridSpan w:val="2"/>
            <w:vAlign w:val="center"/>
          </w:tcPr>
          <w:p w14:paraId="08AC1AA5">
            <w:pPr>
              <w:snapToGrid w:val="0"/>
              <w:rPr>
                <w:rFonts w:ascii="宋体" w:hAnsi="宋体" w:eastAsia="仿宋" w:cs="仿宋"/>
                <w:sz w:val="28"/>
                <w:szCs w:val="28"/>
                <w:highlight w:val="none"/>
              </w:rPr>
            </w:pPr>
          </w:p>
        </w:tc>
        <w:tc>
          <w:tcPr>
            <w:tcW w:w="1856" w:type="dxa"/>
            <w:gridSpan w:val="3"/>
            <w:vAlign w:val="center"/>
          </w:tcPr>
          <w:p w14:paraId="46D2AFD8">
            <w:pPr>
              <w:snapToGrid w:val="0"/>
              <w:rPr>
                <w:rFonts w:ascii="宋体" w:hAnsi="宋体" w:eastAsia="仿宋" w:cs="仿宋"/>
                <w:sz w:val="28"/>
                <w:szCs w:val="28"/>
                <w:highlight w:val="none"/>
              </w:rPr>
            </w:pPr>
          </w:p>
        </w:tc>
        <w:tc>
          <w:tcPr>
            <w:tcW w:w="1856" w:type="dxa"/>
            <w:vAlign w:val="center"/>
          </w:tcPr>
          <w:p w14:paraId="61838186">
            <w:pPr>
              <w:snapToGrid w:val="0"/>
              <w:rPr>
                <w:rFonts w:ascii="宋体" w:hAnsi="宋体" w:cs="仿宋"/>
                <w:sz w:val="28"/>
                <w:szCs w:val="28"/>
                <w:highlight w:val="none"/>
              </w:rPr>
            </w:pPr>
          </w:p>
        </w:tc>
      </w:tr>
      <w:tr w14:paraId="5D66B1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911" w:type="dxa"/>
            <w:vAlign w:val="center"/>
          </w:tcPr>
          <w:p w14:paraId="08870AA1">
            <w:pPr>
              <w:snapToGrid w:val="0"/>
              <w:jc w:val="center"/>
              <w:rPr>
                <w:rFonts w:ascii="宋体" w:hAnsi="宋体" w:eastAsia="仿宋" w:cs="仿宋"/>
                <w:sz w:val="24"/>
                <w:highlight w:val="none"/>
              </w:rPr>
            </w:pPr>
            <w:r>
              <w:rPr>
                <w:rFonts w:hint="eastAsia" w:ascii="宋体" w:hAnsi="宋体" w:cs="仿宋"/>
                <w:sz w:val="24"/>
                <w:highlight w:val="none"/>
              </w:rPr>
              <w:t>（二）</w:t>
            </w:r>
          </w:p>
        </w:tc>
        <w:tc>
          <w:tcPr>
            <w:tcW w:w="7424" w:type="dxa"/>
            <w:gridSpan w:val="7"/>
            <w:vAlign w:val="center"/>
          </w:tcPr>
          <w:p w14:paraId="07DF8066">
            <w:pPr>
              <w:snapToGrid w:val="0"/>
              <w:rPr>
                <w:rFonts w:ascii="宋体" w:hAnsi="宋体" w:cs="仿宋"/>
                <w:sz w:val="24"/>
                <w:highlight w:val="none"/>
              </w:rPr>
            </w:pPr>
            <w:r>
              <w:rPr>
                <w:rFonts w:hint="eastAsia" w:ascii="宋体" w:hAnsi="宋体" w:cs="仿宋"/>
                <w:sz w:val="24"/>
                <w:highlight w:val="none"/>
              </w:rPr>
              <w:t>工程施工，金额</w:t>
            </w:r>
            <w:r>
              <w:rPr>
                <w:rFonts w:hint="eastAsia" w:ascii="宋体" w:hAnsi="宋体" w:cs="仿宋"/>
                <w:sz w:val="24"/>
                <w:highlight w:val="none"/>
                <w:u w:val="single"/>
              </w:rPr>
              <w:t xml:space="preserve">     </w:t>
            </w:r>
            <w:r>
              <w:rPr>
                <w:rFonts w:hint="eastAsia" w:ascii="宋体" w:hAnsi="宋体" w:cs="仿宋"/>
                <w:sz w:val="24"/>
                <w:highlight w:val="none"/>
              </w:rPr>
              <w:t>万元</w:t>
            </w:r>
          </w:p>
        </w:tc>
      </w:tr>
      <w:tr w14:paraId="777C32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911" w:type="dxa"/>
            <w:vAlign w:val="center"/>
          </w:tcPr>
          <w:p w14:paraId="0D1158B1">
            <w:pPr>
              <w:snapToGrid w:val="0"/>
              <w:jc w:val="center"/>
              <w:rPr>
                <w:rFonts w:ascii="宋体" w:hAnsi="宋体" w:eastAsia="仿宋" w:cs="仿宋"/>
                <w:sz w:val="24"/>
                <w:highlight w:val="none"/>
              </w:rPr>
            </w:pPr>
            <w:r>
              <w:rPr>
                <w:rFonts w:hint="eastAsia" w:ascii="宋体" w:hAnsi="宋体" w:cs="仿宋"/>
                <w:sz w:val="24"/>
                <w:highlight w:val="none"/>
              </w:rPr>
              <w:t>序号</w:t>
            </w:r>
          </w:p>
        </w:tc>
        <w:tc>
          <w:tcPr>
            <w:tcW w:w="1856" w:type="dxa"/>
            <w:vAlign w:val="center"/>
          </w:tcPr>
          <w:p w14:paraId="4D55235D">
            <w:pPr>
              <w:snapToGrid w:val="0"/>
              <w:jc w:val="center"/>
              <w:rPr>
                <w:rFonts w:ascii="宋体" w:hAnsi="宋体" w:eastAsia="仿宋" w:cs="仿宋"/>
                <w:sz w:val="24"/>
                <w:highlight w:val="none"/>
              </w:rPr>
            </w:pPr>
            <w:r>
              <w:rPr>
                <w:rFonts w:hint="eastAsia" w:ascii="宋体" w:hAnsi="宋体" w:cs="仿宋"/>
                <w:sz w:val="24"/>
                <w:highlight w:val="none"/>
              </w:rPr>
              <w:t>工程名称</w:t>
            </w:r>
          </w:p>
        </w:tc>
        <w:tc>
          <w:tcPr>
            <w:tcW w:w="1856" w:type="dxa"/>
            <w:gridSpan w:val="2"/>
            <w:vAlign w:val="center"/>
          </w:tcPr>
          <w:p w14:paraId="1D0EA4DA">
            <w:pPr>
              <w:snapToGrid w:val="0"/>
              <w:jc w:val="center"/>
              <w:rPr>
                <w:rFonts w:ascii="宋体" w:hAnsi="宋体" w:eastAsia="仿宋" w:cs="仿宋"/>
                <w:sz w:val="24"/>
                <w:highlight w:val="none"/>
              </w:rPr>
            </w:pPr>
            <w:r>
              <w:rPr>
                <w:rFonts w:hint="eastAsia" w:ascii="宋体" w:hAnsi="宋体" w:cs="仿宋"/>
                <w:sz w:val="24"/>
                <w:highlight w:val="none"/>
              </w:rPr>
              <w:t>投资（万元）</w:t>
            </w:r>
          </w:p>
        </w:tc>
        <w:tc>
          <w:tcPr>
            <w:tcW w:w="3712" w:type="dxa"/>
            <w:gridSpan w:val="4"/>
            <w:vAlign w:val="center"/>
          </w:tcPr>
          <w:p w14:paraId="656E5451">
            <w:pPr>
              <w:snapToGrid w:val="0"/>
              <w:jc w:val="center"/>
              <w:rPr>
                <w:rFonts w:ascii="宋体" w:hAnsi="宋体" w:cs="仿宋"/>
                <w:sz w:val="24"/>
                <w:highlight w:val="none"/>
              </w:rPr>
            </w:pPr>
            <w:r>
              <w:rPr>
                <w:rFonts w:hint="eastAsia" w:ascii="宋体" w:hAnsi="宋体" w:cs="仿宋"/>
                <w:sz w:val="24"/>
                <w:highlight w:val="none"/>
              </w:rPr>
              <w:t>完工时间</w:t>
            </w:r>
          </w:p>
        </w:tc>
      </w:tr>
      <w:tr w14:paraId="70F93B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911" w:type="dxa"/>
            <w:vAlign w:val="center"/>
          </w:tcPr>
          <w:p w14:paraId="6921F797">
            <w:pPr>
              <w:snapToGrid w:val="0"/>
              <w:jc w:val="center"/>
              <w:rPr>
                <w:rFonts w:ascii="宋体" w:hAnsi="宋体" w:eastAsia="仿宋" w:cs="仿宋"/>
                <w:sz w:val="24"/>
                <w:highlight w:val="none"/>
              </w:rPr>
            </w:pPr>
            <w:r>
              <w:rPr>
                <w:rFonts w:hint="eastAsia" w:ascii="宋体" w:hAnsi="宋体" w:cs="仿宋"/>
                <w:sz w:val="24"/>
                <w:highlight w:val="none"/>
              </w:rPr>
              <w:t>1</w:t>
            </w:r>
          </w:p>
        </w:tc>
        <w:tc>
          <w:tcPr>
            <w:tcW w:w="1856" w:type="dxa"/>
            <w:vAlign w:val="center"/>
          </w:tcPr>
          <w:p w14:paraId="0953EBF0">
            <w:pPr>
              <w:snapToGrid w:val="0"/>
              <w:rPr>
                <w:rFonts w:ascii="宋体" w:hAnsi="宋体" w:eastAsia="仿宋" w:cs="仿宋"/>
                <w:sz w:val="28"/>
                <w:szCs w:val="28"/>
                <w:highlight w:val="none"/>
              </w:rPr>
            </w:pPr>
          </w:p>
        </w:tc>
        <w:tc>
          <w:tcPr>
            <w:tcW w:w="1856" w:type="dxa"/>
            <w:gridSpan w:val="2"/>
            <w:vAlign w:val="center"/>
          </w:tcPr>
          <w:p w14:paraId="5892DF21">
            <w:pPr>
              <w:snapToGrid w:val="0"/>
              <w:rPr>
                <w:rFonts w:ascii="宋体" w:hAnsi="宋体" w:eastAsia="仿宋" w:cs="仿宋"/>
                <w:sz w:val="28"/>
                <w:szCs w:val="28"/>
                <w:highlight w:val="none"/>
              </w:rPr>
            </w:pPr>
          </w:p>
        </w:tc>
        <w:tc>
          <w:tcPr>
            <w:tcW w:w="3712" w:type="dxa"/>
            <w:gridSpan w:val="4"/>
            <w:vAlign w:val="center"/>
          </w:tcPr>
          <w:p w14:paraId="1C7D7EB3">
            <w:pPr>
              <w:snapToGrid w:val="0"/>
              <w:rPr>
                <w:rFonts w:ascii="宋体" w:hAnsi="宋体" w:cs="仿宋"/>
                <w:sz w:val="28"/>
                <w:szCs w:val="28"/>
                <w:highlight w:val="none"/>
              </w:rPr>
            </w:pPr>
          </w:p>
        </w:tc>
      </w:tr>
      <w:tr w14:paraId="6F235D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911" w:type="dxa"/>
            <w:vAlign w:val="center"/>
          </w:tcPr>
          <w:p w14:paraId="6B60CDDA">
            <w:pPr>
              <w:snapToGrid w:val="0"/>
              <w:jc w:val="center"/>
              <w:rPr>
                <w:rFonts w:ascii="宋体" w:hAnsi="宋体" w:eastAsia="仿宋" w:cs="仿宋"/>
                <w:sz w:val="24"/>
                <w:highlight w:val="none"/>
              </w:rPr>
            </w:pPr>
            <w:r>
              <w:rPr>
                <w:rFonts w:hint="eastAsia" w:ascii="宋体" w:hAnsi="宋体" w:cs="仿宋"/>
                <w:sz w:val="24"/>
                <w:highlight w:val="none"/>
              </w:rPr>
              <w:t>2</w:t>
            </w:r>
          </w:p>
        </w:tc>
        <w:tc>
          <w:tcPr>
            <w:tcW w:w="1856" w:type="dxa"/>
            <w:vAlign w:val="center"/>
          </w:tcPr>
          <w:p w14:paraId="1EFBAD19">
            <w:pPr>
              <w:snapToGrid w:val="0"/>
              <w:rPr>
                <w:rFonts w:ascii="宋体" w:hAnsi="宋体" w:eastAsia="仿宋" w:cs="仿宋"/>
                <w:sz w:val="28"/>
                <w:szCs w:val="28"/>
                <w:highlight w:val="none"/>
              </w:rPr>
            </w:pPr>
          </w:p>
        </w:tc>
        <w:tc>
          <w:tcPr>
            <w:tcW w:w="1856" w:type="dxa"/>
            <w:gridSpan w:val="2"/>
            <w:vAlign w:val="center"/>
          </w:tcPr>
          <w:p w14:paraId="5AA47D59">
            <w:pPr>
              <w:snapToGrid w:val="0"/>
              <w:rPr>
                <w:rFonts w:ascii="宋体" w:hAnsi="宋体" w:eastAsia="仿宋" w:cs="仿宋"/>
                <w:sz w:val="28"/>
                <w:szCs w:val="28"/>
                <w:highlight w:val="none"/>
              </w:rPr>
            </w:pPr>
          </w:p>
        </w:tc>
        <w:tc>
          <w:tcPr>
            <w:tcW w:w="3712" w:type="dxa"/>
            <w:gridSpan w:val="4"/>
            <w:vAlign w:val="center"/>
          </w:tcPr>
          <w:p w14:paraId="6F7241FA">
            <w:pPr>
              <w:snapToGrid w:val="0"/>
              <w:rPr>
                <w:rFonts w:ascii="宋体" w:hAnsi="宋体" w:cs="仿宋"/>
                <w:sz w:val="28"/>
                <w:szCs w:val="28"/>
                <w:highlight w:val="none"/>
              </w:rPr>
            </w:pPr>
          </w:p>
        </w:tc>
      </w:tr>
      <w:tr w14:paraId="1EA424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911" w:type="dxa"/>
            <w:vAlign w:val="center"/>
          </w:tcPr>
          <w:p w14:paraId="26B79668">
            <w:pPr>
              <w:snapToGrid w:val="0"/>
              <w:jc w:val="center"/>
              <w:rPr>
                <w:rFonts w:ascii="宋体" w:hAnsi="宋体" w:eastAsia="仿宋" w:cs="仿宋"/>
                <w:sz w:val="24"/>
                <w:highlight w:val="none"/>
              </w:rPr>
            </w:pPr>
            <w:r>
              <w:rPr>
                <w:rFonts w:hint="eastAsia" w:ascii="宋体" w:hAnsi="宋体" w:cs="仿宋"/>
                <w:sz w:val="24"/>
                <w:highlight w:val="none"/>
              </w:rPr>
              <w:t>3</w:t>
            </w:r>
          </w:p>
        </w:tc>
        <w:tc>
          <w:tcPr>
            <w:tcW w:w="1856" w:type="dxa"/>
            <w:vAlign w:val="center"/>
          </w:tcPr>
          <w:p w14:paraId="5A5E6144">
            <w:pPr>
              <w:snapToGrid w:val="0"/>
              <w:rPr>
                <w:rFonts w:ascii="宋体" w:hAnsi="宋体" w:eastAsia="仿宋" w:cs="仿宋"/>
                <w:sz w:val="28"/>
                <w:szCs w:val="28"/>
                <w:highlight w:val="none"/>
              </w:rPr>
            </w:pPr>
          </w:p>
        </w:tc>
        <w:tc>
          <w:tcPr>
            <w:tcW w:w="1856" w:type="dxa"/>
            <w:gridSpan w:val="2"/>
            <w:vAlign w:val="center"/>
          </w:tcPr>
          <w:p w14:paraId="48D0498A">
            <w:pPr>
              <w:snapToGrid w:val="0"/>
              <w:rPr>
                <w:rFonts w:ascii="宋体" w:hAnsi="宋体" w:eastAsia="仿宋" w:cs="仿宋"/>
                <w:sz w:val="28"/>
                <w:szCs w:val="28"/>
                <w:highlight w:val="none"/>
              </w:rPr>
            </w:pPr>
          </w:p>
        </w:tc>
        <w:tc>
          <w:tcPr>
            <w:tcW w:w="3712" w:type="dxa"/>
            <w:gridSpan w:val="4"/>
            <w:vAlign w:val="center"/>
          </w:tcPr>
          <w:p w14:paraId="64BD4BF0">
            <w:pPr>
              <w:snapToGrid w:val="0"/>
              <w:rPr>
                <w:rFonts w:ascii="宋体" w:hAnsi="宋体" w:cs="仿宋"/>
                <w:sz w:val="28"/>
                <w:szCs w:val="28"/>
                <w:highlight w:val="none"/>
              </w:rPr>
            </w:pPr>
          </w:p>
        </w:tc>
      </w:tr>
      <w:tr w14:paraId="30080F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911" w:type="dxa"/>
            <w:vAlign w:val="center"/>
          </w:tcPr>
          <w:p w14:paraId="041A6EBF">
            <w:pPr>
              <w:snapToGrid w:val="0"/>
              <w:jc w:val="center"/>
              <w:rPr>
                <w:rFonts w:ascii="宋体" w:hAnsi="宋体" w:eastAsia="宋体" w:cs="仿宋"/>
                <w:sz w:val="24"/>
                <w:highlight w:val="none"/>
              </w:rPr>
            </w:pPr>
            <w:r>
              <w:rPr>
                <w:rFonts w:hint="eastAsia" w:ascii="宋体" w:hAnsi="宋体" w:eastAsia="宋体" w:cs="仿宋"/>
                <w:sz w:val="24"/>
                <w:highlight w:val="none"/>
              </w:rPr>
              <w:t>……</w:t>
            </w:r>
          </w:p>
        </w:tc>
        <w:tc>
          <w:tcPr>
            <w:tcW w:w="1856" w:type="dxa"/>
            <w:vAlign w:val="center"/>
          </w:tcPr>
          <w:p w14:paraId="046D9DC9">
            <w:pPr>
              <w:snapToGrid w:val="0"/>
              <w:rPr>
                <w:rFonts w:ascii="宋体" w:hAnsi="宋体" w:eastAsia="仿宋" w:cs="仿宋"/>
                <w:sz w:val="28"/>
                <w:szCs w:val="28"/>
                <w:highlight w:val="none"/>
              </w:rPr>
            </w:pPr>
          </w:p>
        </w:tc>
        <w:tc>
          <w:tcPr>
            <w:tcW w:w="1856" w:type="dxa"/>
            <w:gridSpan w:val="2"/>
            <w:vAlign w:val="center"/>
          </w:tcPr>
          <w:p w14:paraId="6D606B04">
            <w:pPr>
              <w:snapToGrid w:val="0"/>
              <w:rPr>
                <w:rFonts w:ascii="宋体" w:hAnsi="宋体" w:eastAsia="仿宋" w:cs="仿宋"/>
                <w:sz w:val="28"/>
                <w:szCs w:val="28"/>
                <w:highlight w:val="none"/>
              </w:rPr>
            </w:pPr>
          </w:p>
        </w:tc>
        <w:tc>
          <w:tcPr>
            <w:tcW w:w="3712" w:type="dxa"/>
            <w:gridSpan w:val="4"/>
            <w:vAlign w:val="center"/>
          </w:tcPr>
          <w:p w14:paraId="1EB08BFE">
            <w:pPr>
              <w:snapToGrid w:val="0"/>
              <w:rPr>
                <w:rFonts w:ascii="宋体" w:hAnsi="宋体" w:cs="仿宋"/>
                <w:sz w:val="28"/>
                <w:szCs w:val="28"/>
                <w:highlight w:val="none"/>
              </w:rPr>
            </w:pPr>
          </w:p>
        </w:tc>
      </w:tr>
      <w:tr w14:paraId="65793B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911" w:type="dxa"/>
            <w:vAlign w:val="center"/>
          </w:tcPr>
          <w:p w14:paraId="0C16DEBA">
            <w:pPr>
              <w:snapToGrid w:val="0"/>
              <w:jc w:val="center"/>
              <w:rPr>
                <w:rFonts w:ascii="宋体" w:hAnsi="宋体" w:eastAsia="仿宋" w:cs="仿宋"/>
                <w:sz w:val="24"/>
                <w:highlight w:val="none"/>
              </w:rPr>
            </w:pPr>
            <w:r>
              <w:rPr>
                <w:rFonts w:hint="eastAsia" w:ascii="宋体" w:hAnsi="宋体" w:cs="仿宋"/>
                <w:sz w:val="24"/>
                <w:highlight w:val="none"/>
              </w:rPr>
              <w:t>（三）</w:t>
            </w:r>
          </w:p>
        </w:tc>
        <w:tc>
          <w:tcPr>
            <w:tcW w:w="7424" w:type="dxa"/>
            <w:gridSpan w:val="7"/>
            <w:vAlign w:val="center"/>
          </w:tcPr>
          <w:p w14:paraId="44A3FCFC">
            <w:pPr>
              <w:snapToGrid w:val="0"/>
              <w:rPr>
                <w:rFonts w:ascii="宋体" w:hAnsi="宋体" w:cs="仿宋"/>
                <w:sz w:val="24"/>
                <w:highlight w:val="none"/>
              </w:rPr>
            </w:pPr>
            <w:r>
              <w:rPr>
                <w:rFonts w:hint="eastAsia" w:ascii="宋体" w:hAnsi="宋体" w:cs="仿宋"/>
                <w:sz w:val="24"/>
                <w:highlight w:val="none"/>
              </w:rPr>
              <w:t>其他，金额</w:t>
            </w:r>
            <w:r>
              <w:rPr>
                <w:rFonts w:hint="eastAsia" w:ascii="宋体" w:hAnsi="宋体" w:cs="仿宋"/>
                <w:sz w:val="24"/>
                <w:highlight w:val="none"/>
                <w:u w:val="single"/>
              </w:rPr>
              <w:t xml:space="preserve">     </w:t>
            </w:r>
            <w:r>
              <w:rPr>
                <w:rFonts w:hint="eastAsia" w:ascii="宋体" w:hAnsi="宋体" w:cs="仿宋"/>
                <w:sz w:val="24"/>
                <w:highlight w:val="none"/>
              </w:rPr>
              <w:t>万元</w:t>
            </w:r>
          </w:p>
        </w:tc>
      </w:tr>
      <w:tr w14:paraId="3289BD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911" w:type="dxa"/>
            <w:vAlign w:val="center"/>
          </w:tcPr>
          <w:p w14:paraId="7A7D2668">
            <w:pPr>
              <w:snapToGrid w:val="0"/>
              <w:jc w:val="center"/>
              <w:rPr>
                <w:rFonts w:ascii="宋体" w:hAnsi="宋体" w:eastAsia="仿宋" w:cs="仿宋"/>
                <w:sz w:val="24"/>
                <w:highlight w:val="none"/>
              </w:rPr>
            </w:pPr>
            <w:r>
              <w:rPr>
                <w:rFonts w:hint="eastAsia" w:ascii="宋体" w:hAnsi="宋体" w:cs="仿宋"/>
                <w:sz w:val="24"/>
                <w:highlight w:val="none"/>
              </w:rPr>
              <w:t>1</w:t>
            </w:r>
          </w:p>
        </w:tc>
        <w:tc>
          <w:tcPr>
            <w:tcW w:w="7424" w:type="dxa"/>
            <w:gridSpan w:val="7"/>
            <w:vAlign w:val="center"/>
          </w:tcPr>
          <w:p w14:paraId="10AF8656">
            <w:pPr>
              <w:snapToGrid w:val="0"/>
              <w:rPr>
                <w:rFonts w:ascii="宋体" w:hAnsi="宋体" w:cs="仿宋"/>
                <w:sz w:val="28"/>
                <w:szCs w:val="28"/>
                <w:highlight w:val="none"/>
              </w:rPr>
            </w:pPr>
          </w:p>
        </w:tc>
      </w:tr>
      <w:tr w14:paraId="6042DE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911" w:type="dxa"/>
            <w:vAlign w:val="center"/>
          </w:tcPr>
          <w:p w14:paraId="1485790E">
            <w:pPr>
              <w:snapToGrid w:val="0"/>
              <w:jc w:val="center"/>
              <w:rPr>
                <w:rFonts w:ascii="宋体" w:hAnsi="宋体" w:eastAsia="仿宋" w:cs="仿宋"/>
                <w:sz w:val="24"/>
                <w:highlight w:val="none"/>
              </w:rPr>
            </w:pPr>
            <w:r>
              <w:rPr>
                <w:rFonts w:hint="eastAsia" w:ascii="宋体" w:hAnsi="宋体" w:cs="仿宋"/>
                <w:sz w:val="24"/>
                <w:highlight w:val="none"/>
              </w:rPr>
              <w:t>2</w:t>
            </w:r>
          </w:p>
        </w:tc>
        <w:tc>
          <w:tcPr>
            <w:tcW w:w="7424" w:type="dxa"/>
            <w:gridSpan w:val="7"/>
            <w:vAlign w:val="center"/>
          </w:tcPr>
          <w:p w14:paraId="378CE2C7">
            <w:pPr>
              <w:snapToGrid w:val="0"/>
              <w:rPr>
                <w:rFonts w:ascii="宋体" w:hAnsi="宋体" w:cs="仿宋"/>
                <w:sz w:val="28"/>
                <w:szCs w:val="28"/>
                <w:highlight w:val="none"/>
              </w:rPr>
            </w:pPr>
          </w:p>
        </w:tc>
      </w:tr>
      <w:tr w14:paraId="06CD44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911" w:type="dxa"/>
            <w:vAlign w:val="center"/>
          </w:tcPr>
          <w:p w14:paraId="09B248B6">
            <w:pPr>
              <w:snapToGrid w:val="0"/>
              <w:jc w:val="center"/>
              <w:rPr>
                <w:rFonts w:ascii="宋体" w:hAnsi="宋体" w:eastAsia="宋体" w:cs="仿宋"/>
                <w:sz w:val="24"/>
                <w:highlight w:val="none"/>
              </w:rPr>
            </w:pPr>
            <w:r>
              <w:rPr>
                <w:rFonts w:hint="eastAsia" w:ascii="宋体" w:hAnsi="宋体" w:eastAsia="宋体" w:cs="仿宋"/>
                <w:sz w:val="24"/>
                <w:highlight w:val="none"/>
              </w:rPr>
              <w:t>……</w:t>
            </w:r>
          </w:p>
        </w:tc>
        <w:tc>
          <w:tcPr>
            <w:tcW w:w="7424" w:type="dxa"/>
            <w:gridSpan w:val="7"/>
            <w:vAlign w:val="center"/>
          </w:tcPr>
          <w:p w14:paraId="0C2C44F0">
            <w:pPr>
              <w:snapToGrid w:val="0"/>
              <w:rPr>
                <w:rFonts w:ascii="宋体" w:hAnsi="宋体" w:cs="仿宋"/>
                <w:sz w:val="28"/>
                <w:szCs w:val="28"/>
                <w:highlight w:val="none"/>
              </w:rPr>
            </w:pPr>
          </w:p>
        </w:tc>
      </w:tr>
      <w:tr w14:paraId="144E1F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335" w:type="dxa"/>
            <w:gridSpan w:val="8"/>
            <w:vAlign w:val="center"/>
          </w:tcPr>
          <w:p w14:paraId="54BEB125">
            <w:pPr>
              <w:adjustRightInd w:val="0"/>
              <w:snapToGrid w:val="0"/>
              <w:rPr>
                <w:rFonts w:ascii="宋体" w:hAnsi="宋体" w:cs="仿宋"/>
                <w:sz w:val="28"/>
                <w:szCs w:val="28"/>
                <w:highlight w:val="none"/>
              </w:rPr>
            </w:pPr>
            <w:r>
              <w:rPr>
                <w:rFonts w:hint="eastAsia" w:ascii="宋体" w:hAnsi="宋体" w:eastAsia="黑体" w:cs="仿宋"/>
                <w:sz w:val="24"/>
                <w:highlight w:val="none"/>
              </w:rPr>
              <w:t>三、真实性承诺</w:t>
            </w:r>
          </w:p>
        </w:tc>
      </w:tr>
      <w:tr w14:paraId="15FA41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35" w:type="dxa"/>
            <w:gridSpan w:val="8"/>
            <w:vAlign w:val="center"/>
          </w:tcPr>
          <w:p w14:paraId="2B64DE9D">
            <w:pPr>
              <w:snapToGrid w:val="0"/>
              <w:spacing w:before="72" w:beforeLines="30"/>
              <w:ind w:firstLine="482"/>
              <w:rPr>
                <w:rFonts w:ascii="宋体" w:hAnsi="宋体" w:cs="仿宋"/>
                <w:kern w:val="0"/>
                <w:sz w:val="24"/>
                <w:highlight w:val="none"/>
              </w:rPr>
            </w:pPr>
            <w:r>
              <w:rPr>
                <w:rFonts w:hint="eastAsia" w:ascii="宋体" w:hAnsi="宋体" w:cs="仿宋"/>
                <w:kern w:val="0"/>
                <w:sz w:val="24"/>
                <w:highlight w:val="none"/>
              </w:rPr>
              <w:t>我单位申报的所有材料均真实、完整，如有不实，愿承担相应责任。</w:t>
            </w:r>
          </w:p>
          <w:p w14:paraId="319893F9">
            <w:pPr>
              <w:snapToGrid w:val="0"/>
              <w:ind w:firstLine="4920" w:firstLineChars="2050"/>
              <w:rPr>
                <w:rFonts w:ascii="宋体" w:hAnsi="宋体" w:cs="仿宋"/>
                <w:sz w:val="24"/>
                <w:highlight w:val="none"/>
              </w:rPr>
            </w:pPr>
          </w:p>
          <w:p w14:paraId="629A9C1E">
            <w:pPr>
              <w:snapToGrid w:val="0"/>
              <w:ind w:firstLine="4920" w:firstLineChars="2050"/>
              <w:rPr>
                <w:rFonts w:ascii="宋体" w:hAnsi="宋体" w:cs="仿宋"/>
                <w:sz w:val="24"/>
                <w:highlight w:val="none"/>
              </w:rPr>
            </w:pPr>
          </w:p>
          <w:p w14:paraId="2B9729CA">
            <w:pPr>
              <w:snapToGrid w:val="0"/>
              <w:ind w:firstLine="4920" w:firstLineChars="2050"/>
              <w:rPr>
                <w:rFonts w:ascii="宋体" w:hAnsi="宋体" w:cs="仿宋"/>
                <w:kern w:val="0"/>
                <w:sz w:val="24"/>
                <w:highlight w:val="none"/>
              </w:rPr>
            </w:pPr>
            <w:r>
              <w:rPr>
                <w:rFonts w:hint="eastAsia" w:ascii="宋体" w:hAnsi="宋体" w:cs="仿宋"/>
                <w:sz w:val="24"/>
                <w:highlight w:val="none"/>
              </w:rPr>
              <w:t>负责人（签字）</w:t>
            </w:r>
            <w:r>
              <w:rPr>
                <w:rFonts w:hint="eastAsia" w:ascii="宋体" w:hAnsi="宋体" w:cs="仿宋"/>
                <w:kern w:val="0"/>
                <w:sz w:val="24"/>
                <w:highlight w:val="none"/>
              </w:rPr>
              <w:t>：</w:t>
            </w:r>
          </w:p>
          <w:p w14:paraId="484C67AB">
            <w:pPr>
              <w:wordWrap w:val="0"/>
              <w:snapToGrid w:val="0"/>
              <w:ind w:right="720"/>
              <w:jc w:val="right"/>
              <w:rPr>
                <w:rFonts w:ascii="宋体" w:hAnsi="宋体" w:cs="仿宋"/>
                <w:kern w:val="0"/>
                <w:sz w:val="24"/>
                <w:highlight w:val="none"/>
              </w:rPr>
            </w:pPr>
            <w:r>
              <w:rPr>
                <w:rFonts w:hint="eastAsia" w:ascii="宋体" w:hAnsi="宋体" w:cs="仿宋"/>
                <w:kern w:val="0"/>
                <w:sz w:val="24"/>
                <w:highlight w:val="none"/>
              </w:rPr>
              <w:t>（单位盖章）</w:t>
            </w:r>
          </w:p>
          <w:p w14:paraId="34BA8A96">
            <w:pPr>
              <w:snapToGrid w:val="0"/>
              <w:rPr>
                <w:rFonts w:ascii="宋体" w:hAnsi="宋体" w:cs="仿宋"/>
                <w:sz w:val="28"/>
                <w:szCs w:val="28"/>
                <w:highlight w:val="none"/>
              </w:rPr>
            </w:pPr>
            <w:r>
              <w:rPr>
                <w:rFonts w:hint="eastAsia" w:ascii="宋体" w:hAnsi="宋体" w:cs="仿宋"/>
                <w:kern w:val="0"/>
                <w:sz w:val="24"/>
                <w:highlight w:val="none"/>
              </w:rPr>
              <w:t xml:space="preserve">                                                      年 </w:t>
            </w:r>
            <w:r>
              <w:rPr>
                <w:rFonts w:ascii="宋体" w:hAnsi="宋体" w:cs="仿宋"/>
                <w:kern w:val="0"/>
                <w:sz w:val="24"/>
                <w:highlight w:val="none"/>
              </w:rPr>
              <w:t xml:space="preserve"> </w:t>
            </w:r>
            <w:r>
              <w:rPr>
                <w:rFonts w:hint="eastAsia" w:ascii="宋体" w:hAnsi="宋体" w:cs="仿宋"/>
                <w:kern w:val="0"/>
                <w:sz w:val="24"/>
                <w:highlight w:val="none"/>
              </w:rPr>
              <w:t xml:space="preserve"> 月 </w:t>
            </w:r>
            <w:r>
              <w:rPr>
                <w:rFonts w:ascii="宋体" w:hAnsi="宋体" w:cs="仿宋"/>
                <w:kern w:val="0"/>
                <w:sz w:val="24"/>
                <w:highlight w:val="none"/>
              </w:rPr>
              <w:t xml:space="preserve"> </w:t>
            </w:r>
            <w:r>
              <w:rPr>
                <w:rFonts w:hint="eastAsia" w:ascii="宋体" w:hAnsi="宋体" w:cs="仿宋"/>
                <w:kern w:val="0"/>
                <w:sz w:val="24"/>
                <w:highlight w:val="none"/>
              </w:rPr>
              <w:t xml:space="preserve"> 日</w:t>
            </w:r>
          </w:p>
        </w:tc>
      </w:tr>
      <w:tr w14:paraId="193C27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1911" w:type="dxa"/>
            <w:vAlign w:val="center"/>
          </w:tcPr>
          <w:p w14:paraId="061E5B52">
            <w:pPr>
              <w:snapToGrid w:val="0"/>
              <w:jc w:val="center"/>
              <w:rPr>
                <w:rFonts w:ascii="宋体" w:hAnsi="宋体" w:cs="仿宋"/>
                <w:sz w:val="24"/>
                <w:highlight w:val="none"/>
              </w:rPr>
            </w:pPr>
            <w:r>
              <w:rPr>
                <w:rFonts w:hint="eastAsia" w:ascii="宋体" w:hAnsi="宋体" w:cs="仿宋"/>
                <w:sz w:val="24"/>
                <w:highlight w:val="none"/>
              </w:rPr>
              <w:t>区县工业和</w:t>
            </w:r>
          </w:p>
          <w:p w14:paraId="259EAC44">
            <w:pPr>
              <w:snapToGrid w:val="0"/>
              <w:jc w:val="center"/>
              <w:rPr>
                <w:rFonts w:ascii="宋体" w:hAnsi="宋体" w:cs="仿宋"/>
                <w:sz w:val="24"/>
                <w:highlight w:val="none"/>
              </w:rPr>
            </w:pPr>
            <w:r>
              <w:rPr>
                <w:rFonts w:hint="eastAsia" w:ascii="宋体" w:hAnsi="宋体" w:cs="仿宋"/>
                <w:sz w:val="24"/>
                <w:highlight w:val="none"/>
              </w:rPr>
              <w:t>信息化主管</w:t>
            </w:r>
          </w:p>
          <w:p w14:paraId="64702432">
            <w:pPr>
              <w:snapToGrid w:val="0"/>
              <w:jc w:val="center"/>
              <w:rPr>
                <w:rFonts w:ascii="宋体" w:hAnsi="宋体" w:eastAsia="仿宋" w:cs="仿宋"/>
                <w:kern w:val="0"/>
                <w:sz w:val="24"/>
                <w:highlight w:val="none"/>
              </w:rPr>
            </w:pPr>
            <w:r>
              <w:rPr>
                <w:rFonts w:hint="eastAsia" w:ascii="宋体" w:hAnsi="宋体" w:cs="仿宋"/>
                <w:sz w:val="24"/>
                <w:highlight w:val="none"/>
              </w:rPr>
              <w:t>部门审核意见</w:t>
            </w:r>
          </w:p>
        </w:tc>
        <w:tc>
          <w:tcPr>
            <w:tcW w:w="7424" w:type="dxa"/>
            <w:gridSpan w:val="7"/>
            <w:vAlign w:val="center"/>
          </w:tcPr>
          <w:p w14:paraId="6F1E57AC">
            <w:pPr>
              <w:snapToGrid w:val="0"/>
              <w:rPr>
                <w:rFonts w:ascii="宋体" w:hAnsi="宋体" w:cs="仿宋"/>
                <w:sz w:val="24"/>
                <w:highlight w:val="none"/>
              </w:rPr>
            </w:pPr>
          </w:p>
          <w:p w14:paraId="729B01BE">
            <w:pPr>
              <w:snapToGrid w:val="0"/>
              <w:ind w:firstLine="3120" w:firstLineChars="1300"/>
              <w:rPr>
                <w:rFonts w:ascii="宋体" w:hAnsi="宋体" w:cs="仿宋"/>
                <w:sz w:val="24"/>
                <w:highlight w:val="none"/>
              </w:rPr>
            </w:pPr>
          </w:p>
          <w:p w14:paraId="3D87EE9B">
            <w:pPr>
              <w:snapToGrid w:val="0"/>
              <w:ind w:firstLine="3120" w:firstLineChars="1300"/>
              <w:rPr>
                <w:rFonts w:ascii="宋体" w:hAnsi="宋体" w:cs="仿宋"/>
                <w:sz w:val="24"/>
                <w:highlight w:val="none"/>
              </w:rPr>
            </w:pPr>
          </w:p>
          <w:p w14:paraId="1E1B2659">
            <w:pPr>
              <w:snapToGrid w:val="0"/>
              <w:ind w:firstLine="3120" w:firstLineChars="1300"/>
              <w:rPr>
                <w:rFonts w:ascii="宋体" w:hAnsi="宋体" w:cs="仿宋"/>
                <w:sz w:val="24"/>
                <w:highlight w:val="none"/>
              </w:rPr>
            </w:pPr>
            <w:r>
              <w:rPr>
                <w:rFonts w:hint="eastAsia" w:ascii="宋体" w:hAnsi="宋体" w:cs="仿宋"/>
                <w:sz w:val="24"/>
                <w:highlight w:val="none"/>
              </w:rPr>
              <w:t xml:space="preserve">经办人（签章）：          </w:t>
            </w:r>
          </w:p>
          <w:p w14:paraId="4D6C724F">
            <w:pPr>
              <w:snapToGrid w:val="0"/>
              <w:ind w:firstLine="480" w:firstLineChars="200"/>
              <w:rPr>
                <w:rFonts w:ascii="宋体" w:hAnsi="宋体" w:cs="仿宋"/>
                <w:sz w:val="24"/>
                <w:highlight w:val="none"/>
              </w:rPr>
            </w:pPr>
            <w:r>
              <w:rPr>
                <w:rFonts w:hint="eastAsia" w:ascii="宋体" w:hAnsi="宋体" w:cs="仿宋"/>
                <w:sz w:val="24"/>
                <w:highlight w:val="none"/>
              </w:rPr>
              <w:t xml:space="preserve">                                   （单位盖章）</w:t>
            </w:r>
          </w:p>
          <w:p w14:paraId="5E2E4A82">
            <w:pPr>
              <w:snapToGrid w:val="0"/>
              <w:ind w:firstLine="480" w:firstLineChars="200"/>
              <w:jc w:val="center"/>
              <w:rPr>
                <w:rFonts w:ascii="宋体" w:hAnsi="宋体" w:cs="仿宋"/>
                <w:sz w:val="24"/>
                <w:highlight w:val="none"/>
              </w:rPr>
            </w:pPr>
            <w:r>
              <w:rPr>
                <w:rFonts w:hint="eastAsia" w:ascii="宋体" w:hAnsi="宋体" w:cs="仿宋"/>
                <w:sz w:val="24"/>
                <w:highlight w:val="none"/>
              </w:rPr>
              <w:t xml:space="preserve">                              年   月   日</w:t>
            </w:r>
          </w:p>
        </w:tc>
      </w:tr>
    </w:tbl>
    <w:p w14:paraId="48F5BC61">
      <w:pPr>
        <w:widowControl/>
        <w:snapToGrid w:val="0"/>
        <w:rPr>
          <w:rFonts w:ascii="宋体" w:hAnsi="宋体" w:eastAsia="方正小标宋简体" w:cs="方正小标宋简体"/>
          <w:w w:val="98"/>
          <w:kern w:val="0"/>
          <w:szCs w:val="32"/>
          <w:highlight w:val="none"/>
        </w:rPr>
        <w:sectPr>
          <w:headerReference r:id="rId45" w:type="even"/>
          <w:footerReference r:id="rId46" w:type="even"/>
          <w:pgSz w:w="11906" w:h="16838"/>
          <w:pgMar w:top="1985" w:right="1531" w:bottom="1814" w:left="1531" w:header="851" w:footer="1361" w:gutter="0"/>
          <w:cols w:space="425" w:num="1"/>
          <w:docGrid w:linePitch="312" w:charSpace="0"/>
        </w:sectPr>
      </w:pPr>
    </w:p>
    <w:p w14:paraId="69524E9B">
      <w:pPr>
        <w:pStyle w:val="90"/>
        <w:snapToGrid w:val="0"/>
        <w:spacing w:line="600" w:lineRule="exact"/>
        <w:ind w:firstLine="0" w:firstLineChars="0"/>
        <w:jc w:val="left"/>
        <w:rPr>
          <w:rFonts w:ascii="宋体" w:hAnsi="宋体" w:eastAsia="黑体" w:cs="黑体"/>
          <w:sz w:val="32"/>
          <w:szCs w:val="32"/>
          <w:highlight w:val="none"/>
        </w:rPr>
      </w:pPr>
      <w:r>
        <w:rPr>
          <w:rFonts w:hint="eastAsia" w:ascii="宋体" w:hAnsi="宋体" w:eastAsia="黑体" w:cs="黑体"/>
          <w:sz w:val="32"/>
          <w:szCs w:val="32"/>
          <w:highlight w:val="none"/>
        </w:rPr>
        <w:t>附件6—5</w:t>
      </w:r>
    </w:p>
    <w:p w14:paraId="6AB9F4CE">
      <w:pPr>
        <w:autoSpaceDN w:val="0"/>
        <w:snapToGrid w:val="0"/>
        <w:spacing w:before="120" w:beforeLines="50" w:after="120" w:afterLines="50" w:line="600" w:lineRule="exact"/>
        <w:jc w:val="center"/>
        <w:textAlignment w:val="center"/>
        <w:rPr>
          <w:rFonts w:ascii="宋体" w:hAnsi="宋体" w:eastAsia="方正小标宋简体" w:cs="方正小标宋简体"/>
          <w:kern w:val="0"/>
          <w:sz w:val="44"/>
          <w:szCs w:val="44"/>
          <w:highlight w:val="none"/>
        </w:rPr>
      </w:pPr>
      <w:r>
        <w:rPr>
          <w:rFonts w:hint="eastAsia" w:ascii="宋体" w:hAnsi="宋体" w:eastAsia="方正小标宋简体" w:cs="方正小标宋简体"/>
          <w:kern w:val="0"/>
          <w:sz w:val="44"/>
          <w:szCs w:val="44"/>
          <w:highlight w:val="none"/>
        </w:rPr>
        <w:t>5G基站建设和5G基站直供电改造奖补项目申报汇总表</w:t>
      </w:r>
    </w:p>
    <w:p w14:paraId="2DF0D68C">
      <w:pPr>
        <w:autoSpaceDN w:val="0"/>
        <w:snapToGrid w:val="0"/>
        <w:spacing w:after="120" w:afterLines="50"/>
        <w:jc w:val="center"/>
        <w:textAlignment w:val="center"/>
        <w:rPr>
          <w:rFonts w:ascii="宋体" w:hAnsi="宋体" w:eastAsia="楷体_GB2312"/>
          <w:sz w:val="24"/>
          <w:highlight w:val="none"/>
        </w:rPr>
      </w:pPr>
      <w:r>
        <w:rPr>
          <w:rFonts w:hint="eastAsia" w:ascii="宋体" w:hAnsi="宋体" w:eastAsia="楷体_GB2312"/>
          <w:sz w:val="24"/>
          <w:highlight w:val="none"/>
        </w:rPr>
        <w:t xml:space="preserve">所属区县：（盖章）                                                </w:t>
      </w:r>
      <w:r>
        <w:rPr>
          <w:rFonts w:ascii="宋体" w:hAnsi="宋体" w:eastAsia="楷体_GB2312"/>
          <w:sz w:val="24"/>
          <w:highlight w:val="none"/>
        </w:rPr>
        <w:t xml:space="preserve">               </w:t>
      </w:r>
      <w:r>
        <w:rPr>
          <w:rFonts w:hint="eastAsia" w:ascii="宋体" w:hAnsi="宋体" w:eastAsia="楷体_GB2312"/>
          <w:sz w:val="24"/>
          <w:highlight w:val="none"/>
        </w:rPr>
        <w:t xml:space="preserve">    填表时间： </w:t>
      </w:r>
      <w:r>
        <w:rPr>
          <w:rFonts w:ascii="宋体" w:hAnsi="宋体" w:eastAsia="楷体_GB2312"/>
          <w:sz w:val="24"/>
          <w:highlight w:val="none"/>
        </w:rPr>
        <w:t xml:space="preserve"> </w:t>
      </w:r>
      <w:r>
        <w:rPr>
          <w:rFonts w:hint="eastAsia" w:ascii="宋体" w:hAnsi="宋体" w:eastAsia="楷体_GB2312"/>
          <w:sz w:val="24"/>
          <w:highlight w:val="none"/>
        </w:rPr>
        <w:t xml:space="preserve"> 年  月  日</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3"/>
        <w:gridCol w:w="2229"/>
        <w:gridCol w:w="1289"/>
        <w:gridCol w:w="2800"/>
        <w:gridCol w:w="1279"/>
        <w:gridCol w:w="2291"/>
        <w:gridCol w:w="1304"/>
        <w:gridCol w:w="1401"/>
      </w:tblGrid>
      <w:tr w14:paraId="7C0053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exact"/>
          <w:jc w:val="center"/>
        </w:trPr>
        <w:tc>
          <w:tcPr>
            <w:tcW w:w="715" w:type="dxa"/>
            <w:vAlign w:val="center"/>
          </w:tcPr>
          <w:p w14:paraId="19A44C26">
            <w:pPr>
              <w:autoSpaceDN w:val="0"/>
              <w:snapToGrid w:val="0"/>
              <w:spacing w:line="360" w:lineRule="exact"/>
              <w:jc w:val="center"/>
              <w:textAlignment w:val="center"/>
              <w:rPr>
                <w:rFonts w:ascii="宋体" w:hAnsi="宋体" w:eastAsia="黑体" w:cs="黑体"/>
                <w:spacing w:val="-12"/>
                <w:kern w:val="0"/>
                <w:sz w:val="24"/>
                <w:highlight w:val="none"/>
              </w:rPr>
            </w:pPr>
            <w:r>
              <w:rPr>
                <w:rFonts w:hint="eastAsia" w:ascii="宋体" w:hAnsi="宋体" w:eastAsia="黑体" w:cs="黑体"/>
                <w:spacing w:val="-12"/>
                <w:kern w:val="0"/>
                <w:sz w:val="24"/>
                <w:highlight w:val="none"/>
              </w:rPr>
              <w:t>序号</w:t>
            </w:r>
          </w:p>
        </w:tc>
        <w:tc>
          <w:tcPr>
            <w:tcW w:w="2497" w:type="dxa"/>
            <w:vAlign w:val="center"/>
          </w:tcPr>
          <w:p w14:paraId="577CBE73">
            <w:pPr>
              <w:autoSpaceDN w:val="0"/>
              <w:snapToGrid w:val="0"/>
              <w:spacing w:line="360" w:lineRule="exact"/>
              <w:jc w:val="center"/>
              <w:textAlignment w:val="center"/>
              <w:rPr>
                <w:rFonts w:ascii="宋体" w:hAnsi="宋体" w:eastAsia="黑体" w:cs="黑体"/>
                <w:kern w:val="0"/>
                <w:sz w:val="24"/>
                <w:highlight w:val="none"/>
              </w:rPr>
            </w:pPr>
            <w:r>
              <w:rPr>
                <w:rFonts w:hint="eastAsia" w:ascii="宋体" w:hAnsi="宋体" w:eastAsia="黑体" w:cs="黑体"/>
                <w:kern w:val="0"/>
                <w:sz w:val="24"/>
                <w:highlight w:val="none"/>
              </w:rPr>
              <w:t>项目名称</w:t>
            </w:r>
          </w:p>
        </w:tc>
        <w:tc>
          <w:tcPr>
            <w:tcW w:w="1429" w:type="dxa"/>
            <w:vAlign w:val="center"/>
          </w:tcPr>
          <w:p w14:paraId="175C176C">
            <w:pPr>
              <w:autoSpaceDN w:val="0"/>
              <w:snapToGrid w:val="0"/>
              <w:spacing w:line="360" w:lineRule="exact"/>
              <w:jc w:val="center"/>
              <w:textAlignment w:val="center"/>
              <w:rPr>
                <w:rFonts w:ascii="宋体" w:hAnsi="宋体" w:eastAsia="黑体" w:cs="黑体"/>
                <w:kern w:val="0"/>
                <w:sz w:val="24"/>
                <w:highlight w:val="none"/>
              </w:rPr>
            </w:pPr>
            <w:r>
              <w:rPr>
                <w:rFonts w:hint="eastAsia" w:ascii="宋体" w:hAnsi="宋体" w:eastAsia="黑体" w:cs="黑体"/>
                <w:kern w:val="0"/>
                <w:sz w:val="24"/>
                <w:highlight w:val="none"/>
              </w:rPr>
              <w:t>项目类型</w:t>
            </w:r>
          </w:p>
        </w:tc>
        <w:tc>
          <w:tcPr>
            <w:tcW w:w="3147" w:type="dxa"/>
            <w:vAlign w:val="center"/>
          </w:tcPr>
          <w:p w14:paraId="26B52A6D">
            <w:pPr>
              <w:autoSpaceDN w:val="0"/>
              <w:snapToGrid w:val="0"/>
              <w:spacing w:line="360" w:lineRule="exact"/>
              <w:jc w:val="center"/>
              <w:textAlignment w:val="center"/>
              <w:rPr>
                <w:rFonts w:ascii="宋体" w:hAnsi="宋体" w:eastAsia="黑体" w:cs="黑体"/>
                <w:kern w:val="0"/>
                <w:sz w:val="24"/>
                <w:highlight w:val="none"/>
              </w:rPr>
            </w:pPr>
            <w:r>
              <w:rPr>
                <w:rFonts w:hint="eastAsia" w:ascii="宋体" w:hAnsi="宋体" w:eastAsia="黑体" w:cs="黑体"/>
                <w:kern w:val="0"/>
                <w:sz w:val="24"/>
                <w:highlight w:val="none"/>
              </w:rPr>
              <w:t>申报主体名称</w:t>
            </w:r>
          </w:p>
        </w:tc>
        <w:tc>
          <w:tcPr>
            <w:tcW w:w="1417" w:type="dxa"/>
            <w:vAlign w:val="center"/>
          </w:tcPr>
          <w:p w14:paraId="485C5A21">
            <w:pPr>
              <w:autoSpaceDN w:val="0"/>
              <w:snapToGrid w:val="0"/>
              <w:spacing w:line="360" w:lineRule="exact"/>
              <w:jc w:val="center"/>
              <w:textAlignment w:val="center"/>
              <w:rPr>
                <w:rFonts w:ascii="宋体" w:hAnsi="宋体" w:eastAsia="黑体" w:cs="黑体"/>
                <w:kern w:val="0"/>
                <w:sz w:val="24"/>
                <w:highlight w:val="none"/>
              </w:rPr>
            </w:pPr>
            <w:r>
              <w:rPr>
                <w:rFonts w:hint="eastAsia" w:ascii="宋体" w:hAnsi="宋体" w:eastAsia="黑体" w:cs="黑体"/>
                <w:kern w:val="0"/>
                <w:sz w:val="24"/>
                <w:highlight w:val="none"/>
              </w:rPr>
              <w:t>统一社会信用代码</w:t>
            </w:r>
          </w:p>
        </w:tc>
        <w:tc>
          <w:tcPr>
            <w:tcW w:w="2568" w:type="dxa"/>
            <w:vAlign w:val="center"/>
          </w:tcPr>
          <w:p w14:paraId="0E570F2C">
            <w:pPr>
              <w:autoSpaceDN w:val="0"/>
              <w:snapToGrid w:val="0"/>
              <w:spacing w:line="360" w:lineRule="exact"/>
              <w:jc w:val="center"/>
              <w:textAlignment w:val="center"/>
              <w:rPr>
                <w:rFonts w:ascii="宋体" w:hAnsi="宋体" w:eastAsia="黑体" w:cs="黑体"/>
                <w:bCs/>
                <w:sz w:val="24"/>
                <w:highlight w:val="none"/>
              </w:rPr>
            </w:pPr>
            <w:r>
              <w:rPr>
                <w:rFonts w:hint="eastAsia" w:ascii="宋体" w:hAnsi="宋体" w:eastAsia="黑体" w:cs="黑体"/>
                <w:bCs/>
                <w:sz w:val="24"/>
                <w:highlight w:val="none"/>
              </w:rPr>
              <w:t>企业所属国民经济行业分类名称</w:t>
            </w:r>
          </w:p>
          <w:p w14:paraId="14863944">
            <w:pPr>
              <w:autoSpaceDN w:val="0"/>
              <w:snapToGrid w:val="0"/>
              <w:spacing w:line="360" w:lineRule="exact"/>
              <w:jc w:val="center"/>
              <w:textAlignment w:val="center"/>
              <w:rPr>
                <w:rFonts w:ascii="宋体" w:hAnsi="宋体" w:eastAsia="黑体" w:cs="黑体"/>
                <w:kern w:val="0"/>
                <w:sz w:val="24"/>
                <w:highlight w:val="none"/>
              </w:rPr>
            </w:pPr>
            <w:r>
              <w:rPr>
                <w:rFonts w:hint="eastAsia" w:ascii="宋体" w:hAnsi="宋体" w:eastAsia="黑体" w:cs="黑体"/>
                <w:bCs/>
                <w:sz w:val="24"/>
                <w:highlight w:val="none"/>
              </w:rPr>
              <w:t>及代码</w:t>
            </w:r>
          </w:p>
        </w:tc>
        <w:tc>
          <w:tcPr>
            <w:tcW w:w="1446" w:type="dxa"/>
            <w:vAlign w:val="center"/>
          </w:tcPr>
          <w:p w14:paraId="3188E244">
            <w:pPr>
              <w:autoSpaceDN w:val="0"/>
              <w:snapToGrid w:val="0"/>
              <w:spacing w:line="360" w:lineRule="exact"/>
              <w:jc w:val="center"/>
              <w:textAlignment w:val="center"/>
              <w:rPr>
                <w:rFonts w:ascii="宋体" w:hAnsi="宋体" w:eastAsia="黑体" w:cs="黑体"/>
                <w:kern w:val="0"/>
                <w:sz w:val="24"/>
                <w:highlight w:val="none"/>
              </w:rPr>
            </w:pPr>
            <w:r>
              <w:rPr>
                <w:rFonts w:hint="eastAsia" w:ascii="宋体" w:hAnsi="宋体" w:eastAsia="黑体" w:cs="黑体"/>
                <w:kern w:val="0"/>
                <w:sz w:val="24"/>
                <w:highlight w:val="none"/>
              </w:rPr>
              <w:t>联系人</w:t>
            </w:r>
          </w:p>
        </w:tc>
        <w:tc>
          <w:tcPr>
            <w:tcW w:w="1556" w:type="dxa"/>
            <w:vAlign w:val="center"/>
          </w:tcPr>
          <w:p w14:paraId="3C186A7B">
            <w:pPr>
              <w:autoSpaceDN w:val="0"/>
              <w:snapToGrid w:val="0"/>
              <w:spacing w:line="360" w:lineRule="exact"/>
              <w:jc w:val="center"/>
              <w:textAlignment w:val="center"/>
              <w:rPr>
                <w:rFonts w:ascii="宋体" w:hAnsi="宋体" w:eastAsia="黑体" w:cs="黑体"/>
                <w:kern w:val="0"/>
                <w:sz w:val="24"/>
                <w:highlight w:val="none"/>
              </w:rPr>
            </w:pPr>
            <w:r>
              <w:rPr>
                <w:rFonts w:hint="eastAsia" w:ascii="宋体" w:hAnsi="宋体" w:eastAsia="黑体" w:cs="黑体"/>
                <w:kern w:val="0"/>
                <w:sz w:val="24"/>
                <w:highlight w:val="none"/>
              </w:rPr>
              <w:t>联系电话</w:t>
            </w:r>
          </w:p>
        </w:tc>
      </w:tr>
      <w:tr w14:paraId="15A247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715" w:type="dxa"/>
            <w:vAlign w:val="center"/>
          </w:tcPr>
          <w:p w14:paraId="46B642C8">
            <w:pPr>
              <w:pStyle w:val="90"/>
              <w:autoSpaceDN w:val="0"/>
              <w:snapToGrid w:val="0"/>
              <w:spacing w:line="560" w:lineRule="exact"/>
              <w:ind w:firstLine="0" w:firstLineChars="0"/>
              <w:textAlignment w:val="center"/>
              <w:rPr>
                <w:rFonts w:ascii="宋体" w:hAnsi="宋体" w:eastAsia="仿宋_GB2312"/>
                <w:kern w:val="0"/>
                <w:sz w:val="28"/>
                <w:szCs w:val="28"/>
                <w:highlight w:val="none"/>
              </w:rPr>
            </w:pPr>
          </w:p>
        </w:tc>
        <w:tc>
          <w:tcPr>
            <w:tcW w:w="2497" w:type="dxa"/>
            <w:vAlign w:val="center"/>
          </w:tcPr>
          <w:p w14:paraId="1A01D917">
            <w:pPr>
              <w:autoSpaceDN w:val="0"/>
              <w:snapToGrid w:val="0"/>
              <w:spacing w:line="560" w:lineRule="exact"/>
              <w:jc w:val="center"/>
              <w:textAlignment w:val="center"/>
              <w:rPr>
                <w:rFonts w:ascii="宋体" w:hAnsi="宋体"/>
                <w:kern w:val="0"/>
                <w:sz w:val="28"/>
                <w:szCs w:val="28"/>
                <w:highlight w:val="none"/>
              </w:rPr>
            </w:pPr>
          </w:p>
        </w:tc>
        <w:tc>
          <w:tcPr>
            <w:tcW w:w="1429" w:type="dxa"/>
          </w:tcPr>
          <w:p w14:paraId="7EE5982E">
            <w:pPr>
              <w:autoSpaceDN w:val="0"/>
              <w:snapToGrid w:val="0"/>
              <w:spacing w:line="560" w:lineRule="exact"/>
              <w:jc w:val="center"/>
              <w:textAlignment w:val="center"/>
              <w:rPr>
                <w:rFonts w:ascii="宋体" w:hAnsi="宋体"/>
                <w:kern w:val="0"/>
                <w:sz w:val="28"/>
                <w:szCs w:val="28"/>
                <w:highlight w:val="none"/>
              </w:rPr>
            </w:pPr>
          </w:p>
        </w:tc>
        <w:tc>
          <w:tcPr>
            <w:tcW w:w="3147" w:type="dxa"/>
            <w:vAlign w:val="center"/>
          </w:tcPr>
          <w:p w14:paraId="22F5E7F2">
            <w:pPr>
              <w:autoSpaceDN w:val="0"/>
              <w:snapToGrid w:val="0"/>
              <w:spacing w:line="560" w:lineRule="exact"/>
              <w:jc w:val="center"/>
              <w:textAlignment w:val="center"/>
              <w:rPr>
                <w:rFonts w:ascii="宋体" w:hAnsi="宋体"/>
                <w:kern w:val="0"/>
                <w:sz w:val="28"/>
                <w:szCs w:val="28"/>
                <w:highlight w:val="none"/>
              </w:rPr>
            </w:pPr>
          </w:p>
        </w:tc>
        <w:tc>
          <w:tcPr>
            <w:tcW w:w="1417" w:type="dxa"/>
          </w:tcPr>
          <w:p w14:paraId="763BDCBB">
            <w:pPr>
              <w:autoSpaceDN w:val="0"/>
              <w:snapToGrid w:val="0"/>
              <w:spacing w:line="560" w:lineRule="exact"/>
              <w:jc w:val="center"/>
              <w:textAlignment w:val="center"/>
              <w:rPr>
                <w:rFonts w:ascii="宋体" w:hAnsi="宋体"/>
                <w:kern w:val="0"/>
                <w:sz w:val="28"/>
                <w:szCs w:val="28"/>
                <w:highlight w:val="none"/>
              </w:rPr>
            </w:pPr>
          </w:p>
        </w:tc>
        <w:tc>
          <w:tcPr>
            <w:tcW w:w="2568" w:type="dxa"/>
            <w:vAlign w:val="center"/>
          </w:tcPr>
          <w:p w14:paraId="7D7707DB">
            <w:pPr>
              <w:autoSpaceDN w:val="0"/>
              <w:snapToGrid w:val="0"/>
              <w:spacing w:line="560" w:lineRule="exact"/>
              <w:jc w:val="center"/>
              <w:textAlignment w:val="center"/>
              <w:rPr>
                <w:rFonts w:ascii="宋体" w:hAnsi="宋体"/>
                <w:kern w:val="0"/>
                <w:sz w:val="28"/>
                <w:szCs w:val="28"/>
                <w:highlight w:val="none"/>
              </w:rPr>
            </w:pPr>
          </w:p>
        </w:tc>
        <w:tc>
          <w:tcPr>
            <w:tcW w:w="1446" w:type="dxa"/>
            <w:vAlign w:val="center"/>
          </w:tcPr>
          <w:p w14:paraId="2C2A6445">
            <w:pPr>
              <w:autoSpaceDN w:val="0"/>
              <w:snapToGrid w:val="0"/>
              <w:spacing w:line="560" w:lineRule="exact"/>
              <w:jc w:val="center"/>
              <w:textAlignment w:val="center"/>
              <w:rPr>
                <w:rFonts w:ascii="宋体" w:hAnsi="宋体"/>
                <w:kern w:val="0"/>
                <w:sz w:val="28"/>
                <w:szCs w:val="28"/>
                <w:highlight w:val="none"/>
              </w:rPr>
            </w:pPr>
          </w:p>
        </w:tc>
        <w:tc>
          <w:tcPr>
            <w:tcW w:w="1556" w:type="dxa"/>
            <w:vAlign w:val="center"/>
          </w:tcPr>
          <w:p w14:paraId="769FAE40">
            <w:pPr>
              <w:autoSpaceDN w:val="0"/>
              <w:snapToGrid w:val="0"/>
              <w:spacing w:line="560" w:lineRule="exact"/>
              <w:jc w:val="center"/>
              <w:textAlignment w:val="center"/>
              <w:rPr>
                <w:rFonts w:ascii="宋体" w:hAnsi="宋体"/>
                <w:kern w:val="0"/>
                <w:sz w:val="28"/>
                <w:szCs w:val="28"/>
                <w:highlight w:val="none"/>
              </w:rPr>
            </w:pPr>
          </w:p>
        </w:tc>
      </w:tr>
      <w:tr w14:paraId="602D9C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715" w:type="dxa"/>
            <w:vAlign w:val="center"/>
          </w:tcPr>
          <w:p w14:paraId="16A3F9CD">
            <w:pPr>
              <w:pStyle w:val="90"/>
              <w:autoSpaceDN w:val="0"/>
              <w:snapToGrid w:val="0"/>
              <w:spacing w:line="560" w:lineRule="exact"/>
              <w:ind w:firstLine="0" w:firstLineChars="0"/>
              <w:textAlignment w:val="center"/>
              <w:rPr>
                <w:rFonts w:ascii="宋体" w:hAnsi="宋体" w:eastAsia="仿宋_GB2312"/>
                <w:kern w:val="0"/>
                <w:sz w:val="28"/>
                <w:szCs w:val="28"/>
                <w:highlight w:val="none"/>
              </w:rPr>
            </w:pPr>
          </w:p>
        </w:tc>
        <w:tc>
          <w:tcPr>
            <w:tcW w:w="2497" w:type="dxa"/>
            <w:vAlign w:val="center"/>
          </w:tcPr>
          <w:p w14:paraId="15CA467E">
            <w:pPr>
              <w:autoSpaceDN w:val="0"/>
              <w:snapToGrid w:val="0"/>
              <w:spacing w:line="560" w:lineRule="exact"/>
              <w:jc w:val="center"/>
              <w:textAlignment w:val="center"/>
              <w:rPr>
                <w:rFonts w:ascii="宋体" w:hAnsi="宋体"/>
                <w:kern w:val="0"/>
                <w:sz w:val="28"/>
                <w:szCs w:val="28"/>
                <w:highlight w:val="none"/>
              </w:rPr>
            </w:pPr>
          </w:p>
        </w:tc>
        <w:tc>
          <w:tcPr>
            <w:tcW w:w="1429" w:type="dxa"/>
          </w:tcPr>
          <w:p w14:paraId="2583F29F">
            <w:pPr>
              <w:autoSpaceDN w:val="0"/>
              <w:snapToGrid w:val="0"/>
              <w:spacing w:line="560" w:lineRule="exact"/>
              <w:jc w:val="center"/>
              <w:textAlignment w:val="center"/>
              <w:rPr>
                <w:rFonts w:ascii="宋体" w:hAnsi="宋体"/>
                <w:kern w:val="0"/>
                <w:sz w:val="28"/>
                <w:szCs w:val="28"/>
                <w:highlight w:val="none"/>
              </w:rPr>
            </w:pPr>
          </w:p>
        </w:tc>
        <w:tc>
          <w:tcPr>
            <w:tcW w:w="3147" w:type="dxa"/>
            <w:vAlign w:val="center"/>
          </w:tcPr>
          <w:p w14:paraId="32C45D06">
            <w:pPr>
              <w:autoSpaceDN w:val="0"/>
              <w:snapToGrid w:val="0"/>
              <w:spacing w:line="560" w:lineRule="exact"/>
              <w:jc w:val="center"/>
              <w:textAlignment w:val="center"/>
              <w:rPr>
                <w:rFonts w:ascii="宋体" w:hAnsi="宋体"/>
                <w:kern w:val="0"/>
                <w:sz w:val="28"/>
                <w:szCs w:val="28"/>
                <w:highlight w:val="none"/>
              </w:rPr>
            </w:pPr>
          </w:p>
        </w:tc>
        <w:tc>
          <w:tcPr>
            <w:tcW w:w="1417" w:type="dxa"/>
          </w:tcPr>
          <w:p w14:paraId="237635C4">
            <w:pPr>
              <w:autoSpaceDN w:val="0"/>
              <w:snapToGrid w:val="0"/>
              <w:spacing w:line="560" w:lineRule="exact"/>
              <w:jc w:val="center"/>
              <w:textAlignment w:val="center"/>
              <w:rPr>
                <w:rFonts w:ascii="宋体" w:hAnsi="宋体"/>
                <w:kern w:val="0"/>
                <w:sz w:val="28"/>
                <w:szCs w:val="28"/>
                <w:highlight w:val="none"/>
              </w:rPr>
            </w:pPr>
          </w:p>
        </w:tc>
        <w:tc>
          <w:tcPr>
            <w:tcW w:w="2568" w:type="dxa"/>
            <w:vAlign w:val="center"/>
          </w:tcPr>
          <w:p w14:paraId="16E27A0B">
            <w:pPr>
              <w:autoSpaceDN w:val="0"/>
              <w:snapToGrid w:val="0"/>
              <w:spacing w:line="560" w:lineRule="exact"/>
              <w:jc w:val="center"/>
              <w:textAlignment w:val="center"/>
              <w:rPr>
                <w:rFonts w:ascii="宋体" w:hAnsi="宋体"/>
                <w:kern w:val="0"/>
                <w:sz w:val="28"/>
                <w:szCs w:val="28"/>
                <w:highlight w:val="none"/>
              </w:rPr>
            </w:pPr>
          </w:p>
        </w:tc>
        <w:tc>
          <w:tcPr>
            <w:tcW w:w="1446" w:type="dxa"/>
            <w:vAlign w:val="center"/>
          </w:tcPr>
          <w:p w14:paraId="6C158468">
            <w:pPr>
              <w:autoSpaceDN w:val="0"/>
              <w:snapToGrid w:val="0"/>
              <w:spacing w:line="560" w:lineRule="exact"/>
              <w:jc w:val="center"/>
              <w:textAlignment w:val="center"/>
              <w:rPr>
                <w:rFonts w:ascii="宋体" w:hAnsi="宋体"/>
                <w:kern w:val="0"/>
                <w:sz w:val="28"/>
                <w:szCs w:val="28"/>
                <w:highlight w:val="none"/>
              </w:rPr>
            </w:pPr>
          </w:p>
        </w:tc>
        <w:tc>
          <w:tcPr>
            <w:tcW w:w="1556" w:type="dxa"/>
            <w:vAlign w:val="center"/>
          </w:tcPr>
          <w:p w14:paraId="551FB611">
            <w:pPr>
              <w:autoSpaceDN w:val="0"/>
              <w:snapToGrid w:val="0"/>
              <w:spacing w:line="560" w:lineRule="exact"/>
              <w:jc w:val="center"/>
              <w:textAlignment w:val="center"/>
              <w:rPr>
                <w:rFonts w:ascii="宋体" w:hAnsi="宋体"/>
                <w:kern w:val="0"/>
                <w:sz w:val="28"/>
                <w:szCs w:val="28"/>
                <w:highlight w:val="none"/>
              </w:rPr>
            </w:pPr>
          </w:p>
        </w:tc>
      </w:tr>
      <w:tr w14:paraId="4D55ED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715" w:type="dxa"/>
            <w:vAlign w:val="center"/>
          </w:tcPr>
          <w:p w14:paraId="7E0D5DCD">
            <w:pPr>
              <w:pStyle w:val="90"/>
              <w:autoSpaceDN w:val="0"/>
              <w:snapToGrid w:val="0"/>
              <w:spacing w:line="560" w:lineRule="exact"/>
              <w:ind w:firstLine="0" w:firstLineChars="0"/>
              <w:textAlignment w:val="center"/>
              <w:rPr>
                <w:rFonts w:ascii="宋体" w:hAnsi="宋体" w:eastAsia="仿宋_GB2312"/>
                <w:kern w:val="0"/>
                <w:sz w:val="28"/>
                <w:szCs w:val="28"/>
                <w:highlight w:val="none"/>
              </w:rPr>
            </w:pPr>
          </w:p>
        </w:tc>
        <w:tc>
          <w:tcPr>
            <w:tcW w:w="2497" w:type="dxa"/>
            <w:vAlign w:val="center"/>
          </w:tcPr>
          <w:p w14:paraId="3EE3E986">
            <w:pPr>
              <w:autoSpaceDN w:val="0"/>
              <w:snapToGrid w:val="0"/>
              <w:spacing w:line="560" w:lineRule="exact"/>
              <w:jc w:val="center"/>
              <w:textAlignment w:val="center"/>
              <w:rPr>
                <w:rFonts w:ascii="宋体" w:hAnsi="宋体"/>
                <w:kern w:val="0"/>
                <w:sz w:val="28"/>
                <w:szCs w:val="28"/>
                <w:highlight w:val="none"/>
              </w:rPr>
            </w:pPr>
          </w:p>
        </w:tc>
        <w:tc>
          <w:tcPr>
            <w:tcW w:w="1429" w:type="dxa"/>
          </w:tcPr>
          <w:p w14:paraId="34072F49">
            <w:pPr>
              <w:autoSpaceDN w:val="0"/>
              <w:snapToGrid w:val="0"/>
              <w:spacing w:line="560" w:lineRule="exact"/>
              <w:jc w:val="center"/>
              <w:textAlignment w:val="center"/>
              <w:rPr>
                <w:rFonts w:ascii="宋体" w:hAnsi="宋体"/>
                <w:kern w:val="0"/>
                <w:sz w:val="28"/>
                <w:szCs w:val="28"/>
                <w:highlight w:val="none"/>
              </w:rPr>
            </w:pPr>
          </w:p>
        </w:tc>
        <w:tc>
          <w:tcPr>
            <w:tcW w:w="3147" w:type="dxa"/>
            <w:vAlign w:val="center"/>
          </w:tcPr>
          <w:p w14:paraId="58EB3F83">
            <w:pPr>
              <w:autoSpaceDN w:val="0"/>
              <w:snapToGrid w:val="0"/>
              <w:spacing w:line="560" w:lineRule="exact"/>
              <w:jc w:val="center"/>
              <w:textAlignment w:val="center"/>
              <w:rPr>
                <w:rFonts w:ascii="宋体" w:hAnsi="宋体"/>
                <w:kern w:val="0"/>
                <w:sz w:val="28"/>
                <w:szCs w:val="28"/>
                <w:highlight w:val="none"/>
              </w:rPr>
            </w:pPr>
          </w:p>
        </w:tc>
        <w:tc>
          <w:tcPr>
            <w:tcW w:w="1417" w:type="dxa"/>
          </w:tcPr>
          <w:p w14:paraId="744B86B2">
            <w:pPr>
              <w:autoSpaceDN w:val="0"/>
              <w:snapToGrid w:val="0"/>
              <w:spacing w:line="560" w:lineRule="exact"/>
              <w:jc w:val="center"/>
              <w:textAlignment w:val="center"/>
              <w:rPr>
                <w:rFonts w:ascii="宋体" w:hAnsi="宋体"/>
                <w:kern w:val="0"/>
                <w:sz w:val="28"/>
                <w:szCs w:val="28"/>
                <w:highlight w:val="none"/>
              </w:rPr>
            </w:pPr>
          </w:p>
        </w:tc>
        <w:tc>
          <w:tcPr>
            <w:tcW w:w="2568" w:type="dxa"/>
            <w:vAlign w:val="center"/>
          </w:tcPr>
          <w:p w14:paraId="5F88CCE3">
            <w:pPr>
              <w:autoSpaceDN w:val="0"/>
              <w:snapToGrid w:val="0"/>
              <w:spacing w:line="560" w:lineRule="exact"/>
              <w:jc w:val="center"/>
              <w:textAlignment w:val="center"/>
              <w:rPr>
                <w:rFonts w:ascii="宋体" w:hAnsi="宋体"/>
                <w:kern w:val="0"/>
                <w:sz w:val="28"/>
                <w:szCs w:val="28"/>
                <w:highlight w:val="none"/>
              </w:rPr>
            </w:pPr>
          </w:p>
        </w:tc>
        <w:tc>
          <w:tcPr>
            <w:tcW w:w="1446" w:type="dxa"/>
            <w:vAlign w:val="center"/>
          </w:tcPr>
          <w:p w14:paraId="531B79EB">
            <w:pPr>
              <w:autoSpaceDN w:val="0"/>
              <w:snapToGrid w:val="0"/>
              <w:spacing w:line="560" w:lineRule="exact"/>
              <w:jc w:val="center"/>
              <w:textAlignment w:val="center"/>
              <w:rPr>
                <w:rFonts w:ascii="宋体" w:hAnsi="宋体"/>
                <w:kern w:val="0"/>
                <w:sz w:val="28"/>
                <w:szCs w:val="28"/>
                <w:highlight w:val="none"/>
              </w:rPr>
            </w:pPr>
          </w:p>
        </w:tc>
        <w:tc>
          <w:tcPr>
            <w:tcW w:w="1556" w:type="dxa"/>
            <w:vAlign w:val="center"/>
          </w:tcPr>
          <w:p w14:paraId="5730F1EC">
            <w:pPr>
              <w:autoSpaceDN w:val="0"/>
              <w:snapToGrid w:val="0"/>
              <w:spacing w:line="560" w:lineRule="exact"/>
              <w:jc w:val="center"/>
              <w:textAlignment w:val="center"/>
              <w:rPr>
                <w:rFonts w:ascii="宋体" w:hAnsi="宋体"/>
                <w:kern w:val="0"/>
                <w:sz w:val="28"/>
                <w:szCs w:val="28"/>
                <w:highlight w:val="none"/>
              </w:rPr>
            </w:pPr>
          </w:p>
        </w:tc>
      </w:tr>
      <w:tr w14:paraId="4EE801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715" w:type="dxa"/>
            <w:vAlign w:val="center"/>
          </w:tcPr>
          <w:p w14:paraId="08346B3B">
            <w:pPr>
              <w:pStyle w:val="90"/>
              <w:autoSpaceDN w:val="0"/>
              <w:snapToGrid w:val="0"/>
              <w:spacing w:line="560" w:lineRule="exact"/>
              <w:ind w:firstLine="0" w:firstLineChars="0"/>
              <w:textAlignment w:val="center"/>
              <w:rPr>
                <w:rFonts w:ascii="宋体" w:hAnsi="宋体" w:eastAsia="仿宋_GB2312"/>
                <w:kern w:val="0"/>
                <w:sz w:val="28"/>
                <w:szCs w:val="28"/>
                <w:highlight w:val="none"/>
              </w:rPr>
            </w:pPr>
          </w:p>
        </w:tc>
        <w:tc>
          <w:tcPr>
            <w:tcW w:w="2497" w:type="dxa"/>
            <w:vAlign w:val="center"/>
          </w:tcPr>
          <w:p w14:paraId="1D079C4D">
            <w:pPr>
              <w:autoSpaceDN w:val="0"/>
              <w:snapToGrid w:val="0"/>
              <w:spacing w:line="560" w:lineRule="exact"/>
              <w:jc w:val="center"/>
              <w:textAlignment w:val="center"/>
              <w:rPr>
                <w:rFonts w:ascii="宋体" w:hAnsi="宋体"/>
                <w:kern w:val="0"/>
                <w:sz w:val="28"/>
                <w:szCs w:val="28"/>
                <w:highlight w:val="none"/>
              </w:rPr>
            </w:pPr>
          </w:p>
        </w:tc>
        <w:tc>
          <w:tcPr>
            <w:tcW w:w="1429" w:type="dxa"/>
          </w:tcPr>
          <w:p w14:paraId="63A93BD0">
            <w:pPr>
              <w:autoSpaceDN w:val="0"/>
              <w:snapToGrid w:val="0"/>
              <w:spacing w:line="560" w:lineRule="exact"/>
              <w:jc w:val="center"/>
              <w:textAlignment w:val="center"/>
              <w:rPr>
                <w:rFonts w:ascii="宋体" w:hAnsi="宋体"/>
                <w:kern w:val="0"/>
                <w:sz w:val="28"/>
                <w:szCs w:val="28"/>
                <w:highlight w:val="none"/>
              </w:rPr>
            </w:pPr>
          </w:p>
        </w:tc>
        <w:tc>
          <w:tcPr>
            <w:tcW w:w="3147" w:type="dxa"/>
            <w:vAlign w:val="center"/>
          </w:tcPr>
          <w:p w14:paraId="53AEB655">
            <w:pPr>
              <w:autoSpaceDN w:val="0"/>
              <w:snapToGrid w:val="0"/>
              <w:spacing w:line="560" w:lineRule="exact"/>
              <w:jc w:val="center"/>
              <w:textAlignment w:val="center"/>
              <w:rPr>
                <w:rFonts w:ascii="宋体" w:hAnsi="宋体"/>
                <w:kern w:val="0"/>
                <w:sz w:val="28"/>
                <w:szCs w:val="28"/>
                <w:highlight w:val="none"/>
              </w:rPr>
            </w:pPr>
          </w:p>
        </w:tc>
        <w:tc>
          <w:tcPr>
            <w:tcW w:w="1417" w:type="dxa"/>
          </w:tcPr>
          <w:p w14:paraId="489CA020">
            <w:pPr>
              <w:autoSpaceDN w:val="0"/>
              <w:snapToGrid w:val="0"/>
              <w:spacing w:line="560" w:lineRule="exact"/>
              <w:jc w:val="center"/>
              <w:textAlignment w:val="center"/>
              <w:rPr>
                <w:rFonts w:ascii="宋体" w:hAnsi="宋体"/>
                <w:kern w:val="0"/>
                <w:sz w:val="28"/>
                <w:szCs w:val="28"/>
                <w:highlight w:val="none"/>
              </w:rPr>
            </w:pPr>
          </w:p>
        </w:tc>
        <w:tc>
          <w:tcPr>
            <w:tcW w:w="2568" w:type="dxa"/>
            <w:vAlign w:val="center"/>
          </w:tcPr>
          <w:p w14:paraId="07953E4E">
            <w:pPr>
              <w:autoSpaceDN w:val="0"/>
              <w:snapToGrid w:val="0"/>
              <w:spacing w:line="560" w:lineRule="exact"/>
              <w:jc w:val="center"/>
              <w:textAlignment w:val="center"/>
              <w:rPr>
                <w:rFonts w:ascii="宋体" w:hAnsi="宋体"/>
                <w:kern w:val="0"/>
                <w:sz w:val="28"/>
                <w:szCs w:val="28"/>
                <w:highlight w:val="none"/>
              </w:rPr>
            </w:pPr>
          </w:p>
        </w:tc>
        <w:tc>
          <w:tcPr>
            <w:tcW w:w="1446" w:type="dxa"/>
            <w:vAlign w:val="center"/>
          </w:tcPr>
          <w:p w14:paraId="3EF93EB7">
            <w:pPr>
              <w:autoSpaceDN w:val="0"/>
              <w:snapToGrid w:val="0"/>
              <w:spacing w:line="560" w:lineRule="exact"/>
              <w:jc w:val="center"/>
              <w:textAlignment w:val="center"/>
              <w:rPr>
                <w:rFonts w:ascii="宋体" w:hAnsi="宋体"/>
                <w:kern w:val="0"/>
                <w:sz w:val="28"/>
                <w:szCs w:val="28"/>
                <w:highlight w:val="none"/>
              </w:rPr>
            </w:pPr>
          </w:p>
        </w:tc>
        <w:tc>
          <w:tcPr>
            <w:tcW w:w="1556" w:type="dxa"/>
            <w:vAlign w:val="center"/>
          </w:tcPr>
          <w:p w14:paraId="1D0E930E">
            <w:pPr>
              <w:autoSpaceDN w:val="0"/>
              <w:snapToGrid w:val="0"/>
              <w:spacing w:line="560" w:lineRule="exact"/>
              <w:jc w:val="center"/>
              <w:textAlignment w:val="center"/>
              <w:rPr>
                <w:rFonts w:ascii="宋体" w:hAnsi="宋体"/>
                <w:kern w:val="0"/>
                <w:sz w:val="28"/>
                <w:szCs w:val="28"/>
                <w:highlight w:val="none"/>
              </w:rPr>
            </w:pPr>
          </w:p>
        </w:tc>
      </w:tr>
      <w:tr w14:paraId="318F5F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715" w:type="dxa"/>
            <w:vAlign w:val="center"/>
          </w:tcPr>
          <w:p w14:paraId="07A001C2">
            <w:pPr>
              <w:pStyle w:val="90"/>
              <w:autoSpaceDN w:val="0"/>
              <w:snapToGrid w:val="0"/>
              <w:spacing w:line="560" w:lineRule="exact"/>
              <w:ind w:firstLine="0" w:firstLineChars="0"/>
              <w:textAlignment w:val="center"/>
              <w:rPr>
                <w:rFonts w:ascii="宋体" w:hAnsi="宋体" w:eastAsia="仿宋_GB2312"/>
                <w:kern w:val="0"/>
                <w:sz w:val="28"/>
                <w:szCs w:val="28"/>
                <w:highlight w:val="none"/>
              </w:rPr>
            </w:pPr>
          </w:p>
        </w:tc>
        <w:tc>
          <w:tcPr>
            <w:tcW w:w="2497" w:type="dxa"/>
            <w:vAlign w:val="center"/>
          </w:tcPr>
          <w:p w14:paraId="5CBEB0C6">
            <w:pPr>
              <w:autoSpaceDN w:val="0"/>
              <w:snapToGrid w:val="0"/>
              <w:spacing w:line="560" w:lineRule="exact"/>
              <w:jc w:val="center"/>
              <w:textAlignment w:val="center"/>
              <w:rPr>
                <w:rFonts w:ascii="宋体" w:hAnsi="宋体"/>
                <w:kern w:val="0"/>
                <w:sz w:val="28"/>
                <w:szCs w:val="28"/>
                <w:highlight w:val="none"/>
              </w:rPr>
            </w:pPr>
          </w:p>
        </w:tc>
        <w:tc>
          <w:tcPr>
            <w:tcW w:w="1429" w:type="dxa"/>
          </w:tcPr>
          <w:p w14:paraId="29B51D55">
            <w:pPr>
              <w:autoSpaceDN w:val="0"/>
              <w:snapToGrid w:val="0"/>
              <w:spacing w:line="560" w:lineRule="exact"/>
              <w:jc w:val="center"/>
              <w:textAlignment w:val="center"/>
              <w:rPr>
                <w:rFonts w:ascii="宋体" w:hAnsi="宋体"/>
                <w:kern w:val="0"/>
                <w:sz w:val="28"/>
                <w:szCs w:val="28"/>
                <w:highlight w:val="none"/>
              </w:rPr>
            </w:pPr>
          </w:p>
        </w:tc>
        <w:tc>
          <w:tcPr>
            <w:tcW w:w="3147" w:type="dxa"/>
            <w:vAlign w:val="center"/>
          </w:tcPr>
          <w:p w14:paraId="24E51F99">
            <w:pPr>
              <w:autoSpaceDN w:val="0"/>
              <w:snapToGrid w:val="0"/>
              <w:spacing w:line="560" w:lineRule="exact"/>
              <w:jc w:val="center"/>
              <w:textAlignment w:val="center"/>
              <w:rPr>
                <w:rFonts w:ascii="宋体" w:hAnsi="宋体"/>
                <w:kern w:val="0"/>
                <w:sz w:val="28"/>
                <w:szCs w:val="28"/>
                <w:highlight w:val="none"/>
              </w:rPr>
            </w:pPr>
          </w:p>
        </w:tc>
        <w:tc>
          <w:tcPr>
            <w:tcW w:w="1417" w:type="dxa"/>
          </w:tcPr>
          <w:p w14:paraId="5131D3F5">
            <w:pPr>
              <w:autoSpaceDN w:val="0"/>
              <w:snapToGrid w:val="0"/>
              <w:spacing w:line="560" w:lineRule="exact"/>
              <w:jc w:val="center"/>
              <w:textAlignment w:val="center"/>
              <w:rPr>
                <w:rFonts w:ascii="宋体" w:hAnsi="宋体"/>
                <w:kern w:val="0"/>
                <w:sz w:val="28"/>
                <w:szCs w:val="28"/>
                <w:highlight w:val="none"/>
              </w:rPr>
            </w:pPr>
            <w:r>
              <w:rPr>
                <w:rFonts w:hint="eastAsia" w:ascii="宋体" w:hAnsi="宋体"/>
                <w:kern w:val="0"/>
                <w:sz w:val="28"/>
                <w:szCs w:val="28"/>
                <w:highlight w:val="none"/>
              </w:rPr>
              <w:t xml:space="preserve"> </w:t>
            </w:r>
            <w:r>
              <w:rPr>
                <w:rFonts w:ascii="宋体" w:hAnsi="宋体"/>
                <w:kern w:val="0"/>
                <w:sz w:val="28"/>
                <w:szCs w:val="28"/>
                <w:highlight w:val="none"/>
              </w:rPr>
              <w:t xml:space="preserve">    </w:t>
            </w:r>
          </w:p>
        </w:tc>
        <w:tc>
          <w:tcPr>
            <w:tcW w:w="2568" w:type="dxa"/>
            <w:vAlign w:val="center"/>
          </w:tcPr>
          <w:p w14:paraId="46928AE0">
            <w:pPr>
              <w:autoSpaceDN w:val="0"/>
              <w:snapToGrid w:val="0"/>
              <w:spacing w:line="560" w:lineRule="exact"/>
              <w:jc w:val="center"/>
              <w:textAlignment w:val="center"/>
              <w:rPr>
                <w:rFonts w:ascii="宋体" w:hAnsi="宋体"/>
                <w:kern w:val="0"/>
                <w:sz w:val="28"/>
                <w:szCs w:val="28"/>
                <w:highlight w:val="none"/>
              </w:rPr>
            </w:pPr>
          </w:p>
        </w:tc>
        <w:tc>
          <w:tcPr>
            <w:tcW w:w="1446" w:type="dxa"/>
            <w:vAlign w:val="center"/>
          </w:tcPr>
          <w:p w14:paraId="498B3865">
            <w:pPr>
              <w:autoSpaceDN w:val="0"/>
              <w:snapToGrid w:val="0"/>
              <w:spacing w:line="560" w:lineRule="exact"/>
              <w:jc w:val="center"/>
              <w:textAlignment w:val="center"/>
              <w:rPr>
                <w:rFonts w:ascii="宋体" w:hAnsi="宋体"/>
                <w:kern w:val="0"/>
                <w:sz w:val="28"/>
                <w:szCs w:val="28"/>
                <w:highlight w:val="none"/>
              </w:rPr>
            </w:pPr>
          </w:p>
        </w:tc>
        <w:tc>
          <w:tcPr>
            <w:tcW w:w="1556" w:type="dxa"/>
            <w:vAlign w:val="center"/>
          </w:tcPr>
          <w:p w14:paraId="0467DFC0">
            <w:pPr>
              <w:autoSpaceDN w:val="0"/>
              <w:snapToGrid w:val="0"/>
              <w:spacing w:line="560" w:lineRule="exact"/>
              <w:jc w:val="center"/>
              <w:textAlignment w:val="center"/>
              <w:rPr>
                <w:rFonts w:ascii="宋体" w:hAnsi="宋体"/>
                <w:kern w:val="0"/>
                <w:sz w:val="28"/>
                <w:szCs w:val="28"/>
                <w:highlight w:val="none"/>
              </w:rPr>
            </w:pPr>
          </w:p>
        </w:tc>
      </w:tr>
      <w:tr w14:paraId="1605C4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775" w:type="dxa"/>
            <w:gridSpan w:val="8"/>
            <w:vAlign w:val="center"/>
          </w:tcPr>
          <w:p w14:paraId="7B6556E5">
            <w:pPr>
              <w:autoSpaceDN w:val="0"/>
              <w:snapToGrid w:val="0"/>
              <w:spacing w:line="560" w:lineRule="exact"/>
              <w:jc w:val="left"/>
              <w:textAlignment w:val="center"/>
              <w:rPr>
                <w:rFonts w:ascii="宋体" w:hAnsi="宋体"/>
                <w:kern w:val="0"/>
                <w:sz w:val="24"/>
                <w:highlight w:val="none"/>
              </w:rPr>
            </w:pPr>
            <w:r>
              <w:rPr>
                <w:rFonts w:hint="eastAsia" w:ascii="宋体" w:hAnsi="宋体"/>
                <w:kern w:val="0"/>
                <w:sz w:val="24"/>
                <w:highlight w:val="none"/>
              </w:rPr>
              <w:t>注：项目类型为：</w:t>
            </w:r>
            <w:r>
              <w:rPr>
                <w:rFonts w:ascii="宋体" w:hAnsi="宋体"/>
                <w:kern w:val="0"/>
                <w:sz w:val="24"/>
                <w:highlight w:val="none"/>
              </w:rPr>
              <w:t>5G</w:t>
            </w:r>
            <w:r>
              <w:rPr>
                <w:rFonts w:hint="eastAsia" w:ascii="宋体" w:hAnsi="宋体"/>
                <w:kern w:val="0"/>
                <w:sz w:val="24"/>
                <w:highlight w:val="none"/>
              </w:rPr>
              <w:t>基站建设奖励、</w:t>
            </w:r>
            <w:r>
              <w:rPr>
                <w:rFonts w:ascii="宋体" w:hAnsi="宋体"/>
                <w:kern w:val="0"/>
                <w:sz w:val="24"/>
                <w:highlight w:val="none"/>
              </w:rPr>
              <w:t>5G</w:t>
            </w:r>
            <w:r>
              <w:rPr>
                <w:rFonts w:hint="eastAsia" w:ascii="宋体" w:hAnsi="宋体"/>
                <w:kern w:val="0"/>
                <w:sz w:val="24"/>
                <w:highlight w:val="none"/>
              </w:rPr>
              <w:t>基站直供电改造奖补。</w:t>
            </w:r>
          </w:p>
        </w:tc>
      </w:tr>
    </w:tbl>
    <w:p w14:paraId="04F1008B">
      <w:pPr>
        <w:overflowPunct w:val="0"/>
        <w:adjustRightInd w:val="0"/>
        <w:snapToGrid w:val="0"/>
        <w:spacing w:line="580" w:lineRule="exact"/>
        <w:jc w:val="left"/>
        <w:rPr>
          <w:rFonts w:ascii="宋体" w:hAnsi="宋体" w:eastAsia="黑体" w:cs="黑体"/>
          <w:color w:val="000000" w:themeColor="text1"/>
          <w:szCs w:val="32"/>
          <w:highlight w:val="none"/>
          <w14:textFill>
            <w14:solidFill>
              <w14:schemeClr w14:val="tx1"/>
            </w14:solidFill>
          </w14:textFill>
        </w:rPr>
        <w:sectPr>
          <w:headerReference r:id="rId47" w:type="default"/>
          <w:footerReference r:id="rId49" w:type="default"/>
          <w:headerReference r:id="rId48" w:type="even"/>
          <w:footerReference r:id="rId50" w:type="even"/>
          <w:pgSz w:w="16838" w:h="11906" w:orient="landscape"/>
          <w:pgMar w:top="1531" w:right="1814" w:bottom="1531" w:left="1985" w:header="851" w:footer="1134" w:gutter="0"/>
          <w:cols w:space="425" w:num="1"/>
          <w:docGrid w:linePitch="435" w:charSpace="0"/>
        </w:sectPr>
      </w:pPr>
    </w:p>
    <w:p w14:paraId="7480D142">
      <w:pPr>
        <w:overflowPunct w:val="0"/>
        <w:adjustRightInd w:val="0"/>
        <w:snapToGrid w:val="0"/>
        <w:spacing w:line="592" w:lineRule="exact"/>
        <w:rPr>
          <w:rFonts w:ascii="宋体" w:hAnsi="宋体" w:eastAsia="黑体" w:cs="黑体"/>
          <w:color w:val="000000" w:themeColor="text1"/>
          <w:szCs w:val="32"/>
          <w:highlight w:val="none"/>
          <w14:textFill>
            <w14:solidFill>
              <w14:schemeClr w14:val="tx1"/>
            </w14:solidFill>
          </w14:textFill>
        </w:rPr>
      </w:pPr>
      <w:r>
        <w:rPr>
          <w:rFonts w:hint="eastAsia" w:ascii="宋体" w:hAnsi="宋体" w:eastAsia="黑体" w:cs="黑体"/>
          <w:color w:val="000000" w:themeColor="text1"/>
          <w:szCs w:val="32"/>
          <w:highlight w:val="none"/>
          <w14:textFill>
            <w14:solidFill>
              <w14:schemeClr w14:val="tx1"/>
            </w14:solidFill>
          </w14:textFill>
        </w:rPr>
        <w:t>附件7</w:t>
      </w:r>
    </w:p>
    <w:p w14:paraId="2DAC8E03">
      <w:pPr>
        <w:overflowPunct w:val="0"/>
        <w:adjustRightInd w:val="0"/>
        <w:snapToGrid w:val="0"/>
        <w:spacing w:line="592" w:lineRule="exact"/>
        <w:rPr>
          <w:rFonts w:ascii="宋体" w:hAnsi="宋体" w:eastAsia="黑体" w:cs="黑体"/>
          <w:color w:val="000000" w:themeColor="text1"/>
          <w:szCs w:val="32"/>
          <w:highlight w:val="none"/>
          <w14:textFill>
            <w14:solidFill>
              <w14:schemeClr w14:val="tx1"/>
            </w14:solidFill>
          </w14:textFill>
        </w:rPr>
      </w:pPr>
    </w:p>
    <w:p w14:paraId="3A1FC4AF">
      <w:pPr>
        <w:pStyle w:val="90"/>
        <w:overflowPunct w:val="0"/>
        <w:adjustRightInd w:val="0"/>
        <w:snapToGrid w:val="0"/>
        <w:spacing w:line="592" w:lineRule="exact"/>
        <w:ind w:firstLine="0" w:firstLineChars="0"/>
        <w:jc w:val="center"/>
        <w:rPr>
          <w:rFonts w:ascii="宋体" w:hAnsi="宋体" w:eastAsia="方正小标宋简体" w:cs="方正小标宋简体"/>
          <w:color w:val="000000" w:themeColor="text1"/>
          <w:sz w:val="44"/>
          <w:szCs w:val="44"/>
          <w:highlight w:val="none"/>
          <w14:textFill>
            <w14:solidFill>
              <w14:schemeClr w14:val="tx1"/>
            </w14:solidFill>
          </w14:textFill>
        </w:rPr>
      </w:pPr>
      <w:r>
        <w:rPr>
          <w:rFonts w:hint="eastAsia" w:ascii="宋体" w:hAnsi="宋体" w:eastAsia="方正小标宋简体" w:cs="方正小标宋简体"/>
          <w:color w:val="000000" w:themeColor="text1"/>
          <w:sz w:val="44"/>
          <w:szCs w:val="44"/>
          <w:highlight w:val="none"/>
          <w14:textFill>
            <w14:solidFill>
              <w14:schemeClr w14:val="tx1"/>
            </w14:solidFill>
          </w14:textFill>
        </w:rPr>
        <w:t>首台（套）高端装备奖励类</w:t>
      </w:r>
    </w:p>
    <w:p w14:paraId="385EC646">
      <w:pPr>
        <w:overflowPunct w:val="0"/>
        <w:adjustRightInd w:val="0"/>
        <w:snapToGrid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p>
    <w:p w14:paraId="167AD19E">
      <w:pPr>
        <w:overflowPunct w:val="0"/>
        <w:adjustRightInd w:val="0"/>
        <w:snapToGrid w:val="0"/>
        <w:spacing w:line="592" w:lineRule="exact"/>
        <w:ind w:firstLine="640" w:firstLineChars="200"/>
        <w:rPr>
          <w:rFonts w:ascii="宋体" w:hAnsi="宋体" w:eastAsia="黑体"/>
          <w:color w:val="000000" w:themeColor="text1"/>
          <w:highlight w:val="none"/>
          <w14:textFill>
            <w14:solidFill>
              <w14:schemeClr w14:val="tx1"/>
            </w14:solidFill>
          </w14:textFill>
        </w:rPr>
      </w:pPr>
      <w:r>
        <w:rPr>
          <w:rFonts w:hint="eastAsia" w:ascii="宋体" w:hAnsi="宋体" w:eastAsia="黑体"/>
          <w:color w:val="000000" w:themeColor="text1"/>
          <w:highlight w:val="none"/>
          <w14:textFill>
            <w14:solidFill>
              <w14:schemeClr w14:val="tx1"/>
            </w14:solidFill>
          </w14:textFill>
        </w:rPr>
        <w:t>一、支持范围</w:t>
      </w:r>
    </w:p>
    <w:p w14:paraId="58ACAC22">
      <w:pPr>
        <w:overflowPunct w:val="0"/>
        <w:adjustRightInd w:val="0"/>
        <w:snapToGrid w:val="0"/>
        <w:spacing w:line="592" w:lineRule="exact"/>
        <w:ind w:firstLine="640" w:firstLineChars="200"/>
        <w:rPr>
          <w:rFonts w:hint="default" w:ascii="宋体" w:hAnsi="宋体" w:eastAsia="仿宋_GB2312"/>
          <w:color w:val="000000" w:themeColor="text1"/>
          <w:highlight w:val="none"/>
          <w:lang w:val="en-US" w:eastAsia="zh-CN"/>
          <w14:textFill>
            <w14:solidFill>
              <w14:schemeClr w14:val="tx1"/>
            </w14:solidFill>
          </w14:textFill>
        </w:rPr>
      </w:pPr>
      <w:r>
        <w:rPr>
          <w:rFonts w:hint="eastAsia" w:ascii="宋体" w:hAnsi="宋体"/>
          <w:color w:val="000000" w:themeColor="text1"/>
          <w:highlight w:val="none"/>
          <w14:textFill>
            <w14:solidFill>
              <w14:schemeClr w14:val="tx1"/>
            </w14:solidFill>
          </w14:textFill>
        </w:rPr>
        <w:t>1.2024年，经山东省工业和信息化厅认定未奖励的首台（套）技术装备及关键核心零部件研发企业</w:t>
      </w:r>
      <w:r>
        <w:rPr>
          <w:rFonts w:hint="eastAsia" w:ascii="宋体" w:hAnsi="宋体"/>
          <w:color w:val="000000" w:themeColor="text1"/>
          <w:highlight w:val="none"/>
          <w:lang w:eastAsia="zh-CN"/>
          <w14:textFill>
            <w14:solidFill>
              <w14:schemeClr w14:val="tx1"/>
            </w14:solidFill>
          </w14:textFill>
        </w:rPr>
        <w:t>，</w:t>
      </w:r>
      <w:r>
        <w:rPr>
          <w:rFonts w:hint="eastAsia" w:ascii="宋体" w:hAnsi="宋体"/>
          <w:color w:val="000000" w:themeColor="text1"/>
          <w:highlight w:val="none"/>
          <w:lang w:val="en-US" w:eastAsia="zh-CN"/>
          <w14:textFill>
            <w14:solidFill>
              <w14:schemeClr w14:val="tx1"/>
            </w14:solidFill>
          </w14:textFill>
        </w:rPr>
        <w:t>申报产品于奖励年度2024年1月1日至2024年12月31日期间实现销售（以合同及发票时间为准）。</w:t>
      </w:r>
    </w:p>
    <w:p w14:paraId="5BE0B937">
      <w:pPr>
        <w:overflowPunct w:val="0"/>
        <w:adjustRightInd w:val="0"/>
        <w:snapToGrid w:val="0"/>
        <w:spacing w:line="592" w:lineRule="exact"/>
        <w:ind w:firstLine="640" w:firstLineChars="200"/>
        <w:rPr>
          <w:rFonts w:hint="eastAsia" w:ascii="宋体" w:hAnsi="宋体" w:eastAsia="仿宋_GB2312"/>
          <w:color w:val="000000" w:themeColor="text1"/>
          <w:highlight w:val="none"/>
          <w:lang w:eastAsia="zh-CN"/>
          <w14:textFill>
            <w14:solidFill>
              <w14:schemeClr w14:val="tx1"/>
            </w14:solidFill>
          </w14:textFill>
        </w:rPr>
      </w:pPr>
      <w:r>
        <w:rPr>
          <w:rFonts w:hint="eastAsia" w:ascii="宋体" w:hAnsi="宋体"/>
          <w:color w:val="000000" w:themeColor="text1"/>
          <w:highlight w:val="none"/>
          <w:lang w:val="en-US" w:eastAsia="zh-CN"/>
          <w14:textFill>
            <w14:solidFill>
              <w14:schemeClr w14:val="tx1"/>
            </w14:solidFill>
          </w14:textFill>
        </w:rPr>
        <w:t>2</w:t>
      </w:r>
      <w:r>
        <w:rPr>
          <w:rFonts w:hint="eastAsia" w:ascii="宋体" w:hAnsi="宋体"/>
          <w:color w:val="000000" w:themeColor="text1"/>
          <w:highlight w:val="none"/>
          <w14:textFill>
            <w14:solidFill>
              <w14:schemeClr w14:val="tx1"/>
            </w14:solidFill>
          </w14:textFill>
        </w:rPr>
        <w:t>.首台（套）技术装备按奖励年度首次合同实际销售总额（以发票不含税额为准）</w:t>
      </w:r>
      <w:r>
        <w:rPr>
          <w:rFonts w:hint="eastAsia" w:ascii="宋体" w:hAnsi="宋体"/>
          <w:color w:val="000000" w:themeColor="text1"/>
          <w:highlight w:val="none"/>
          <w:lang w:val="en-US" w:eastAsia="zh-CN"/>
          <w14:textFill>
            <w14:solidFill>
              <w14:schemeClr w14:val="tx1"/>
            </w14:solidFill>
          </w14:textFill>
        </w:rPr>
        <w:t>1</w:t>
      </w:r>
      <w:r>
        <w:rPr>
          <w:rFonts w:hint="eastAsia" w:ascii="宋体" w:hAnsi="宋体"/>
          <w:color w:val="000000" w:themeColor="text1"/>
          <w:highlight w:val="none"/>
          <w14:textFill>
            <w14:solidFill>
              <w14:schemeClr w14:val="tx1"/>
            </w14:solidFill>
          </w14:textFill>
        </w:rPr>
        <w:t>0%奖励，关键核心零部件按奖励年度合同实际销售总额（以发票不含税额为准）</w:t>
      </w:r>
      <w:r>
        <w:rPr>
          <w:rFonts w:hint="eastAsia" w:ascii="宋体" w:hAnsi="宋体"/>
          <w:color w:val="000000" w:themeColor="text1"/>
          <w:highlight w:val="none"/>
          <w:lang w:val="en-US" w:eastAsia="zh-CN"/>
          <w14:textFill>
            <w14:solidFill>
              <w14:schemeClr w14:val="tx1"/>
            </w14:solidFill>
          </w14:textFill>
        </w:rPr>
        <w:t>10</w:t>
      </w:r>
      <w:r>
        <w:rPr>
          <w:rFonts w:hint="eastAsia" w:ascii="宋体" w:hAnsi="宋体"/>
          <w:color w:val="000000" w:themeColor="text1"/>
          <w:highlight w:val="none"/>
          <w14:textFill>
            <w14:solidFill>
              <w14:schemeClr w14:val="tx1"/>
            </w14:solidFill>
          </w14:textFill>
        </w:rPr>
        <w:t>%奖励</w:t>
      </w:r>
      <w:r>
        <w:rPr>
          <w:rFonts w:hint="eastAsia" w:ascii="宋体" w:hAnsi="宋体"/>
          <w:color w:val="000000" w:themeColor="text1"/>
          <w:highlight w:val="none"/>
          <w:lang w:eastAsia="zh-CN"/>
          <w14:textFill>
            <w14:solidFill>
              <w14:schemeClr w14:val="tx1"/>
            </w14:solidFill>
          </w14:textFill>
        </w:rPr>
        <w:t>。</w:t>
      </w:r>
    </w:p>
    <w:p w14:paraId="1B329DC0">
      <w:pPr>
        <w:overflowPunct w:val="0"/>
        <w:adjustRightInd w:val="0"/>
        <w:snapToGrid w:val="0"/>
        <w:spacing w:line="592" w:lineRule="exact"/>
        <w:ind w:firstLine="640" w:firstLineChars="200"/>
        <w:rPr>
          <w:rFonts w:hint="default" w:ascii="宋体" w:hAnsi="宋体"/>
          <w:color w:val="000000" w:themeColor="text1"/>
          <w:highlight w:val="none"/>
          <w:lang w:val="en-US" w:eastAsia="zh-CN"/>
          <w14:textFill>
            <w14:solidFill>
              <w14:schemeClr w14:val="tx1"/>
            </w14:solidFill>
          </w14:textFill>
        </w:rPr>
      </w:pPr>
      <w:r>
        <w:rPr>
          <w:rFonts w:hint="eastAsia" w:ascii="宋体" w:hAnsi="宋体"/>
          <w:color w:val="000000" w:themeColor="text1"/>
          <w:highlight w:val="none"/>
          <w:lang w:val="en-US" w:eastAsia="zh-CN"/>
          <w14:textFill>
            <w14:solidFill>
              <w14:schemeClr w14:val="tx1"/>
            </w14:solidFill>
          </w14:textFill>
        </w:rPr>
        <w:t>3.单个企业年度奖励总额不超过200万元。</w:t>
      </w:r>
    </w:p>
    <w:p w14:paraId="0D6F53CD">
      <w:pPr>
        <w:overflowPunct w:val="0"/>
        <w:adjustRightInd w:val="0"/>
        <w:snapToGrid w:val="0"/>
        <w:spacing w:line="592" w:lineRule="exact"/>
        <w:ind w:firstLine="640" w:firstLineChars="200"/>
        <w:rPr>
          <w:rFonts w:ascii="宋体" w:hAnsi="宋体"/>
          <w:color w:val="000000" w:themeColor="text1"/>
          <w:highlight w:val="none"/>
          <w14:textFill>
            <w14:solidFill>
              <w14:schemeClr w14:val="tx1"/>
            </w14:solidFill>
          </w14:textFill>
        </w:rPr>
      </w:pPr>
      <w:r>
        <w:rPr>
          <w:rFonts w:hint="eastAsia" w:ascii="宋体" w:hAnsi="宋体" w:cs="仿宋"/>
          <w:color w:val="000000" w:themeColor="text1"/>
          <w:kern w:val="0"/>
          <w:szCs w:val="32"/>
          <w:highlight w:val="none"/>
          <w14:textFill>
            <w14:solidFill>
              <w14:schemeClr w14:val="tx1"/>
            </w14:solidFill>
          </w14:textFill>
        </w:rPr>
        <w:t>奖补资金结合年度预算情况实行总额控制。</w:t>
      </w:r>
    </w:p>
    <w:p w14:paraId="2485A8A1">
      <w:pPr>
        <w:overflowPunct w:val="0"/>
        <w:adjustRightInd w:val="0"/>
        <w:snapToGrid w:val="0"/>
        <w:spacing w:line="592" w:lineRule="exact"/>
        <w:ind w:firstLine="640" w:firstLineChars="200"/>
        <w:rPr>
          <w:rFonts w:ascii="宋体" w:hAnsi="宋体" w:eastAsia="黑体"/>
          <w:color w:val="000000" w:themeColor="text1"/>
          <w:highlight w:val="none"/>
          <w14:textFill>
            <w14:solidFill>
              <w14:schemeClr w14:val="tx1"/>
            </w14:solidFill>
          </w14:textFill>
        </w:rPr>
      </w:pPr>
      <w:r>
        <w:rPr>
          <w:rFonts w:hint="eastAsia" w:ascii="宋体" w:hAnsi="宋体" w:eastAsia="黑体"/>
          <w:color w:val="000000" w:themeColor="text1"/>
          <w:highlight w:val="none"/>
          <w14:textFill>
            <w14:solidFill>
              <w14:schemeClr w14:val="tx1"/>
            </w14:solidFill>
          </w14:textFill>
        </w:rPr>
        <w:t>二、申报条件</w:t>
      </w:r>
    </w:p>
    <w:p w14:paraId="0DB436BD">
      <w:pPr>
        <w:overflowPunct w:val="0"/>
        <w:adjustRightInd w:val="0"/>
        <w:snapToGrid w:val="0"/>
        <w:spacing w:line="592" w:lineRule="exact"/>
        <w:ind w:firstLine="64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申报单位</w:t>
      </w:r>
      <w:r>
        <w:rPr>
          <w:rFonts w:hint="eastAsia" w:ascii="宋体" w:hAnsi="宋体"/>
          <w:color w:val="000000" w:themeColor="text1"/>
          <w:spacing w:val="-6"/>
          <w:highlight w:val="none"/>
          <w14:textFill>
            <w14:solidFill>
              <w14:schemeClr w14:val="tx1"/>
            </w14:solidFill>
          </w14:textFill>
        </w:rPr>
        <w:t>具备独立承担民事责任能力，运营和财务状况良好。</w:t>
      </w:r>
    </w:p>
    <w:p w14:paraId="21094EB6">
      <w:pPr>
        <w:overflowPunct w:val="0"/>
        <w:adjustRightInd w:val="0"/>
        <w:snapToGrid w:val="0"/>
        <w:spacing w:line="592" w:lineRule="exact"/>
        <w:ind w:firstLine="640" w:firstLineChars="200"/>
        <w:rPr>
          <w:rFonts w:ascii="宋体" w:hAnsi="宋体" w:eastAsia="黑体"/>
          <w:color w:val="000000" w:themeColor="text1"/>
          <w:highlight w:val="none"/>
          <w14:textFill>
            <w14:solidFill>
              <w14:schemeClr w14:val="tx1"/>
            </w14:solidFill>
          </w14:textFill>
        </w:rPr>
      </w:pPr>
      <w:r>
        <w:rPr>
          <w:rFonts w:hint="eastAsia" w:ascii="宋体" w:hAnsi="宋体" w:eastAsia="黑体"/>
          <w:color w:val="000000" w:themeColor="text1"/>
          <w:highlight w:val="none"/>
          <w14:textFill>
            <w14:solidFill>
              <w14:schemeClr w14:val="tx1"/>
            </w14:solidFill>
          </w14:textFill>
        </w:rPr>
        <w:t>三、申报材料</w:t>
      </w:r>
    </w:p>
    <w:p w14:paraId="59578552">
      <w:pPr>
        <w:overflowPunct w:val="0"/>
        <w:adjustRightInd w:val="0"/>
        <w:snapToGrid w:val="0"/>
        <w:spacing w:line="592" w:lineRule="exact"/>
        <w:ind w:firstLine="64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w:t>
      </w:r>
      <w:r>
        <w:rPr>
          <w:rFonts w:ascii="宋体" w:hAnsi="宋体"/>
          <w:color w:val="000000" w:themeColor="text1"/>
          <w:highlight w:val="non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首台（套）技术装备及关键核心零部件奖励申报表。</w:t>
      </w:r>
    </w:p>
    <w:p w14:paraId="6A52796B">
      <w:pPr>
        <w:overflowPunct w:val="0"/>
        <w:adjustRightInd w:val="0"/>
        <w:snapToGrid w:val="0"/>
        <w:spacing w:line="592" w:lineRule="exact"/>
        <w:ind w:firstLine="64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w:t>
      </w:r>
      <w:r>
        <w:rPr>
          <w:rFonts w:ascii="宋体" w:hAnsi="宋体"/>
          <w:color w:val="000000" w:themeColor="text1"/>
          <w:highlight w:val="non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企业营业执照。</w:t>
      </w:r>
    </w:p>
    <w:p w14:paraId="73847500">
      <w:pPr>
        <w:overflowPunct w:val="0"/>
        <w:adjustRightInd w:val="0"/>
        <w:snapToGrid w:val="0"/>
        <w:spacing w:line="592" w:lineRule="exact"/>
        <w:ind w:firstLine="64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w:t>
      </w:r>
      <w:r>
        <w:rPr>
          <w:rFonts w:ascii="宋体" w:hAnsi="宋体"/>
          <w:color w:val="000000" w:themeColor="text1"/>
          <w:highlight w:val="non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省工业和信息化厅认定的首台（套）技术装备及关键核心零部件研发企业文件复印件。</w:t>
      </w:r>
    </w:p>
    <w:p w14:paraId="1672C18D">
      <w:pPr>
        <w:overflowPunct w:val="0"/>
        <w:adjustRightInd w:val="0"/>
        <w:snapToGrid w:val="0"/>
        <w:spacing w:line="592" w:lineRule="exact"/>
        <w:ind w:firstLine="64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4.</w:t>
      </w:r>
      <w:r>
        <w:rPr>
          <w:rFonts w:ascii="宋体" w:hAnsi="宋体"/>
          <w:color w:val="000000" w:themeColor="text1"/>
          <w:highlight w:val="non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2023年度企业完税证明。</w:t>
      </w:r>
    </w:p>
    <w:p w14:paraId="2C05BBD7">
      <w:pPr>
        <w:overflowPunct w:val="0"/>
        <w:adjustRightInd w:val="0"/>
        <w:snapToGrid w:val="0"/>
        <w:spacing w:line="592" w:lineRule="exact"/>
        <w:ind w:firstLine="64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5.</w:t>
      </w:r>
      <w:r>
        <w:rPr>
          <w:rFonts w:ascii="宋体" w:hAnsi="宋体"/>
          <w:color w:val="000000" w:themeColor="text1"/>
          <w:highlight w:val="non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首台</w:t>
      </w:r>
      <w:r>
        <w:rPr>
          <w:rFonts w:hint="eastAsia" w:ascii="宋体" w:hAnsi="宋体"/>
          <w:color w:val="000000" w:themeColor="text1"/>
          <w:spacing w:val="-6"/>
          <w:highlight w:val="none"/>
          <w14:textFill>
            <w14:solidFill>
              <w14:schemeClr w14:val="tx1"/>
            </w14:solidFill>
          </w14:textFill>
        </w:rPr>
        <w:t>（套）技术装备及关键核心零部件产品的销售情况证明（销售合同</w:t>
      </w:r>
      <w:r>
        <w:rPr>
          <w:rFonts w:hint="eastAsia" w:ascii="宋体" w:hAnsi="宋体"/>
          <w:color w:val="000000" w:themeColor="text1"/>
          <w:highlight w:val="none"/>
          <w14:textFill>
            <w14:solidFill>
              <w14:schemeClr w14:val="tx1"/>
            </w14:solidFill>
          </w14:textFill>
        </w:rPr>
        <w:t>、发票及收款凭证复印件）以及统计清单，并提交《发票统计表》。</w:t>
      </w:r>
    </w:p>
    <w:p w14:paraId="53045095">
      <w:pPr>
        <w:overflowPunct w:val="0"/>
        <w:adjustRightInd w:val="0"/>
        <w:snapToGrid w:val="0"/>
        <w:spacing w:line="592" w:lineRule="exact"/>
        <w:ind w:firstLine="640" w:firstLineChars="200"/>
        <w:rPr>
          <w:rFonts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6.</w:t>
      </w:r>
      <w:r>
        <w:rPr>
          <w:rFonts w:ascii="宋体" w:hAnsi="宋体"/>
          <w:color w:val="000000" w:themeColor="text1"/>
          <w:highlight w:val="non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在信用中国网站查询确认，附带查询时间，证明不属于失信被执行人，查询时间不得早于通知发布日期。</w:t>
      </w:r>
    </w:p>
    <w:p w14:paraId="16FE106F">
      <w:pPr>
        <w:overflowPunct w:val="0"/>
        <w:adjustRightInd w:val="0"/>
        <w:snapToGrid w:val="0"/>
        <w:spacing w:line="592" w:lineRule="exact"/>
        <w:ind w:firstLine="640" w:firstLineChars="200"/>
        <w:rPr>
          <w:rFonts w:ascii="宋体" w:hAnsi="宋体" w:cs="黑体"/>
          <w:color w:val="000000" w:themeColor="text1"/>
          <w:szCs w:val="32"/>
          <w:highlight w:val="none"/>
          <w14:textFill>
            <w14:solidFill>
              <w14:schemeClr w14:val="tx1"/>
            </w14:solidFill>
          </w14:textFill>
        </w:rPr>
      </w:pPr>
      <w:r>
        <w:rPr>
          <w:rFonts w:hint="eastAsia" w:ascii="宋体" w:hAnsi="宋体" w:cs="黑体"/>
          <w:color w:val="000000" w:themeColor="text1"/>
          <w:szCs w:val="32"/>
          <w:highlight w:val="none"/>
          <w14:textFill>
            <w14:solidFill>
              <w14:schemeClr w14:val="tx1"/>
            </w14:solidFill>
          </w14:textFill>
        </w:rPr>
        <w:t>7.</w:t>
      </w:r>
      <w:r>
        <w:rPr>
          <w:rFonts w:ascii="宋体" w:hAnsi="宋体" w:cs="黑体"/>
          <w:color w:val="000000" w:themeColor="text1"/>
          <w:szCs w:val="32"/>
          <w:highlight w:val="none"/>
          <w14:textFill>
            <w14:solidFill>
              <w14:schemeClr w14:val="tx1"/>
            </w14:solidFill>
          </w14:textFill>
        </w:rPr>
        <w:t xml:space="preserve"> </w:t>
      </w:r>
      <w:r>
        <w:rPr>
          <w:rFonts w:hint="eastAsia" w:ascii="宋体" w:hAnsi="宋体" w:cs="黑体"/>
          <w:color w:val="000000" w:themeColor="text1"/>
          <w:szCs w:val="32"/>
          <w:highlight w:val="none"/>
          <w14:textFill>
            <w14:solidFill>
              <w14:schemeClr w14:val="tx1"/>
            </w14:solidFill>
          </w14:textFill>
        </w:rPr>
        <w:t>申报材料胶装后，书脊处标注区申报年份、项目申报类别、企业名称。</w:t>
      </w:r>
    </w:p>
    <w:p w14:paraId="2A6F8A30">
      <w:pPr>
        <w:overflowPunct w:val="0"/>
        <w:adjustRightInd w:val="0"/>
        <w:snapToGrid w:val="0"/>
        <w:spacing w:line="592" w:lineRule="exact"/>
        <w:ind w:firstLine="640" w:firstLineChars="200"/>
        <w:rPr>
          <w:rFonts w:ascii="宋体" w:hAnsi="宋体" w:cs="黑体"/>
          <w:color w:val="000000" w:themeColor="text1"/>
          <w:szCs w:val="32"/>
          <w:highlight w:val="none"/>
          <w14:textFill>
            <w14:solidFill>
              <w14:schemeClr w14:val="tx1"/>
            </w14:solidFill>
          </w14:textFill>
        </w:rPr>
      </w:pPr>
    </w:p>
    <w:p w14:paraId="7E79DA02">
      <w:pPr>
        <w:overflowPunct w:val="0"/>
        <w:adjustRightInd w:val="0"/>
        <w:snapToGrid w:val="0"/>
        <w:spacing w:line="592" w:lineRule="exact"/>
        <w:ind w:firstLine="640" w:firstLineChars="200"/>
        <w:rPr>
          <w:rFonts w:ascii="宋体" w:hAnsi="宋体" w:cs="黑体"/>
          <w:color w:val="000000" w:themeColor="text1"/>
          <w:szCs w:val="32"/>
          <w:highlight w:val="none"/>
          <w14:textFill>
            <w14:solidFill>
              <w14:schemeClr w14:val="tx1"/>
            </w14:solidFill>
          </w14:textFill>
        </w:rPr>
      </w:pPr>
      <w:r>
        <w:rPr>
          <w:rFonts w:hint="eastAsia" w:ascii="宋体" w:hAnsi="宋体" w:cs="黑体"/>
          <w:color w:val="000000" w:themeColor="text1"/>
          <w:szCs w:val="32"/>
          <w:highlight w:val="none"/>
          <w14:textFill>
            <w14:solidFill>
              <w14:schemeClr w14:val="tx1"/>
            </w14:solidFill>
          </w14:textFill>
        </w:rPr>
        <w:t>附件：7—1.</w:t>
      </w:r>
      <w:r>
        <w:rPr>
          <w:rFonts w:ascii="宋体" w:hAnsi="宋体" w:cs="黑体"/>
          <w:color w:val="000000" w:themeColor="text1"/>
          <w:szCs w:val="32"/>
          <w:highlight w:val="none"/>
          <w14:textFill>
            <w14:solidFill>
              <w14:schemeClr w14:val="tx1"/>
            </w14:solidFill>
          </w14:textFill>
        </w:rPr>
        <w:t xml:space="preserve"> </w:t>
      </w:r>
      <w:r>
        <w:rPr>
          <w:rFonts w:hint="eastAsia" w:ascii="宋体" w:hAnsi="宋体" w:cs="黑体"/>
          <w:color w:val="000000" w:themeColor="text1"/>
          <w:szCs w:val="32"/>
          <w:highlight w:val="none"/>
          <w14:textFill>
            <w14:solidFill>
              <w14:schemeClr w14:val="tx1"/>
            </w14:solidFill>
          </w14:textFill>
        </w:rPr>
        <w:t>首台（套）技术装备及关键核心零部件奖励</w:t>
      </w:r>
    </w:p>
    <w:p w14:paraId="5A6C2F02">
      <w:pPr>
        <w:overflowPunct w:val="0"/>
        <w:adjustRightInd w:val="0"/>
        <w:snapToGrid w:val="0"/>
        <w:spacing w:line="592" w:lineRule="exact"/>
        <w:ind w:firstLine="2560" w:firstLineChars="800"/>
        <w:rPr>
          <w:rFonts w:ascii="宋体" w:hAnsi="宋体" w:cs="黑体"/>
          <w:color w:val="000000" w:themeColor="text1"/>
          <w:szCs w:val="32"/>
          <w:highlight w:val="none"/>
          <w14:textFill>
            <w14:solidFill>
              <w14:schemeClr w14:val="tx1"/>
            </w14:solidFill>
          </w14:textFill>
        </w:rPr>
      </w:pPr>
      <w:r>
        <w:rPr>
          <w:rFonts w:hint="eastAsia" w:ascii="宋体" w:hAnsi="宋体" w:cs="黑体"/>
          <w:color w:val="000000" w:themeColor="text1"/>
          <w:szCs w:val="32"/>
          <w:highlight w:val="none"/>
          <w14:textFill>
            <w14:solidFill>
              <w14:schemeClr w14:val="tx1"/>
            </w14:solidFill>
          </w14:textFill>
        </w:rPr>
        <w:t>申报表</w:t>
      </w:r>
    </w:p>
    <w:p w14:paraId="1E1D6735">
      <w:pPr>
        <w:overflowPunct w:val="0"/>
        <w:adjustRightInd w:val="0"/>
        <w:snapToGrid w:val="0"/>
        <w:spacing w:line="592" w:lineRule="exact"/>
        <w:ind w:firstLine="1600" w:firstLineChars="500"/>
        <w:rPr>
          <w:rFonts w:ascii="宋体" w:hAnsi="宋体" w:cs="黑体"/>
          <w:color w:val="000000" w:themeColor="text1"/>
          <w:szCs w:val="32"/>
          <w:highlight w:val="none"/>
          <w14:textFill>
            <w14:solidFill>
              <w14:schemeClr w14:val="tx1"/>
            </w14:solidFill>
          </w14:textFill>
        </w:rPr>
      </w:pPr>
      <w:r>
        <w:rPr>
          <w:rFonts w:hint="eastAsia" w:ascii="宋体" w:hAnsi="宋体" w:cs="黑体"/>
          <w:color w:val="000000" w:themeColor="text1"/>
          <w:szCs w:val="32"/>
          <w:highlight w:val="none"/>
          <w14:textFill>
            <w14:solidFill>
              <w14:schemeClr w14:val="tx1"/>
            </w14:solidFill>
          </w14:textFill>
        </w:rPr>
        <w:t>7—2.</w:t>
      </w:r>
      <w:r>
        <w:rPr>
          <w:rFonts w:ascii="宋体" w:hAnsi="宋体" w:cs="黑体"/>
          <w:color w:val="000000" w:themeColor="text1"/>
          <w:szCs w:val="32"/>
          <w:highlight w:val="none"/>
          <w14:textFill>
            <w14:solidFill>
              <w14:schemeClr w14:val="tx1"/>
            </w14:solidFill>
          </w14:textFill>
        </w:rPr>
        <w:t xml:space="preserve"> </w:t>
      </w:r>
      <w:r>
        <w:rPr>
          <w:rFonts w:hint="eastAsia" w:ascii="宋体" w:hAnsi="宋体" w:cs="黑体"/>
          <w:color w:val="000000" w:themeColor="text1"/>
          <w:szCs w:val="32"/>
          <w:highlight w:val="none"/>
          <w14:textFill>
            <w14:solidFill>
              <w14:schemeClr w14:val="tx1"/>
            </w14:solidFill>
          </w14:textFill>
        </w:rPr>
        <w:t>首台（套）技术装备及关键核心零部件奖励</w:t>
      </w:r>
    </w:p>
    <w:p w14:paraId="57DBF9A7">
      <w:pPr>
        <w:overflowPunct w:val="0"/>
        <w:adjustRightInd w:val="0"/>
        <w:snapToGrid w:val="0"/>
        <w:spacing w:line="592" w:lineRule="exact"/>
        <w:ind w:firstLine="2560" w:firstLineChars="800"/>
        <w:rPr>
          <w:rFonts w:ascii="宋体" w:hAnsi="宋体" w:cs="黑体"/>
          <w:color w:val="000000" w:themeColor="text1"/>
          <w:szCs w:val="32"/>
          <w:highlight w:val="none"/>
          <w14:textFill>
            <w14:solidFill>
              <w14:schemeClr w14:val="tx1"/>
            </w14:solidFill>
          </w14:textFill>
        </w:rPr>
      </w:pPr>
      <w:r>
        <w:rPr>
          <w:rFonts w:hint="eastAsia" w:ascii="宋体" w:hAnsi="宋体" w:cs="黑体"/>
          <w:color w:val="000000" w:themeColor="text1"/>
          <w:szCs w:val="32"/>
          <w:highlight w:val="none"/>
          <w14:textFill>
            <w14:solidFill>
              <w14:schemeClr w14:val="tx1"/>
            </w14:solidFill>
          </w14:textFill>
        </w:rPr>
        <w:t>汇总表</w:t>
      </w:r>
    </w:p>
    <w:p w14:paraId="1326695D">
      <w:pPr>
        <w:overflowPunct w:val="0"/>
        <w:jc w:val="left"/>
        <w:rPr>
          <w:rFonts w:ascii="宋体" w:hAnsi="宋体"/>
          <w:color w:val="000000" w:themeColor="text1"/>
          <w:szCs w:val="32"/>
          <w:highlight w:val="none"/>
          <w14:textFill>
            <w14:solidFill>
              <w14:schemeClr w14:val="tx1"/>
            </w14:solidFill>
          </w14:textFill>
        </w:rPr>
      </w:pPr>
      <w:r>
        <w:rPr>
          <w:rFonts w:ascii="宋体" w:hAnsi="宋体" w:eastAsia="黑体" w:cs="黑体"/>
          <w:color w:val="000000" w:themeColor="text1"/>
          <w:szCs w:val="32"/>
          <w:highlight w:val="none"/>
          <w14:textFill>
            <w14:solidFill>
              <w14:schemeClr w14:val="tx1"/>
            </w14:solidFill>
          </w14:textFill>
        </w:rPr>
        <w:br w:type="page"/>
      </w:r>
      <w:r>
        <w:rPr>
          <w:rFonts w:hint="eastAsia" w:ascii="宋体" w:hAnsi="宋体" w:eastAsia="黑体" w:cs="黑体"/>
          <w:color w:val="000000" w:themeColor="text1"/>
          <w:szCs w:val="32"/>
          <w:highlight w:val="none"/>
          <w14:textFill>
            <w14:solidFill>
              <w14:schemeClr w14:val="tx1"/>
            </w14:solidFill>
          </w14:textFill>
        </w:rPr>
        <w:t>附件7—1</w:t>
      </w:r>
    </w:p>
    <w:p w14:paraId="1F4AA18B">
      <w:pPr>
        <w:overflowPunct w:val="0"/>
        <w:snapToGrid w:val="0"/>
        <w:spacing w:before="240" w:beforeLines="100"/>
        <w:jc w:val="center"/>
        <w:rPr>
          <w:rFonts w:ascii="宋体" w:hAnsi="宋体" w:eastAsia="方正小标宋简体" w:cs="方正小标宋简体"/>
          <w:color w:val="000000" w:themeColor="text1"/>
          <w:sz w:val="42"/>
          <w:szCs w:val="44"/>
          <w:highlight w:val="none"/>
          <w14:textFill>
            <w14:solidFill>
              <w14:schemeClr w14:val="tx1"/>
            </w14:solidFill>
          </w14:textFill>
        </w:rPr>
      </w:pPr>
      <w:r>
        <w:rPr>
          <w:rFonts w:hint="eastAsia" w:ascii="宋体" w:hAnsi="宋体" w:eastAsia="方正小标宋简体" w:cs="方正小标宋简体"/>
          <w:color w:val="000000" w:themeColor="text1"/>
          <w:sz w:val="42"/>
          <w:szCs w:val="44"/>
          <w:highlight w:val="none"/>
          <w14:textFill>
            <w14:solidFill>
              <w14:schemeClr w14:val="tx1"/>
            </w14:solidFill>
          </w14:textFill>
        </w:rPr>
        <w:t>首台（套）技术装备及关键核心零部件奖励</w:t>
      </w:r>
    </w:p>
    <w:p w14:paraId="2A61AB78">
      <w:pPr>
        <w:overflowPunct w:val="0"/>
        <w:snapToGrid w:val="0"/>
        <w:spacing w:after="240" w:afterLines="100"/>
        <w:jc w:val="center"/>
        <w:rPr>
          <w:rFonts w:ascii="宋体" w:hAnsi="宋体" w:eastAsia="方正小标宋_GBK"/>
          <w:color w:val="000000" w:themeColor="text1"/>
          <w:sz w:val="42"/>
          <w:szCs w:val="44"/>
          <w:highlight w:val="none"/>
          <w14:textFill>
            <w14:solidFill>
              <w14:schemeClr w14:val="tx1"/>
            </w14:solidFill>
          </w14:textFill>
        </w:rPr>
      </w:pPr>
      <w:r>
        <w:rPr>
          <w:rFonts w:hint="eastAsia" w:ascii="宋体" w:hAnsi="宋体" w:eastAsia="方正小标宋简体" w:cs="方正小标宋简体"/>
          <w:color w:val="000000" w:themeColor="text1"/>
          <w:spacing w:val="105"/>
          <w:kern w:val="0"/>
          <w:sz w:val="42"/>
          <w:szCs w:val="44"/>
          <w:highlight w:val="none"/>
          <w:fitText w:val="1680" w:id="1284791782"/>
          <w14:textFill>
            <w14:solidFill>
              <w14:schemeClr w14:val="tx1"/>
            </w14:solidFill>
          </w14:textFill>
        </w:rPr>
        <w:t>申报</w:t>
      </w:r>
      <w:r>
        <w:rPr>
          <w:rFonts w:hint="eastAsia" w:ascii="宋体" w:hAnsi="宋体" w:eastAsia="方正小标宋简体" w:cs="方正小标宋简体"/>
          <w:color w:val="000000" w:themeColor="text1"/>
          <w:spacing w:val="0"/>
          <w:kern w:val="0"/>
          <w:sz w:val="42"/>
          <w:szCs w:val="44"/>
          <w:highlight w:val="none"/>
          <w:fitText w:val="1680" w:id="1284791782"/>
          <w14:textFill>
            <w14:solidFill>
              <w14:schemeClr w14:val="tx1"/>
            </w14:solidFill>
          </w14:textFill>
        </w:rPr>
        <w:t>表</w:t>
      </w:r>
    </w:p>
    <w:tbl>
      <w:tblPr>
        <w:tblStyle w:val="20"/>
        <w:tblW w:w="443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96"/>
        <w:gridCol w:w="958"/>
        <w:gridCol w:w="154"/>
        <w:gridCol w:w="866"/>
        <w:gridCol w:w="623"/>
        <w:gridCol w:w="597"/>
        <w:gridCol w:w="1196"/>
        <w:gridCol w:w="372"/>
        <w:gridCol w:w="1982"/>
      </w:tblGrid>
      <w:tr w14:paraId="62843F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55" w:hRule="atLeast"/>
          <w:jc w:val="center"/>
        </w:trPr>
        <w:tc>
          <w:tcPr>
            <w:tcW w:w="753" w:type="pct"/>
            <w:tcMar>
              <w:top w:w="0" w:type="dxa"/>
              <w:left w:w="108" w:type="dxa"/>
              <w:bottom w:w="0" w:type="dxa"/>
              <w:right w:w="108" w:type="dxa"/>
            </w:tcMar>
            <w:vAlign w:val="center"/>
          </w:tcPr>
          <w:p w14:paraId="3B86B2F6">
            <w:pPr>
              <w:overflowPunct w:val="0"/>
              <w:adjustRightInd w:val="0"/>
              <w:snapToGrid w:val="0"/>
              <w:spacing w:line="280" w:lineRule="exact"/>
              <w:jc w:val="center"/>
              <w:rPr>
                <w:rFonts w:hint="default" w:ascii="宋体" w:hAnsi="宋体" w:eastAsia="宋体"/>
                <w:color w:val="000000" w:themeColor="text1"/>
                <w:sz w:val="24"/>
                <w:highlight w:val="none"/>
                <w:lang w:val="en-US"/>
                <w14:textFill>
                  <w14:solidFill>
                    <w14:schemeClr w14:val="tx1"/>
                  </w14:solidFill>
                </w14:textFill>
              </w:rPr>
            </w:pPr>
            <w:r>
              <w:rPr>
                <w:rFonts w:hint="eastAsia" w:ascii="宋体" w:hAnsi="宋体" w:eastAsia="宋体"/>
                <w:color w:val="000000" w:themeColor="text1"/>
                <w:sz w:val="24"/>
                <w:highlight w:val="none"/>
                <w:lang w:val="en-US" w:eastAsia="zh-CN"/>
                <w14:textFill>
                  <w14:solidFill>
                    <w14:schemeClr w14:val="tx1"/>
                  </w14:solidFill>
                </w14:textFill>
              </w:rPr>
              <w:t>企业名称</w:t>
            </w:r>
          </w:p>
          <w:p w14:paraId="5B3E314A">
            <w:pPr>
              <w:overflowPunct w:val="0"/>
              <w:adjustRightInd w:val="0"/>
              <w:snapToGrid w:val="0"/>
              <w:spacing w:line="280" w:lineRule="exact"/>
              <w:jc w:val="center"/>
              <w:rPr>
                <w:rFonts w:ascii="宋体" w:hAnsi="宋体" w:eastAsia="宋体" w:cs="??"/>
                <w:color w:val="000000" w:themeColor="text1"/>
                <w:kern w:val="0"/>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（盖章）</w:t>
            </w:r>
          </w:p>
        </w:tc>
        <w:tc>
          <w:tcPr>
            <w:tcW w:w="2013" w:type="pct"/>
            <w:gridSpan w:val="5"/>
            <w:tcMar>
              <w:top w:w="0" w:type="dxa"/>
              <w:left w:w="108" w:type="dxa"/>
              <w:bottom w:w="0" w:type="dxa"/>
              <w:right w:w="108" w:type="dxa"/>
            </w:tcMar>
            <w:vAlign w:val="bottom"/>
          </w:tcPr>
          <w:p w14:paraId="3D5A75F7">
            <w:pPr>
              <w:overflowPunct w:val="0"/>
              <w:adjustRightInd w:val="0"/>
              <w:snapToGrid w:val="0"/>
              <w:spacing w:line="280" w:lineRule="exact"/>
              <w:jc w:val="center"/>
              <w:rPr>
                <w:rFonts w:ascii="宋体" w:hAnsi="宋体" w:eastAsia="宋体" w:cs="??"/>
                <w:color w:val="000000" w:themeColor="text1"/>
                <w:kern w:val="0"/>
                <w:sz w:val="24"/>
                <w:highlight w:val="none"/>
                <w14:textFill>
                  <w14:solidFill>
                    <w14:schemeClr w14:val="tx1"/>
                  </w14:solidFill>
                </w14:textFill>
              </w:rPr>
            </w:pPr>
          </w:p>
        </w:tc>
        <w:tc>
          <w:tcPr>
            <w:tcW w:w="987" w:type="pct"/>
            <w:gridSpan w:val="2"/>
            <w:vAlign w:val="center"/>
          </w:tcPr>
          <w:p w14:paraId="15F27DDA">
            <w:pPr>
              <w:overflowPunct w:val="0"/>
              <w:adjustRightInd w:val="0"/>
              <w:snapToGrid w:val="0"/>
              <w:spacing w:line="280" w:lineRule="exact"/>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统一社会</w:t>
            </w:r>
          </w:p>
          <w:p w14:paraId="0E4055BB">
            <w:pPr>
              <w:overflowPunct w:val="0"/>
              <w:adjustRightInd w:val="0"/>
              <w:snapToGrid w:val="0"/>
              <w:spacing w:line="280" w:lineRule="exact"/>
              <w:jc w:val="center"/>
              <w:rPr>
                <w:rFonts w:ascii="宋体" w:hAnsi="宋体" w:eastAsia="宋体" w:cs="??"/>
                <w:color w:val="000000" w:themeColor="text1"/>
                <w:kern w:val="0"/>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信用代码</w:t>
            </w:r>
          </w:p>
        </w:tc>
        <w:tc>
          <w:tcPr>
            <w:tcW w:w="1246" w:type="pct"/>
            <w:vAlign w:val="bottom"/>
          </w:tcPr>
          <w:p w14:paraId="2C40205E">
            <w:pPr>
              <w:overflowPunct w:val="0"/>
              <w:adjustRightInd w:val="0"/>
              <w:snapToGrid w:val="0"/>
              <w:spacing w:line="280" w:lineRule="exact"/>
              <w:jc w:val="center"/>
              <w:rPr>
                <w:rFonts w:ascii="宋体" w:hAnsi="宋体" w:eastAsia="宋体" w:cs="??"/>
                <w:color w:val="000000" w:themeColor="text1"/>
                <w:kern w:val="0"/>
                <w:sz w:val="24"/>
                <w:highlight w:val="none"/>
                <w14:textFill>
                  <w14:solidFill>
                    <w14:schemeClr w14:val="tx1"/>
                  </w14:solidFill>
                </w14:textFill>
              </w:rPr>
            </w:pPr>
          </w:p>
        </w:tc>
      </w:tr>
      <w:tr w14:paraId="4DF506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01" w:hRule="atLeast"/>
          <w:jc w:val="center"/>
        </w:trPr>
        <w:tc>
          <w:tcPr>
            <w:tcW w:w="753" w:type="pct"/>
            <w:vAlign w:val="center"/>
          </w:tcPr>
          <w:p w14:paraId="61D207B2">
            <w:pPr>
              <w:overflowPunct w:val="0"/>
              <w:adjustRightInd w:val="0"/>
              <w:snapToGrid w:val="0"/>
              <w:spacing w:line="280" w:lineRule="exact"/>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联系地址</w:t>
            </w:r>
          </w:p>
        </w:tc>
        <w:tc>
          <w:tcPr>
            <w:tcW w:w="2013" w:type="pct"/>
            <w:gridSpan w:val="5"/>
            <w:vAlign w:val="center"/>
          </w:tcPr>
          <w:p w14:paraId="5733A031">
            <w:pPr>
              <w:overflowPunct w:val="0"/>
              <w:adjustRightInd w:val="0"/>
              <w:snapToGrid w:val="0"/>
              <w:spacing w:line="280" w:lineRule="exact"/>
              <w:jc w:val="center"/>
              <w:rPr>
                <w:rFonts w:ascii="宋体" w:hAnsi="宋体" w:eastAsia="宋体"/>
                <w:color w:val="000000" w:themeColor="text1"/>
                <w:sz w:val="24"/>
                <w:highlight w:val="none"/>
                <w14:textFill>
                  <w14:solidFill>
                    <w14:schemeClr w14:val="tx1"/>
                  </w14:solidFill>
                </w14:textFill>
              </w:rPr>
            </w:pPr>
          </w:p>
        </w:tc>
        <w:tc>
          <w:tcPr>
            <w:tcW w:w="987" w:type="pct"/>
            <w:gridSpan w:val="2"/>
            <w:vAlign w:val="center"/>
          </w:tcPr>
          <w:p w14:paraId="2C5EFDC4">
            <w:pPr>
              <w:overflowPunct w:val="0"/>
              <w:adjustRightInd w:val="0"/>
              <w:snapToGrid w:val="0"/>
              <w:spacing w:line="280" w:lineRule="exact"/>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企业所属</w:t>
            </w:r>
          </w:p>
          <w:p w14:paraId="7A1AF270">
            <w:pPr>
              <w:overflowPunct w:val="0"/>
              <w:adjustRightInd w:val="0"/>
              <w:snapToGrid w:val="0"/>
              <w:spacing w:line="280" w:lineRule="exact"/>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国民经济</w:t>
            </w:r>
          </w:p>
          <w:p w14:paraId="1098F065">
            <w:pPr>
              <w:overflowPunct w:val="0"/>
              <w:adjustRightInd w:val="0"/>
              <w:snapToGrid w:val="0"/>
              <w:spacing w:line="280" w:lineRule="exact"/>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行业分类</w:t>
            </w:r>
          </w:p>
          <w:p w14:paraId="763A6023">
            <w:pPr>
              <w:overflowPunct w:val="0"/>
              <w:adjustRightInd w:val="0"/>
              <w:snapToGrid w:val="0"/>
              <w:spacing w:line="280" w:lineRule="exact"/>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名称及代码</w:t>
            </w:r>
          </w:p>
        </w:tc>
        <w:tc>
          <w:tcPr>
            <w:tcW w:w="1246" w:type="pct"/>
            <w:tcMar>
              <w:top w:w="0" w:type="dxa"/>
              <w:left w:w="108" w:type="dxa"/>
              <w:bottom w:w="0" w:type="dxa"/>
              <w:right w:w="108" w:type="dxa"/>
            </w:tcMar>
            <w:vAlign w:val="center"/>
          </w:tcPr>
          <w:p w14:paraId="40F48976">
            <w:pPr>
              <w:overflowPunct w:val="0"/>
              <w:adjustRightInd w:val="0"/>
              <w:snapToGrid w:val="0"/>
              <w:spacing w:line="280" w:lineRule="exact"/>
              <w:jc w:val="center"/>
              <w:rPr>
                <w:rFonts w:ascii="宋体" w:hAnsi="宋体" w:eastAsia="宋体"/>
                <w:color w:val="000000" w:themeColor="text1"/>
                <w:sz w:val="24"/>
                <w:highlight w:val="none"/>
                <w14:textFill>
                  <w14:solidFill>
                    <w14:schemeClr w14:val="tx1"/>
                  </w14:solidFill>
                </w14:textFill>
              </w:rPr>
            </w:pPr>
          </w:p>
        </w:tc>
      </w:tr>
      <w:tr w14:paraId="605F11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87" w:hRule="atLeast"/>
          <w:jc w:val="center"/>
        </w:trPr>
        <w:tc>
          <w:tcPr>
            <w:tcW w:w="753" w:type="pct"/>
            <w:tcMar>
              <w:top w:w="0" w:type="dxa"/>
              <w:left w:w="108" w:type="dxa"/>
              <w:bottom w:w="0" w:type="dxa"/>
              <w:right w:w="108" w:type="dxa"/>
            </w:tcMar>
            <w:vAlign w:val="center"/>
          </w:tcPr>
          <w:p w14:paraId="69CE253F">
            <w:pPr>
              <w:overflowPunct w:val="0"/>
              <w:adjustRightInd w:val="0"/>
              <w:snapToGrid w:val="0"/>
              <w:spacing w:line="280" w:lineRule="exact"/>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企业性质</w:t>
            </w:r>
          </w:p>
        </w:tc>
        <w:tc>
          <w:tcPr>
            <w:tcW w:w="4246" w:type="pct"/>
            <w:gridSpan w:val="8"/>
            <w:tcMar>
              <w:top w:w="0" w:type="dxa"/>
              <w:left w:w="108" w:type="dxa"/>
              <w:bottom w:w="0" w:type="dxa"/>
              <w:right w:w="108" w:type="dxa"/>
            </w:tcMar>
            <w:vAlign w:val="center"/>
          </w:tcPr>
          <w:p w14:paraId="47969DBD">
            <w:pPr>
              <w:overflowPunct w:val="0"/>
              <w:adjustRightInd w:val="0"/>
              <w:snapToGrid w:val="0"/>
              <w:spacing w:line="280" w:lineRule="exact"/>
              <w:jc w:val="left"/>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 xml:space="preserve">□国有  □民营  □外资（其中中方比例     %） </w:t>
            </w:r>
          </w:p>
        </w:tc>
      </w:tr>
      <w:tr w14:paraId="0E3B99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21" w:hRule="atLeast"/>
          <w:jc w:val="center"/>
        </w:trPr>
        <w:tc>
          <w:tcPr>
            <w:tcW w:w="753" w:type="pct"/>
            <w:tcMar>
              <w:top w:w="0" w:type="dxa"/>
              <w:left w:w="108" w:type="dxa"/>
              <w:bottom w:w="0" w:type="dxa"/>
              <w:right w:w="108" w:type="dxa"/>
            </w:tcMar>
            <w:vAlign w:val="center"/>
          </w:tcPr>
          <w:p w14:paraId="0F50982F">
            <w:pPr>
              <w:overflowPunct w:val="0"/>
              <w:adjustRightInd w:val="0"/>
              <w:snapToGrid w:val="0"/>
              <w:spacing w:line="280" w:lineRule="exact"/>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企业规模</w:t>
            </w:r>
          </w:p>
        </w:tc>
        <w:tc>
          <w:tcPr>
            <w:tcW w:w="1245" w:type="pct"/>
            <w:gridSpan w:val="3"/>
            <w:tcMar>
              <w:top w:w="0" w:type="dxa"/>
              <w:left w:w="108" w:type="dxa"/>
              <w:bottom w:w="0" w:type="dxa"/>
              <w:right w:w="108" w:type="dxa"/>
            </w:tcMar>
            <w:vAlign w:val="center"/>
          </w:tcPr>
          <w:p w14:paraId="09E881E5">
            <w:pPr>
              <w:overflowPunct w:val="0"/>
              <w:adjustRightInd w:val="0"/>
              <w:snapToGrid w:val="0"/>
              <w:spacing w:line="280" w:lineRule="exact"/>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 xml:space="preserve">□大型 </w:t>
            </w:r>
            <w:r>
              <w:rPr>
                <w:rFonts w:hint="eastAsia" w:ascii="宋体" w:hAnsi="宋体" w:eastAsia="宋体"/>
                <w:color w:val="000000" w:themeColor="text1"/>
                <w:sz w:val="24"/>
                <w:highlight w:val="none"/>
                <w:lang w:eastAsia="zh-CN"/>
                <w14:textFill>
                  <w14:solidFill>
                    <w14:schemeClr w14:val="tx1"/>
                  </w14:solidFill>
                </w14:textFill>
              </w:rPr>
              <w:t>□</w:t>
            </w:r>
            <w:r>
              <w:rPr>
                <w:rFonts w:hint="eastAsia" w:ascii="宋体" w:hAnsi="宋体" w:eastAsia="宋体"/>
                <w:color w:val="000000" w:themeColor="text1"/>
                <w:sz w:val="24"/>
                <w:highlight w:val="none"/>
                <w14:textFill>
                  <w14:solidFill>
                    <w14:schemeClr w14:val="tx1"/>
                  </w14:solidFill>
                </w14:textFill>
              </w:rPr>
              <w:t xml:space="preserve">中型 </w:t>
            </w:r>
          </w:p>
          <w:p w14:paraId="03EB5679">
            <w:pPr>
              <w:overflowPunct w:val="0"/>
              <w:adjustRightInd w:val="0"/>
              <w:snapToGrid w:val="0"/>
              <w:spacing w:line="280" w:lineRule="exact"/>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□小型</w:t>
            </w:r>
          </w:p>
        </w:tc>
        <w:tc>
          <w:tcPr>
            <w:tcW w:w="768" w:type="pct"/>
            <w:gridSpan w:val="2"/>
            <w:tcMar>
              <w:top w:w="0" w:type="dxa"/>
              <w:left w:w="108" w:type="dxa"/>
              <w:bottom w:w="0" w:type="dxa"/>
              <w:right w:w="108" w:type="dxa"/>
            </w:tcMar>
            <w:vAlign w:val="center"/>
          </w:tcPr>
          <w:p w14:paraId="14E4186D">
            <w:pPr>
              <w:overflowPunct w:val="0"/>
              <w:adjustRightInd w:val="0"/>
              <w:snapToGrid w:val="0"/>
              <w:spacing w:line="280" w:lineRule="exact"/>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申报</w:t>
            </w:r>
          </w:p>
          <w:p w14:paraId="75B2DB14">
            <w:pPr>
              <w:overflowPunct w:val="0"/>
              <w:adjustRightInd w:val="0"/>
              <w:snapToGrid w:val="0"/>
              <w:spacing w:line="280" w:lineRule="exact"/>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类型</w:t>
            </w:r>
          </w:p>
        </w:tc>
        <w:tc>
          <w:tcPr>
            <w:tcW w:w="2233" w:type="pct"/>
            <w:gridSpan w:val="3"/>
            <w:tcMar>
              <w:top w:w="0" w:type="dxa"/>
              <w:left w:w="108" w:type="dxa"/>
              <w:bottom w:w="0" w:type="dxa"/>
              <w:right w:w="108" w:type="dxa"/>
            </w:tcMar>
            <w:vAlign w:val="center"/>
          </w:tcPr>
          <w:p w14:paraId="0D36398E">
            <w:pPr>
              <w:overflowPunct w:val="0"/>
              <w:adjustRightInd w:val="0"/>
              <w:snapToGrid w:val="0"/>
              <w:spacing w:line="280" w:lineRule="exact"/>
              <w:jc w:val="left"/>
              <w:rPr>
                <w:rFonts w:hint="default" w:ascii="宋体" w:hAnsi="宋体" w:eastAsia="宋体"/>
                <w:color w:val="000000" w:themeColor="text1"/>
                <w:sz w:val="24"/>
                <w:highlight w:val="none"/>
                <w:lang w:val="en-US" w:eastAsia="zh-CN"/>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□首台（套）技术装备</w:t>
            </w:r>
            <w:r>
              <w:rPr>
                <w:rFonts w:hint="eastAsia" w:ascii="宋体" w:hAnsi="宋体" w:eastAsia="宋体"/>
                <w:color w:val="000000" w:themeColor="text1"/>
                <w:sz w:val="24"/>
                <w:highlight w:val="none"/>
                <w:lang w:val="en-US" w:eastAsia="zh-CN"/>
                <w14:textFill>
                  <w14:solidFill>
                    <w14:schemeClr w14:val="tx1"/>
                  </w14:solidFill>
                </w14:textFill>
              </w:rPr>
              <w:t>整机装备</w:t>
            </w:r>
          </w:p>
          <w:p w14:paraId="3BF7BB6F">
            <w:pPr>
              <w:pStyle w:val="2"/>
              <w:rPr>
                <w:highlight w:val="none"/>
              </w:rPr>
            </w:pPr>
          </w:p>
          <w:p w14:paraId="1F62DB40">
            <w:pPr>
              <w:overflowPunct w:val="0"/>
              <w:adjustRightInd w:val="0"/>
              <w:snapToGrid w:val="0"/>
              <w:spacing w:line="280" w:lineRule="exact"/>
              <w:jc w:val="left"/>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□关键核心零部件</w:t>
            </w:r>
          </w:p>
        </w:tc>
      </w:tr>
      <w:tr w14:paraId="111C14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99" w:hRule="atLeast"/>
          <w:jc w:val="center"/>
        </w:trPr>
        <w:tc>
          <w:tcPr>
            <w:tcW w:w="753" w:type="pct"/>
            <w:vAlign w:val="center"/>
          </w:tcPr>
          <w:p w14:paraId="326FE531">
            <w:pPr>
              <w:overflowPunct w:val="0"/>
              <w:adjustRightInd w:val="0"/>
              <w:snapToGrid w:val="0"/>
              <w:spacing w:line="280" w:lineRule="exact"/>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联系人</w:t>
            </w:r>
          </w:p>
        </w:tc>
        <w:tc>
          <w:tcPr>
            <w:tcW w:w="700" w:type="pct"/>
            <w:gridSpan w:val="2"/>
            <w:vAlign w:val="center"/>
          </w:tcPr>
          <w:p w14:paraId="3D5C0AF1">
            <w:pPr>
              <w:overflowPunct w:val="0"/>
              <w:adjustRightInd w:val="0"/>
              <w:snapToGrid w:val="0"/>
              <w:spacing w:line="280" w:lineRule="exact"/>
              <w:jc w:val="center"/>
              <w:rPr>
                <w:rFonts w:ascii="宋体" w:hAnsi="宋体" w:eastAsia="宋体"/>
                <w:color w:val="000000" w:themeColor="text1"/>
                <w:sz w:val="24"/>
                <w:highlight w:val="none"/>
                <w14:textFill>
                  <w14:solidFill>
                    <w14:schemeClr w14:val="tx1"/>
                  </w14:solidFill>
                </w14:textFill>
              </w:rPr>
            </w:pPr>
          </w:p>
        </w:tc>
        <w:tc>
          <w:tcPr>
            <w:tcW w:w="544" w:type="pct"/>
            <w:tcMar>
              <w:top w:w="0" w:type="dxa"/>
              <w:left w:w="108" w:type="dxa"/>
              <w:bottom w:w="0" w:type="dxa"/>
              <w:right w:w="108" w:type="dxa"/>
            </w:tcMar>
            <w:vAlign w:val="center"/>
          </w:tcPr>
          <w:p w14:paraId="611FED28">
            <w:pPr>
              <w:overflowPunct w:val="0"/>
              <w:adjustRightInd w:val="0"/>
              <w:snapToGrid w:val="0"/>
              <w:spacing w:line="280" w:lineRule="exact"/>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联系</w:t>
            </w:r>
          </w:p>
          <w:p w14:paraId="013C697D">
            <w:pPr>
              <w:overflowPunct w:val="0"/>
              <w:adjustRightInd w:val="0"/>
              <w:snapToGrid w:val="0"/>
              <w:spacing w:line="280" w:lineRule="exact"/>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电话</w:t>
            </w:r>
          </w:p>
        </w:tc>
        <w:tc>
          <w:tcPr>
            <w:tcW w:w="768" w:type="pct"/>
            <w:gridSpan w:val="2"/>
            <w:tcMar>
              <w:top w:w="0" w:type="dxa"/>
              <w:left w:w="108" w:type="dxa"/>
              <w:bottom w:w="0" w:type="dxa"/>
              <w:right w:w="108" w:type="dxa"/>
            </w:tcMar>
            <w:vAlign w:val="center"/>
          </w:tcPr>
          <w:p w14:paraId="5D13AC88">
            <w:pPr>
              <w:overflowPunct w:val="0"/>
              <w:adjustRightInd w:val="0"/>
              <w:snapToGrid w:val="0"/>
              <w:spacing w:line="280" w:lineRule="exact"/>
              <w:jc w:val="center"/>
              <w:rPr>
                <w:rFonts w:ascii="宋体" w:hAnsi="宋体" w:eastAsia="宋体"/>
                <w:color w:val="000000" w:themeColor="text1"/>
                <w:sz w:val="24"/>
                <w:highlight w:val="none"/>
                <w14:textFill>
                  <w14:solidFill>
                    <w14:schemeClr w14:val="tx1"/>
                  </w14:solidFill>
                </w14:textFill>
              </w:rPr>
            </w:pPr>
          </w:p>
        </w:tc>
        <w:tc>
          <w:tcPr>
            <w:tcW w:w="987" w:type="pct"/>
            <w:gridSpan w:val="2"/>
            <w:tcMar>
              <w:top w:w="0" w:type="dxa"/>
              <w:left w:w="108" w:type="dxa"/>
              <w:bottom w:w="0" w:type="dxa"/>
              <w:right w:w="108" w:type="dxa"/>
            </w:tcMar>
            <w:vAlign w:val="center"/>
          </w:tcPr>
          <w:p w14:paraId="47F2FC9F">
            <w:pPr>
              <w:overflowPunct w:val="0"/>
              <w:adjustRightInd w:val="0"/>
              <w:snapToGrid w:val="0"/>
              <w:spacing w:line="280" w:lineRule="exact"/>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手机</w:t>
            </w:r>
          </w:p>
        </w:tc>
        <w:tc>
          <w:tcPr>
            <w:tcW w:w="1246" w:type="pct"/>
            <w:tcMar>
              <w:top w:w="0" w:type="dxa"/>
              <w:left w:w="108" w:type="dxa"/>
              <w:bottom w:w="0" w:type="dxa"/>
              <w:right w:w="108" w:type="dxa"/>
            </w:tcMar>
            <w:vAlign w:val="center"/>
          </w:tcPr>
          <w:p w14:paraId="59F0B20E">
            <w:pPr>
              <w:overflowPunct w:val="0"/>
              <w:adjustRightInd w:val="0"/>
              <w:snapToGrid w:val="0"/>
              <w:spacing w:line="280" w:lineRule="exact"/>
              <w:jc w:val="center"/>
              <w:rPr>
                <w:rFonts w:ascii="宋体" w:hAnsi="宋体" w:eastAsia="宋体"/>
                <w:color w:val="000000" w:themeColor="text1"/>
                <w:sz w:val="24"/>
                <w:highlight w:val="none"/>
                <w14:textFill>
                  <w14:solidFill>
                    <w14:schemeClr w14:val="tx1"/>
                  </w14:solidFill>
                </w14:textFill>
              </w:rPr>
            </w:pPr>
          </w:p>
        </w:tc>
      </w:tr>
      <w:tr w14:paraId="752FC0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60" w:hRule="atLeast"/>
          <w:jc w:val="center"/>
        </w:trPr>
        <w:tc>
          <w:tcPr>
            <w:tcW w:w="1356" w:type="pct"/>
            <w:gridSpan w:val="2"/>
            <w:tcMar>
              <w:top w:w="0" w:type="dxa"/>
              <w:left w:w="108" w:type="dxa"/>
              <w:bottom w:w="0" w:type="dxa"/>
              <w:right w:w="108" w:type="dxa"/>
            </w:tcMar>
            <w:vAlign w:val="center"/>
          </w:tcPr>
          <w:p w14:paraId="2DCCB60E">
            <w:pPr>
              <w:overflowPunct w:val="0"/>
              <w:adjustRightInd w:val="0"/>
              <w:snapToGrid w:val="0"/>
              <w:spacing w:line="280" w:lineRule="exact"/>
              <w:jc w:val="center"/>
              <w:rPr>
                <w:rFonts w:hint="eastAsia"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申报产品名称</w:t>
            </w:r>
          </w:p>
          <w:p w14:paraId="0BED5EBE">
            <w:pPr>
              <w:overflowPunct w:val="0"/>
              <w:adjustRightInd w:val="0"/>
              <w:snapToGrid w:val="0"/>
              <w:spacing w:line="280" w:lineRule="exact"/>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及型号、规格</w:t>
            </w:r>
          </w:p>
        </w:tc>
        <w:tc>
          <w:tcPr>
            <w:tcW w:w="1034" w:type="pct"/>
            <w:gridSpan w:val="3"/>
            <w:tcMar>
              <w:top w:w="0" w:type="dxa"/>
              <w:left w:w="108" w:type="dxa"/>
              <w:bottom w:w="0" w:type="dxa"/>
              <w:right w:w="108" w:type="dxa"/>
            </w:tcMar>
            <w:vAlign w:val="center"/>
          </w:tcPr>
          <w:p w14:paraId="64021AAF">
            <w:pPr>
              <w:overflowPunct w:val="0"/>
              <w:adjustRightInd w:val="0"/>
              <w:snapToGrid w:val="0"/>
              <w:spacing w:line="280" w:lineRule="exact"/>
              <w:jc w:val="center"/>
              <w:rPr>
                <w:rFonts w:ascii="宋体" w:hAnsi="宋体" w:eastAsia="宋体"/>
                <w:color w:val="000000" w:themeColor="text1"/>
                <w:sz w:val="24"/>
                <w:highlight w:val="none"/>
                <w14:textFill>
                  <w14:solidFill>
                    <w14:schemeClr w14:val="tx1"/>
                  </w14:solidFill>
                </w14:textFill>
              </w:rPr>
            </w:pPr>
          </w:p>
        </w:tc>
        <w:tc>
          <w:tcPr>
            <w:tcW w:w="1129" w:type="pct"/>
            <w:gridSpan w:val="2"/>
            <w:tcMar>
              <w:top w:w="0" w:type="dxa"/>
              <w:left w:w="108" w:type="dxa"/>
              <w:bottom w:w="0" w:type="dxa"/>
              <w:right w:w="108" w:type="dxa"/>
            </w:tcMar>
            <w:vAlign w:val="center"/>
          </w:tcPr>
          <w:p w14:paraId="3F7D684A">
            <w:pPr>
              <w:overflowPunct w:val="0"/>
              <w:adjustRightInd w:val="0"/>
              <w:snapToGrid w:val="0"/>
              <w:spacing w:line="280" w:lineRule="exact"/>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产品技术水平</w:t>
            </w:r>
          </w:p>
        </w:tc>
        <w:tc>
          <w:tcPr>
            <w:tcW w:w="1479" w:type="pct"/>
            <w:gridSpan w:val="2"/>
            <w:tcMar>
              <w:top w:w="0" w:type="dxa"/>
              <w:left w:w="108" w:type="dxa"/>
              <w:bottom w:w="0" w:type="dxa"/>
              <w:right w:w="108" w:type="dxa"/>
            </w:tcMar>
            <w:vAlign w:val="center"/>
          </w:tcPr>
          <w:p w14:paraId="62562709">
            <w:pPr>
              <w:overflowPunct w:val="0"/>
              <w:adjustRightInd w:val="0"/>
              <w:snapToGrid w:val="0"/>
              <w:spacing w:line="280" w:lineRule="exact"/>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□国际领先</w:t>
            </w:r>
          </w:p>
          <w:p w14:paraId="3EEFC503">
            <w:pPr>
              <w:overflowPunct w:val="0"/>
              <w:adjustRightInd w:val="0"/>
              <w:snapToGrid w:val="0"/>
              <w:spacing w:line="280" w:lineRule="exact"/>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□国际先进</w:t>
            </w:r>
          </w:p>
          <w:p w14:paraId="3DCCAE2D">
            <w:pPr>
              <w:overflowPunct w:val="0"/>
              <w:adjustRightInd w:val="0"/>
              <w:snapToGrid w:val="0"/>
              <w:spacing w:line="280" w:lineRule="exact"/>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□国内领先</w:t>
            </w:r>
          </w:p>
          <w:p w14:paraId="3C380175">
            <w:pPr>
              <w:overflowPunct w:val="0"/>
              <w:adjustRightInd w:val="0"/>
              <w:snapToGrid w:val="0"/>
              <w:spacing w:line="280" w:lineRule="exact"/>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□国内先进</w:t>
            </w:r>
          </w:p>
        </w:tc>
      </w:tr>
      <w:tr w14:paraId="57AB64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18" w:hRule="atLeast"/>
          <w:jc w:val="center"/>
        </w:trPr>
        <w:tc>
          <w:tcPr>
            <w:tcW w:w="1356" w:type="pct"/>
            <w:gridSpan w:val="2"/>
            <w:tcMar>
              <w:top w:w="0" w:type="dxa"/>
              <w:left w:w="108" w:type="dxa"/>
              <w:bottom w:w="0" w:type="dxa"/>
              <w:right w:w="108" w:type="dxa"/>
            </w:tcMar>
            <w:vAlign w:val="center"/>
          </w:tcPr>
          <w:p w14:paraId="07A4BE8C">
            <w:pPr>
              <w:overflowPunct w:val="0"/>
              <w:adjustRightInd w:val="0"/>
              <w:snapToGrid w:val="0"/>
              <w:spacing w:line="280" w:lineRule="exact"/>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所属领域</w:t>
            </w:r>
          </w:p>
        </w:tc>
        <w:tc>
          <w:tcPr>
            <w:tcW w:w="1034" w:type="pct"/>
            <w:gridSpan w:val="3"/>
            <w:tcMar>
              <w:top w:w="0" w:type="dxa"/>
              <w:left w:w="108" w:type="dxa"/>
              <w:bottom w:w="0" w:type="dxa"/>
              <w:right w:w="108" w:type="dxa"/>
            </w:tcMar>
            <w:vAlign w:val="center"/>
          </w:tcPr>
          <w:p w14:paraId="212D04A6">
            <w:pPr>
              <w:overflowPunct w:val="0"/>
              <w:adjustRightInd w:val="0"/>
              <w:snapToGrid w:val="0"/>
              <w:spacing w:line="280" w:lineRule="exact"/>
              <w:jc w:val="center"/>
              <w:rPr>
                <w:rFonts w:ascii="宋体" w:hAnsi="宋体" w:eastAsia="宋体"/>
                <w:color w:val="000000" w:themeColor="text1"/>
                <w:sz w:val="24"/>
                <w:highlight w:val="none"/>
                <w14:textFill>
                  <w14:solidFill>
                    <w14:schemeClr w14:val="tx1"/>
                  </w14:solidFill>
                </w14:textFill>
              </w:rPr>
            </w:pPr>
          </w:p>
        </w:tc>
        <w:tc>
          <w:tcPr>
            <w:tcW w:w="1129" w:type="pct"/>
            <w:gridSpan w:val="2"/>
            <w:tcMar>
              <w:top w:w="0" w:type="dxa"/>
              <w:left w:w="108" w:type="dxa"/>
              <w:bottom w:w="0" w:type="dxa"/>
              <w:right w:w="108" w:type="dxa"/>
            </w:tcMar>
            <w:vAlign w:val="center"/>
          </w:tcPr>
          <w:p w14:paraId="5DA7F214">
            <w:pPr>
              <w:overflowPunct w:val="0"/>
              <w:adjustRightInd w:val="0"/>
              <w:snapToGrid w:val="0"/>
              <w:spacing w:line="280" w:lineRule="exact"/>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主要技术来源</w:t>
            </w:r>
          </w:p>
        </w:tc>
        <w:tc>
          <w:tcPr>
            <w:tcW w:w="1479" w:type="pct"/>
            <w:gridSpan w:val="2"/>
            <w:tcMar>
              <w:top w:w="0" w:type="dxa"/>
              <w:left w:w="108" w:type="dxa"/>
              <w:bottom w:w="0" w:type="dxa"/>
              <w:right w:w="108" w:type="dxa"/>
            </w:tcMar>
            <w:vAlign w:val="center"/>
          </w:tcPr>
          <w:p w14:paraId="470F85D7">
            <w:pPr>
              <w:overflowPunct w:val="0"/>
              <w:adjustRightInd w:val="0"/>
              <w:snapToGrid w:val="0"/>
              <w:spacing w:line="280" w:lineRule="exact"/>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lang w:eastAsia="zh-CN"/>
                <w14:textFill>
                  <w14:solidFill>
                    <w14:schemeClr w14:val="tx1"/>
                  </w14:solidFill>
                </w14:textFill>
              </w:rPr>
              <w:t>□</w:t>
            </w:r>
            <w:r>
              <w:rPr>
                <w:rFonts w:hint="eastAsia" w:ascii="宋体" w:hAnsi="宋体" w:eastAsia="宋体"/>
                <w:color w:val="000000" w:themeColor="text1"/>
                <w:sz w:val="24"/>
                <w:highlight w:val="none"/>
                <w14:textFill>
                  <w14:solidFill>
                    <w14:schemeClr w14:val="tx1"/>
                  </w14:solidFill>
                </w14:textFill>
              </w:rPr>
              <w:t xml:space="preserve">原始创新    </w:t>
            </w:r>
          </w:p>
          <w:p w14:paraId="45A68654">
            <w:pPr>
              <w:overflowPunct w:val="0"/>
              <w:adjustRightInd w:val="0"/>
              <w:snapToGrid w:val="0"/>
              <w:spacing w:line="280" w:lineRule="exact"/>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□集成创新</w:t>
            </w:r>
          </w:p>
          <w:p w14:paraId="650FBB21">
            <w:pPr>
              <w:overflowPunct w:val="0"/>
              <w:adjustRightInd w:val="0"/>
              <w:snapToGrid w:val="0"/>
              <w:spacing w:line="280" w:lineRule="exact"/>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 xml:space="preserve">□引进吸收再创新  </w:t>
            </w:r>
          </w:p>
          <w:p w14:paraId="59C6406E">
            <w:pPr>
              <w:overflowPunct w:val="0"/>
              <w:adjustRightInd w:val="0"/>
              <w:snapToGrid w:val="0"/>
              <w:spacing w:line="280" w:lineRule="exact"/>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 xml:space="preserve">□其他   </w:t>
            </w:r>
          </w:p>
        </w:tc>
      </w:tr>
      <w:tr w14:paraId="3D8C70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981" w:hRule="atLeast"/>
          <w:jc w:val="center"/>
        </w:trPr>
        <w:tc>
          <w:tcPr>
            <w:tcW w:w="1356" w:type="pct"/>
            <w:gridSpan w:val="2"/>
            <w:tcMar>
              <w:top w:w="0" w:type="dxa"/>
              <w:left w:w="108" w:type="dxa"/>
              <w:bottom w:w="0" w:type="dxa"/>
              <w:right w:w="108" w:type="dxa"/>
            </w:tcMar>
            <w:vAlign w:val="center"/>
          </w:tcPr>
          <w:p w14:paraId="1FF6584A">
            <w:pPr>
              <w:overflowPunct w:val="0"/>
              <w:adjustRightInd w:val="0"/>
              <w:snapToGrid w:val="0"/>
              <w:spacing w:line="280" w:lineRule="exact"/>
              <w:jc w:val="center"/>
              <w:rPr>
                <w:rFonts w:hint="eastAsia" w:ascii="宋体" w:hAnsi="宋体" w:eastAsia="宋体"/>
                <w:color w:val="000000" w:themeColor="text1"/>
                <w:sz w:val="24"/>
                <w:highlight w:val="none"/>
                <w:lang w:val="en-US" w:eastAsia="zh-CN"/>
                <w14:textFill>
                  <w14:solidFill>
                    <w14:schemeClr w14:val="tx1"/>
                  </w14:solidFill>
                </w14:textFill>
              </w:rPr>
            </w:pPr>
            <w:r>
              <w:rPr>
                <w:rFonts w:hint="eastAsia" w:ascii="宋体" w:hAnsi="宋体" w:eastAsia="宋体"/>
                <w:color w:val="000000" w:themeColor="text1"/>
                <w:sz w:val="24"/>
                <w:highlight w:val="none"/>
                <w:lang w:val="en-US" w:eastAsia="zh-CN"/>
                <w14:textFill>
                  <w14:solidFill>
                    <w14:schemeClr w14:val="tx1"/>
                  </w14:solidFill>
                </w14:textFill>
              </w:rPr>
              <w:t>产品销售金额</w:t>
            </w:r>
          </w:p>
          <w:p w14:paraId="2CA8AAF8">
            <w:pPr>
              <w:overflowPunct w:val="0"/>
              <w:adjustRightInd w:val="0"/>
              <w:snapToGrid w:val="0"/>
              <w:spacing w:line="280" w:lineRule="exact"/>
              <w:jc w:val="center"/>
              <w:rPr>
                <w:rFonts w:hint="default" w:ascii="宋体" w:hAnsi="宋体" w:eastAsia="宋体"/>
                <w:color w:val="000000" w:themeColor="text1"/>
                <w:sz w:val="24"/>
                <w:highlight w:val="none"/>
                <w:lang w:val="en-US" w:eastAsia="zh-CN"/>
                <w14:textFill>
                  <w14:solidFill>
                    <w14:schemeClr w14:val="tx1"/>
                  </w14:solidFill>
                </w14:textFill>
              </w:rPr>
            </w:pPr>
            <w:r>
              <w:rPr>
                <w:rFonts w:hint="eastAsia" w:ascii="宋体" w:hAnsi="宋体" w:eastAsia="宋体"/>
                <w:color w:val="000000" w:themeColor="text1"/>
                <w:sz w:val="24"/>
                <w:highlight w:val="none"/>
                <w:lang w:val="en-US" w:eastAsia="zh-CN"/>
                <w14:textFill>
                  <w14:solidFill>
                    <w14:schemeClr w14:val="tx1"/>
                  </w14:solidFill>
                </w14:textFill>
              </w:rPr>
              <w:t>（整机</w:t>
            </w:r>
            <w:r>
              <w:rPr>
                <w:rFonts w:hint="eastAsia" w:ascii="宋体" w:hAnsi="宋体" w:eastAsia="宋体"/>
                <w:color w:val="000000" w:themeColor="text1"/>
                <w:sz w:val="24"/>
                <w:highlight w:val="none"/>
                <w14:textFill>
                  <w14:solidFill>
                    <w14:schemeClr w14:val="tx1"/>
                  </w14:solidFill>
                </w14:textFill>
              </w:rPr>
              <w:t>装备按</w:t>
            </w:r>
            <w:r>
              <w:rPr>
                <w:rFonts w:hint="eastAsia" w:ascii="宋体" w:hAnsi="宋体" w:eastAsia="宋体"/>
                <w:color w:val="000000" w:themeColor="text1"/>
                <w:sz w:val="24"/>
                <w:highlight w:val="none"/>
                <w:lang w:val="en-US" w:eastAsia="zh-CN"/>
                <w14:textFill>
                  <w14:solidFill>
                    <w14:schemeClr w14:val="tx1"/>
                  </w14:solidFill>
                </w14:textFill>
              </w:rPr>
              <w:t>奖励年度</w:t>
            </w:r>
            <w:r>
              <w:rPr>
                <w:rFonts w:hint="eastAsia" w:ascii="宋体" w:hAnsi="宋体" w:eastAsia="宋体"/>
                <w:color w:val="000000" w:themeColor="text1"/>
                <w:sz w:val="24"/>
                <w:highlight w:val="none"/>
                <w14:textFill>
                  <w14:solidFill>
                    <w14:schemeClr w14:val="tx1"/>
                  </w14:solidFill>
                </w14:textFill>
              </w:rPr>
              <w:t>首次合同额，关键核心零部件按年度合同额</w:t>
            </w:r>
            <w:r>
              <w:rPr>
                <w:rFonts w:hint="eastAsia" w:ascii="宋体" w:hAnsi="宋体" w:eastAsia="宋体"/>
                <w:color w:val="000000" w:themeColor="text1"/>
                <w:sz w:val="24"/>
                <w:highlight w:val="none"/>
                <w:lang w:eastAsia="zh-CN"/>
                <w14:textFill>
                  <w14:solidFill>
                    <w14:schemeClr w14:val="tx1"/>
                  </w14:solidFill>
                </w14:textFill>
              </w:rPr>
              <w:t>，</w:t>
            </w:r>
            <w:r>
              <w:rPr>
                <w:rFonts w:hint="eastAsia" w:ascii="宋体" w:hAnsi="宋体" w:eastAsia="宋体"/>
                <w:color w:val="000000" w:themeColor="text1"/>
                <w:sz w:val="24"/>
                <w:highlight w:val="none"/>
                <w:lang w:val="en-US" w:eastAsia="zh-CN"/>
                <w14:textFill>
                  <w14:solidFill>
                    <w14:schemeClr w14:val="tx1"/>
                  </w14:solidFill>
                </w14:textFill>
              </w:rPr>
              <w:t>万元）</w:t>
            </w:r>
          </w:p>
        </w:tc>
        <w:tc>
          <w:tcPr>
            <w:tcW w:w="1034" w:type="pct"/>
            <w:gridSpan w:val="3"/>
            <w:vAlign w:val="center"/>
          </w:tcPr>
          <w:p w14:paraId="40286B3F">
            <w:pPr>
              <w:overflowPunct w:val="0"/>
              <w:adjustRightInd w:val="0"/>
              <w:snapToGrid w:val="0"/>
              <w:spacing w:line="280" w:lineRule="exact"/>
              <w:jc w:val="center"/>
              <w:rPr>
                <w:rFonts w:ascii="宋体" w:hAnsi="宋体" w:eastAsia="宋体"/>
                <w:color w:val="000000" w:themeColor="text1"/>
                <w:sz w:val="24"/>
                <w:highlight w:val="none"/>
                <w14:textFill>
                  <w14:solidFill>
                    <w14:schemeClr w14:val="tx1"/>
                  </w14:solidFill>
                </w14:textFill>
              </w:rPr>
            </w:pPr>
          </w:p>
        </w:tc>
        <w:tc>
          <w:tcPr>
            <w:tcW w:w="1129" w:type="pct"/>
            <w:gridSpan w:val="2"/>
            <w:vAlign w:val="center"/>
          </w:tcPr>
          <w:p w14:paraId="6F75CB32">
            <w:pPr>
              <w:overflowPunct w:val="0"/>
              <w:adjustRightInd w:val="0"/>
              <w:snapToGrid w:val="0"/>
              <w:spacing w:line="280" w:lineRule="exact"/>
              <w:jc w:val="center"/>
              <w:rPr>
                <w:rFonts w:hint="default" w:ascii="宋体" w:hAnsi="宋体" w:eastAsia="宋体"/>
                <w:color w:val="000000" w:themeColor="text1"/>
                <w:sz w:val="24"/>
                <w:highlight w:val="none"/>
                <w:lang w:val="en-US" w:eastAsia="zh-CN"/>
                <w14:textFill>
                  <w14:solidFill>
                    <w14:schemeClr w14:val="tx1"/>
                  </w14:solidFill>
                </w14:textFill>
              </w:rPr>
            </w:pPr>
            <w:r>
              <w:rPr>
                <w:rFonts w:hint="eastAsia" w:ascii="宋体" w:hAnsi="宋体" w:eastAsia="宋体"/>
                <w:color w:val="000000" w:themeColor="text1"/>
                <w:sz w:val="24"/>
                <w:highlight w:val="none"/>
                <w:lang w:val="en-US" w:eastAsia="zh-CN"/>
                <w14:textFill>
                  <w14:solidFill>
                    <w14:schemeClr w14:val="tx1"/>
                  </w14:solidFill>
                </w14:textFill>
              </w:rPr>
              <w:t>拟申请奖补金额（万元）</w:t>
            </w:r>
          </w:p>
        </w:tc>
        <w:tc>
          <w:tcPr>
            <w:tcW w:w="1479" w:type="pct"/>
            <w:gridSpan w:val="2"/>
            <w:vAlign w:val="center"/>
          </w:tcPr>
          <w:p w14:paraId="67C5588B">
            <w:pPr>
              <w:overflowPunct w:val="0"/>
              <w:adjustRightInd w:val="0"/>
              <w:snapToGrid w:val="0"/>
              <w:spacing w:line="280" w:lineRule="exact"/>
              <w:jc w:val="center"/>
              <w:rPr>
                <w:rFonts w:ascii="宋体" w:hAnsi="宋体" w:eastAsia="宋体"/>
                <w:color w:val="000000" w:themeColor="text1"/>
                <w:sz w:val="24"/>
                <w:highlight w:val="none"/>
                <w14:textFill>
                  <w14:solidFill>
                    <w14:schemeClr w14:val="tx1"/>
                  </w14:solidFill>
                </w14:textFill>
              </w:rPr>
            </w:pPr>
          </w:p>
        </w:tc>
      </w:tr>
      <w:tr w14:paraId="1DDC96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39" w:hRule="atLeast"/>
          <w:jc w:val="center"/>
        </w:trPr>
        <w:tc>
          <w:tcPr>
            <w:tcW w:w="1356" w:type="pct"/>
            <w:gridSpan w:val="2"/>
            <w:vAlign w:val="center"/>
          </w:tcPr>
          <w:p w14:paraId="0CC85460">
            <w:pPr>
              <w:overflowPunct w:val="0"/>
              <w:adjustRightInd w:val="0"/>
              <w:snapToGrid w:val="0"/>
              <w:spacing w:line="280" w:lineRule="exact"/>
              <w:jc w:val="center"/>
              <w:rPr>
                <w:rFonts w:ascii="宋体" w:hAnsi="宋体" w:eastAsia="宋体"/>
                <w:color w:val="000000" w:themeColor="text1"/>
                <w:sz w:val="24"/>
                <w:highlight w:val="none"/>
                <w14:textFill>
                  <w14:solidFill>
                    <w14:schemeClr w14:val="tx1"/>
                  </w14:solidFill>
                </w14:textFill>
              </w:rPr>
            </w:pPr>
            <w:r>
              <w:rPr>
                <w:rFonts w:hint="eastAsia" w:ascii="宋体" w:hAnsi="宋体" w:eastAsia="宋体"/>
                <w:color w:val="000000" w:themeColor="text1"/>
                <w:sz w:val="24"/>
                <w:highlight w:val="none"/>
                <w14:textFill>
                  <w14:solidFill>
                    <w14:schemeClr w14:val="tx1"/>
                  </w14:solidFill>
                </w14:textFill>
              </w:rPr>
              <w:t>项目简述</w:t>
            </w:r>
          </w:p>
        </w:tc>
        <w:tc>
          <w:tcPr>
            <w:tcW w:w="3643" w:type="pct"/>
            <w:gridSpan w:val="7"/>
            <w:vAlign w:val="center"/>
          </w:tcPr>
          <w:p w14:paraId="57C4E238">
            <w:pPr>
              <w:overflowPunct w:val="0"/>
              <w:adjustRightInd w:val="0"/>
              <w:snapToGrid w:val="0"/>
              <w:spacing w:line="280" w:lineRule="exact"/>
              <w:ind w:firstLine="19" w:firstLineChars="8"/>
              <w:jc w:val="left"/>
              <w:rPr>
                <w:rFonts w:ascii="宋体" w:hAnsi="宋体" w:eastAsia="宋体" w:cs="仿宋_GB2312"/>
                <w:color w:val="000000" w:themeColor="text1"/>
                <w:kern w:val="0"/>
                <w:sz w:val="24"/>
                <w:highlight w:val="none"/>
                <w14:textFill>
                  <w14:solidFill>
                    <w14:schemeClr w14:val="tx1"/>
                  </w14:solidFill>
                </w14:textFill>
              </w:rPr>
            </w:pPr>
            <w:r>
              <w:rPr>
                <w:rFonts w:hint="eastAsia" w:ascii="宋体" w:hAnsi="宋体" w:eastAsia="宋体" w:cs="仿宋_GB2312"/>
                <w:color w:val="000000" w:themeColor="text1"/>
                <w:kern w:val="0"/>
                <w:sz w:val="24"/>
                <w:highlight w:val="none"/>
                <w14:textFill>
                  <w14:solidFill>
                    <w14:schemeClr w14:val="tx1"/>
                  </w14:solidFill>
                </w14:textFill>
              </w:rPr>
              <w:t>一、项目基本情况描述和申报理由。</w:t>
            </w:r>
          </w:p>
          <w:p w14:paraId="2E3F6786">
            <w:pPr>
              <w:overflowPunct w:val="0"/>
              <w:adjustRightInd w:val="0"/>
              <w:snapToGrid w:val="0"/>
              <w:spacing w:line="280" w:lineRule="exact"/>
              <w:ind w:firstLine="19" w:firstLineChars="8"/>
              <w:jc w:val="left"/>
              <w:rPr>
                <w:rFonts w:ascii="宋体" w:hAnsi="宋体" w:eastAsia="宋体" w:cs="仿宋_GB2312"/>
                <w:color w:val="000000" w:themeColor="text1"/>
                <w:kern w:val="0"/>
                <w:sz w:val="24"/>
                <w:highlight w:val="none"/>
                <w14:textFill>
                  <w14:solidFill>
                    <w14:schemeClr w14:val="tx1"/>
                  </w14:solidFill>
                </w14:textFill>
              </w:rPr>
            </w:pPr>
            <w:r>
              <w:rPr>
                <w:rFonts w:hint="eastAsia" w:ascii="宋体" w:hAnsi="宋体" w:eastAsia="宋体" w:cs="仿宋_GB2312"/>
                <w:color w:val="000000" w:themeColor="text1"/>
                <w:kern w:val="0"/>
                <w:sz w:val="24"/>
                <w:highlight w:val="none"/>
                <w14:textFill>
                  <w14:solidFill>
                    <w14:schemeClr w14:val="tx1"/>
                  </w14:solidFill>
                </w14:textFill>
              </w:rPr>
              <w:t>二、申报项目的国内外发展现状和趋势。</w:t>
            </w:r>
          </w:p>
          <w:p w14:paraId="6329F216">
            <w:pPr>
              <w:overflowPunct w:val="0"/>
              <w:adjustRightInd w:val="0"/>
              <w:snapToGrid w:val="0"/>
              <w:spacing w:line="280" w:lineRule="exact"/>
              <w:ind w:firstLine="19" w:firstLineChars="8"/>
              <w:jc w:val="left"/>
              <w:rPr>
                <w:rFonts w:ascii="宋体" w:hAnsi="宋体" w:eastAsia="宋体" w:cs="仿宋_GB2312"/>
                <w:color w:val="000000" w:themeColor="text1"/>
                <w:kern w:val="0"/>
                <w:sz w:val="24"/>
                <w:highlight w:val="none"/>
                <w14:textFill>
                  <w14:solidFill>
                    <w14:schemeClr w14:val="tx1"/>
                  </w14:solidFill>
                </w14:textFill>
              </w:rPr>
            </w:pPr>
            <w:r>
              <w:rPr>
                <w:rFonts w:hint="eastAsia" w:ascii="宋体" w:hAnsi="宋体" w:eastAsia="宋体" w:cs="仿宋_GB2312"/>
                <w:color w:val="000000" w:themeColor="text1"/>
                <w:kern w:val="0"/>
                <w:sz w:val="24"/>
                <w:highlight w:val="none"/>
                <w14:textFill>
                  <w14:solidFill>
                    <w14:schemeClr w14:val="tx1"/>
                  </w14:solidFill>
                </w14:textFill>
              </w:rPr>
              <w:t>三、申报项目的技术开发及产业化水平。</w:t>
            </w:r>
          </w:p>
          <w:p w14:paraId="25DA0184">
            <w:pPr>
              <w:overflowPunct w:val="0"/>
              <w:adjustRightInd w:val="0"/>
              <w:snapToGrid w:val="0"/>
              <w:spacing w:line="280" w:lineRule="exact"/>
              <w:ind w:firstLine="19" w:firstLineChars="8"/>
              <w:jc w:val="left"/>
              <w:rPr>
                <w:rFonts w:ascii="宋体" w:hAnsi="宋体" w:eastAsia="宋体" w:cs="仿宋_GB2312"/>
                <w:color w:val="000000" w:themeColor="text1"/>
                <w:kern w:val="0"/>
                <w:sz w:val="24"/>
                <w:highlight w:val="none"/>
                <w14:textFill>
                  <w14:solidFill>
                    <w14:schemeClr w14:val="tx1"/>
                  </w14:solidFill>
                </w14:textFill>
              </w:rPr>
            </w:pPr>
            <w:r>
              <w:rPr>
                <w:rFonts w:ascii="宋体" w:hAnsi="宋体" w:eastAsia="宋体" w:cs="仿宋_GB2312"/>
                <w:color w:val="000000" w:themeColor="text1"/>
                <w:kern w:val="0"/>
                <w:sz w:val="24"/>
                <w:highlight w:val="none"/>
                <w14:textFill>
                  <w14:solidFill>
                    <w14:schemeClr w14:val="tx1"/>
                  </w14:solidFill>
                </w14:textFill>
              </w:rPr>
              <w:t xml:space="preserve">1. </w:t>
            </w:r>
            <w:r>
              <w:rPr>
                <w:rFonts w:hint="eastAsia" w:ascii="宋体" w:hAnsi="宋体" w:eastAsia="宋体" w:cs="仿宋_GB2312"/>
                <w:color w:val="000000" w:themeColor="text1"/>
                <w:kern w:val="0"/>
                <w:sz w:val="24"/>
                <w:highlight w:val="none"/>
                <w14:textFill>
                  <w14:solidFill>
                    <w14:schemeClr w14:val="tx1"/>
                  </w14:solidFill>
                </w14:textFill>
              </w:rPr>
              <w:t>开发背景、人才和技术支撑；</w:t>
            </w:r>
          </w:p>
          <w:p w14:paraId="174FC6DB">
            <w:pPr>
              <w:overflowPunct w:val="0"/>
              <w:adjustRightInd w:val="0"/>
              <w:snapToGrid w:val="0"/>
              <w:spacing w:line="280" w:lineRule="exact"/>
              <w:ind w:firstLine="19" w:firstLineChars="8"/>
              <w:jc w:val="left"/>
              <w:rPr>
                <w:rFonts w:ascii="宋体" w:hAnsi="宋体" w:eastAsia="宋体" w:cs="仿宋_GB2312"/>
                <w:color w:val="000000" w:themeColor="text1"/>
                <w:kern w:val="0"/>
                <w:sz w:val="24"/>
                <w:highlight w:val="none"/>
                <w14:textFill>
                  <w14:solidFill>
                    <w14:schemeClr w14:val="tx1"/>
                  </w14:solidFill>
                </w14:textFill>
              </w:rPr>
            </w:pPr>
            <w:r>
              <w:rPr>
                <w:rFonts w:ascii="宋体" w:hAnsi="宋体" w:eastAsia="宋体" w:cs="仿宋_GB2312"/>
                <w:color w:val="000000" w:themeColor="text1"/>
                <w:kern w:val="0"/>
                <w:sz w:val="24"/>
                <w:highlight w:val="none"/>
                <w14:textFill>
                  <w14:solidFill>
                    <w14:schemeClr w14:val="tx1"/>
                  </w14:solidFill>
                </w14:textFill>
              </w:rPr>
              <w:t xml:space="preserve">2. </w:t>
            </w:r>
            <w:r>
              <w:rPr>
                <w:rFonts w:hint="eastAsia" w:ascii="宋体" w:hAnsi="宋体" w:eastAsia="宋体" w:cs="仿宋_GB2312"/>
                <w:color w:val="000000" w:themeColor="text1"/>
                <w:kern w:val="0"/>
                <w:sz w:val="24"/>
                <w:highlight w:val="none"/>
                <w14:textFill>
                  <w14:solidFill>
                    <w14:schemeClr w14:val="tx1"/>
                  </w14:solidFill>
                </w14:textFill>
              </w:rPr>
              <w:t>开发过程及测试、鉴定情况；</w:t>
            </w:r>
          </w:p>
          <w:p w14:paraId="07FC51A8">
            <w:pPr>
              <w:overflowPunct w:val="0"/>
              <w:adjustRightInd w:val="0"/>
              <w:snapToGrid w:val="0"/>
              <w:spacing w:line="280" w:lineRule="exact"/>
              <w:ind w:firstLine="19" w:firstLineChars="8"/>
              <w:jc w:val="left"/>
              <w:rPr>
                <w:rFonts w:ascii="宋体" w:hAnsi="宋体" w:eastAsia="宋体" w:cs="仿宋_GB2312"/>
                <w:color w:val="000000" w:themeColor="text1"/>
                <w:kern w:val="0"/>
                <w:sz w:val="24"/>
                <w:highlight w:val="none"/>
                <w14:textFill>
                  <w14:solidFill>
                    <w14:schemeClr w14:val="tx1"/>
                  </w14:solidFill>
                </w14:textFill>
              </w:rPr>
            </w:pPr>
            <w:r>
              <w:rPr>
                <w:rFonts w:ascii="宋体" w:hAnsi="宋体" w:eastAsia="宋体" w:cs="仿宋_GB2312"/>
                <w:color w:val="000000" w:themeColor="text1"/>
                <w:kern w:val="0"/>
                <w:sz w:val="24"/>
                <w:highlight w:val="none"/>
                <w14:textFill>
                  <w14:solidFill>
                    <w14:schemeClr w14:val="tx1"/>
                  </w14:solidFill>
                </w14:textFill>
              </w:rPr>
              <w:t xml:space="preserve">3. </w:t>
            </w:r>
            <w:r>
              <w:rPr>
                <w:rFonts w:hint="eastAsia" w:ascii="宋体" w:hAnsi="宋体" w:eastAsia="宋体" w:cs="仿宋_GB2312"/>
                <w:snapToGrid w:val="0"/>
                <w:color w:val="000000" w:themeColor="text1"/>
                <w:kern w:val="0"/>
                <w:sz w:val="24"/>
                <w:highlight w:val="none"/>
                <w14:textFill>
                  <w14:solidFill>
                    <w14:schemeClr w14:val="tx1"/>
                  </w14:solidFill>
                </w14:textFill>
              </w:rPr>
              <w:t>重点关键技术及该技术的突破对推动本行业技术进步的作用和意义；</w:t>
            </w:r>
          </w:p>
          <w:p w14:paraId="066E4DEF">
            <w:pPr>
              <w:overflowPunct w:val="0"/>
              <w:adjustRightInd w:val="0"/>
              <w:snapToGrid w:val="0"/>
              <w:spacing w:line="280" w:lineRule="exact"/>
              <w:ind w:firstLine="19" w:firstLineChars="8"/>
              <w:jc w:val="left"/>
              <w:rPr>
                <w:rFonts w:ascii="宋体" w:hAnsi="宋体" w:eastAsia="宋体" w:cs="仿宋_GB2312"/>
                <w:color w:val="000000" w:themeColor="text1"/>
                <w:kern w:val="0"/>
                <w:sz w:val="24"/>
                <w:highlight w:val="none"/>
                <w14:textFill>
                  <w14:solidFill>
                    <w14:schemeClr w14:val="tx1"/>
                  </w14:solidFill>
                </w14:textFill>
              </w:rPr>
            </w:pPr>
            <w:r>
              <w:rPr>
                <w:rFonts w:ascii="宋体" w:hAnsi="宋体" w:eastAsia="宋体" w:cs="仿宋_GB2312"/>
                <w:color w:val="000000" w:themeColor="text1"/>
                <w:kern w:val="0"/>
                <w:sz w:val="24"/>
                <w:highlight w:val="none"/>
                <w14:textFill>
                  <w14:solidFill>
                    <w14:schemeClr w14:val="tx1"/>
                  </w14:solidFill>
                </w14:textFill>
              </w:rPr>
              <w:t xml:space="preserve">4. </w:t>
            </w:r>
            <w:r>
              <w:rPr>
                <w:rFonts w:hint="eastAsia" w:ascii="宋体" w:hAnsi="宋体" w:eastAsia="宋体" w:cs="仿宋_GB2312"/>
                <w:color w:val="000000" w:themeColor="text1"/>
                <w:kern w:val="0"/>
                <w:sz w:val="24"/>
                <w:highlight w:val="none"/>
                <w14:textFill>
                  <w14:solidFill>
                    <w14:schemeClr w14:val="tx1"/>
                  </w14:solidFill>
                </w14:textFill>
              </w:rPr>
              <w:t>产品知识产权权益状况和品牌建设情况；</w:t>
            </w:r>
          </w:p>
          <w:p w14:paraId="14A9DF20">
            <w:pPr>
              <w:overflowPunct w:val="0"/>
              <w:adjustRightInd w:val="0"/>
              <w:snapToGrid w:val="0"/>
              <w:spacing w:line="280" w:lineRule="exact"/>
              <w:ind w:firstLine="19" w:firstLineChars="8"/>
              <w:jc w:val="left"/>
              <w:rPr>
                <w:rFonts w:ascii="宋体" w:hAnsi="宋体" w:eastAsia="宋体" w:cs="仿宋_GB2312"/>
                <w:color w:val="000000" w:themeColor="text1"/>
                <w:kern w:val="0"/>
                <w:sz w:val="24"/>
                <w:highlight w:val="none"/>
                <w14:textFill>
                  <w14:solidFill>
                    <w14:schemeClr w14:val="tx1"/>
                  </w14:solidFill>
                </w14:textFill>
              </w:rPr>
            </w:pPr>
            <w:r>
              <w:rPr>
                <w:rFonts w:ascii="宋体" w:hAnsi="宋体" w:eastAsia="宋体" w:cs="仿宋_GB2312"/>
                <w:color w:val="000000" w:themeColor="text1"/>
                <w:kern w:val="0"/>
                <w:sz w:val="24"/>
                <w:highlight w:val="none"/>
                <w14:textFill>
                  <w14:solidFill>
                    <w14:schemeClr w14:val="tx1"/>
                  </w14:solidFill>
                </w14:textFill>
              </w:rPr>
              <w:t xml:space="preserve">5. </w:t>
            </w:r>
            <w:r>
              <w:rPr>
                <w:rFonts w:hint="eastAsia" w:ascii="宋体" w:hAnsi="宋体" w:eastAsia="宋体" w:cs="仿宋_GB2312"/>
                <w:color w:val="000000" w:themeColor="text1"/>
                <w:kern w:val="0"/>
                <w:sz w:val="24"/>
                <w:highlight w:val="none"/>
                <w14:textFill>
                  <w14:solidFill>
                    <w14:schemeClr w14:val="tx1"/>
                  </w14:solidFill>
                </w14:textFill>
              </w:rPr>
              <w:t>产品原理、结构、性能指标等方面与国内外同类产品的比较情况。</w:t>
            </w:r>
          </w:p>
          <w:p w14:paraId="53C1010E">
            <w:pPr>
              <w:overflowPunct w:val="0"/>
              <w:adjustRightInd w:val="0"/>
              <w:snapToGrid w:val="0"/>
              <w:spacing w:line="280" w:lineRule="exact"/>
              <w:ind w:firstLine="19" w:firstLineChars="8"/>
              <w:jc w:val="left"/>
              <w:rPr>
                <w:rFonts w:ascii="宋体" w:hAnsi="宋体" w:eastAsia="宋体" w:cs="仿宋_GB2312"/>
                <w:color w:val="000000" w:themeColor="text1"/>
                <w:kern w:val="0"/>
                <w:sz w:val="24"/>
                <w:highlight w:val="none"/>
                <w14:textFill>
                  <w14:solidFill>
                    <w14:schemeClr w14:val="tx1"/>
                  </w14:solidFill>
                </w14:textFill>
              </w:rPr>
            </w:pPr>
            <w:r>
              <w:rPr>
                <w:rFonts w:hint="eastAsia" w:ascii="宋体" w:hAnsi="宋体" w:eastAsia="宋体" w:cs="仿宋_GB2312"/>
                <w:color w:val="000000" w:themeColor="text1"/>
                <w:kern w:val="0"/>
                <w:sz w:val="24"/>
                <w:highlight w:val="none"/>
                <w14:textFill>
                  <w14:solidFill>
                    <w14:schemeClr w14:val="tx1"/>
                  </w14:solidFill>
                </w14:textFill>
              </w:rPr>
              <w:t>四、产品发展前景。包括市场定位、供需预测、市场份额、产品质量和档次、竞争优势等。</w:t>
            </w:r>
          </w:p>
          <w:p w14:paraId="49CDBD8E">
            <w:pPr>
              <w:overflowPunct w:val="0"/>
              <w:adjustRightInd w:val="0"/>
              <w:snapToGrid w:val="0"/>
              <w:spacing w:line="280" w:lineRule="exact"/>
              <w:ind w:firstLine="19" w:firstLineChars="8"/>
              <w:jc w:val="left"/>
              <w:rPr>
                <w:rFonts w:ascii="宋体" w:hAnsi="宋体" w:eastAsia="宋体" w:cs="仿宋_GB2312"/>
                <w:color w:val="000000" w:themeColor="text1"/>
                <w:kern w:val="0"/>
                <w:sz w:val="24"/>
                <w:highlight w:val="none"/>
                <w14:textFill>
                  <w14:solidFill>
                    <w14:schemeClr w14:val="tx1"/>
                  </w14:solidFill>
                </w14:textFill>
              </w:rPr>
            </w:pPr>
            <w:r>
              <w:rPr>
                <w:rFonts w:hint="eastAsia" w:ascii="宋体" w:hAnsi="宋体" w:eastAsia="宋体" w:cs="仿宋_GB2312"/>
                <w:color w:val="000000" w:themeColor="text1"/>
                <w:kern w:val="0"/>
                <w:sz w:val="24"/>
                <w:highlight w:val="none"/>
                <w14:textFill>
                  <w14:solidFill>
                    <w14:schemeClr w14:val="tx1"/>
                  </w14:solidFill>
                </w14:textFill>
              </w:rPr>
              <w:t>五、项目的经济效益和社会效益情况。</w:t>
            </w:r>
          </w:p>
          <w:p w14:paraId="5DB1DB67">
            <w:pPr>
              <w:overflowPunct w:val="0"/>
              <w:adjustRightInd w:val="0"/>
              <w:snapToGrid w:val="0"/>
              <w:spacing w:line="280" w:lineRule="exact"/>
              <w:ind w:firstLine="19" w:firstLineChars="8"/>
              <w:jc w:val="left"/>
              <w:rPr>
                <w:rFonts w:ascii="宋体" w:hAnsi="宋体" w:eastAsia="宋体"/>
                <w:color w:val="000000" w:themeColor="text1"/>
                <w:sz w:val="24"/>
                <w:highlight w:val="none"/>
                <w14:textFill>
                  <w14:solidFill>
                    <w14:schemeClr w14:val="tx1"/>
                  </w14:solidFill>
                </w14:textFill>
              </w:rPr>
            </w:pPr>
            <w:r>
              <w:rPr>
                <w:rFonts w:hint="eastAsia" w:ascii="宋体" w:hAnsi="宋体" w:eastAsia="宋体" w:cs="仿宋_GB2312"/>
                <w:color w:val="000000" w:themeColor="text1"/>
                <w:kern w:val="0"/>
                <w:sz w:val="24"/>
                <w:highlight w:val="none"/>
                <w14:textFill>
                  <w14:solidFill>
                    <w14:schemeClr w14:val="tx1"/>
                  </w14:solidFill>
                </w14:textFill>
              </w:rPr>
              <w:t>六、项目的技术经济总体评价。</w:t>
            </w:r>
          </w:p>
        </w:tc>
      </w:tr>
      <w:tr w14:paraId="73BD2E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9" w:hRule="atLeast"/>
          <w:jc w:val="center"/>
        </w:trPr>
        <w:tc>
          <w:tcPr>
            <w:tcW w:w="5000" w:type="pct"/>
            <w:gridSpan w:val="9"/>
            <w:vAlign w:val="center"/>
          </w:tcPr>
          <w:p w14:paraId="11493FB8">
            <w:pPr>
              <w:overflowPunct w:val="0"/>
              <w:adjustRightInd w:val="0"/>
              <w:snapToGrid w:val="0"/>
              <w:spacing w:line="280" w:lineRule="exact"/>
              <w:ind w:firstLine="19" w:firstLineChars="8"/>
              <w:rPr>
                <w:rFonts w:ascii="宋体" w:hAnsi="宋体" w:eastAsia="宋体" w:cs="仿宋_GB2312"/>
                <w:color w:val="000000" w:themeColor="text1"/>
                <w:kern w:val="0"/>
                <w:sz w:val="24"/>
                <w:highlight w:val="none"/>
                <w14:textFill>
                  <w14:solidFill>
                    <w14:schemeClr w14:val="tx1"/>
                  </w14:solidFill>
                </w14:textFill>
              </w:rPr>
            </w:pPr>
            <w:r>
              <w:rPr>
                <w:rFonts w:hint="eastAsia" w:ascii="宋体" w:hAnsi="宋体" w:eastAsia="宋体" w:cs="仿宋_GB2312"/>
                <w:color w:val="000000" w:themeColor="text1"/>
                <w:kern w:val="0"/>
                <w:sz w:val="24"/>
                <w:highlight w:val="none"/>
                <w14:textFill>
                  <w14:solidFill>
                    <w14:schemeClr w14:val="tx1"/>
                  </w14:solidFill>
                </w14:textFill>
              </w:rPr>
              <w:t>区县工信部门审核意见：</w:t>
            </w:r>
          </w:p>
          <w:p w14:paraId="114F9C11">
            <w:pPr>
              <w:overflowPunct w:val="0"/>
              <w:snapToGrid w:val="0"/>
              <w:spacing w:line="280" w:lineRule="exact"/>
              <w:jc w:val="right"/>
              <w:rPr>
                <w:rFonts w:ascii="宋体" w:hAnsi="宋体" w:eastAsia="宋体"/>
                <w:color w:val="000000" w:themeColor="text1"/>
                <w:sz w:val="24"/>
                <w:highlight w:val="none"/>
                <w:lang w:val="zh-CN"/>
                <w14:textFill>
                  <w14:solidFill>
                    <w14:schemeClr w14:val="tx1"/>
                  </w14:solidFill>
                </w14:textFill>
              </w:rPr>
            </w:pPr>
          </w:p>
          <w:p w14:paraId="511E2D0C">
            <w:pPr>
              <w:overflowPunct w:val="0"/>
              <w:snapToGrid w:val="0"/>
              <w:spacing w:line="280" w:lineRule="exact"/>
              <w:ind w:right="1440"/>
              <w:jc w:val="right"/>
              <w:rPr>
                <w:rFonts w:ascii="宋体" w:hAnsi="宋体" w:eastAsia="宋体"/>
                <w:color w:val="000000" w:themeColor="text1"/>
                <w:sz w:val="24"/>
                <w:highlight w:val="none"/>
                <w:lang w:val="zh-CN"/>
                <w14:textFill>
                  <w14:solidFill>
                    <w14:schemeClr w14:val="tx1"/>
                  </w14:solidFill>
                </w14:textFill>
              </w:rPr>
            </w:pPr>
            <w:r>
              <w:rPr>
                <w:rFonts w:hint="eastAsia" w:ascii="宋体" w:hAnsi="宋体" w:eastAsia="宋体"/>
                <w:color w:val="000000" w:themeColor="text1"/>
                <w:sz w:val="24"/>
                <w:highlight w:val="none"/>
                <w:lang w:val="zh-CN"/>
                <w14:textFill>
                  <w14:solidFill>
                    <w14:schemeClr w14:val="tx1"/>
                  </w14:solidFill>
                </w14:textFill>
              </w:rPr>
              <w:t>（盖章）</w:t>
            </w:r>
          </w:p>
          <w:p w14:paraId="190FAFC2">
            <w:pPr>
              <w:overflowPunct w:val="0"/>
              <w:snapToGrid w:val="0"/>
              <w:spacing w:line="280" w:lineRule="exact"/>
              <w:ind w:right="720"/>
              <w:jc w:val="right"/>
              <w:rPr>
                <w:rFonts w:ascii="宋体" w:hAnsi="宋体" w:eastAsia="宋体"/>
                <w:color w:val="000000" w:themeColor="text1"/>
                <w:sz w:val="24"/>
                <w:highlight w:val="none"/>
                <w:lang w:val="zh-CN"/>
                <w14:textFill>
                  <w14:solidFill>
                    <w14:schemeClr w14:val="tx1"/>
                  </w14:solidFill>
                </w14:textFill>
              </w:rPr>
            </w:pPr>
            <w:r>
              <w:rPr>
                <w:rFonts w:hint="eastAsia" w:ascii="宋体" w:hAnsi="宋体" w:eastAsia="宋体"/>
                <w:color w:val="000000" w:themeColor="text1"/>
                <w:sz w:val="24"/>
                <w:highlight w:val="none"/>
                <w:lang w:val="zh-CN"/>
                <w14:textFill>
                  <w14:solidFill>
                    <w14:schemeClr w14:val="tx1"/>
                  </w14:solidFill>
                </w14:textFill>
              </w:rPr>
              <w:t>××年××月××日</w:t>
            </w:r>
          </w:p>
        </w:tc>
      </w:tr>
    </w:tbl>
    <w:p w14:paraId="69174A04">
      <w:pPr>
        <w:pStyle w:val="2"/>
        <w:rPr>
          <w:highlight w:val="none"/>
        </w:rPr>
        <w:sectPr>
          <w:headerReference r:id="rId51" w:type="default"/>
          <w:footerReference r:id="rId53" w:type="default"/>
          <w:headerReference r:id="rId52" w:type="even"/>
          <w:footerReference r:id="rId54" w:type="even"/>
          <w:pgSz w:w="11906" w:h="16838"/>
          <w:pgMar w:top="1985" w:right="1531" w:bottom="1814" w:left="1531" w:header="851" w:footer="1361" w:gutter="0"/>
          <w:cols w:space="425" w:num="1"/>
          <w:docGrid w:linePitch="435" w:charSpace="0"/>
        </w:sectPr>
      </w:pPr>
    </w:p>
    <w:p w14:paraId="3EF599C4">
      <w:pPr>
        <w:overflowPunct w:val="0"/>
        <w:snapToGrid w:val="0"/>
        <w:jc w:val="left"/>
        <w:rPr>
          <w:rFonts w:ascii="宋体" w:hAnsi="宋体" w:eastAsia="黑体" w:cs="黑体"/>
          <w:color w:val="000000" w:themeColor="text1"/>
          <w:szCs w:val="32"/>
          <w:highlight w:val="none"/>
          <w14:textFill>
            <w14:solidFill>
              <w14:schemeClr w14:val="tx1"/>
            </w14:solidFill>
          </w14:textFill>
        </w:rPr>
      </w:pPr>
      <w:r>
        <w:rPr>
          <w:rFonts w:hint="eastAsia" w:ascii="宋体" w:hAnsi="宋体" w:eastAsia="黑体" w:cs="黑体"/>
          <w:color w:val="000000" w:themeColor="text1"/>
          <w:szCs w:val="32"/>
          <w:highlight w:val="none"/>
          <w14:textFill>
            <w14:solidFill>
              <w14:schemeClr w14:val="tx1"/>
            </w14:solidFill>
          </w14:textFill>
        </w:rPr>
        <w:t>附件7—2</w:t>
      </w:r>
    </w:p>
    <w:p w14:paraId="6B8AC82D">
      <w:pPr>
        <w:overflowPunct w:val="0"/>
        <w:adjustRightInd w:val="0"/>
        <w:snapToGrid w:val="0"/>
        <w:spacing w:after="120" w:afterLines="50"/>
        <w:jc w:val="center"/>
        <w:rPr>
          <w:rFonts w:ascii="宋体" w:hAnsi="宋体" w:eastAsia="方正小标宋简体" w:cs="方正小标宋简体"/>
          <w:color w:val="000000" w:themeColor="text1"/>
          <w:sz w:val="44"/>
          <w:szCs w:val="44"/>
          <w:highlight w:val="none"/>
          <w14:textFill>
            <w14:solidFill>
              <w14:schemeClr w14:val="tx1"/>
            </w14:solidFill>
          </w14:textFill>
        </w:rPr>
      </w:pPr>
      <w:r>
        <w:rPr>
          <w:rFonts w:hint="eastAsia" w:ascii="宋体" w:hAnsi="宋体" w:eastAsia="方正小标宋简体" w:cs="方正小标宋简体"/>
          <w:color w:val="000000" w:themeColor="text1"/>
          <w:sz w:val="44"/>
          <w:szCs w:val="44"/>
          <w:highlight w:val="none"/>
          <w14:textFill>
            <w14:solidFill>
              <w14:schemeClr w14:val="tx1"/>
            </w14:solidFill>
          </w14:textFill>
        </w:rPr>
        <w:t>首台（套）技术装备及关键核心零部件奖励汇总表</w:t>
      </w:r>
    </w:p>
    <w:p w14:paraId="247F4B3F">
      <w:pPr>
        <w:overflowPunct w:val="0"/>
        <w:snapToGrid w:val="0"/>
        <w:spacing w:after="72" w:afterLines="30"/>
        <w:jc w:val="left"/>
        <w:rPr>
          <w:rFonts w:ascii="宋体" w:hAnsi="宋体" w:eastAsia="楷体_GB2312" w:cs="仿宋"/>
          <w:color w:val="000000" w:themeColor="text1"/>
          <w:kern w:val="0"/>
          <w:sz w:val="24"/>
          <w:highlight w:val="none"/>
          <w14:textFill>
            <w14:solidFill>
              <w14:schemeClr w14:val="tx1"/>
            </w14:solidFill>
          </w14:textFill>
        </w:rPr>
      </w:pPr>
      <w:r>
        <w:rPr>
          <w:rFonts w:hint="eastAsia" w:ascii="宋体" w:hAnsi="宋体" w:eastAsia="楷体_GB2312"/>
          <w:color w:val="000000" w:themeColor="text1"/>
          <w:sz w:val="24"/>
          <w:highlight w:val="none"/>
          <w14:textFill>
            <w14:solidFill>
              <w14:schemeClr w14:val="tx1"/>
            </w14:solidFill>
          </w14:textFill>
        </w:rPr>
        <w:t xml:space="preserve">××区县（盖章）                             </w:t>
      </w:r>
      <w:r>
        <w:rPr>
          <w:rFonts w:ascii="宋体" w:hAnsi="宋体" w:eastAsia="楷体_GB2312"/>
          <w:color w:val="000000" w:themeColor="text1"/>
          <w:sz w:val="24"/>
          <w:highlight w:val="none"/>
          <w14:textFill>
            <w14:solidFill>
              <w14:schemeClr w14:val="tx1"/>
            </w14:solidFill>
          </w14:textFill>
        </w:rPr>
        <w:t xml:space="preserve">  </w:t>
      </w:r>
      <w:r>
        <w:rPr>
          <w:rFonts w:hint="eastAsia" w:ascii="宋体" w:hAnsi="宋体" w:eastAsia="楷体_GB2312"/>
          <w:color w:val="000000" w:themeColor="text1"/>
          <w:sz w:val="24"/>
          <w:highlight w:val="none"/>
          <w14:textFill>
            <w14:solidFill>
              <w14:schemeClr w14:val="tx1"/>
            </w14:solidFill>
          </w14:textFill>
        </w:rPr>
        <w:t xml:space="preserve">       </w:t>
      </w:r>
      <w:r>
        <w:rPr>
          <w:rFonts w:ascii="宋体" w:hAnsi="宋体" w:eastAsia="楷体_GB2312"/>
          <w:color w:val="000000" w:themeColor="text1"/>
          <w:sz w:val="24"/>
          <w:highlight w:val="none"/>
          <w14:textFill>
            <w14:solidFill>
              <w14:schemeClr w14:val="tx1"/>
            </w14:solidFill>
          </w14:textFill>
        </w:rPr>
        <w:t xml:space="preserve">                 </w:t>
      </w:r>
      <w:r>
        <w:rPr>
          <w:rFonts w:hint="eastAsia" w:ascii="宋体" w:hAnsi="宋体" w:eastAsia="楷体_GB2312"/>
          <w:color w:val="000000" w:themeColor="text1"/>
          <w:sz w:val="24"/>
          <w:highlight w:val="none"/>
          <w14:textFill>
            <w14:solidFill>
              <w14:schemeClr w14:val="tx1"/>
            </w14:solidFill>
          </w14:textFill>
        </w:rPr>
        <w:t xml:space="preserve">          </w:t>
      </w:r>
      <w:r>
        <w:rPr>
          <w:rFonts w:ascii="宋体" w:hAnsi="宋体" w:eastAsia="楷体_GB2312"/>
          <w:color w:val="000000" w:themeColor="text1"/>
          <w:sz w:val="24"/>
          <w:highlight w:val="none"/>
          <w14:textFill>
            <w14:solidFill>
              <w14:schemeClr w14:val="tx1"/>
            </w14:solidFill>
          </w14:textFill>
        </w:rPr>
        <w:t xml:space="preserve">  </w:t>
      </w:r>
      <w:r>
        <w:rPr>
          <w:rFonts w:hint="eastAsia" w:ascii="宋体" w:hAnsi="宋体" w:eastAsia="楷体_GB2312"/>
          <w:color w:val="000000" w:themeColor="text1"/>
          <w:sz w:val="24"/>
          <w:highlight w:val="none"/>
          <w14:textFill>
            <w14:solidFill>
              <w14:schemeClr w14:val="tx1"/>
            </w14:solidFill>
          </w14:textFill>
        </w:rPr>
        <w:t xml:space="preserve">   填表时间：</w:t>
      </w:r>
      <w:r>
        <w:rPr>
          <w:rFonts w:hint="eastAsia" w:ascii="宋体" w:hAnsi="宋体" w:eastAsia="楷体_GB2312"/>
          <w:sz w:val="24"/>
          <w:highlight w:val="none"/>
        </w:rPr>
        <w:t xml:space="preserve"> </w:t>
      </w:r>
      <w:r>
        <w:rPr>
          <w:rFonts w:ascii="宋体" w:hAnsi="宋体" w:eastAsia="楷体_GB2312"/>
          <w:sz w:val="24"/>
          <w:highlight w:val="none"/>
        </w:rPr>
        <w:t xml:space="preserve"> </w:t>
      </w:r>
      <w:r>
        <w:rPr>
          <w:rFonts w:hint="eastAsia" w:ascii="宋体" w:hAnsi="宋体" w:eastAsia="楷体_GB2312"/>
          <w:sz w:val="24"/>
          <w:highlight w:val="none"/>
        </w:rPr>
        <w:t xml:space="preserve"> 年  月  日</w:t>
      </w:r>
    </w:p>
    <w:tbl>
      <w:tblPr>
        <w:tblStyle w:val="20"/>
        <w:tblW w:w="503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15" w:type="dxa"/>
          <w:left w:w="15" w:type="dxa"/>
          <w:bottom w:w="15" w:type="dxa"/>
          <w:right w:w="15" w:type="dxa"/>
        </w:tblCellMar>
      </w:tblPr>
      <w:tblGrid>
        <w:gridCol w:w="1378"/>
        <w:gridCol w:w="1750"/>
        <w:gridCol w:w="1447"/>
        <w:gridCol w:w="1564"/>
        <w:gridCol w:w="1243"/>
        <w:gridCol w:w="967"/>
        <w:gridCol w:w="1206"/>
        <w:gridCol w:w="1206"/>
        <w:gridCol w:w="1206"/>
        <w:gridCol w:w="1299"/>
      </w:tblGrid>
      <w:tr w14:paraId="521178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5" w:type="dxa"/>
            <w:left w:w="15" w:type="dxa"/>
            <w:bottom w:w="15" w:type="dxa"/>
            <w:right w:w="15" w:type="dxa"/>
          </w:tblCellMar>
        </w:tblPrEx>
        <w:trPr>
          <w:trHeight w:val="731" w:hRule="atLeast"/>
          <w:jc w:val="center"/>
        </w:trPr>
        <w:tc>
          <w:tcPr>
            <w:tcW w:w="519" w:type="pct"/>
            <w:vAlign w:val="center"/>
          </w:tcPr>
          <w:p w14:paraId="20696CAA">
            <w:pPr>
              <w:overflowPunct w:val="0"/>
              <w:adjustRightInd w:val="0"/>
              <w:snapToGrid w:val="0"/>
              <w:jc w:val="center"/>
              <w:rPr>
                <w:rFonts w:ascii="宋体" w:hAnsi="宋体" w:eastAsia="黑体"/>
                <w:color w:val="000000" w:themeColor="text1"/>
                <w:sz w:val="24"/>
                <w:highlight w:val="none"/>
                <w14:textFill>
                  <w14:solidFill>
                    <w14:schemeClr w14:val="tx1"/>
                  </w14:solidFill>
                </w14:textFill>
              </w:rPr>
            </w:pPr>
            <w:r>
              <w:rPr>
                <w:rFonts w:hint="eastAsia" w:ascii="宋体" w:hAnsi="宋体" w:eastAsia="黑体"/>
                <w:color w:val="000000" w:themeColor="text1"/>
                <w:sz w:val="24"/>
                <w:highlight w:val="none"/>
                <w14:textFill>
                  <w14:solidFill>
                    <w14:schemeClr w14:val="tx1"/>
                  </w14:solidFill>
                </w14:textFill>
              </w:rPr>
              <w:t>序号</w:t>
            </w:r>
          </w:p>
        </w:tc>
        <w:tc>
          <w:tcPr>
            <w:tcW w:w="659" w:type="pct"/>
            <w:vAlign w:val="center"/>
          </w:tcPr>
          <w:p w14:paraId="2A0F8D29">
            <w:pPr>
              <w:overflowPunct w:val="0"/>
              <w:adjustRightInd w:val="0"/>
              <w:snapToGrid w:val="0"/>
              <w:jc w:val="center"/>
              <w:rPr>
                <w:rFonts w:ascii="宋体" w:hAnsi="宋体" w:eastAsia="黑体"/>
                <w:color w:val="000000" w:themeColor="text1"/>
                <w:sz w:val="24"/>
                <w:highlight w:val="none"/>
                <w14:textFill>
                  <w14:solidFill>
                    <w14:schemeClr w14:val="tx1"/>
                  </w14:solidFill>
                </w14:textFill>
              </w:rPr>
            </w:pPr>
            <w:r>
              <w:rPr>
                <w:rFonts w:hint="eastAsia" w:ascii="宋体" w:hAnsi="宋体" w:eastAsia="黑体"/>
                <w:color w:val="000000" w:themeColor="text1"/>
                <w:sz w:val="24"/>
                <w:highlight w:val="none"/>
                <w14:textFill>
                  <w14:solidFill>
                    <w14:schemeClr w14:val="tx1"/>
                  </w14:solidFill>
                </w14:textFill>
              </w:rPr>
              <w:t>企业名称</w:t>
            </w:r>
          </w:p>
        </w:tc>
        <w:tc>
          <w:tcPr>
            <w:tcW w:w="545" w:type="pct"/>
            <w:vAlign w:val="center"/>
          </w:tcPr>
          <w:p w14:paraId="2A1516A8">
            <w:pPr>
              <w:overflowPunct w:val="0"/>
              <w:adjustRightInd w:val="0"/>
              <w:snapToGrid w:val="0"/>
              <w:jc w:val="center"/>
              <w:rPr>
                <w:rFonts w:ascii="宋体" w:hAnsi="宋体" w:eastAsia="黑体"/>
                <w:color w:val="000000" w:themeColor="text1"/>
                <w:sz w:val="24"/>
                <w:highlight w:val="none"/>
                <w14:textFill>
                  <w14:solidFill>
                    <w14:schemeClr w14:val="tx1"/>
                  </w14:solidFill>
                </w14:textFill>
              </w:rPr>
            </w:pPr>
            <w:r>
              <w:rPr>
                <w:rFonts w:hint="eastAsia" w:ascii="宋体" w:hAnsi="宋体" w:eastAsia="黑体"/>
                <w:color w:val="000000" w:themeColor="text1"/>
                <w:sz w:val="24"/>
                <w:highlight w:val="none"/>
                <w14:textFill>
                  <w14:solidFill>
                    <w14:schemeClr w14:val="tx1"/>
                  </w14:solidFill>
                </w14:textFill>
              </w:rPr>
              <w:t>统一社会信用代码</w:t>
            </w:r>
          </w:p>
        </w:tc>
        <w:tc>
          <w:tcPr>
            <w:tcW w:w="589" w:type="pct"/>
            <w:vAlign w:val="center"/>
          </w:tcPr>
          <w:p w14:paraId="422E4FC2">
            <w:pPr>
              <w:overflowPunct w:val="0"/>
              <w:adjustRightInd w:val="0"/>
              <w:snapToGrid w:val="0"/>
              <w:jc w:val="center"/>
              <w:rPr>
                <w:rFonts w:ascii="宋体" w:hAnsi="宋体" w:eastAsia="黑体"/>
                <w:color w:val="000000" w:themeColor="text1"/>
                <w:sz w:val="24"/>
                <w:highlight w:val="none"/>
                <w14:textFill>
                  <w14:solidFill>
                    <w14:schemeClr w14:val="tx1"/>
                  </w14:solidFill>
                </w14:textFill>
              </w:rPr>
            </w:pPr>
            <w:r>
              <w:rPr>
                <w:rFonts w:hint="eastAsia" w:ascii="宋体" w:hAnsi="宋体" w:eastAsia="黑体"/>
                <w:color w:val="000000" w:themeColor="text1"/>
                <w:sz w:val="24"/>
                <w:highlight w:val="none"/>
                <w14:textFill>
                  <w14:solidFill>
                    <w14:schemeClr w14:val="tx1"/>
                  </w14:solidFill>
                </w14:textFill>
              </w:rPr>
              <w:t>企业所属国民</w:t>
            </w:r>
          </w:p>
          <w:p w14:paraId="45AE1175">
            <w:pPr>
              <w:overflowPunct w:val="0"/>
              <w:adjustRightInd w:val="0"/>
              <w:snapToGrid w:val="0"/>
              <w:jc w:val="center"/>
              <w:rPr>
                <w:rFonts w:ascii="宋体" w:hAnsi="宋体" w:eastAsia="黑体"/>
                <w:color w:val="000000" w:themeColor="text1"/>
                <w:sz w:val="24"/>
                <w:highlight w:val="none"/>
                <w14:textFill>
                  <w14:solidFill>
                    <w14:schemeClr w14:val="tx1"/>
                  </w14:solidFill>
                </w14:textFill>
              </w:rPr>
            </w:pPr>
            <w:r>
              <w:rPr>
                <w:rFonts w:hint="eastAsia" w:ascii="宋体" w:hAnsi="宋体" w:eastAsia="黑体"/>
                <w:color w:val="000000" w:themeColor="text1"/>
                <w:sz w:val="24"/>
                <w:highlight w:val="none"/>
                <w14:textFill>
                  <w14:solidFill>
                    <w14:schemeClr w14:val="tx1"/>
                  </w14:solidFill>
                </w14:textFill>
              </w:rPr>
              <w:t>经济行业分类</w:t>
            </w:r>
          </w:p>
          <w:p w14:paraId="357CC964">
            <w:pPr>
              <w:overflowPunct w:val="0"/>
              <w:adjustRightInd w:val="0"/>
              <w:snapToGrid w:val="0"/>
              <w:jc w:val="center"/>
              <w:rPr>
                <w:rFonts w:ascii="宋体" w:hAnsi="宋体" w:eastAsia="黑体"/>
                <w:color w:val="000000" w:themeColor="text1"/>
                <w:sz w:val="24"/>
                <w:highlight w:val="none"/>
                <w14:textFill>
                  <w14:solidFill>
                    <w14:schemeClr w14:val="tx1"/>
                  </w14:solidFill>
                </w14:textFill>
              </w:rPr>
            </w:pPr>
            <w:r>
              <w:rPr>
                <w:rFonts w:hint="eastAsia" w:ascii="宋体" w:hAnsi="宋体" w:eastAsia="黑体"/>
                <w:color w:val="000000" w:themeColor="text1"/>
                <w:sz w:val="24"/>
                <w:highlight w:val="none"/>
                <w14:textFill>
                  <w14:solidFill>
                    <w14:schemeClr w14:val="tx1"/>
                  </w14:solidFill>
                </w14:textFill>
              </w:rPr>
              <w:t>名称及代码</w:t>
            </w:r>
          </w:p>
        </w:tc>
        <w:tc>
          <w:tcPr>
            <w:tcW w:w="468" w:type="pct"/>
            <w:vAlign w:val="center"/>
          </w:tcPr>
          <w:p w14:paraId="27E68100">
            <w:pPr>
              <w:overflowPunct w:val="0"/>
              <w:adjustRightInd w:val="0"/>
              <w:snapToGrid w:val="0"/>
              <w:jc w:val="center"/>
              <w:rPr>
                <w:rFonts w:ascii="宋体" w:hAnsi="宋体" w:eastAsia="黑体"/>
                <w:color w:val="000000" w:themeColor="text1"/>
                <w:sz w:val="24"/>
                <w:highlight w:val="none"/>
                <w14:textFill>
                  <w14:solidFill>
                    <w14:schemeClr w14:val="tx1"/>
                  </w14:solidFill>
                </w14:textFill>
              </w:rPr>
            </w:pPr>
            <w:r>
              <w:rPr>
                <w:rFonts w:hint="eastAsia" w:ascii="宋体" w:hAnsi="宋体" w:eastAsia="黑体"/>
                <w:color w:val="000000" w:themeColor="text1"/>
                <w:sz w:val="24"/>
                <w:highlight w:val="none"/>
                <w14:textFill>
                  <w14:solidFill>
                    <w14:schemeClr w14:val="tx1"/>
                  </w14:solidFill>
                </w14:textFill>
              </w:rPr>
              <w:t>产品名称及</w:t>
            </w:r>
          </w:p>
          <w:p w14:paraId="264330E0">
            <w:pPr>
              <w:overflowPunct w:val="0"/>
              <w:adjustRightInd w:val="0"/>
              <w:snapToGrid w:val="0"/>
              <w:jc w:val="center"/>
              <w:rPr>
                <w:rFonts w:ascii="宋体" w:hAnsi="宋体" w:eastAsia="黑体"/>
                <w:color w:val="000000" w:themeColor="text1"/>
                <w:sz w:val="24"/>
                <w:highlight w:val="none"/>
                <w14:textFill>
                  <w14:solidFill>
                    <w14:schemeClr w14:val="tx1"/>
                  </w14:solidFill>
                </w14:textFill>
              </w:rPr>
            </w:pPr>
            <w:r>
              <w:rPr>
                <w:rFonts w:hint="eastAsia" w:ascii="宋体" w:hAnsi="宋体" w:eastAsia="黑体"/>
                <w:color w:val="000000" w:themeColor="text1"/>
                <w:sz w:val="24"/>
                <w:highlight w:val="none"/>
                <w14:textFill>
                  <w14:solidFill>
                    <w14:schemeClr w14:val="tx1"/>
                  </w14:solidFill>
                </w14:textFill>
              </w:rPr>
              <w:t>型号、规格</w:t>
            </w:r>
          </w:p>
        </w:tc>
        <w:tc>
          <w:tcPr>
            <w:tcW w:w="364" w:type="pct"/>
            <w:vAlign w:val="center"/>
          </w:tcPr>
          <w:p w14:paraId="1A035278">
            <w:pPr>
              <w:overflowPunct w:val="0"/>
              <w:adjustRightInd w:val="0"/>
              <w:snapToGrid w:val="0"/>
              <w:jc w:val="center"/>
              <w:rPr>
                <w:rFonts w:ascii="宋体" w:hAnsi="宋体" w:eastAsia="黑体"/>
                <w:color w:val="000000" w:themeColor="text1"/>
                <w:sz w:val="24"/>
                <w:highlight w:val="none"/>
                <w14:textFill>
                  <w14:solidFill>
                    <w14:schemeClr w14:val="tx1"/>
                  </w14:solidFill>
                </w14:textFill>
              </w:rPr>
            </w:pPr>
            <w:r>
              <w:rPr>
                <w:rFonts w:hint="eastAsia" w:ascii="宋体" w:hAnsi="宋体" w:eastAsia="黑体"/>
                <w:color w:val="000000" w:themeColor="text1"/>
                <w:sz w:val="24"/>
                <w:highlight w:val="none"/>
                <w14:textFill>
                  <w14:solidFill>
                    <w14:schemeClr w14:val="tx1"/>
                  </w14:solidFill>
                </w14:textFill>
              </w:rPr>
              <w:t>申报</w:t>
            </w:r>
          </w:p>
          <w:p w14:paraId="3FA4D7CE">
            <w:pPr>
              <w:overflowPunct w:val="0"/>
              <w:adjustRightInd w:val="0"/>
              <w:snapToGrid w:val="0"/>
              <w:jc w:val="center"/>
              <w:rPr>
                <w:rFonts w:ascii="宋体" w:hAnsi="宋体" w:eastAsia="黑体"/>
                <w:color w:val="000000" w:themeColor="text1"/>
                <w:sz w:val="24"/>
                <w:highlight w:val="none"/>
                <w14:textFill>
                  <w14:solidFill>
                    <w14:schemeClr w14:val="tx1"/>
                  </w14:solidFill>
                </w14:textFill>
              </w:rPr>
            </w:pPr>
            <w:r>
              <w:rPr>
                <w:rFonts w:hint="eastAsia" w:ascii="宋体" w:hAnsi="宋体" w:eastAsia="黑体"/>
                <w:color w:val="000000" w:themeColor="text1"/>
                <w:sz w:val="24"/>
                <w:highlight w:val="none"/>
                <w14:textFill>
                  <w14:solidFill>
                    <w14:schemeClr w14:val="tx1"/>
                  </w14:solidFill>
                </w14:textFill>
              </w:rPr>
              <w:t>类别</w:t>
            </w:r>
          </w:p>
        </w:tc>
        <w:tc>
          <w:tcPr>
            <w:tcW w:w="454" w:type="pct"/>
            <w:vAlign w:val="center"/>
          </w:tcPr>
          <w:p w14:paraId="37C121A4">
            <w:pPr>
              <w:overflowPunct w:val="0"/>
              <w:adjustRightInd w:val="0"/>
              <w:snapToGrid w:val="0"/>
              <w:jc w:val="center"/>
              <w:rPr>
                <w:rFonts w:hint="eastAsia" w:ascii="宋体" w:hAnsi="宋体" w:eastAsia="黑体"/>
                <w:color w:val="000000" w:themeColor="text1"/>
                <w:sz w:val="24"/>
                <w:highlight w:val="none"/>
                <w:lang w:val="en-US" w:eastAsia="zh-CN"/>
                <w14:textFill>
                  <w14:solidFill>
                    <w14:schemeClr w14:val="tx1"/>
                  </w14:solidFill>
                </w14:textFill>
              </w:rPr>
            </w:pPr>
            <w:r>
              <w:rPr>
                <w:rFonts w:hint="eastAsia" w:ascii="宋体" w:hAnsi="宋体" w:eastAsia="黑体"/>
                <w:color w:val="000000" w:themeColor="text1"/>
                <w:sz w:val="24"/>
                <w:highlight w:val="none"/>
                <w:lang w:val="en-US" w:eastAsia="zh-CN"/>
                <w14:textFill>
                  <w14:solidFill>
                    <w14:schemeClr w14:val="tx1"/>
                  </w14:solidFill>
                </w14:textFill>
              </w:rPr>
              <w:t>产品销售金额</w:t>
            </w:r>
          </w:p>
          <w:p w14:paraId="3719241D">
            <w:pPr>
              <w:overflowPunct w:val="0"/>
              <w:adjustRightInd w:val="0"/>
              <w:snapToGrid w:val="0"/>
              <w:jc w:val="center"/>
              <w:rPr>
                <w:rFonts w:ascii="宋体" w:hAnsi="宋体" w:eastAsia="黑体"/>
                <w:color w:val="000000" w:themeColor="text1"/>
                <w:sz w:val="24"/>
                <w:highlight w:val="none"/>
                <w14:textFill>
                  <w14:solidFill>
                    <w14:schemeClr w14:val="tx1"/>
                  </w14:solidFill>
                </w14:textFill>
              </w:rPr>
            </w:pPr>
            <w:r>
              <w:rPr>
                <w:rFonts w:hint="eastAsia" w:ascii="宋体" w:hAnsi="宋体" w:eastAsia="黑体"/>
                <w:color w:val="000000" w:themeColor="text1"/>
                <w:sz w:val="24"/>
                <w:highlight w:val="none"/>
                <w14:textFill>
                  <w14:solidFill>
                    <w14:schemeClr w14:val="tx1"/>
                  </w14:solidFill>
                </w14:textFill>
              </w:rPr>
              <w:t>（万元）</w:t>
            </w:r>
          </w:p>
        </w:tc>
        <w:tc>
          <w:tcPr>
            <w:tcW w:w="454" w:type="pct"/>
            <w:vAlign w:val="center"/>
          </w:tcPr>
          <w:p w14:paraId="6BAE5496">
            <w:pPr>
              <w:overflowPunct w:val="0"/>
              <w:adjustRightInd w:val="0"/>
              <w:snapToGrid w:val="0"/>
              <w:jc w:val="center"/>
              <w:rPr>
                <w:rFonts w:ascii="宋体" w:hAnsi="宋体" w:eastAsia="黑体"/>
                <w:color w:val="000000" w:themeColor="text1"/>
                <w:sz w:val="24"/>
                <w:highlight w:val="none"/>
                <w14:textFill>
                  <w14:solidFill>
                    <w14:schemeClr w14:val="tx1"/>
                  </w14:solidFill>
                </w14:textFill>
              </w:rPr>
            </w:pPr>
            <w:r>
              <w:rPr>
                <w:rFonts w:hint="eastAsia" w:ascii="宋体" w:hAnsi="宋体" w:eastAsia="黑体"/>
                <w:color w:val="000000" w:themeColor="text1"/>
                <w:sz w:val="24"/>
                <w:highlight w:val="none"/>
                <w:lang w:val="en-US" w:eastAsia="zh-CN"/>
                <w14:textFill>
                  <w14:solidFill>
                    <w14:schemeClr w14:val="tx1"/>
                  </w14:solidFill>
                </w14:textFill>
              </w:rPr>
              <w:t>申请奖补金额（万元）</w:t>
            </w:r>
          </w:p>
        </w:tc>
        <w:tc>
          <w:tcPr>
            <w:tcW w:w="454" w:type="pct"/>
            <w:vAlign w:val="center"/>
          </w:tcPr>
          <w:p w14:paraId="4932432F">
            <w:pPr>
              <w:overflowPunct w:val="0"/>
              <w:adjustRightInd w:val="0"/>
              <w:snapToGrid w:val="0"/>
              <w:jc w:val="center"/>
              <w:rPr>
                <w:rFonts w:ascii="宋体" w:hAnsi="宋体" w:eastAsia="黑体"/>
                <w:color w:val="000000" w:themeColor="text1"/>
                <w:sz w:val="24"/>
                <w:highlight w:val="none"/>
                <w14:textFill>
                  <w14:solidFill>
                    <w14:schemeClr w14:val="tx1"/>
                  </w14:solidFill>
                </w14:textFill>
              </w:rPr>
            </w:pPr>
            <w:r>
              <w:rPr>
                <w:rFonts w:hint="eastAsia" w:ascii="宋体" w:hAnsi="宋体" w:eastAsia="黑体"/>
                <w:color w:val="000000" w:themeColor="text1"/>
                <w:sz w:val="24"/>
                <w:highlight w:val="none"/>
                <w14:textFill>
                  <w14:solidFill>
                    <w14:schemeClr w14:val="tx1"/>
                  </w14:solidFill>
                </w14:textFill>
              </w:rPr>
              <w:t>所属领域</w:t>
            </w:r>
          </w:p>
        </w:tc>
        <w:tc>
          <w:tcPr>
            <w:tcW w:w="489" w:type="pct"/>
            <w:vAlign w:val="center"/>
          </w:tcPr>
          <w:p w14:paraId="7C711F72">
            <w:pPr>
              <w:overflowPunct w:val="0"/>
              <w:adjustRightInd w:val="0"/>
              <w:snapToGrid w:val="0"/>
              <w:jc w:val="center"/>
              <w:rPr>
                <w:rFonts w:ascii="宋体" w:hAnsi="宋体" w:eastAsia="黑体"/>
                <w:color w:val="000000" w:themeColor="text1"/>
                <w:sz w:val="24"/>
                <w:highlight w:val="none"/>
                <w14:textFill>
                  <w14:solidFill>
                    <w14:schemeClr w14:val="tx1"/>
                  </w14:solidFill>
                </w14:textFill>
              </w:rPr>
            </w:pPr>
            <w:r>
              <w:rPr>
                <w:rFonts w:hint="eastAsia" w:ascii="宋体" w:hAnsi="宋体" w:eastAsia="黑体"/>
                <w:color w:val="000000" w:themeColor="text1"/>
                <w:sz w:val="24"/>
                <w:highlight w:val="none"/>
                <w14:textFill>
                  <w14:solidFill>
                    <w14:schemeClr w14:val="tx1"/>
                  </w14:solidFill>
                </w14:textFill>
              </w:rPr>
              <w:t>联系人及其</w:t>
            </w:r>
          </w:p>
          <w:p w14:paraId="7A6E0380">
            <w:pPr>
              <w:overflowPunct w:val="0"/>
              <w:adjustRightInd w:val="0"/>
              <w:snapToGrid w:val="0"/>
              <w:jc w:val="center"/>
              <w:rPr>
                <w:rFonts w:ascii="宋体" w:hAnsi="宋体" w:eastAsia="黑体"/>
                <w:color w:val="000000" w:themeColor="text1"/>
                <w:sz w:val="24"/>
                <w:highlight w:val="none"/>
                <w14:textFill>
                  <w14:solidFill>
                    <w14:schemeClr w14:val="tx1"/>
                  </w14:solidFill>
                </w14:textFill>
              </w:rPr>
            </w:pPr>
            <w:r>
              <w:rPr>
                <w:rFonts w:hint="eastAsia" w:ascii="宋体" w:hAnsi="宋体" w:eastAsia="黑体"/>
                <w:color w:val="000000" w:themeColor="text1"/>
                <w:sz w:val="24"/>
                <w:highlight w:val="none"/>
                <w14:textFill>
                  <w14:solidFill>
                    <w14:schemeClr w14:val="tx1"/>
                  </w14:solidFill>
                </w14:textFill>
              </w:rPr>
              <w:t>手机</w:t>
            </w:r>
          </w:p>
        </w:tc>
      </w:tr>
      <w:tr w14:paraId="1C5276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5" w:type="dxa"/>
            <w:left w:w="15" w:type="dxa"/>
            <w:bottom w:w="15" w:type="dxa"/>
            <w:right w:w="15" w:type="dxa"/>
          </w:tblCellMar>
        </w:tblPrEx>
        <w:trPr>
          <w:trHeight w:val="680" w:hRule="atLeast"/>
          <w:jc w:val="center"/>
        </w:trPr>
        <w:tc>
          <w:tcPr>
            <w:tcW w:w="519" w:type="pct"/>
            <w:vAlign w:val="center"/>
          </w:tcPr>
          <w:p w14:paraId="4DE936BC">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r>
              <w:rPr>
                <w:rFonts w:hint="eastAsia" w:ascii="宋体" w:hAnsi="宋体" w:eastAsia="黑体" w:cs="宋体"/>
                <w:color w:val="000000" w:themeColor="text1"/>
                <w:kern w:val="0"/>
                <w:sz w:val="24"/>
                <w:highlight w:val="none"/>
                <w14:textFill>
                  <w14:solidFill>
                    <w14:schemeClr w14:val="tx1"/>
                  </w14:solidFill>
                </w14:textFill>
              </w:rPr>
              <w:t>1</w:t>
            </w:r>
          </w:p>
        </w:tc>
        <w:tc>
          <w:tcPr>
            <w:tcW w:w="659" w:type="pct"/>
            <w:vAlign w:val="center"/>
          </w:tcPr>
          <w:p w14:paraId="4AF7BB9C">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545" w:type="pct"/>
          </w:tcPr>
          <w:p w14:paraId="222080AE">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589" w:type="pct"/>
            <w:vAlign w:val="center"/>
          </w:tcPr>
          <w:p w14:paraId="322FFF71">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468" w:type="pct"/>
            <w:vAlign w:val="center"/>
          </w:tcPr>
          <w:p w14:paraId="55D4750A">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364" w:type="pct"/>
            <w:vAlign w:val="center"/>
          </w:tcPr>
          <w:p w14:paraId="53B97D75">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454" w:type="pct"/>
            <w:vAlign w:val="center"/>
          </w:tcPr>
          <w:p w14:paraId="78D0807B">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454" w:type="pct"/>
            <w:vAlign w:val="center"/>
          </w:tcPr>
          <w:p w14:paraId="51FA7C27">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454" w:type="pct"/>
            <w:vAlign w:val="center"/>
          </w:tcPr>
          <w:p w14:paraId="646B5419">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489" w:type="pct"/>
            <w:vAlign w:val="top"/>
          </w:tcPr>
          <w:p w14:paraId="56EAE2AC">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r>
      <w:tr w14:paraId="721A54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5" w:type="dxa"/>
            <w:left w:w="15" w:type="dxa"/>
            <w:bottom w:w="15" w:type="dxa"/>
            <w:right w:w="15" w:type="dxa"/>
          </w:tblCellMar>
        </w:tblPrEx>
        <w:trPr>
          <w:trHeight w:val="680" w:hRule="atLeast"/>
          <w:jc w:val="center"/>
        </w:trPr>
        <w:tc>
          <w:tcPr>
            <w:tcW w:w="519" w:type="pct"/>
            <w:vAlign w:val="center"/>
          </w:tcPr>
          <w:p w14:paraId="5C6FE0B3">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r>
              <w:rPr>
                <w:rFonts w:hint="eastAsia" w:ascii="宋体" w:hAnsi="宋体" w:eastAsia="黑体" w:cs="宋体"/>
                <w:color w:val="000000" w:themeColor="text1"/>
                <w:kern w:val="0"/>
                <w:sz w:val="24"/>
                <w:highlight w:val="none"/>
                <w14:textFill>
                  <w14:solidFill>
                    <w14:schemeClr w14:val="tx1"/>
                  </w14:solidFill>
                </w14:textFill>
              </w:rPr>
              <w:t>2</w:t>
            </w:r>
          </w:p>
        </w:tc>
        <w:tc>
          <w:tcPr>
            <w:tcW w:w="659" w:type="pct"/>
            <w:vAlign w:val="center"/>
          </w:tcPr>
          <w:p w14:paraId="2DEB1CA9">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545" w:type="pct"/>
          </w:tcPr>
          <w:p w14:paraId="6F92D1BF">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589" w:type="pct"/>
            <w:vAlign w:val="center"/>
          </w:tcPr>
          <w:p w14:paraId="17500B8F">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468" w:type="pct"/>
            <w:vAlign w:val="center"/>
          </w:tcPr>
          <w:p w14:paraId="5175B629">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364" w:type="pct"/>
            <w:vAlign w:val="center"/>
          </w:tcPr>
          <w:p w14:paraId="3E257DC4">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454" w:type="pct"/>
            <w:vAlign w:val="center"/>
          </w:tcPr>
          <w:p w14:paraId="16243692">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454" w:type="pct"/>
            <w:vAlign w:val="center"/>
          </w:tcPr>
          <w:p w14:paraId="5280FA8E">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454" w:type="pct"/>
            <w:vAlign w:val="center"/>
          </w:tcPr>
          <w:p w14:paraId="4C2BAEA1">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489" w:type="pct"/>
            <w:vAlign w:val="top"/>
          </w:tcPr>
          <w:p w14:paraId="0B4FB749">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r>
      <w:tr w14:paraId="421709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5" w:type="dxa"/>
            <w:left w:w="15" w:type="dxa"/>
            <w:bottom w:w="15" w:type="dxa"/>
            <w:right w:w="15" w:type="dxa"/>
          </w:tblCellMar>
        </w:tblPrEx>
        <w:trPr>
          <w:trHeight w:val="680" w:hRule="atLeast"/>
          <w:jc w:val="center"/>
        </w:trPr>
        <w:tc>
          <w:tcPr>
            <w:tcW w:w="519" w:type="pct"/>
            <w:vAlign w:val="center"/>
          </w:tcPr>
          <w:p w14:paraId="09BCA68C">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r>
              <w:rPr>
                <w:rFonts w:hint="eastAsia" w:ascii="宋体" w:hAnsi="宋体" w:eastAsia="黑体" w:cs="宋体"/>
                <w:color w:val="000000" w:themeColor="text1"/>
                <w:kern w:val="0"/>
                <w:sz w:val="24"/>
                <w:highlight w:val="none"/>
                <w14:textFill>
                  <w14:solidFill>
                    <w14:schemeClr w14:val="tx1"/>
                  </w14:solidFill>
                </w14:textFill>
              </w:rPr>
              <w:t>3</w:t>
            </w:r>
          </w:p>
        </w:tc>
        <w:tc>
          <w:tcPr>
            <w:tcW w:w="659" w:type="pct"/>
            <w:vAlign w:val="center"/>
          </w:tcPr>
          <w:p w14:paraId="34993048">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545" w:type="pct"/>
          </w:tcPr>
          <w:p w14:paraId="048348C6">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589" w:type="pct"/>
            <w:vAlign w:val="center"/>
          </w:tcPr>
          <w:p w14:paraId="6D9395FC">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468" w:type="pct"/>
            <w:vAlign w:val="center"/>
          </w:tcPr>
          <w:p w14:paraId="509158BA">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364" w:type="pct"/>
            <w:vAlign w:val="center"/>
          </w:tcPr>
          <w:p w14:paraId="7334269E">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454" w:type="pct"/>
            <w:vAlign w:val="center"/>
          </w:tcPr>
          <w:p w14:paraId="5DE92336">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454" w:type="pct"/>
            <w:vAlign w:val="center"/>
          </w:tcPr>
          <w:p w14:paraId="41DB884D">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454" w:type="pct"/>
            <w:vAlign w:val="center"/>
          </w:tcPr>
          <w:p w14:paraId="1D62E67D">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489" w:type="pct"/>
            <w:vAlign w:val="top"/>
          </w:tcPr>
          <w:p w14:paraId="2225DC2C">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r>
      <w:tr w14:paraId="0AA77A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5" w:type="dxa"/>
            <w:left w:w="15" w:type="dxa"/>
            <w:bottom w:w="15" w:type="dxa"/>
            <w:right w:w="15" w:type="dxa"/>
          </w:tblCellMar>
        </w:tblPrEx>
        <w:trPr>
          <w:trHeight w:val="680" w:hRule="atLeast"/>
          <w:jc w:val="center"/>
        </w:trPr>
        <w:tc>
          <w:tcPr>
            <w:tcW w:w="519" w:type="pct"/>
            <w:vAlign w:val="center"/>
          </w:tcPr>
          <w:p w14:paraId="3E8766C7">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r>
              <w:rPr>
                <w:rFonts w:hint="eastAsia" w:ascii="宋体" w:hAnsi="宋体" w:eastAsia="黑体" w:cs="宋体"/>
                <w:color w:val="000000" w:themeColor="text1"/>
                <w:kern w:val="0"/>
                <w:sz w:val="24"/>
                <w:highlight w:val="none"/>
                <w14:textFill>
                  <w14:solidFill>
                    <w14:schemeClr w14:val="tx1"/>
                  </w14:solidFill>
                </w14:textFill>
              </w:rPr>
              <w:t>4</w:t>
            </w:r>
          </w:p>
        </w:tc>
        <w:tc>
          <w:tcPr>
            <w:tcW w:w="659" w:type="pct"/>
            <w:vAlign w:val="center"/>
          </w:tcPr>
          <w:p w14:paraId="32C21362">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545" w:type="pct"/>
          </w:tcPr>
          <w:p w14:paraId="290B77B3">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589" w:type="pct"/>
            <w:vAlign w:val="center"/>
          </w:tcPr>
          <w:p w14:paraId="0852D8AF">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468" w:type="pct"/>
            <w:vAlign w:val="center"/>
          </w:tcPr>
          <w:p w14:paraId="028500EE">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364" w:type="pct"/>
            <w:vAlign w:val="center"/>
          </w:tcPr>
          <w:p w14:paraId="779A6097">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454" w:type="pct"/>
            <w:vAlign w:val="center"/>
          </w:tcPr>
          <w:p w14:paraId="1C558A6D">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454" w:type="pct"/>
            <w:vAlign w:val="center"/>
          </w:tcPr>
          <w:p w14:paraId="7167483A">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454" w:type="pct"/>
            <w:vAlign w:val="center"/>
          </w:tcPr>
          <w:p w14:paraId="449D09C1">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489" w:type="pct"/>
            <w:vAlign w:val="top"/>
          </w:tcPr>
          <w:p w14:paraId="3644643F">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r>
      <w:tr w14:paraId="44E301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5" w:type="dxa"/>
            <w:left w:w="15" w:type="dxa"/>
            <w:bottom w:w="15" w:type="dxa"/>
            <w:right w:w="15" w:type="dxa"/>
          </w:tblCellMar>
        </w:tblPrEx>
        <w:trPr>
          <w:trHeight w:val="680" w:hRule="atLeast"/>
          <w:jc w:val="center"/>
        </w:trPr>
        <w:tc>
          <w:tcPr>
            <w:tcW w:w="519" w:type="pct"/>
            <w:vAlign w:val="center"/>
          </w:tcPr>
          <w:p w14:paraId="6EDDA8E7">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r>
              <w:rPr>
                <w:rFonts w:hint="eastAsia" w:ascii="宋体" w:hAnsi="宋体" w:eastAsia="黑体" w:cs="宋体"/>
                <w:color w:val="000000" w:themeColor="text1"/>
                <w:kern w:val="0"/>
                <w:sz w:val="24"/>
                <w:highlight w:val="none"/>
                <w14:textFill>
                  <w14:solidFill>
                    <w14:schemeClr w14:val="tx1"/>
                  </w14:solidFill>
                </w14:textFill>
              </w:rPr>
              <w:t>5</w:t>
            </w:r>
          </w:p>
        </w:tc>
        <w:tc>
          <w:tcPr>
            <w:tcW w:w="659" w:type="pct"/>
            <w:vAlign w:val="center"/>
          </w:tcPr>
          <w:p w14:paraId="4CF85BDC">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545" w:type="pct"/>
          </w:tcPr>
          <w:p w14:paraId="7F3F96FD">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589" w:type="pct"/>
            <w:vAlign w:val="center"/>
          </w:tcPr>
          <w:p w14:paraId="41ABFA0C">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468" w:type="pct"/>
            <w:vAlign w:val="center"/>
          </w:tcPr>
          <w:p w14:paraId="2F2BF2EB">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364" w:type="pct"/>
            <w:vAlign w:val="center"/>
          </w:tcPr>
          <w:p w14:paraId="6BA0B3A0">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454" w:type="pct"/>
            <w:vAlign w:val="center"/>
          </w:tcPr>
          <w:p w14:paraId="18D1A35F">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454" w:type="pct"/>
            <w:vAlign w:val="center"/>
          </w:tcPr>
          <w:p w14:paraId="02E2F9F6">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454" w:type="pct"/>
            <w:vAlign w:val="center"/>
          </w:tcPr>
          <w:p w14:paraId="500AB5AD">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c>
          <w:tcPr>
            <w:tcW w:w="489" w:type="pct"/>
            <w:vAlign w:val="top"/>
          </w:tcPr>
          <w:p w14:paraId="0CD351AC">
            <w:pPr>
              <w:overflowPunct w:val="0"/>
              <w:snapToGrid w:val="0"/>
              <w:jc w:val="center"/>
              <w:rPr>
                <w:rFonts w:ascii="宋体" w:hAnsi="宋体" w:eastAsia="黑体" w:cs="宋体"/>
                <w:color w:val="000000" w:themeColor="text1"/>
                <w:kern w:val="0"/>
                <w:sz w:val="24"/>
                <w:highlight w:val="none"/>
                <w14:textFill>
                  <w14:solidFill>
                    <w14:schemeClr w14:val="tx1"/>
                  </w14:solidFill>
                </w14:textFill>
              </w:rPr>
            </w:pPr>
          </w:p>
        </w:tc>
      </w:tr>
    </w:tbl>
    <w:p w14:paraId="7B838730">
      <w:pPr>
        <w:overflowPunct w:val="0"/>
        <w:adjustRightInd w:val="0"/>
        <w:snapToGrid w:val="0"/>
        <w:spacing w:before="72" w:beforeLines="30"/>
        <w:jc w:val="left"/>
        <w:rPr>
          <w:rFonts w:ascii="宋体" w:hAnsi="宋体" w:eastAsia="楷体_GB2312"/>
          <w:color w:val="000000" w:themeColor="text1"/>
          <w:sz w:val="24"/>
          <w:highlight w:val="none"/>
          <w14:textFill>
            <w14:solidFill>
              <w14:schemeClr w14:val="tx1"/>
            </w14:solidFill>
          </w14:textFill>
        </w:rPr>
      </w:pPr>
      <w:r>
        <w:rPr>
          <w:rFonts w:hint="eastAsia" w:ascii="宋体" w:hAnsi="宋体" w:eastAsia="楷体_GB2312"/>
          <w:color w:val="000000" w:themeColor="text1"/>
          <w:sz w:val="24"/>
          <w:highlight w:val="none"/>
          <w14:textFill>
            <w14:solidFill>
              <w14:schemeClr w14:val="tx1"/>
            </w14:solidFill>
          </w14:textFill>
        </w:rPr>
        <w:t>表格相关说明：1.</w:t>
      </w:r>
      <w:r>
        <w:rPr>
          <w:rFonts w:ascii="宋体" w:hAnsi="宋体" w:eastAsia="楷体_GB2312"/>
          <w:color w:val="000000" w:themeColor="text1"/>
          <w:sz w:val="24"/>
          <w:highlight w:val="none"/>
          <w14:textFill>
            <w14:solidFill>
              <w14:schemeClr w14:val="tx1"/>
            </w14:solidFill>
          </w14:textFill>
        </w:rPr>
        <w:t xml:space="preserve"> </w:t>
      </w:r>
      <w:r>
        <w:rPr>
          <w:rFonts w:hint="eastAsia" w:ascii="宋体" w:hAnsi="宋体" w:eastAsia="楷体_GB2312"/>
          <w:color w:val="000000" w:themeColor="text1"/>
          <w:sz w:val="24"/>
          <w:highlight w:val="none"/>
          <w14:textFill>
            <w14:solidFill>
              <w14:schemeClr w14:val="tx1"/>
            </w14:solidFill>
          </w14:textFill>
        </w:rPr>
        <w:t>申报类别为：“首台（套）技术装备”或“关键核心零部件”。</w:t>
      </w:r>
    </w:p>
    <w:p w14:paraId="3B56DDE4">
      <w:pPr>
        <w:overflowPunct w:val="0"/>
        <w:adjustRightInd w:val="0"/>
        <w:snapToGrid w:val="0"/>
        <w:ind w:firstLine="1680" w:firstLineChars="700"/>
        <w:jc w:val="left"/>
        <w:rPr>
          <w:rFonts w:ascii="宋体" w:hAnsi="宋体" w:eastAsia="楷体_GB2312"/>
          <w:color w:val="000000" w:themeColor="text1"/>
          <w:sz w:val="24"/>
          <w:highlight w:val="none"/>
          <w14:textFill>
            <w14:solidFill>
              <w14:schemeClr w14:val="tx1"/>
            </w14:solidFill>
          </w14:textFill>
        </w:rPr>
      </w:pPr>
      <w:r>
        <w:rPr>
          <w:rFonts w:hint="eastAsia" w:ascii="宋体" w:hAnsi="宋体" w:eastAsia="楷体_GB2312"/>
          <w:color w:val="000000" w:themeColor="text1"/>
          <w:sz w:val="24"/>
          <w:highlight w:val="none"/>
          <w14:textFill>
            <w14:solidFill>
              <w14:schemeClr w14:val="tx1"/>
            </w14:solidFill>
          </w14:textFill>
        </w:rPr>
        <w:t>2.</w:t>
      </w:r>
      <w:r>
        <w:rPr>
          <w:rFonts w:ascii="宋体" w:hAnsi="宋体" w:eastAsia="楷体_GB2312"/>
          <w:color w:val="000000" w:themeColor="text1"/>
          <w:sz w:val="24"/>
          <w:highlight w:val="none"/>
          <w14:textFill>
            <w14:solidFill>
              <w14:schemeClr w14:val="tx1"/>
            </w14:solidFill>
          </w14:textFill>
        </w:rPr>
        <w:t xml:space="preserve"> </w:t>
      </w:r>
      <w:r>
        <w:rPr>
          <w:rFonts w:hint="eastAsia" w:ascii="宋体" w:hAnsi="宋体" w:eastAsia="楷体_GB2312"/>
          <w:color w:val="000000" w:themeColor="text1"/>
          <w:sz w:val="24"/>
          <w:highlight w:val="none"/>
          <w14:textFill>
            <w14:solidFill>
              <w14:schemeClr w14:val="tx1"/>
            </w14:solidFill>
          </w14:textFill>
        </w:rPr>
        <w:t>产品销售金额：整机装备按奖励年度首次合同额，关键核心零部件按年度合同额。</w:t>
      </w:r>
    </w:p>
    <w:p w14:paraId="6AA692B5">
      <w:pPr>
        <w:numPr>
          <w:ilvl w:val="0"/>
          <w:numId w:val="2"/>
        </w:numPr>
        <w:overflowPunct w:val="0"/>
        <w:adjustRightInd w:val="0"/>
        <w:snapToGrid w:val="0"/>
        <w:ind w:firstLine="1680" w:firstLineChars="700"/>
        <w:jc w:val="left"/>
        <w:rPr>
          <w:rFonts w:ascii="宋体" w:hAnsi="宋体" w:eastAsia="楷体_GB2312"/>
          <w:color w:val="000000" w:themeColor="text1"/>
          <w:sz w:val="24"/>
          <w:highlight w:val="none"/>
          <w14:textFill>
            <w14:solidFill>
              <w14:schemeClr w14:val="tx1"/>
            </w14:solidFill>
          </w14:textFill>
        </w:rPr>
      </w:pPr>
      <w:r>
        <w:rPr>
          <w:rFonts w:hint="eastAsia" w:ascii="宋体" w:hAnsi="宋体" w:eastAsia="楷体_GB2312"/>
          <w:color w:val="000000" w:themeColor="text1"/>
          <w:sz w:val="24"/>
          <w:highlight w:val="none"/>
          <w14:textFill>
            <w14:solidFill>
              <w14:schemeClr w14:val="tx1"/>
            </w14:solidFill>
          </w14:textFill>
        </w:rPr>
        <w:t>所属领域：按照《国民经济行业分类》（GB/T 4754—2017）代码中类对应类别名称填写。</w:t>
      </w:r>
    </w:p>
    <w:p w14:paraId="0679A5E1">
      <w:pPr>
        <w:overflowPunct w:val="0"/>
        <w:adjustRightInd w:val="0"/>
        <w:snapToGrid w:val="0"/>
        <w:ind w:firstLine="1876" w:firstLineChars="700"/>
        <w:jc w:val="left"/>
        <w:rPr>
          <w:rFonts w:ascii="宋体" w:hAnsi="宋体" w:eastAsia="楷体_GB2312"/>
          <w:color w:val="000000" w:themeColor="text1"/>
          <w:spacing w:val="-6"/>
          <w:sz w:val="28"/>
          <w:szCs w:val="28"/>
          <w:highlight w:val="none"/>
          <w14:textFill>
            <w14:solidFill>
              <w14:schemeClr w14:val="tx1"/>
            </w14:solidFill>
          </w14:textFill>
        </w:rPr>
        <w:sectPr>
          <w:headerReference r:id="rId55" w:type="default"/>
          <w:footerReference r:id="rId57" w:type="default"/>
          <w:headerReference r:id="rId56" w:type="even"/>
          <w:footerReference r:id="rId58" w:type="even"/>
          <w:pgSz w:w="16838" w:h="11906" w:orient="landscape"/>
          <w:pgMar w:top="1531" w:right="1701" w:bottom="1531" w:left="1985" w:header="851" w:footer="1134" w:gutter="0"/>
          <w:cols w:space="425" w:num="1"/>
          <w:docGrid w:linePitch="435" w:charSpace="0"/>
        </w:sectPr>
      </w:pPr>
    </w:p>
    <w:p w14:paraId="36406CDE">
      <w:pPr>
        <w:overflowPunct w:val="0"/>
        <w:snapToGrid w:val="0"/>
        <w:spacing w:line="592" w:lineRule="exact"/>
        <w:rPr>
          <w:rFonts w:ascii="宋体" w:hAnsi="宋体" w:eastAsia="黑体" w:cs="黑体"/>
          <w:szCs w:val="32"/>
          <w:highlight w:val="none"/>
        </w:rPr>
      </w:pPr>
      <w:r>
        <w:rPr>
          <w:rFonts w:hint="eastAsia" w:ascii="宋体" w:hAnsi="宋体" w:eastAsia="黑体" w:cs="黑体"/>
          <w:szCs w:val="32"/>
          <w:highlight w:val="none"/>
        </w:rPr>
        <w:t>附件8</w:t>
      </w:r>
    </w:p>
    <w:p w14:paraId="08067A01">
      <w:pPr>
        <w:overflowPunct w:val="0"/>
        <w:adjustRightInd w:val="0"/>
        <w:snapToGrid w:val="0"/>
        <w:spacing w:line="592" w:lineRule="exact"/>
        <w:jc w:val="center"/>
        <w:rPr>
          <w:rFonts w:ascii="宋体" w:hAnsi="宋体" w:eastAsia="方正小标宋简体" w:cs="方正小标宋简体"/>
          <w:sz w:val="44"/>
          <w:szCs w:val="44"/>
          <w:highlight w:val="none"/>
        </w:rPr>
      </w:pPr>
    </w:p>
    <w:p w14:paraId="48BD55CC">
      <w:pPr>
        <w:overflowPunct w:val="0"/>
        <w:adjustRightInd w:val="0"/>
        <w:snapToGrid w:val="0"/>
        <w:spacing w:line="592" w:lineRule="exact"/>
        <w:jc w:val="center"/>
        <w:rPr>
          <w:rFonts w:ascii="宋体" w:hAnsi="宋体" w:eastAsia="方正小标宋简体" w:cs="方正小标宋简体"/>
          <w:sz w:val="44"/>
          <w:szCs w:val="44"/>
          <w:highlight w:val="none"/>
        </w:rPr>
      </w:pPr>
      <w:r>
        <w:rPr>
          <w:rFonts w:hint="eastAsia" w:ascii="宋体" w:hAnsi="宋体" w:eastAsia="方正小标宋简体" w:cs="方正小标宋简体"/>
          <w:sz w:val="44"/>
          <w:szCs w:val="44"/>
          <w:highlight w:val="none"/>
        </w:rPr>
        <w:t>智能网联汽车测试车型奖励类</w:t>
      </w:r>
    </w:p>
    <w:p w14:paraId="000C1A43">
      <w:pPr>
        <w:overflowPunct w:val="0"/>
        <w:adjustRightInd w:val="0"/>
        <w:snapToGrid w:val="0"/>
        <w:spacing w:line="592" w:lineRule="exact"/>
        <w:jc w:val="center"/>
        <w:rPr>
          <w:rFonts w:ascii="宋体" w:hAnsi="宋体" w:eastAsia="方正小标宋_GBK"/>
          <w:sz w:val="44"/>
          <w:szCs w:val="44"/>
          <w:highlight w:val="none"/>
        </w:rPr>
      </w:pPr>
    </w:p>
    <w:p w14:paraId="11427E6A">
      <w:pPr>
        <w:pStyle w:val="7"/>
        <w:widowControl w:val="0"/>
        <w:numPr>
          <w:ilvl w:val="0"/>
          <w:numId w:val="3"/>
        </w:numPr>
        <w:overflowPunct w:val="0"/>
        <w:adjustRightInd/>
        <w:spacing w:after="0" w:line="592" w:lineRule="exact"/>
        <w:ind w:firstLine="640" w:firstLineChars="200"/>
        <w:jc w:val="both"/>
        <w:rPr>
          <w:rFonts w:ascii="宋体" w:hAnsi="宋体" w:eastAsia="黑体" w:cs="仿宋_GB2312"/>
          <w:sz w:val="32"/>
          <w:szCs w:val="32"/>
          <w:highlight w:val="none"/>
        </w:rPr>
      </w:pPr>
      <w:r>
        <w:rPr>
          <w:rFonts w:hint="eastAsia" w:ascii="宋体" w:hAnsi="宋体" w:eastAsia="黑体" w:cs="仿宋_GB2312"/>
          <w:sz w:val="32"/>
          <w:szCs w:val="32"/>
          <w:highlight w:val="none"/>
        </w:rPr>
        <w:t>支持范围</w:t>
      </w:r>
    </w:p>
    <w:p w14:paraId="250E87EB">
      <w:pPr>
        <w:pStyle w:val="7"/>
        <w:overflowPunct w:val="0"/>
        <w:spacing w:after="0" w:line="592" w:lineRule="exact"/>
        <w:ind w:firstLine="640" w:firstLineChars="200"/>
        <w:jc w:val="both"/>
        <w:rPr>
          <w:rFonts w:ascii="宋体" w:hAnsi="宋体" w:eastAsia="仿宋_GB2312" w:cs="仿宋_GB2312"/>
          <w:color w:val="000000" w:themeColor="text1"/>
          <w:sz w:val="32"/>
          <w:szCs w:val="40"/>
          <w:highlight w:val="none"/>
          <w14:textFill>
            <w14:solidFill>
              <w14:schemeClr w14:val="tx1"/>
            </w14:solidFill>
          </w14:textFill>
        </w:rPr>
      </w:pPr>
      <w:r>
        <w:rPr>
          <w:rFonts w:hint="eastAsia" w:ascii="宋体" w:hAnsi="宋体" w:eastAsia="仿宋_GB2312" w:cs="仿宋_GB2312"/>
          <w:color w:val="000000" w:themeColor="text1"/>
          <w:sz w:val="32"/>
          <w:szCs w:val="40"/>
          <w:highlight w:val="none"/>
          <w14:textFill>
            <w14:solidFill>
              <w14:schemeClr w14:val="tx1"/>
            </w14:solidFill>
          </w14:textFill>
        </w:rPr>
        <w:t>自2024年1月以来，</w:t>
      </w:r>
      <w:r>
        <w:rPr>
          <w:rFonts w:hint="eastAsia" w:ascii="宋体" w:hAnsi="宋体" w:eastAsia="仿宋_GB2312" w:cs="仿宋_GB2312"/>
          <w:color w:val="000000" w:themeColor="text1"/>
          <w:sz w:val="32"/>
          <w:szCs w:val="32"/>
          <w:highlight w:val="none"/>
          <w14:textFill>
            <w14:solidFill>
              <w14:schemeClr w14:val="tx1"/>
            </w14:solidFill>
          </w14:textFill>
        </w:rPr>
        <w:t>在</w:t>
      </w:r>
      <w:r>
        <w:rPr>
          <w:rFonts w:hint="eastAsia" w:ascii="宋体" w:hAnsi="宋体" w:eastAsia="仿宋_GB2312" w:cs="仿宋_GB2312"/>
          <w:color w:val="000000" w:themeColor="text1"/>
          <w:sz w:val="32"/>
          <w:szCs w:val="40"/>
          <w:highlight w:val="none"/>
          <w14:textFill>
            <w14:solidFill>
              <w14:schemeClr w14:val="tx1"/>
            </w14:solidFill>
          </w14:textFill>
        </w:rPr>
        <w:t>智能网联汽车测试场开展智能网联汽车测试的生产企业。</w:t>
      </w:r>
    </w:p>
    <w:p w14:paraId="02151FEE">
      <w:pPr>
        <w:overflowPunct w:val="0"/>
        <w:adjustRightInd w:val="0"/>
        <w:snapToGrid w:val="0"/>
        <w:spacing w:line="592" w:lineRule="exact"/>
        <w:ind w:firstLine="640" w:firstLineChars="200"/>
        <w:rPr>
          <w:rFonts w:ascii="宋体" w:hAnsi="宋体"/>
          <w:highlight w:val="none"/>
        </w:rPr>
      </w:pPr>
      <w:r>
        <w:rPr>
          <w:rFonts w:hint="eastAsia" w:ascii="宋体" w:hAnsi="宋体" w:cs="仿宋"/>
          <w:color w:val="000000" w:themeColor="text1"/>
          <w:kern w:val="0"/>
          <w:szCs w:val="32"/>
          <w:highlight w:val="none"/>
          <w14:textFill>
            <w14:solidFill>
              <w14:schemeClr w14:val="tx1"/>
            </w14:solidFill>
          </w14:textFill>
        </w:rPr>
        <w:t>奖补资金结合年度预算情况实行总额控制。</w:t>
      </w:r>
    </w:p>
    <w:p w14:paraId="2080922B">
      <w:pPr>
        <w:pStyle w:val="7"/>
        <w:widowControl w:val="0"/>
        <w:numPr>
          <w:ilvl w:val="0"/>
          <w:numId w:val="3"/>
        </w:numPr>
        <w:overflowPunct w:val="0"/>
        <w:adjustRightInd/>
        <w:spacing w:after="0" w:line="592" w:lineRule="exact"/>
        <w:ind w:firstLine="640" w:firstLineChars="200"/>
        <w:jc w:val="both"/>
        <w:rPr>
          <w:rFonts w:ascii="宋体" w:hAnsi="宋体" w:eastAsia="黑体" w:cs="黑体"/>
          <w:sz w:val="32"/>
          <w:szCs w:val="32"/>
          <w:highlight w:val="none"/>
        </w:rPr>
      </w:pPr>
      <w:r>
        <w:rPr>
          <w:rFonts w:hint="eastAsia" w:ascii="宋体" w:hAnsi="宋体" w:eastAsia="黑体" w:cs="黑体"/>
          <w:sz w:val="32"/>
          <w:szCs w:val="32"/>
          <w:highlight w:val="none"/>
        </w:rPr>
        <w:t>申报条件</w:t>
      </w:r>
    </w:p>
    <w:p w14:paraId="2F90342D">
      <w:pPr>
        <w:pStyle w:val="7"/>
        <w:overflowPunct w:val="0"/>
        <w:spacing w:after="0" w:line="592" w:lineRule="exact"/>
        <w:ind w:firstLine="707" w:firstLineChars="221"/>
        <w:jc w:val="both"/>
        <w:rPr>
          <w:rFonts w:ascii="宋体" w:hAnsi="宋体" w:eastAsia="仿宋_GB2312" w:cs="仿宋_GB2312"/>
          <w:sz w:val="32"/>
          <w:szCs w:val="40"/>
          <w:highlight w:val="none"/>
        </w:rPr>
      </w:pPr>
      <w:r>
        <w:rPr>
          <w:rFonts w:hint="eastAsia" w:ascii="宋体" w:hAnsi="宋体" w:eastAsia="仿宋_GB2312" w:cs="仿宋_GB2312"/>
          <w:sz w:val="32"/>
          <w:szCs w:val="40"/>
          <w:highlight w:val="none"/>
        </w:rPr>
        <w:t>1.</w:t>
      </w:r>
      <w:r>
        <w:rPr>
          <w:rFonts w:ascii="宋体" w:hAnsi="宋体" w:eastAsia="仿宋_GB2312" w:cs="仿宋_GB2312"/>
          <w:sz w:val="32"/>
          <w:szCs w:val="40"/>
          <w:highlight w:val="none"/>
        </w:rPr>
        <w:t xml:space="preserve"> </w:t>
      </w:r>
      <w:r>
        <w:rPr>
          <w:rFonts w:hint="eastAsia" w:ascii="宋体" w:hAnsi="宋体" w:eastAsia="仿宋_GB2312" w:cs="仿宋_GB2312"/>
          <w:sz w:val="32"/>
          <w:szCs w:val="40"/>
          <w:highlight w:val="none"/>
        </w:rPr>
        <w:t>具备汽车及零部件制造、技术研发或试验检测等智能网联汽车相关业务能力；</w:t>
      </w:r>
    </w:p>
    <w:p w14:paraId="32C7AF1A">
      <w:pPr>
        <w:pStyle w:val="7"/>
        <w:overflowPunct w:val="0"/>
        <w:spacing w:after="0" w:line="592" w:lineRule="exact"/>
        <w:ind w:firstLine="707" w:firstLineChars="221"/>
        <w:jc w:val="both"/>
        <w:rPr>
          <w:rFonts w:ascii="宋体" w:hAnsi="宋体" w:eastAsia="仿宋_GB2312" w:cs="仿宋_GB2312"/>
          <w:sz w:val="32"/>
          <w:szCs w:val="40"/>
          <w:highlight w:val="none"/>
        </w:rPr>
      </w:pPr>
      <w:r>
        <w:rPr>
          <w:rFonts w:hint="eastAsia" w:ascii="宋体" w:hAnsi="宋体" w:eastAsia="仿宋_GB2312" w:cs="仿宋_GB2312"/>
          <w:sz w:val="32"/>
          <w:szCs w:val="40"/>
          <w:highlight w:val="none"/>
        </w:rPr>
        <w:t>2.</w:t>
      </w:r>
      <w:r>
        <w:rPr>
          <w:rFonts w:ascii="宋体" w:hAnsi="宋体" w:eastAsia="仿宋_GB2312" w:cs="仿宋_GB2312"/>
          <w:sz w:val="32"/>
          <w:szCs w:val="40"/>
          <w:highlight w:val="none"/>
        </w:rPr>
        <w:t xml:space="preserve"> </w:t>
      </w:r>
      <w:r>
        <w:rPr>
          <w:rFonts w:hint="eastAsia" w:ascii="宋体" w:hAnsi="宋体" w:eastAsia="仿宋_GB2312" w:cs="仿宋_GB2312"/>
          <w:sz w:val="32"/>
          <w:szCs w:val="40"/>
          <w:highlight w:val="none"/>
        </w:rPr>
        <w:t>对智能网联汽车测试时可能造成的人身和财产损失，具备足够的民事赔偿能力；</w:t>
      </w:r>
    </w:p>
    <w:p w14:paraId="110625BF">
      <w:pPr>
        <w:pStyle w:val="7"/>
        <w:overflowPunct w:val="0"/>
        <w:spacing w:after="0" w:line="592" w:lineRule="exact"/>
        <w:ind w:firstLine="707" w:firstLineChars="221"/>
        <w:jc w:val="both"/>
        <w:rPr>
          <w:rFonts w:ascii="宋体" w:hAnsi="宋体" w:eastAsia="仿宋_GB2312" w:cs="仿宋_GB2312"/>
          <w:sz w:val="32"/>
          <w:szCs w:val="40"/>
          <w:highlight w:val="none"/>
        </w:rPr>
      </w:pPr>
      <w:r>
        <w:rPr>
          <w:rFonts w:hint="eastAsia" w:ascii="宋体" w:hAnsi="宋体" w:eastAsia="仿宋_GB2312" w:cs="仿宋_GB2312"/>
          <w:sz w:val="32"/>
          <w:szCs w:val="40"/>
          <w:highlight w:val="none"/>
        </w:rPr>
        <w:t>3.</w:t>
      </w:r>
      <w:r>
        <w:rPr>
          <w:rFonts w:ascii="宋体" w:hAnsi="宋体" w:eastAsia="仿宋_GB2312" w:cs="仿宋_GB2312"/>
          <w:sz w:val="32"/>
          <w:szCs w:val="40"/>
          <w:highlight w:val="none"/>
        </w:rPr>
        <w:t xml:space="preserve"> </w:t>
      </w:r>
      <w:r>
        <w:rPr>
          <w:rFonts w:hint="eastAsia" w:ascii="宋体" w:hAnsi="宋体" w:eastAsia="仿宋_GB2312" w:cs="仿宋_GB2312"/>
          <w:sz w:val="32"/>
          <w:szCs w:val="40"/>
          <w:highlight w:val="none"/>
        </w:rPr>
        <w:t>具有智能网联汽车自动驾驶功能测试评价规程；</w:t>
      </w:r>
    </w:p>
    <w:p w14:paraId="4C1BC3B1">
      <w:pPr>
        <w:pStyle w:val="7"/>
        <w:overflowPunct w:val="0"/>
        <w:spacing w:after="0" w:line="592" w:lineRule="exact"/>
        <w:ind w:firstLine="707" w:firstLineChars="221"/>
        <w:jc w:val="both"/>
        <w:rPr>
          <w:rFonts w:ascii="宋体" w:hAnsi="宋体" w:eastAsia="仿宋_GB2312" w:cs="仿宋_GB2312"/>
          <w:sz w:val="32"/>
          <w:szCs w:val="40"/>
          <w:highlight w:val="none"/>
        </w:rPr>
      </w:pPr>
      <w:r>
        <w:rPr>
          <w:rFonts w:hint="eastAsia" w:ascii="宋体" w:hAnsi="宋体" w:eastAsia="仿宋_GB2312" w:cs="仿宋_GB2312"/>
          <w:sz w:val="32"/>
          <w:szCs w:val="40"/>
          <w:highlight w:val="none"/>
        </w:rPr>
        <w:t>4.</w:t>
      </w:r>
      <w:r>
        <w:rPr>
          <w:rFonts w:ascii="宋体" w:hAnsi="宋体" w:eastAsia="仿宋_GB2312" w:cs="仿宋_GB2312"/>
          <w:sz w:val="32"/>
          <w:szCs w:val="40"/>
          <w:highlight w:val="none"/>
        </w:rPr>
        <w:t xml:space="preserve"> </w:t>
      </w:r>
      <w:r>
        <w:rPr>
          <w:rFonts w:hint="eastAsia" w:ascii="宋体" w:hAnsi="宋体" w:eastAsia="仿宋_GB2312" w:cs="仿宋_GB2312"/>
          <w:sz w:val="32"/>
          <w:szCs w:val="40"/>
          <w:highlight w:val="none"/>
        </w:rPr>
        <w:t>具备对测试车辆进行实时远程监控的能力；</w:t>
      </w:r>
    </w:p>
    <w:p w14:paraId="385DAAF3">
      <w:pPr>
        <w:pStyle w:val="7"/>
        <w:overflowPunct w:val="0"/>
        <w:spacing w:after="0" w:line="592" w:lineRule="exact"/>
        <w:ind w:firstLine="707" w:firstLineChars="221"/>
        <w:jc w:val="both"/>
        <w:rPr>
          <w:rFonts w:ascii="宋体" w:hAnsi="宋体" w:eastAsia="仿宋_GB2312" w:cs="仿宋_GB2312"/>
          <w:sz w:val="32"/>
          <w:szCs w:val="40"/>
          <w:highlight w:val="none"/>
        </w:rPr>
      </w:pPr>
      <w:r>
        <w:rPr>
          <w:rFonts w:hint="eastAsia" w:ascii="宋体" w:hAnsi="宋体" w:eastAsia="仿宋_GB2312" w:cs="仿宋_GB2312"/>
          <w:sz w:val="32"/>
          <w:szCs w:val="40"/>
          <w:highlight w:val="none"/>
        </w:rPr>
        <w:t>5.</w:t>
      </w:r>
      <w:r>
        <w:rPr>
          <w:rFonts w:ascii="宋体" w:hAnsi="宋体" w:eastAsia="仿宋_GB2312" w:cs="仿宋_GB2312"/>
          <w:sz w:val="32"/>
          <w:szCs w:val="40"/>
          <w:highlight w:val="none"/>
        </w:rPr>
        <w:t xml:space="preserve"> </w:t>
      </w:r>
      <w:r>
        <w:rPr>
          <w:rFonts w:hint="eastAsia" w:ascii="宋体" w:hAnsi="宋体" w:eastAsia="仿宋_GB2312" w:cs="仿宋_GB2312"/>
          <w:sz w:val="32"/>
          <w:szCs w:val="40"/>
          <w:highlight w:val="none"/>
        </w:rPr>
        <w:t>具备对测试车辆事件进行记录、分析和重现的能力；</w:t>
      </w:r>
    </w:p>
    <w:p w14:paraId="4DA91526">
      <w:pPr>
        <w:pStyle w:val="7"/>
        <w:overflowPunct w:val="0"/>
        <w:spacing w:after="0" w:line="592" w:lineRule="exact"/>
        <w:ind w:firstLine="707" w:firstLineChars="221"/>
        <w:jc w:val="both"/>
        <w:rPr>
          <w:rFonts w:ascii="宋体" w:hAnsi="宋体" w:eastAsia="仿宋_GB2312" w:cs="仿宋_GB2312"/>
          <w:sz w:val="32"/>
          <w:szCs w:val="40"/>
          <w:highlight w:val="none"/>
        </w:rPr>
      </w:pPr>
      <w:r>
        <w:rPr>
          <w:rFonts w:hint="eastAsia" w:ascii="宋体" w:hAnsi="宋体" w:eastAsia="仿宋_GB2312" w:cs="仿宋_GB2312"/>
          <w:sz w:val="32"/>
          <w:szCs w:val="40"/>
          <w:highlight w:val="none"/>
        </w:rPr>
        <w:t>6.</w:t>
      </w:r>
      <w:r>
        <w:rPr>
          <w:rFonts w:ascii="宋体" w:hAnsi="宋体" w:eastAsia="仿宋_GB2312" w:cs="仿宋_GB2312"/>
          <w:sz w:val="32"/>
          <w:szCs w:val="40"/>
          <w:highlight w:val="none"/>
        </w:rPr>
        <w:t xml:space="preserve"> </w:t>
      </w:r>
      <w:r>
        <w:rPr>
          <w:rFonts w:hint="eastAsia" w:ascii="宋体" w:hAnsi="宋体" w:eastAsia="仿宋_GB2312" w:cs="仿宋_GB2312"/>
          <w:sz w:val="32"/>
          <w:szCs w:val="40"/>
          <w:highlight w:val="none"/>
        </w:rPr>
        <w:t>法律、法规规章规定的其他条件。</w:t>
      </w:r>
    </w:p>
    <w:p w14:paraId="1C01EF37">
      <w:pPr>
        <w:pStyle w:val="7"/>
        <w:overflowPunct w:val="0"/>
        <w:spacing w:after="0" w:line="592" w:lineRule="exact"/>
        <w:ind w:firstLine="640" w:firstLineChars="200"/>
        <w:jc w:val="both"/>
        <w:rPr>
          <w:rFonts w:ascii="宋体" w:hAnsi="宋体" w:eastAsia="仿宋_GB2312"/>
          <w:sz w:val="32"/>
          <w:szCs w:val="32"/>
          <w:highlight w:val="none"/>
        </w:rPr>
      </w:pPr>
      <w:r>
        <w:rPr>
          <w:rFonts w:hint="eastAsia" w:ascii="宋体" w:hAnsi="宋体" w:eastAsia="黑体"/>
          <w:sz w:val="32"/>
          <w:szCs w:val="32"/>
          <w:highlight w:val="none"/>
        </w:rPr>
        <w:t>三、申报材料</w:t>
      </w:r>
    </w:p>
    <w:p w14:paraId="4C134CBE">
      <w:pPr>
        <w:pStyle w:val="7"/>
        <w:overflowPunct w:val="0"/>
        <w:spacing w:after="0" w:line="592" w:lineRule="exact"/>
        <w:ind w:firstLine="640" w:firstLineChars="200"/>
        <w:jc w:val="both"/>
        <w:rPr>
          <w:rFonts w:ascii="宋体" w:hAnsi="宋体" w:eastAsia="仿宋_GB2312"/>
          <w:sz w:val="32"/>
          <w:szCs w:val="32"/>
          <w:highlight w:val="none"/>
        </w:rPr>
      </w:pPr>
      <w:r>
        <w:rPr>
          <w:rFonts w:hint="eastAsia" w:ascii="宋体" w:hAnsi="宋体" w:eastAsia="仿宋_GB2312"/>
          <w:sz w:val="32"/>
          <w:szCs w:val="32"/>
          <w:highlight w:val="none"/>
        </w:rPr>
        <w:t>1.</w:t>
      </w:r>
      <w:r>
        <w:rPr>
          <w:rFonts w:ascii="宋体" w:hAnsi="宋体" w:eastAsia="仿宋_GB2312"/>
          <w:sz w:val="32"/>
          <w:szCs w:val="32"/>
          <w:highlight w:val="none"/>
        </w:rPr>
        <w:t xml:space="preserve"> </w:t>
      </w:r>
      <w:r>
        <w:rPr>
          <w:rFonts w:hint="eastAsia" w:ascii="宋体" w:hAnsi="宋体" w:eastAsia="仿宋_GB2312"/>
          <w:sz w:val="32"/>
          <w:szCs w:val="32"/>
          <w:highlight w:val="none"/>
        </w:rPr>
        <w:t>开展智能网联汽车测试的生产企业认定申请表：</w:t>
      </w:r>
    </w:p>
    <w:p w14:paraId="0B389AF5">
      <w:pPr>
        <w:pStyle w:val="7"/>
        <w:overflowPunct w:val="0"/>
        <w:spacing w:after="0" w:line="592" w:lineRule="exact"/>
        <w:ind w:firstLine="640" w:firstLineChars="200"/>
        <w:jc w:val="both"/>
        <w:rPr>
          <w:rFonts w:ascii="宋体" w:hAnsi="宋体" w:eastAsia="仿宋_GB2312"/>
          <w:sz w:val="32"/>
          <w:szCs w:val="32"/>
          <w:highlight w:val="none"/>
        </w:rPr>
      </w:pPr>
      <w:r>
        <w:rPr>
          <w:rFonts w:hint="eastAsia" w:ascii="宋体" w:hAnsi="宋体" w:eastAsia="仿宋_GB2312"/>
          <w:sz w:val="32"/>
          <w:szCs w:val="32"/>
          <w:highlight w:val="none"/>
        </w:rPr>
        <w:t>2.</w:t>
      </w:r>
      <w:r>
        <w:rPr>
          <w:rFonts w:ascii="宋体" w:hAnsi="宋体" w:eastAsia="仿宋_GB2312"/>
          <w:sz w:val="32"/>
          <w:szCs w:val="32"/>
          <w:highlight w:val="none"/>
        </w:rPr>
        <w:t xml:space="preserve"> </w:t>
      </w:r>
      <w:r>
        <w:rPr>
          <w:rFonts w:hint="eastAsia" w:ascii="宋体" w:hAnsi="宋体" w:eastAsia="仿宋_GB2312"/>
          <w:sz w:val="32"/>
          <w:szCs w:val="32"/>
          <w:highlight w:val="none"/>
        </w:rPr>
        <w:t>企业营业执照（三证合一）复印件（平台自动调取，无需上传，可自行下载打印）；</w:t>
      </w:r>
    </w:p>
    <w:p w14:paraId="1C91B867">
      <w:pPr>
        <w:widowControl/>
        <w:overflowPunct w:val="0"/>
        <w:snapToGrid w:val="0"/>
        <w:spacing w:line="592" w:lineRule="exact"/>
        <w:ind w:firstLine="640" w:firstLineChars="200"/>
        <w:rPr>
          <w:rFonts w:ascii="宋体" w:hAnsi="宋体"/>
          <w:szCs w:val="32"/>
          <w:highlight w:val="none"/>
        </w:rPr>
      </w:pPr>
      <w:r>
        <w:rPr>
          <w:rFonts w:hint="eastAsia" w:ascii="宋体" w:hAnsi="宋体"/>
          <w:szCs w:val="32"/>
          <w:highlight w:val="none"/>
        </w:rPr>
        <w:t>3.</w:t>
      </w:r>
      <w:r>
        <w:rPr>
          <w:rFonts w:ascii="宋体" w:hAnsi="宋体"/>
          <w:szCs w:val="32"/>
          <w:highlight w:val="none"/>
        </w:rPr>
        <w:t xml:space="preserve"> </w:t>
      </w:r>
      <w:r>
        <w:rPr>
          <w:rFonts w:hint="eastAsia" w:ascii="宋体" w:hAnsi="宋体"/>
          <w:szCs w:val="32"/>
          <w:highlight w:val="none"/>
        </w:rPr>
        <w:t>经智能网联汽车测试主管部门颁发的智能测试通知；</w:t>
      </w:r>
    </w:p>
    <w:p w14:paraId="55EE3398">
      <w:pPr>
        <w:widowControl/>
        <w:overflowPunct w:val="0"/>
        <w:snapToGrid w:val="0"/>
        <w:spacing w:line="592" w:lineRule="exact"/>
        <w:ind w:firstLine="640" w:firstLineChars="200"/>
        <w:rPr>
          <w:rFonts w:ascii="宋体" w:hAnsi="宋体" w:cs="仿宋_GB2312"/>
          <w:szCs w:val="40"/>
          <w:highlight w:val="none"/>
        </w:rPr>
      </w:pPr>
      <w:r>
        <w:rPr>
          <w:rFonts w:hint="eastAsia" w:ascii="宋体" w:hAnsi="宋体"/>
          <w:szCs w:val="32"/>
          <w:highlight w:val="none"/>
        </w:rPr>
        <w:t>4.</w:t>
      </w:r>
      <w:r>
        <w:rPr>
          <w:rFonts w:ascii="宋体" w:hAnsi="宋体"/>
          <w:szCs w:val="32"/>
          <w:highlight w:val="none"/>
        </w:rPr>
        <w:t xml:space="preserve"> </w:t>
      </w:r>
      <w:r>
        <w:rPr>
          <w:rFonts w:hint="eastAsia" w:ascii="宋体" w:hAnsi="宋体" w:cs="仿宋_GB2312"/>
          <w:szCs w:val="40"/>
          <w:highlight w:val="none"/>
        </w:rPr>
        <w:t>其他佐证材料。</w:t>
      </w:r>
    </w:p>
    <w:p w14:paraId="27C79AAD">
      <w:pPr>
        <w:widowControl/>
        <w:snapToGrid w:val="0"/>
        <w:spacing w:line="592" w:lineRule="exact"/>
        <w:ind w:firstLine="640" w:firstLineChars="200"/>
        <w:rPr>
          <w:rFonts w:ascii="宋体" w:hAnsi="宋体" w:cs="仿宋_GB2312"/>
          <w:szCs w:val="40"/>
          <w:highlight w:val="none"/>
        </w:rPr>
      </w:pPr>
    </w:p>
    <w:p w14:paraId="3E3D37C6">
      <w:pPr>
        <w:overflowPunct w:val="0"/>
        <w:adjustRightInd w:val="0"/>
        <w:snapToGrid w:val="0"/>
        <w:spacing w:line="592" w:lineRule="exact"/>
        <w:ind w:firstLine="640" w:firstLineChars="200"/>
        <w:rPr>
          <w:rFonts w:ascii="宋体" w:hAnsi="宋体"/>
          <w:szCs w:val="32"/>
          <w:highlight w:val="none"/>
        </w:rPr>
      </w:pPr>
      <w:r>
        <w:rPr>
          <w:rFonts w:hint="eastAsia" w:ascii="宋体" w:hAnsi="宋体" w:cs="仿宋"/>
          <w:szCs w:val="32"/>
          <w:highlight w:val="none"/>
        </w:rPr>
        <w:t>附件：</w:t>
      </w:r>
      <w:r>
        <w:rPr>
          <w:rFonts w:hint="eastAsia" w:ascii="宋体" w:hAnsi="宋体"/>
          <w:szCs w:val="32"/>
          <w:highlight w:val="none"/>
        </w:rPr>
        <w:t>8—1.</w:t>
      </w:r>
      <w:r>
        <w:rPr>
          <w:rFonts w:ascii="宋体" w:hAnsi="宋体"/>
          <w:szCs w:val="32"/>
          <w:highlight w:val="none"/>
        </w:rPr>
        <w:t xml:space="preserve"> </w:t>
      </w:r>
      <w:r>
        <w:rPr>
          <w:rFonts w:hint="eastAsia" w:ascii="宋体" w:hAnsi="宋体"/>
          <w:szCs w:val="32"/>
          <w:highlight w:val="none"/>
        </w:rPr>
        <w:t>开</w:t>
      </w:r>
      <w:r>
        <w:rPr>
          <w:rFonts w:hint="eastAsia" w:ascii="宋体" w:hAnsi="宋体"/>
          <w:spacing w:val="-10"/>
          <w:szCs w:val="32"/>
          <w:highlight w:val="none"/>
        </w:rPr>
        <w:t>展智能网联汽车测试的生产企业认定申请</w:t>
      </w:r>
      <w:r>
        <w:rPr>
          <w:rFonts w:hint="eastAsia" w:ascii="宋体" w:hAnsi="宋体"/>
          <w:szCs w:val="32"/>
          <w:highlight w:val="none"/>
        </w:rPr>
        <w:t>表</w:t>
      </w:r>
    </w:p>
    <w:p w14:paraId="6C1FFE9E">
      <w:pPr>
        <w:overflowPunct w:val="0"/>
        <w:adjustRightInd w:val="0"/>
        <w:snapToGrid w:val="0"/>
        <w:spacing w:line="592" w:lineRule="exact"/>
        <w:ind w:firstLine="1600" w:firstLineChars="500"/>
        <w:rPr>
          <w:rFonts w:ascii="宋体" w:hAnsi="宋体"/>
          <w:szCs w:val="32"/>
          <w:highlight w:val="none"/>
        </w:rPr>
      </w:pPr>
      <w:r>
        <w:rPr>
          <w:rFonts w:hint="eastAsia" w:ascii="宋体" w:hAnsi="宋体"/>
          <w:szCs w:val="32"/>
          <w:highlight w:val="none"/>
        </w:rPr>
        <w:t>8—2.</w:t>
      </w:r>
      <w:r>
        <w:rPr>
          <w:rFonts w:ascii="宋体" w:hAnsi="宋体"/>
          <w:szCs w:val="32"/>
          <w:highlight w:val="none"/>
        </w:rPr>
        <w:t xml:space="preserve"> </w:t>
      </w:r>
      <w:r>
        <w:rPr>
          <w:rFonts w:hint="eastAsia" w:ascii="宋体" w:hAnsi="宋体"/>
          <w:szCs w:val="32"/>
          <w:highlight w:val="none"/>
        </w:rPr>
        <w:t>开展</w:t>
      </w:r>
      <w:r>
        <w:rPr>
          <w:rFonts w:hint="eastAsia" w:ascii="宋体" w:hAnsi="宋体"/>
          <w:spacing w:val="-10"/>
          <w:szCs w:val="32"/>
          <w:highlight w:val="none"/>
        </w:rPr>
        <w:t>智能网联汽车测试的生产企业认定</w:t>
      </w:r>
      <w:r>
        <w:rPr>
          <w:rFonts w:hint="eastAsia" w:ascii="宋体" w:hAnsi="宋体"/>
          <w:szCs w:val="32"/>
          <w:highlight w:val="none"/>
        </w:rPr>
        <w:t>汇总表</w:t>
      </w:r>
    </w:p>
    <w:p w14:paraId="7CE403AC">
      <w:pPr>
        <w:adjustRightInd w:val="0"/>
        <w:snapToGrid w:val="0"/>
        <w:rPr>
          <w:rFonts w:ascii="宋体" w:hAnsi="宋体" w:eastAsia="黑体" w:cs="黑体"/>
          <w:szCs w:val="32"/>
          <w:highlight w:val="none"/>
        </w:rPr>
      </w:pPr>
      <w:r>
        <w:rPr>
          <w:rFonts w:ascii="宋体" w:hAnsi="宋体"/>
          <w:szCs w:val="32"/>
          <w:highlight w:val="none"/>
        </w:rPr>
        <w:br w:type="page"/>
      </w:r>
      <w:r>
        <w:rPr>
          <w:rFonts w:hint="eastAsia" w:ascii="宋体" w:hAnsi="宋体" w:eastAsia="黑体" w:cs="黑体"/>
          <w:szCs w:val="32"/>
          <w:highlight w:val="none"/>
        </w:rPr>
        <w:t>附件8—1</w:t>
      </w:r>
    </w:p>
    <w:p w14:paraId="556394C2">
      <w:pPr>
        <w:snapToGrid w:val="0"/>
        <w:spacing w:before="240" w:beforeLines="100" w:after="240" w:afterLines="100"/>
        <w:jc w:val="center"/>
        <w:rPr>
          <w:rFonts w:ascii="宋体" w:hAnsi="宋体" w:eastAsia="方正小标宋简体" w:cs="方正小标宋简体"/>
          <w:sz w:val="44"/>
          <w:szCs w:val="44"/>
          <w:highlight w:val="none"/>
        </w:rPr>
      </w:pPr>
      <w:r>
        <w:rPr>
          <w:rFonts w:hint="eastAsia" w:ascii="宋体" w:hAnsi="宋体" w:eastAsia="方正小标宋简体" w:cs="方正小标宋简体"/>
          <w:sz w:val="44"/>
          <w:szCs w:val="44"/>
          <w:highlight w:val="none"/>
        </w:rPr>
        <w:t>智能网联汽车测试车型奖励申请表</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78"/>
        <w:gridCol w:w="1209"/>
        <w:gridCol w:w="816"/>
        <w:gridCol w:w="7"/>
        <w:gridCol w:w="666"/>
        <w:gridCol w:w="629"/>
        <w:gridCol w:w="601"/>
        <w:gridCol w:w="82"/>
        <w:gridCol w:w="415"/>
        <w:gridCol w:w="966"/>
        <w:gridCol w:w="1230"/>
        <w:gridCol w:w="1100"/>
      </w:tblGrid>
      <w:tr w14:paraId="5EA311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478" w:type="dxa"/>
            <w:vAlign w:val="center"/>
          </w:tcPr>
          <w:p w14:paraId="43031BBB">
            <w:pPr>
              <w:snapToGrid w:val="0"/>
              <w:spacing w:line="280" w:lineRule="exact"/>
              <w:jc w:val="center"/>
              <w:rPr>
                <w:rFonts w:ascii="宋体" w:hAnsi="宋体" w:cs="黑体"/>
                <w:sz w:val="24"/>
                <w:highlight w:val="none"/>
              </w:rPr>
            </w:pPr>
            <w:r>
              <w:rPr>
                <w:rFonts w:hint="eastAsia" w:ascii="宋体" w:hAnsi="宋体" w:cs="黑体"/>
                <w:sz w:val="24"/>
                <w:highlight w:val="none"/>
              </w:rPr>
              <w:t>单位名称（盖章）</w:t>
            </w:r>
          </w:p>
        </w:tc>
        <w:tc>
          <w:tcPr>
            <w:tcW w:w="4010" w:type="dxa"/>
            <w:gridSpan w:val="7"/>
            <w:vAlign w:val="center"/>
          </w:tcPr>
          <w:p w14:paraId="73E542B5">
            <w:pPr>
              <w:snapToGrid w:val="0"/>
              <w:spacing w:line="280" w:lineRule="exact"/>
              <w:jc w:val="center"/>
              <w:rPr>
                <w:rFonts w:ascii="宋体" w:hAnsi="宋体"/>
                <w:b/>
                <w:bCs/>
                <w:sz w:val="24"/>
                <w:highlight w:val="none"/>
              </w:rPr>
            </w:pPr>
          </w:p>
        </w:tc>
        <w:tc>
          <w:tcPr>
            <w:tcW w:w="1381" w:type="dxa"/>
            <w:gridSpan w:val="2"/>
            <w:vAlign w:val="center"/>
          </w:tcPr>
          <w:p w14:paraId="344A8615">
            <w:pPr>
              <w:snapToGrid w:val="0"/>
              <w:spacing w:line="280" w:lineRule="exact"/>
              <w:jc w:val="center"/>
              <w:rPr>
                <w:rFonts w:ascii="宋体" w:hAnsi="宋体" w:cs="黑体"/>
                <w:sz w:val="24"/>
                <w:highlight w:val="none"/>
              </w:rPr>
            </w:pPr>
            <w:r>
              <w:rPr>
                <w:rFonts w:hint="eastAsia" w:ascii="宋体" w:hAnsi="宋体" w:cs="黑体"/>
                <w:sz w:val="24"/>
                <w:highlight w:val="none"/>
              </w:rPr>
              <w:t>统一社会信用代码</w:t>
            </w:r>
          </w:p>
        </w:tc>
        <w:tc>
          <w:tcPr>
            <w:tcW w:w="2330" w:type="dxa"/>
            <w:gridSpan w:val="2"/>
            <w:vAlign w:val="center"/>
          </w:tcPr>
          <w:p w14:paraId="47047341">
            <w:pPr>
              <w:snapToGrid w:val="0"/>
              <w:spacing w:line="280" w:lineRule="exact"/>
              <w:jc w:val="center"/>
              <w:rPr>
                <w:rFonts w:ascii="宋体" w:hAnsi="宋体"/>
                <w:b/>
                <w:bCs/>
                <w:sz w:val="24"/>
                <w:highlight w:val="none"/>
              </w:rPr>
            </w:pPr>
          </w:p>
        </w:tc>
      </w:tr>
      <w:tr w14:paraId="1A7959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78" w:type="dxa"/>
            <w:vAlign w:val="center"/>
          </w:tcPr>
          <w:p w14:paraId="5A7FA12E">
            <w:pPr>
              <w:snapToGrid w:val="0"/>
              <w:spacing w:line="280" w:lineRule="exact"/>
              <w:jc w:val="center"/>
              <w:rPr>
                <w:rFonts w:ascii="宋体" w:hAnsi="宋体" w:cs="黑体"/>
                <w:sz w:val="24"/>
                <w:highlight w:val="none"/>
              </w:rPr>
            </w:pPr>
            <w:r>
              <w:rPr>
                <w:rFonts w:hint="eastAsia" w:ascii="宋体" w:hAnsi="宋体" w:cs="黑体"/>
                <w:sz w:val="24"/>
                <w:highlight w:val="none"/>
              </w:rPr>
              <w:t>通讯地址</w:t>
            </w:r>
          </w:p>
        </w:tc>
        <w:tc>
          <w:tcPr>
            <w:tcW w:w="4010" w:type="dxa"/>
            <w:gridSpan w:val="7"/>
            <w:vAlign w:val="center"/>
          </w:tcPr>
          <w:p w14:paraId="3F0B07A1">
            <w:pPr>
              <w:snapToGrid w:val="0"/>
              <w:spacing w:line="280" w:lineRule="exact"/>
              <w:jc w:val="center"/>
              <w:rPr>
                <w:rFonts w:ascii="宋体" w:hAnsi="宋体"/>
                <w:b/>
                <w:bCs/>
                <w:sz w:val="24"/>
                <w:highlight w:val="none"/>
              </w:rPr>
            </w:pPr>
          </w:p>
        </w:tc>
        <w:tc>
          <w:tcPr>
            <w:tcW w:w="1381" w:type="dxa"/>
            <w:gridSpan w:val="2"/>
            <w:vAlign w:val="center"/>
          </w:tcPr>
          <w:p w14:paraId="1A9D3025">
            <w:pPr>
              <w:snapToGrid w:val="0"/>
              <w:spacing w:line="280" w:lineRule="exact"/>
              <w:jc w:val="center"/>
              <w:rPr>
                <w:rFonts w:ascii="宋体" w:hAnsi="宋体" w:cs="黑体"/>
                <w:sz w:val="24"/>
                <w:highlight w:val="none"/>
              </w:rPr>
            </w:pPr>
            <w:r>
              <w:rPr>
                <w:rFonts w:hint="eastAsia" w:ascii="宋体" w:hAnsi="宋体" w:cs="黑体"/>
                <w:sz w:val="24"/>
                <w:highlight w:val="none"/>
              </w:rPr>
              <w:t>邮政编码</w:t>
            </w:r>
          </w:p>
        </w:tc>
        <w:tc>
          <w:tcPr>
            <w:tcW w:w="2330" w:type="dxa"/>
            <w:gridSpan w:val="2"/>
            <w:vAlign w:val="center"/>
          </w:tcPr>
          <w:p w14:paraId="3D5A6ED8">
            <w:pPr>
              <w:snapToGrid w:val="0"/>
              <w:spacing w:line="280" w:lineRule="exact"/>
              <w:jc w:val="center"/>
              <w:rPr>
                <w:rFonts w:ascii="宋体" w:hAnsi="宋体"/>
                <w:b/>
                <w:bCs/>
                <w:sz w:val="24"/>
                <w:highlight w:val="none"/>
              </w:rPr>
            </w:pPr>
          </w:p>
        </w:tc>
      </w:tr>
      <w:tr w14:paraId="7F306E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78" w:type="dxa"/>
            <w:vAlign w:val="center"/>
          </w:tcPr>
          <w:p w14:paraId="7CF09A56">
            <w:pPr>
              <w:snapToGrid w:val="0"/>
              <w:spacing w:line="280" w:lineRule="exact"/>
              <w:jc w:val="center"/>
              <w:rPr>
                <w:rFonts w:ascii="宋体" w:hAnsi="宋体" w:cs="黑体"/>
                <w:sz w:val="24"/>
                <w:highlight w:val="none"/>
              </w:rPr>
            </w:pPr>
            <w:r>
              <w:rPr>
                <w:rFonts w:hint="eastAsia" w:ascii="宋体" w:hAnsi="宋体" w:cs="黑体"/>
                <w:sz w:val="24"/>
                <w:highlight w:val="none"/>
              </w:rPr>
              <w:t>法定代表人</w:t>
            </w:r>
          </w:p>
        </w:tc>
        <w:tc>
          <w:tcPr>
            <w:tcW w:w="1209" w:type="dxa"/>
            <w:vAlign w:val="center"/>
          </w:tcPr>
          <w:p w14:paraId="1409534D">
            <w:pPr>
              <w:snapToGrid w:val="0"/>
              <w:spacing w:line="280" w:lineRule="exact"/>
              <w:jc w:val="center"/>
              <w:rPr>
                <w:rFonts w:ascii="宋体" w:hAnsi="宋体"/>
                <w:b/>
                <w:bCs/>
                <w:sz w:val="24"/>
                <w:highlight w:val="none"/>
              </w:rPr>
            </w:pPr>
          </w:p>
        </w:tc>
        <w:tc>
          <w:tcPr>
            <w:tcW w:w="816" w:type="dxa"/>
            <w:vAlign w:val="center"/>
          </w:tcPr>
          <w:p w14:paraId="42F3AA6A">
            <w:pPr>
              <w:snapToGrid w:val="0"/>
              <w:spacing w:line="280" w:lineRule="exact"/>
              <w:jc w:val="center"/>
              <w:rPr>
                <w:rFonts w:ascii="宋体" w:hAnsi="宋体"/>
                <w:b/>
                <w:bCs/>
                <w:sz w:val="24"/>
                <w:highlight w:val="none"/>
              </w:rPr>
            </w:pPr>
            <w:r>
              <w:rPr>
                <w:rFonts w:hint="eastAsia" w:ascii="宋体" w:hAnsi="宋体" w:cs="黑体"/>
                <w:sz w:val="24"/>
                <w:highlight w:val="none"/>
              </w:rPr>
              <w:t>电话</w:t>
            </w:r>
          </w:p>
        </w:tc>
        <w:tc>
          <w:tcPr>
            <w:tcW w:w="1302" w:type="dxa"/>
            <w:gridSpan w:val="3"/>
            <w:vAlign w:val="center"/>
          </w:tcPr>
          <w:p w14:paraId="76279139">
            <w:pPr>
              <w:snapToGrid w:val="0"/>
              <w:spacing w:line="280" w:lineRule="exact"/>
              <w:jc w:val="center"/>
              <w:rPr>
                <w:rFonts w:ascii="宋体" w:hAnsi="宋体"/>
                <w:b/>
                <w:bCs/>
                <w:sz w:val="24"/>
                <w:highlight w:val="none"/>
              </w:rPr>
            </w:pPr>
          </w:p>
        </w:tc>
        <w:tc>
          <w:tcPr>
            <w:tcW w:w="1098" w:type="dxa"/>
            <w:gridSpan w:val="3"/>
            <w:vAlign w:val="center"/>
          </w:tcPr>
          <w:p w14:paraId="672BCD62">
            <w:pPr>
              <w:snapToGrid w:val="0"/>
              <w:spacing w:line="280" w:lineRule="exact"/>
              <w:jc w:val="center"/>
              <w:rPr>
                <w:rFonts w:ascii="宋体" w:hAnsi="宋体"/>
                <w:b/>
                <w:bCs/>
                <w:sz w:val="24"/>
                <w:highlight w:val="none"/>
              </w:rPr>
            </w:pPr>
            <w:r>
              <w:rPr>
                <w:rFonts w:hint="eastAsia" w:ascii="宋体" w:hAnsi="宋体" w:cs="黑体"/>
                <w:sz w:val="24"/>
                <w:highlight w:val="none"/>
              </w:rPr>
              <w:t>联系人</w:t>
            </w:r>
          </w:p>
        </w:tc>
        <w:tc>
          <w:tcPr>
            <w:tcW w:w="966" w:type="dxa"/>
            <w:vAlign w:val="center"/>
          </w:tcPr>
          <w:p w14:paraId="27EA8915">
            <w:pPr>
              <w:snapToGrid w:val="0"/>
              <w:spacing w:line="280" w:lineRule="exact"/>
              <w:jc w:val="center"/>
              <w:rPr>
                <w:rFonts w:ascii="宋体" w:hAnsi="宋体"/>
                <w:b/>
                <w:bCs/>
                <w:sz w:val="24"/>
                <w:highlight w:val="none"/>
              </w:rPr>
            </w:pPr>
          </w:p>
        </w:tc>
        <w:tc>
          <w:tcPr>
            <w:tcW w:w="1230" w:type="dxa"/>
            <w:vAlign w:val="center"/>
          </w:tcPr>
          <w:p w14:paraId="72872BC3">
            <w:pPr>
              <w:snapToGrid w:val="0"/>
              <w:spacing w:line="280" w:lineRule="exact"/>
              <w:jc w:val="center"/>
              <w:rPr>
                <w:rFonts w:ascii="宋体" w:hAnsi="宋体"/>
                <w:b/>
                <w:bCs/>
                <w:sz w:val="24"/>
                <w:highlight w:val="none"/>
              </w:rPr>
            </w:pPr>
            <w:r>
              <w:rPr>
                <w:rFonts w:hint="eastAsia" w:ascii="宋体" w:hAnsi="宋体" w:cs="黑体"/>
                <w:sz w:val="24"/>
                <w:highlight w:val="none"/>
              </w:rPr>
              <w:t>电话</w:t>
            </w:r>
          </w:p>
        </w:tc>
        <w:tc>
          <w:tcPr>
            <w:tcW w:w="1100" w:type="dxa"/>
            <w:vAlign w:val="center"/>
          </w:tcPr>
          <w:p w14:paraId="06547F2C">
            <w:pPr>
              <w:snapToGrid w:val="0"/>
              <w:spacing w:line="280" w:lineRule="exact"/>
              <w:jc w:val="center"/>
              <w:rPr>
                <w:rFonts w:ascii="宋体" w:hAnsi="宋体"/>
                <w:b/>
                <w:bCs/>
                <w:sz w:val="24"/>
                <w:highlight w:val="none"/>
              </w:rPr>
            </w:pPr>
          </w:p>
        </w:tc>
      </w:tr>
      <w:tr w14:paraId="3B4878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7" w:hRule="exact"/>
          <w:jc w:val="center"/>
        </w:trPr>
        <w:tc>
          <w:tcPr>
            <w:tcW w:w="1478" w:type="dxa"/>
            <w:vAlign w:val="center"/>
          </w:tcPr>
          <w:p w14:paraId="05D72805">
            <w:pPr>
              <w:snapToGrid w:val="0"/>
              <w:spacing w:line="280" w:lineRule="exact"/>
              <w:jc w:val="center"/>
              <w:rPr>
                <w:rFonts w:ascii="宋体" w:hAnsi="宋体" w:cs="黑体"/>
                <w:sz w:val="24"/>
                <w:highlight w:val="none"/>
              </w:rPr>
            </w:pPr>
            <w:r>
              <w:rPr>
                <w:rFonts w:hint="eastAsia" w:ascii="宋体" w:hAnsi="宋体" w:cs="黑体"/>
                <w:sz w:val="24"/>
                <w:highlight w:val="none"/>
              </w:rPr>
              <w:t>职工总数</w:t>
            </w:r>
          </w:p>
        </w:tc>
        <w:tc>
          <w:tcPr>
            <w:tcW w:w="2025" w:type="dxa"/>
            <w:gridSpan w:val="2"/>
            <w:vAlign w:val="center"/>
          </w:tcPr>
          <w:p w14:paraId="1414DB59">
            <w:pPr>
              <w:snapToGrid w:val="0"/>
              <w:spacing w:line="280" w:lineRule="exact"/>
              <w:jc w:val="center"/>
              <w:rPr>
                <w:rFonts w:ascii="宋体" w:hAnsi="宋体"/>
                <w:b/>
                <w:bCs/>
                <w:sz w:val="24"/>
                <w:highlight w:val="none"/>
              </w:rPr>
            </w:pPr>
          </w:p>
        </w:tc>
        <w:tc>
          <w:tcPr>
            <w:tcW w:w="1302" w:type="dxa"/>
            <w:gridSpan w:val="3"/>
            <w:vAlign w:val="center"/>
          </w:tcPr>
          <w:p w14:paraId="6D47DCFD">
            <w:pPr>
              <w:snapToGrid w:val="0"/>
              <w:spacing w:line="280" w:lineRule="exact"/>
              <w:jc w:val="center"/>
              <w:rPr>
                <w:rFonts w:ascii="宋体" w:hAnsi="宋体"/>
                <w:b/>
                <w:bCs/>
                <w:sz w:val="24"/>
                <w:highlight w:val="none"/>
              </w:rPr>
            </w:pPr>
            <w:r>
              <w:rPr>
                <w:rFonts w:hint="eastAsia" w:ascii="宋体" w:hAnsi="宋体" w:cs="黑体"/>
                <w:sz w:val="24"/>
                <w:highlight w:val="none"/>
              </w:rPr>
              <w:t>从事研究开发的科技人员数</w:t>
            </w:r>
          </w:p>
        </w:tc>
        <w:tc>
          <w:tcPr>
            <w:tcW w:w="2064" w:type="dxa"/>
            <w:gridSpan w:val="4"/>
            <w:vAlign w:val="center"/>
          </w:tcPr>
          <w:p w14:paraId="635BAC9C">
            <w:pPr>
              <w:snapToGrid w:val="0"/>
              <w:spacing w:line="280" w:lineRule="exact"/>
              <w:jc w:val="center"/>
              <w:rPr>
                <w:rFonts w:ascii="宋体" w:hAnsi="宋体"/>
                <w:b/>
                <w:bCs/>
                <w:sz w:val="24"/>
                <w:highlight w:val="none"/>
              </w:rPr>
            </w:pPr>
          </w:p>
        </w:tc>
        <w:tc>
          <w:tcPr>
            <w:tcW w:w="2330" w:type="dxa"/>
            <w:gridSpan w:val="2"/>
            <w:vAlign w:val="center"/>
          </w:tcPr>
          <w:p w14:paraId="15B59884">
            <w:pPr>
              <w:snapToGrid w:val="0"/>
              <w:spacing w:line="280" w:lineRule="exact"/>
              <w:jc w:val="center"/>
              <w:rPr>
                <w:rFonts w:ascii="宋体" w:hAnsi="宋体" w:cs="黑体"/>
                <w:sz w:val="24"/>
                <w:highlight w:val="none"/>
              </w:rPr>
            </w:pPr>
            <w:r>
              <w:rPr>
                <w:rFonts w:hint="eastAsia" w:ascii="宋体" w:hAnsi="宋体" w:cs="黑体"/>
                <w:sz w:val="24"/>
                <w:highlight w:val="none"/>
              </w:rPr>
              <w:t>研究开发经费占</w:t>
            </w:r>
          </w:p>
          <w:p w14:paraId="3005BE24">
            <w:pPr>
              <w:snapToGrid w:val="0"/>
              <w:spacing w:line="280" w:lineRule="exact"/>
              <w:ind w:left="-160" w:leftChars="-50" w:right="-160" w:rightChars="-50"/>
              <w:jc w:val="center"/>
              <w:rPr>
                <w:rFonts w:ascii="宋体" w:hAnsi="宋体"/>
                <w:b/>
                <w:bCs/>
                <w:sz w:val="24"/>
                <w:highlight w:val="none"/>
              </w:rPr>
            </w:pPr>
            <w:r>
              <w:rPr>
                <w:rFonts w:hint="eastAsia" w:ascii="宋体" w:hAnsi="宋体" w:cs="黑体"/>
                <w:sz w:val="24"/>
                <w:highlight w:val="none"/>
              </w:rPr>
              <w:t>上年度总销售额的比：     %</w:t>
            </w:r>
          </w:p>
        </w:tc>
      </w:tr>
      <w:tr w14:paraId="28C827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478" w:type="dxa"/>
            <w:vAlign w:val="center"/>
          </w:tcPr>
          <w:p w14:paraId="39146F7E">
            <w:pPr>
              <w:snapToGrid w:val="0"/>
              <w:spacing w:line="280" w:lineRule="exact"/>
              <w:jc w:val="center"/>
              <w:rPr>
                <w:rFonts w:ascii="宋体" w:hAnsi="宋体" w:cs="黑体"/>
                <w:sz w:val="24"/>
                <w:highlight w:val="none"/>
              </w:rPr>
            </w:pPr>
            <w:r>
              <w:rPr>
                <w:rFonts w:hint="eastAsia" w:ascii="宋体" w:hAnsi="宋体" w:cs="黑体"/>
                <w:sz w:val="24"/>
                <w:highlight w:val="none"/>
              </w:rPr>
              <w:t>注册资本（万元）</w:t>
            </w:r>
          </w:p>
        </w:tc>
        <w:tc>
          <w:tcPr>
            <w:tcW w:w="2698" w:type="dxa"/>
            <w:gridSpan w:val="4"/>
            <w:vAlign w:val="center"/>
          </w:tcPr>
          <w:p w14:paraId="05353654">
            <w:pPr>
              <w:snapToGrid w:val="0"/>
              <w:spacing w:line="280" w:lineRule="exact"/>
              <w:jc w:val="center"/>
              <w:rPr>
                <w:rFonts w:ascii="宋体" w:hAnsi="宋体"/>
                <w:b/>
                <w:bCs/>
                <w:sz w:val="24"/>
                <w:highlight w:val="none"/>
              </w:rPr>
            </w:pPr>
          </w:p>
        </w:tc>
        <w:tc>
          <w:tcPr>
            <w:tcW w:w="2693" w:type="dxa"/>
            <w:gridSpan w:val="5"/>
            <w:vAlign w:val="center"/>
          </w:tcPr>
          <w:p w14:paraId="3D195CB7">
            <w:pPr>
              <w:snapToGrid w:val="0"/>
              <w:spacing w:line="280" w:lineRule="exact"/>
              <w:jc w:val="center"/>
              <w:rPr>
                <w:rFonts w:ascii="宋体" w:hAnsi="宋体"/>
                <w:b/>
                <w:bCs/>
                <w:sz w:val="24"/>
                <w:highlight w:val="none"/>
              </w:rPr>
            </w:pPr>
            <w:r>
              <w:rPr>
                <w:rFonts w:hint="eastAsia" w:ascii="宋体" w:hAnsi="宋体" w:cs="黑体"/>
                <w:sz w:val="24"/>
                <w:highlight w:val="none"/>
              </w:rPr>
              <w:t>企业所属国民经济行业分类名称以及代码</w:t>
            </w:r>
          </w:p>
        </w:tc>
        <w:tc>
          <w:tcPr>
            <w:tcW w:w="2330" w:type="dxa"/>
            <w:gridSpan w:val="2"/>
            <w:vAlign w:val="center"/>
          </w:tcPr>
          <w:p w14:paraId="32A2BCA1">
            <w:pPr>
              <w:snapToGrid w:val="0"/>
              <w:spacing w:line="280" w:lineRule="exact"/>
              <w:jc w:val="center"/>
              <w:rPr>
                <w:rFonts w:ascii="宋体" w:hAnsi="宋体"/>
                <w:b/>
                <w:bCs/>
                <w:sz w:val="24"/>
                <w:highlight w:val="none"/>
              </w:rPr>
            </w:pPr>
          </w:p>
        </w:tc>
      </w:tr>
      <w:tr w14:paraId="258113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78" w:type="dxa"/>
            <w:vMerge w:val="restart"/>
            <w:vAlign w:val="center"/>
          </w:tcPr>
          <w:p w14:paraId="43A78A58">
            <w:pPr>
              <w:snapToGrid w:val="0"/>
              <w:spacing w:line="280" w:lineRule="exact"/>
              <w:jc w:val="center"/>
              <w:rPr>
                <w:rFonts w:ascii="宋体" w:hAnsi="宋体" w:cs="黑体"/>
                <w:sz w:val="24"/>
                <w:highlight w:val="none"/>
              </w:rPr>
            </w:pPr>
            <w:r>
              <w:rPr>
                <w:rFonts w:hint="eastAsia" w:ascii="宋体" w:hAnsi="宋体" w:cs="黑体"/>
                <w:sz w:val="24"/>
                <w:highlight w:val="none"/>
              </w:rPr>
              <w:t>单位上年度财务状况</w:t>
            </w:r>
          </w:p>
          <w:p w14:paraId="124C0298">
            <w:pPr>
              <w:snapToGrid w:val="0"/>
              <w:spacing w:line="280" w:lineRule="exact"/>
              <w:jc w:val="center"/>
              <w:rPr>
                <w:rFonts w:ascii="宋体" w:hAnsi="宋体" w:cs="黑体"/>
                <w:sz w:val="24"/>
                <w:highlight w:val="none"/>
              </w:rPr>
            </w:pPr>
            <w:r>
              <w:rPr>
                <w:rFonts w:hint="eastAsia" w:ascii="宋体" w:hAnsi="宋体" w:cs="黑体"/>
                <w:sz w:val="24"/>
                <w:highlight w:val="none"/>
              </w:rPr>
              <w:t>（万元）</w:t>
            </w:r>
          </w:p>
        </w:tc>
        <w:tc>
          <w:tcPr>
            <w:tcW w:w="2698" w:type="dxa"/>
            <w:gridSpan w:val="4"/>
            <w:vAlign w:val="center"/>
          </w:tcPr>
          <w:p w14:paraId="444B6900">
            <w:pPr>
              <w:snapToGrid w:val="0"/>
              <w:spacing w:line="280" w:lineRule="exact"/>
              <w:jc w:val="left"/>
              <w:rPr>
                <w:rFonts w:ascii="宋体" w:hAnsi="宋体" w:cs="黑体"/>
                <w:sz w:val="24"/>
                <w:highlight w:val="none"/>
              </w:rPr>
            </w:pPr>
            <w:r>
              <w:rPr>
                <w:rFonts w:hint="eastAsia" w:ascii="宋体" w:hAnsi="宋体" w:cs="黑体"/>
                <w:sz w:val="24"/>
                <w:highlight w:val="none"/>
              </w:rPr>
              <w:t>销售收入：</w:t>
            </w:r>
          </w:p>
        </w:tc>
        <w:tc>
          <w:tcPr>
            <w:tcW w:w="2693" w:type="dxa"/>
            <w:gridSpan w:val="5"/>
            <w:vAlign w:val="center"/>
          </w:tcPr>
          <w:p w14:paraId="5048E6FF">
            <w:pPr>
              <w:snapToGrid w:val="0"/>
              <w:spacing w:line="280" w:lineRule="exact"/>
              <w:jc w:val="left"/>
              <w:rPr>
                <w:rFonts w:ascii="宋体" w:hAnsi="宋体" w:cs="黑体"/>
                <w:sz w:val="24"/>
                <w:highlight w:val="none"/>
              </w:rPr>
            </w:pPr>
            <w:r>
              <w:rPr>
                <w:rFonts w:hint="eastAsia" w:ascii="宋体" w:hAnsi="宋体" w:cs="黑体"/>
                <w:sz w:val="24"/>
                <w:highlight w:val="none"/>
              </w:rPr>
              <w:t>实现利税：</w:t>
            </w:r>
          </w:p>
        </w:tc>
        <w:tc>
          <w:tcPr>
            <w:tcW w:w="2330" w:type="dxa"/>
            <w:gridSpan w:val="2"/>
            <w:vAlign w:val="center"/>
          </w:tcPr>
          <w:p w14:paraId="011483D6">
            <w:pPr>
              <w:snapToGrid w:val="0"/>
              <w:spacing w:line="280" w:lineRule="exact"/>
              <w:jc w:val="left"/>
              <w:rPr>
                <w:rFonts w:ascii="宋体" w:hAnsi="宋体" w:cs="黑体"/>
                <w:sz w:val="24"/>
                <w:highlight w:val="none"/>
              </w:rPr>
            </w:pPr>
            <w:r>
              <w:rPr>
                <w:rFonts w:hint="eastAsia" w:ascii="宋体" w:hAnsi="宋体" w:cs="黑体"/>
                <w:sz w:val="24"/>
                <w:highlight w:val="none"/>
              </w:rPr>
              <w:t>实现利润：</w:t>
            </w:r>
          </w:p>
        </w:tc>
      </w:tr>
      <w:tr w14:paraId="31D59A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78" w:type="dxa"/>
            <w:vMerge w:val="continue"/>
            <w:vAlign w:val="center"/>
          </w:tcPr>
          <w:p w14:paraId="17839ACD">
            <w:pPr>
              <w:snapToGrid w:val="0"/>
              <w:spacing w:line="280" w:lineRule="exact"/>
              <w:jc w:val="center"/>
              <w:rPr>
                <w:rFonts w:ascii="宋体" w:hAnsi="宋体" w:cs="黑体"/>
                <w:sz w:val="24"/>
                <w:highlight w:val="none"/>
              </w:rPr>
            </w:pPr>
          </w:p>
        </w:tc>
        <w:tc>
          <w:tcPr>
            <w:tcW w:w="2698" w:type="dxa"/>
            <w:gridSpan w:val="4"/>
            <w:vAlign w:val="center"/>
          </w:tcPr>
          <w:p w14:paraId="679AE04B">
            <w:pPr>
              <w:snapToGrid w:val="0"/>
              <w:spacing w:line="280" w:lineRule="exact"/>
              <w:jc w:val="left"/>
              <w:rPr>
                <w:rFonts w:ascii="宋体" w:hAnsi="宋体" w:cs="黑体"/>
                <w:sz w:val="24"/>
                <w:highlight w:val="none"/>
              </w:rPr>
            </w:pPr>
            <w:r>
              <w:rPr>
                <w:rFonts w:hint="eastAsia" w:ascii="宋体" w:hAnsi="宋体" w:cs="黑体"/>
                <w:sz w:val="24"/>
                <w:highlight w:val="none"/>
              </w:rPr>
              <w:t>资产总额：</w:t>
            </w:r>
          </w:p>
        </w:tc>
        <w:tc>
          <w:tcPr>
            <w:tcW w:w="2693" w:type="dxa"/>
            <w:gridSpan w:val="5"/>
            <w:vAlign w:val="center"/>
          </w:tcPr>
          <w:p w14:paraId="0AA17B12">
            <w:pPr>
              <w:snapToGrid w:val="0"/>
              <w:spacing w:line="280" w:lineRule="exact"/>
              <w:jc w:val="left"/>
              <w:rPr>
                <w:rFonts w:ascii="宋体" w:hAnsi="宋体" w:cs="黑体"/>
                <w:sz w:val="24"/>
                <w:highlight w:val="none"/>
              </w:rPr>
            </w:pPr>
            <w:r>
              <w:rPr>
                <w:rFonts w:hint="eastAsia" w:ascii="宋体" w:hAnsi="宋体" w:cs="黑体"/>
                <w:sz w:val="24"/>
                <w:highlight w:val="none"/>
              </w:rPr>
              <w:t>固定资产：</w:t>
            </w:r>
          </w:p>
        </w:tc>
        <w:tc>
          <w:tcPr>
            <w:tcW w:w="2330" w:type="dxa"/>
            <w:gridSpan w:val="2"/>
            <w:vAlign w:val="center"/>
          </w:tcPr>
          <w:p w14:paraId="7CBC98D6">
            <w:pPr>
              <w:snapToGrid w:val="0"/>
              <w:spacing w:line="280" w:lineRule="exact"/>
              <w:jc w:val="left"/>
              <w:rPr>
                <w:rFonts w:ascii="宋体" w:hAnsi="宋体" w:cs="黑体"/>
                <w:sz w:val="24"/>
                <w:highlight w:val="none"/>
              </w:rPr>
            </w:pPr>
            <w:r>
              <w:rPr>
                <w:rFonts w:hint="eastAsia" w:ascii="宋体" w:hAnsi="宋体" w:cs="黑体"/>
                <w:sz w:val="24"/>
                <w:highlight w:val="none"/>
              </w:rPr>
              <w:t>资产负债率：</w:t>
            </w:r>
          </w:p>
        </w:tc>
      </w:tr>
      <w:tr w14:paraId="4059CA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478" w:type="dxa"/>
            <w:vAlign w:val="center"/>
          </w:tcPr>
          <w:p w14:paraId="3670C862">
            <w:pPr>
              <w:snapToGrid w:val="0"/>
              <w:spacing w:line="280" w:lineRule="exact"/>
              <w:jc w:val="center"/>
              <w:rPr>
                <w:rFonts w:ascii="宋体" w:hAnsi="宋体" w:cs="黑体"/>
                <w:sz w:val="24"/>
                <w:highlight w:val="none"/>
              </w:rPr>
            </w:pPr>
            <w:r>
              <w:rPr>
                <w:rFonts w:hint="eastAsia" w:ascii="宋体" w:hAnsi="宋体" w:cs="黑体"/>
                <w:sz w:val="24"/>
                <w:highlight w:val="none"/>
              </w:rPr>
              <w:t>测试产品</w:t>
            </w:r>
          </w:p>
          <w:p w14:paraId="50C1CB86">
            <w:pPr>
              <w:snapToGrid w:val="0"/>
              <w:spacing w:line="280" w:lineRule="exact"/>
              <w:jc w:val="center"/>
              <w:rPr>
                <w:rFonts w:ascii="宋体" w:hAnsi="宋体" w:cs="黑体"/>
                <w:sz w:val="24"/>
                <w:highlight w:val="none"/>
              </w:rPr>
            </w:pPr>
            <w:r>
              <w:rPr>
                <w:rFonts w:hint="eastAsia" w:ascii="宋体" w:hAnsi="宋体" w:cs="黑体"/>
                <w:sz w:val="24"/>
                <w:highlight w:val="none"/>
              </w:rPr>
              <w:t>商标</w:t>
            </w:r>
          </w:p>
        </w:tc>
        <w:tc>
          <w:tcPr>
            <w:tcW w:w="2032" w:type="dxa"/>
            <w:gridSpan w:val="3"/>
            <w:vAlign w:val="center"/>
          </w:tcPr>
          <w:p w14:paraId="04B0BE07">
            <w:pPr>
              <w:snapToGrid w:val="0"/>
              <w:spacing w:line="280" w:lineRule="exact"/>
              <w:jc w:val="center"/>
              <w:rPr>
                <w:rFonts w:ascii="宋体" w:hAnsi="宋体" w:cs="黑体"/>
                <w:sz w:val="24"/>
                <w:highlight w:val="none"/>
              </w:rPr>
            </w:pPr>
            <w:r>
              <w:rPr>
                <w:rFonts w:hint="eastAsia" w:ascii="宋体" w:hAnsi="宋体" w:cs="黑体"/>
                <w:sz w:val="24"/>
                <w:highlight w:val="none"/>
              </w:rPr>
              <w:t>测试产品名称</w:t>
            </w:r>
          </w:p>
        </w:tc>
        <w:tc>
          <w:tcPr>
            <w:tcW w:w="1896" w:type="dxa"/>
            <w:gridSpan w:val="3"/>
            <w:vAlign w:val="center"/>
          </w:tcPr>
          <w:p w14:paraId="27FA4591">
            <w:pPr>
              <w:snapToGrid w:val="0"/>
              <w:spacing w:line="280" w:lineRule="exact"/>
              <w:jc w:val="center"/>
              <w:rPr>
                <w:rFonts w:ascii="宋体" w:hAnsi="宋体" w:cs="黑体"/>
                <w:sz w:val="24"/>
                <w:highlight w:val="none"/>
              </w:rPr>
            </w:pPr>
            <w:r>
              <w:rPr>
                <w:rFonts w:hint="eastAsia" w:ascii="宋体" w:hAnsi="宋体" w:cs="黑体"/>
                <w:sz w:val="24"/>
                <w:highlight w:val="none"/>
              </w:rPr>
              <w:t>测试产品型号</w:t>
            </w:r>
          </w:p>
        </w:tc>
        <w:tc>
          <w:tcPr>
            <w:tcW w:w="1463" w:type="dxa"/>
            <w:gridSpan w:val="3"/>
            <w:vAlign w:val="center"/>
          </w:tcPr>
          <w:p w14:paraId="26814EE9">
            <w:pPr>
              <w:snapToGrid w:val="0"/>
              <w:spacing w:line="280" w:lineRule="exact"/>
              <w:jc w:val="center"/>
              <w:rPr>
                <w:rFonts w:ascii="宋体" w:hAnsi="宋体" w:cs="黑体"/>
                <w:sz w:val="24"/>
                <w:highlight w:val="none"/>
              </w:rPr>
            </w:pPr>
            <w:r>
              <w:rPr>
                <w:rFonts w:hint="eastAsia" w:ascii="宋体" w:hAnsi="宋体" w:cs="黑体"/>
                <w:sz w:val="24"/>
                <w:highlight w:val="none"/>
              </w:rPr>
              <w:t>自动驾驶</w:t>
            </w:r>
          </w:p>
          <w:p w14:paraId="0218477B">
            <w:pPr>
              <w:snapToGrid w:val="0"/>
              <w:spacing w:line="280" w:lineRule="exact"/>
              <w:jc w:val="center"/>
              <w:rPr>
                <w:rFonts w:ascii="宋体" w:hAnsi="宋体" w:cs="黑体"/>
                <w:sz w:val="24"/>
                <w:highlight w:val="none"/>
              </w:rPr>
            </w:pPr>
            <w:r>
              <w:rPr>
                <w:rFonts w:hint="eastAsia" w:ascii="宋体" w:hAnsi="宋体" w:cs="黑体"/>
                <w:sz w:val="24"/>
                <w:highlight w:val="none"/>
              </w:rPr>
              <w:t>等级</w:t>
            </w:r>
          </w:p>
        </w:tc>
        <w:tc>
          <w:tcPr>
            <w:tcW w:w="2330" w:type="dxa"/>
            <w:gridSpan w:val="2"/>
            <w:vAlign w:val="center"/>
          </w:tcPr>
          <w:p w14:paraId="1C22AAFB">
            <w:pPr>
              <w:snapToGrid w:val="0"/>
              <w:spacing w:line="280" w:lineRule="exact"/>
              <w:jc w:val="center"/>
              <w:rPr>
                <w:rFonts w:ascii="宋体" w:hAnsi="宋体" w:cs="黑体"/>
                <w:sz w:val="24"/>
                <w:highlight w:val="none"/>
              </w:rPr>
            </w:pPr>
            <w:r>
              <w:rPr>
                <w:rFonts w:hint="eastAsia" w:ascii="宋体" w:hAnsi="宋体" w:cs="黑体"/>
                <w:sz w:val="24"/>
                <w:highlight w:val="none"/>
              </w:rPr>
              <w:t>项目投资</w:t>
            </w:r>
          </w:p>
          <w:p w14:paraId="1A835566">
            <w:pPr>
              <w:snapToGrid w:val="0"/>
              <w:spacing w:line="280" w:lineRule="exact"/>
              <w:jc w:val="center"/>
              <w:rPr>
                <w:rFonts w:ascii="宋体" w:hAnsi="宋体" w:cs="黑体"/>
                <w:sz w:val="24"/>
                <w:highlight w:val="none"/>
              </w:rPr>
            </w:pPr>
            <w:r>
              <w:rPr>
                <w:rFonts w:hint="eastAsia" w:ascii="宋体" w:hAnsi="宋体" w:cs="黑体"/>
                <w:sz w:val="24"/>
                <w:highlight w:val="none"/>
              </w:rPr>
              <w:t>（万元）</w:t>
            </w:r>
          </w:p>
        </w:tc>
      </w:tr>
      <w:tr w14:paraId="308C55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8" w:type="dxa"/>
            <w:vAlign w:val="center"/>
          </w:tcPr>
          <w:p w14:paraId="4742A61D">
            <w:pPr>
              <w:widowControl/>
              <w:snapToGrid w:val="0"/>
              <w:spacing w:line="280" w:lineRule="exact"/>
              <w:jc w:val="center"/>
              <w:rPr>
                <w:rFonts w:ascii="宋体" w:hAnsi="宋体" w:cs="黑体"/>
                <w:sz w:val="24"/>
                <w:highlight w:val="none"/>
              </w:rPr>
            </w:pPr>
          </w:p>
        </w:tc>
        <w:tc>
          <w:tcPr>
            <w:tcW w:w="2032" w:type="dxa"/>
            <w:gridSpan w:val="3"/>
            <w:vAlign w:val="center"/>
          </w:tcPr>
          <w:p w14:paraId="05FB9E7B">
            <w:pPr>
              <w:snapToGrid w:val="0"/>
              <w:spacing w:line="280" w:lineRule="exact"/>
              <w:jc w:val="center"/>
              <w:rPr>
                <w:rFonts w:ascii="宋体" w:hAnsi="宋体"/>
                <w:sz w:val="24"/>
                <w:highlight w:val="none"/>
              </w:rPr>
            </w:pPr>
          </w:p>
        </w:tc>
        <w:tc>
          <w:tcPr>
            <w:tcW w:w="1896" w:type="dxa"/>
            <w:gridSpan w:val="3"/>
            <w:vAlign w:val="center"/>
          </w:tcPr>
          <w:p w14:paraId="0048114F">
            <w:pPr>
              <w:snapToGrid w:val="0"/>
              <w:spacing w:line="280" w:lineRule="exact"/>
              <w:jc w:val="center"/>
              <w:rPr>
                <w:rFonts w:ascii="宋体" w:hAnsi="宋体"/>
                <w:sz w:val="24"/>
                <w:highlight w:val="none"/>
              </w:rPr>
            </w:pPr>
          </w:p>
        </w:tc>
        <w:tc>
          <w:tcPr>
            <w:tcW w:w="1463" w:type="dxa"/>
            <w:gridSpan w:val="3"/>
            <w:vAlign w:val="center"/>
          </w:tcPr>
          <w:p w14:paraId="52D142A0">
            <w:pPr>
              <w:snapToGrid w:val="0"/>
              <w:spacing w:line="280" w:lineRule="exact"/>
              <w:jc w:val="center"/>
              <w:rPr>
                <w:rFonts w:ascii="宋体" w:hAnsi="宋体"/>
                <w:sz w:val="24"/>
                <w:highlight w:val="none"/>
              </w:rPr>
            </w:pPr>
          </w:p>
        </w:tc>
        <w:tc>
          <w:tcPr>
            <w:tcW w:w="2330" w:type="dxa"/>
            <w:gridSpan w:val="2"/>
            <w:vAlign w:val="center"/>
          </w:tcPr>
          <w:p w14:paraId="395378FC">
            <w:pPr>
              <w:snapToGrid w:val="0"/>
              <w:spacing w:line="280" w:lineRule="exact"/>
              <w:jc w:val="center"/>
              <w:rPr>
                <w:rFonts w:ascii="宋体" w:hAnsi="宋体"/>
                <w:sz w:val="24"/>
                <w:highlight w:val="none"/>
              </w:rPr>
            </w:pPr>
          </w:p>
        </w:tc>
      </w:tr>
      <w:tr w14:paraId="1EF253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8" w:type="dxa"/>
            <w:vAlign w:val="center"/>
          </w:tcPr>
          <w:p w14:paraId="4A01CE9D">
            <w:pPr>
              <w:widowControl/>
              <w:snapToGrid w:val="0"/>
              <w:spacing w:line="280" w:lineRule="exact"/>
              <w:jc w:val="center"/>
              <w:rPr>
                <w:rFonts w:ascii="宋体" w:hAnsi="宋体" w:cs="黑体"/>
                <w:sz w:val="24"/>
                <w:highlight w:val="none"/>
              </w:rPr>
            </w:pPr>
          </w:p>
        </w:tc>
        <w:tc>
          <w:tcPr>
            <w:tcW w:w="2032" w:type="dxa"/>
            <w:gridSpan w:val="3"/>
            <w:vAlign w:val="center"/>
          </w:tcPr>
          <w:p w14:paraId="35423E2B">
            <w:pPr>
              <w:snapToGrid w:val="0"/>
              <w:spacing w:line="280" w:lineRule="exact"/>
              <w:jc w:val="center"/>
              <w:rPr>
                <w:rFonts w:ascii="宋体" w:hAnsi="宋体"/>
                <w:sz w:val="24"/>
                <w:highlight w:val="none"/>
              </w:rPr>
            </w:pPr>
          </w:p>
        </w:tc>
        <w:tc>
          <w:tcPr>
            <w:tcW w:w="1896" w:type="dxa"/>
            <w:gridSpan w:val="3"/>
            <w:vAlign w:val="center"/>
          </w:tcPr>
          <w:p w14:paraId="12F17D7C">
            <w:pPr>
              <w:snapToGrid w:val="0"/>
              <w:spacing w:line="280" w:lineRule="exact"/>
              <w:jc w:val="center"/>
              <w:rPr>
                <w:rFonts w:ascii="宋体" w:hAnsi="宋体"/>
                <w:sz w:val="24"/>
                <w:highlight w:val="none"/>
              </w:rPr>
            </w:pPr>
          </w:p>
        </w:tc>
        <w:tc>
          <w:tcPr>
            <w:tcW w:w="1463" w:type="dxa"/>
            <w:gridSpan w:val="3"/>
            <w:vAlign w:val="center"/>
          </w:tcPr>
          <w:p w14:paraId="29ED1307">
            <w:pPr>
              <w:snapToGrid w:val="0"/>
              <w:spacing w:line="280" w:lineRule="exact"/>
              <w:jc w:val="center"/>
              <w:rPr>
                <w:rFonts w:ascii="宋体" w:hAnsi="宋体"/>
                <w:sz w:val="24"/>
                <w:highlight w:val="none"/>
              </w:rPr>
            </w:pPr>
          </w:p>
        </w:tc>
        <w:tc>
          <w:tcPr>
            <w:tcW w:w="2330" w:type="dxa"/>
            <w:gridSpan w:val="2"/>
            <w:vAlign w:val="center"/>
          </w:tcPr>
          <w:p w14:paraId="2D75D58F">
            <w:pPr>
              <w:snapToGrid w:val="0"/>
              <w:spacing w:line="280" w:lineRule="exact"/>
              <w:jc w:val="center"/>
              <w:rPr>
                <w:rFonts w:ascii="宋体" w:hAnsi="宋体"/>
                <w:sz w:val="24"/>
                <w:highlight w:val="none"/>
              </w:rPr>
            </w:pPr>
          </w:p>
        </w:tc>
      </w:tr>
      <w:tr w14:paraId="487FC3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8" w:type="dxa"/>
            <w:vAlign w:val="center"/>
          </w:tcPr>
          <w:p w14:paraId="686DCC30">
            <w:pPr>
              <w:snapToGrid w:val="0"/>
              <w:spacing w:line="280" w:lineRule="exact"/>
              <w:jc w:val="center"/>
              <w:rPr>
                <w:rFonts w:ascii="宋体" w:hAnsi="宋体" w:cs="黑体"/>
                <w:sz w:val="24"/>
                <w:highlight w:val="none"/>
              </w:rPr>
            </w:pPr>
            <w:r>
              <w:rPr>
                <w:rFonts w:hint="eastAsia" w:ascii="宋体" w:hAnsi="宋体" w:cs="黑体"/>
                <w:sz w:val="24"/>
                <w:highlight w:val="none"/>
              </w:rPr>
              <w:t>项目名称</w:t>
            </w:r>
          </w:p>
        </w:tc>
        <w:tc>
          <w:tcPr>
            <w:tcW w:w="7721" w:type="dxa"/>
            <w:gridSpan w:val="11"/>
            <w:vAlign w:val="center"/>
          </w:tcPr>
          <w:p w14:paraId="26E04B18">
            <w:pPr>
              <w:autoSpaceDE w:val="0"/>
              <w:autoSpaceDN w:val="0"/>
              <w:adjustRightInd w:val="0"/>
              <w:snapToGrid w:val="0"/>
              <w:spacing w:line="280" w:lineRule="exact"/>
              <w:jc w:val="center"/>
              <w:rPr>
                <w:rFonts w:ascii="宋体" w:hAnsi="宋体"/>
                <w:sz w:val="24"/>
                <w:highlight w:val="none"/>
                <w:lang w:val="zh-CN"/>
              </w:rPr>
            </w:pPr>
          </w:p>
        </w:tc>
      </w:tr>
      <w:tr w14:paraId="0B55D4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8" w:type="dxa"/>
            <w:vAlign w:val="center"/>
          </w:tcPr>
          <w:p w14:paraId="3FBF6C0E">
            <w:pPr>
              <w:snapToGrid w:val="0"/>
              <w:spacing w:line="280" w:lineRule="exact"/>
              <w:jc w:val="center"/>
              <w:rPr>
                <w:rFonts w:ascii="宋体" w:hAnsi="宋体" w:cs="黑体"/>
                <w:sz w:val="24"/>
                <w:highlight w:val="none"/>
              </w:rPr>
            </w:pPr>
            <w:r>
              <w:rPr>
                <w:rFonts w:hint="eastAsia" w:ascii="宋体" w:hAnsi="宋体" w:cs="黑体"/>
                <w:sz w:val="24"/>
                <w:highlight w:val="none"/>
              </w:rPr>
              <w:t>项目地址</w:t>
            </w:r>
          </w:p>
        </w:tc>
        <w:tc>
          <w:tcPr>
            <w:tcW w:w="7721" w:type="dxa"/>
            <w:gridSpan w:val="11"/>
          </w:tcPr>
          <w:p w14:paraId="141CC377">
            <w:pPr>
              <w:autoSpaceDE w:val="0"/>
              <w:autoSpaceDN w:val="0"/>
              <w:adjustRightInd w:val="0"/>
              <w:snapToGrid w:val="0"/>
              <w:spacing w:line="280" w:lineRule="exact"/>
              <w:jc w:val="center"/>
              <w:rPr>
                <w:rFonts w:ascii="宋体" w:hAnsi="宋体"/>
                <w:sz w:val="24"/>
                <w:highlight w:val="none"/>
                <w:lang w:val="zh-CN"/>
              </w:rPr>
            </w:pPr>
          </w:p>
        </w:tc>
      </w:tr>
      <w:tr w14:paraId="4C5FBB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5" w:hRule="exact"/>
          <w:jc w:val="center"/>
        </w:trPr>
        <w:tc>
          <w:tcPr>
            <w:tcW w:w="1478" w:type="dxa"/>
            <w:vAlign w:val="center"/>
          </w:tcPr>
          <w:p w14:paraId="5FED023D">
            <w:pPr>
              <w:snapToGrid w:val="0"/>
              <w:spacing w:line="280" w:lineRule="exact"/>
              <w:jc w:val="center"/>
              <w:rPr>
                <w:rFonts w:ascii="宋体" w:hAnsi="宋体" w:cs="黑体"/>
                <w:sz w:val="24"/>
                <w:highlight w:val="none"/>
              </w:rPr>
            </w:pPr>
            <w:r>
              <w:rPr>
                <w:rFonts w:hint="eastAsia" w:ascii="宋体" w:hAnsi="宋体" w:cs="黑体"/>
                <w:sz w:val="24"/>
                <w:highlight w:val="none"/>
              </w:rPr>
              <w:t>项目简述</w:t>
            </w:r>
          </w:p>
        </w:tc>
        <w:tc>
          <w:tcPr>
            <w:tcW w:w="7721" w:type="dxa"/>
            <w:gridSpan w:val="11"/>
            <w:vAlign w:val="center"/>
          </w:tcPr>
          <w:p w14:paraId="24E633E0">
            <w:pPr>
              <w:adjustRightInd w:val="0"/>
              <w:snapToGrid w:val="0"/>
              <w:spacing w:line="280" w:lineRule="exact"/>
              <w:rPr>
                <w:rFonts w:ascii="宋体" w:hAnsi="宋体" w:cs="仿宋_GB2312"/>
                <w:kern w:val="0"/>
                <w:sz w:val="24"/>
                <w:highlight w:val="none"/>
              </w:rPr>
            </w:pPr>
            <w:r>
              <w:rPr>
                <w:rFonts w:hint="eastAsia" w:ascii="宋体" w:hAnsi="宋体" w:cs="仿宋_GB2312"/>
                <w:kern w:val="0"/>
                <w:sz w:val="24"/>
                <w:highlight w:val="none"/>
              </w:rPr>
              <w:t>一、项目基本情况描述和申报理由。</w:t>
            </w:r>
          </w:p>
          <w:p w14:paraId="1647C382">
            <w:pPr>
              <w:adjustRightInd w:val="0"/>
              <w:snapToGrid w:val="0"/>
              <w:spacing w:line="280" w:lineRule="exact"/>
              <w:rPr>
                <w:rFonts w:ascii="宋体" w:hAnsi="宋体" w:cs="仿宋_GB2312"/>
                <w:kern w:val="0"/>
                <w:sz w:val="24"/>
                <w:highlight w:val="none"/>
              </w:rPr>
            </w:pPr>
            <w:r>
              <w:rPr>
                <w:rFonts w:hint="eastAsia" w:ascii="宋体" w:hAnsi="宋体" w:cs="仿宋_GB2312"/>
                <w:kern w:val="0"/>
                <w:sz w:val="24"/>
                <w:highlight w:val="none"/>
              </w:rPr>
              <w:t>二、申报项目的国内外发展现状和趋势。</w:t>
            </w:r>
          </w:p>
          <w:p w14:paraId="7123E2B9">
            <w:pPr>
              <w:adjustRightInd w:val="0"/>
              <w:snapToGrid w:val="0"/>
              <w:spacing w:line="280" w:lineRule="exact"/>
              <w:rPr>
                <w:rFonts w:ascii="宋体" w:hAnsi="宋体" w:cs="仿宋_GB2312"/>
                <w:kern w:val="0"/>
                <w:sz w:val="24"/>
                <w:highlight w:val="none"/>
              </w:rPr>
            </w:pPr>
            <w:r>
              <w:rPr>
                <w:rFonts w:hint="eastAsia" w:ascii="宋体" w:hAnsi="宋体" w:cs="仿宋_GB2312"/>
                <w:kern w:val="0"/>
                <w:sz w:val="24"/>
                <w:highlight w:val="none"/>
              </w:rPr>
              <w:t>三、申报项目的技术开发及产业化水平。</w:t>
            </w:r>
          </w:p>
          <w:p w14:paraId="7C07C681">
            <w:pPr>
              <w:adjustRightInd w:val="0"/>
              <w:snapToGrid w:val="0"/>
              <w:spacing w:line="280" w:lineRule="exact"/>
              <w:rPr>
                <w:rFonts w:ascii="宋体" w:hAnsi="宋体" w:cs="仿宋_GB2312"/>
                <w:kern w:val="0"/>
                <w:sz w:val="24"/>
                <w:highlight w:val="none"/>
              </w:rPr>
            </w:pPr>
            <w:r>
              <w:rPr>
                <w:rFonts w:hint="eastAsia" w:ascii="宋体" w:hAnsi="宋体" w:cs="仿宋_GB2312"/>
                <w:kern w:val="0"/>
                <w:sz w:val="24"/>
                <w:highlight w:val="none"/>
              </w:rPr>
              <w:t>1.</w:t>
            </w:r>
            <w:r>
              <w:rPr>
                <w:rFonts w:ascii="宋体" w:hAnsi="宋体" w:cs="仿宋_GB2312"/>
                <w:kern w:val="0"/>
                <w:sz w:val="24"/>
                <w:highlight w:val="none"/>
              </w:rPr>
              <w:t xml:space="preserve"> </w:t>
            </w:r>
            <w:r>
              <w:rPr>
                <w:rFonts w:hint="eastAsia" w:ascii="宋体" w:hAnsi="宋体" w:cs="仿宋_GB2312"/>
                <w:kern w:val="0"/>
                <w:sz w:val="24"/>
                <w:highlight w:val="none"/>
              </w:rPr>
              <w:t>开发背景、人才和技术支撑；</w:t>
            </w:r>
          </w:p>
          <w:p w14:paraId="1B9B170B">
            <w:pPr>
              <w:adjustRightInd w:val="0"/>
              <w:snapToGrid w:val="0"/>
              <w:spacing w:line="280" w:lineRule="exact"/>
              <w:rPr>
                <w:rFonts w:ascii="宋体" w:hAnsi="宋体" w:cs="仿宋_GB2312"/>
                <w:kern w:val="0"/>
                <w:sz w:val="24"/>
                <w:highlight w:val="none"/>
              </w:rPr>
            </w:pPr>
            <w:r>
              <w:rPr>
                <w:rFonts w:hint="eastAsia" w:ascii="宋体" w:hAnsi="宋体" w:cs="仿宋_GB2312"/>
                <w:kern w:val="0"/>
                <w:sz w:val="24"/>
                <w:highlight w:val="none"/>
              </w:rPr>
              <w:t>2.</w:t>
            </w:r>
            <w:r>
              <w:rPr>
                <w:rFonts w:ascii="宋体" w:hAnsi="宋体" w:cs="仿宋_GB2312"/>
                <w:kern w:val="0"/>
                <w:sz w:val="24"/>
                <w:highlight w:val="none"/>
              </w:rPr>
              <w:t xml:space="preserve"> </w:t>
            </w:r>
            <w:r>
              <w:rPr>
                <w:rFonts w:hint="eastAsia" w:ascii="宋体" w:hAnsi="宋体" w:cs="仿宋_GB2312"/>
                <w:kern w:val="0"/>
                <w:sz w:val="24"/>
                <w:highlight w:val="none"/>
              </w:rPr>
              <w:t>开发过程及测试、鉴定情况；</w:t>
            </w:r>
          </w:p>
          <w:p w14:paraId="6DEB2551">
            <w:pPr>
              <w:adjustRightInd w:val="0"/>
              <w:snapToGrid w:val="0"/>
              <w:spacing w:line="280" w:lineRule="exact"/>
              <w:rPr>
                <w:rFonts w:ascii="宋体" w:hAnsi="宋体" w:cs="仿宋_GB2312"/>
                <w:kern w:val="0"/>
                <w:sz w:val="24"/>
                <w:highlight w:val="none"/>
              </w:rPr>
            </w:pPr>
            <w:r>
              <w:rPr>
                <w:rFonts w:hint="eastAsia" w:ascii="宋体" w:hAnsi="宋体" w:cs="仿宋_GB2312"/>
                <w:kern w:val="0"/>
                <w:sz w:val="24"/>
                <w:highlight w:val="none"/>
              </w:rPr>
              <w:t>3.</w:t>
            </w:r>
            <w:r>
              <w:rPr>
                <w:rFonts w:ascii="宋体" w:hAnsi="宋体" w:cs="仿宋_GB2312"/>
                <w:kern w:val="0"/>
                <w:sz w:val="24"/>
                <w:highlight w:val="none"/>
              </w:rPr>
              <w:t xml:space="preserve"> </w:t>
            </w:r>
            <w:r>
              <w:rPr>
                <w:rFonts w:hint="eastAsia" w:ascii="宋体" w:hAnsi="宋体" w:cs="仿宋_GB2312"/>
                <w:kern w:val="0"/>
                <w:sz w:val="24"/>
                <w:highlight w:val="none"/>
              </w:rPr>
              <w:t>重点关键技术及该技术的突破对推动本行业技术进步的作用和意义；</w:t>
            </w:r>
          </w:p>
          <w:p w14:paraId="6533464B">
            <w:pPr>
              <w:adjustRightInd w:val="0"/>
              <w:snapToGrid w:val="0"/>
              <w:spacing w:line="280" w:lineRule="exact"/>
              <w:rPr>
                <w:rFonts w:ascii="宋体" w:hAnsi="宋体" w:cs="仿宋_GB2312"/>
                <w:kern w:val="0"/>
                <w:sz w:val="24"/>
                <w:highlight w:val="none"/>
              </w:rPr>
            </w:pPr>
            <w:r>
              <w:rPr>
                <w:rFonts w:hint="eastAsia" w:ascii="宋体" w:hAnsi="宋体" w:cs="仿宋_GB2312"/>
                <w:kern w:val="0"/>
                <w:sz w:val="24"/>
                <w:highlight w:val="none"/>
              </w:rPr>
              <w:t>4.</w:t>
            </w:r>
            <w:r>
              <w:rPr>
                <w:rFonts w:ascii="宋体" w:hAnsi="宋体" w:cs="仿宋_GB2312"/>
                <w:kern w:val="0"/>
                <w:sz w:val="24"/>
                <w:highlight w:val="none"/>
              </w:rPr>
              <w:t xml:space="preserve"> </w:t>
            </w:r>
            <w:r>
              <w:rPr>
                <w:rFonts w:hint="eastAsia" w:ascii="宋体" w:hAnsi="宋体" w:cs="仿宋_GB2312"/>
                <w:kern w:val="0"/>
                <w:sz w:val="24"/>
                <w:highlight w:val="none"/>
              </w:rPr>
              <w:t>产品知识产权权益状况和品牌建设情况；</w:t>
            </w:r>
          </w:p>
          <w:p w14:paraId="572C3D66">
            <w:pPr>
              <w:adjustRightInd w:val="0"/>
              <w:snapToGrid w:val="0"/>
              <w:spacing w:line="280" w:lineRule="exact"/>
              <w:rPr>
                <w:rFonts w:ascii="宋体" w:hAnsi="宋体"/>
                <w:kern w:val="0"/>
                <w:sz w:val="24"/>
                <w:highlight w:val="none"/>
              </w:rPr>
            </w:pPr>
            <w:r>
              <w:rPr>
                <w:rFonts w:hint="eastAsia" w:ascii="宋体" w:hAnsi="宋体" w:cs="仿宋_GB2312"/>
                <w:kern w:val="0"/>
                <w:sz w:val="24"/>
                <w:highlight w:val="none"/>
              </w:rPr>
              <w:t>5.</w:t>
            </w:r>
            <w:r>
              <w:rPr>
                <w:rFonts w:ascii="宋体" w:hAnsi="宋体" w:cs="仿宋_GB2312"/>
                <w:kern w:val="0"/>
                <w:sz w:val="24"/>
                <w:highlight w:val="none"/>
              </w:rPr>
              <w:t xml:space="preserve"> </w:t>
            </w:r>
            <w:r>
              <w:rPr>
                <w:rFonts w:hint="eastAsia" w:ascii="宋体" w:hAnsi="宋体" w:cs="仿宋_GB2312"/>
                <w:kern w:val="0"/>
                <w:sz w:val="24"/>
                <w:highlight w:val="none"/>
              </w:rPr>
              <w:t>产品原理、结构、性能指标等方面与国内外同类产品的比较情况。</w:t>
            </w:r>
          </w:p>
          <w:p w14:paraId="08BDD2D4">
            <w:pPr>
              <w:adjustRightInd w:val="0"/>
              <w:snapToGrid w:val="0"/>
              <w:spacing w:line="280" w:lineRule="exact"/>
              <w:rPr>
                <w:rFonts w:ascii="宋体" w:hAnsi="宋体" w:cs="仿宋_GB2312"/>
                <w:kern w:val="0"/>
                <w:sz w:val="24"/>
                <w:highlight w:val="none"/>
              </w:rPr>
            </w:pPr>
            <w:r>
              <w:rPr>
                <w:rFonts w:hint="eastAsia" w:ascii="宋体" w:hAnsi="宋体" w:cs="仿宋_GB2312"/>
                <w:kern w:val="0"/>
                <w:sz w:val="24"/>
                <w:highlight w:val="none"/>
              </w:rPr>
              <w:t>四、产品发展前景。包括：市场定位、供需预测、市场份额、产品质量和档次、竞争优势等。</w:t>
            </w:r>
          </w:p>
          <w:p w14:paraId="5F24FDD6">
            <w:pPr>
              <w:adjustRightInd w:val="0"/>
              <w:snapToGrid w:val="0"/>
              <w:spacing w:line="280" w:lineRule="exact"/>
              <w:rPr>
                <w:rFonts w:ascii="宋体" w:hAnsi="宋体" w:cs="仿宋_GB2312"/>
                <w:kern w:val="0"/>
                <w:sz w:val="24"/>
                <w:highlight w:val="none"/>
              </w:rPr>
            </w:pPr>
            <w:r>
              <w:rPr>
                <w:rFonts w:hint="eastAsia" w:ascii="宋体" w:hAnsi="宋体" w:cs="仿宋_GB2312"/>
                <w:kern w:val="0"/>
                <w:sz w:val="24"/>
                <w:highlight w:val="none"/>
              </w:rPr>
              <w:t>五、项目的经济效益和社会效益情况。</w:t>
            </w:r>
          </w:p>
          <w:p w14:paraId="6C67CE30">
            <w:pPr>
              <w:autoSpaceDE w:val="0"/>
              <w:autoSpaceDN w:val="0"/>
              <w:adjustRightInd w:val="0"/>
              <w:snapToGrid w:val="0"/>
              <w:spacing w:line="280" w:lineRule="exact"/>
              <w:rPr>
                <w:rFonts w:ascii="宋体" w:hAnsi="宋体"/>
                <w:sz w:val="24"/>
                <w:highlight w:val="none"/>
                <w:lang w:val="zh-CN"/>
              </w:rPr>
            </w:pPr>
            <w:r>
              <w:rPr>
                <w:rFonts w:hint="eastAsia" w:ascii="宋体" w:hAnsi="宋体" w:cs="仿宋_GB2312"/>
                <w:kern w:val="0"/>
                <w:sz w:val="24"/>
                <w:highlight w:val="none"/>
              </w:rPr>
              <w:t>六、项目的技术经济总体评价。</w:t>
            </w:r>
          </w:p>
        </w:tc>
      </w:tr>
      <w:tr w14:paraId="72EB57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1478" w:type="dxa"/>
            <w:vAlign w:val="center"/>
          </w:tcPr>
          <w:p w14:paraId="47F38EFD">
            <w:pPr>
              <w:snapToGrid w:val="0"/>
              <w:spacing w:line="280" w:lineRule="exact"/>
              <w:jc w:val="center"/>
              <w:rPr>
                <w:rFonts w:ascii="宋体" w:hAnsi="宋体" w:cs="黑体"/>
                <w:sz w:val="24"/>
                <w:highlight w:val="none"/>
              </w:rPr>
            </w:pPr>
            <w:r>
              <w:rPr>
                <w:rFonts w:hint="eastAsia" w:ascii="宋体" w:hAnsi="宋体" w:cs="黑体"/>
                <w:sz w:val="24"/>
                <w:highlight w:val="none"/>
              </w:rPr>
              <w:t>区县工信主管部门审核意见</w:t>
            </w:r>
          </w:p>
        </w:tc>
        <w:tc>
          <w:tcPr>
            <w:tcW w:w="7721" w:type="dxa"/>
            <w:gridSpan w:val="11"/>
            <w:vAlign w:val="center"/>
          </w:tcPr>
          <w:p w14:paraId="1F405BE7">
            <w:pPr>
              <w:snapToGrid w:val="0"/>
              <w:spacing w:line="280" w:lineRule="exact"/>
              <w:rPr>
                <w:rFonts w:ascii="宋体" w:hAnsi="宋体" w:cs="宋体"/>
                <w:kern w:val="0"/>
                <w:sz w:val="24"/>
                <w:highlight w:val="none"/>
              </w:rPr>
            </w:pPr>
          </w:p>
          <w:p w14:paraId="512FBCF7">
            <w:pPr>
              <w:overflowPunct w:val="0"/>
              <w:snapToGrid w:val="0"/>
              <w:spacing w:line="280" w:lineRule="exact"/>
              <w:jc w:val="right"/>
              <w:rPr>
                <w:rFonts w:ascii="宋体" w:hAnsi="宋体"/>
                <w:color w:val="000000" w:themeColor="text1"/>
                <w:sz w:val="24"/>
                <w:highlight w:val="none"/>
                <w:lang w:val="zh-CN"/>
                <w14:textFill>
                  <w14:solidFill>
                    <w14:schemeClr w14:val="tx1"/>
                  </w14:solidFill>
                </w14:textFill>
              </w:rPr>
            </w:pPr>
          </w:p>
          <w:p w14:paraId="2F714059">
            <w:pPr>
              <w:overflowPunct w:val="0"/>
              <w:snapToGrid w:val="0"/>
              <w:spacing w:line="280" w:lineRule="exact"/>
              <w:ind w:right="1200"/>
              <w:jc w:val="right"/>
              <w:rPr>
                <w:rFonts w:ascii="宋体" w:hAnsi="宋体"/>
                <w:color w:val="000000" w:themeColor="text1"/>
                <w:sz w:val="24"/>
                <w:highlight w:val="none"/>
                <w:lang w:val="zh-CN"/>
                <w14:textFill>
                  <w14:solidFill>
                    <w14:schemeClr w14:val="tx1"/>
                  </w14:solidFill>
                </w14:textFill>
              </w:rPr>
            </w:pPr>
            <w:r>
              <w:rPr>
                <w:rFonts w:hint="eastAsia" w:ascii="宋体" w:hAnsi="宋体"/>
                <w:color w:val="000000" w:themeColor="text1"/>
                <w:sz w:val="24"/>
                <w:highlight w:val="none"/>
                <w:lang w:val="zh-CN"/>
                <w14:textFill>
                  <w14:solidFill>
                    <w14:schemeClr w14:val="tx1"/>
                  </w14:solidFill>
                </w14:textFill>
              </w:rPr>
              <w:t>（盖章）</w:t>
            </w:r>
          </w:p>
          <w:p w14:paraId="24423202">
            <w:pPr>
              <w:snapToGrid w:val="0"/>
              <w:spacing w:line="280" w:lineRule="exact"/>
              <w:ind w:right="640" w:rightChars="200" w:firstLine="1200" w:firstLineChars="500"/>
              <w:jc w:val="right"/>
              <w:rPr>
                <w:rFonts w:ascii="宋体" w:hAnsi="宋体" w:cs="宋体"/>
                <w:kern w:val="0"/>
                <w:sz w:val="24"/>
                <w:highlight w:val="none"/>
              </w:rPr>
            </w:pPr>
            <w:r>
              <w:rPr>
                <w:rFonts w:hint="eastAsia" w:ascii="宋体" w:hAnsi="宋体"/>
                <w:color w:val="000000" w:themeColor="text1"/>
                <w:sz w:val="24"/>
                <w:highlight w:val="none"/>
                <w:lang w:val="zh-CN"/>
                <w14:textFill>
                  <w14:solidFill>
                    <w14:schemeClr w14:val="tx1"/>
                  </w14:solidFill>
                </w14:textFill>
              </w:rPr>
              <w:t>××年××月××日</w:t>
            </w:r>
          </w:p>
        </w:tc>
      </w:tr>
    </w:tbl>
    <w:p w14:paraId="1EDD43E5">
      <w:pPr>
        <w:adjustRightInd w:val="0"/>
        <w:snapToGrid w:val="0"/>
        <w:jc w:val="center"/>
        <w:rPr>
          <w:rFonts w:ascii="宋体" w:hAnsi="宋体" w:eastAsia="方正小标宋简体"/>
          <w:sz w:val="44"/>
          <w:szCs w:val="44"/>
          <w:highlight w:val="none"/>
        </w:rPr>
        <w:sectPr>
          <w:headerReference r:id="rId59" w:type="default"/>
          <w:footerReference r:id="rId61" w:type="default"/>
          <w:headerReference r:id="rId60" w:type="even"/>
          <w:footerReference r:id="rId62" w:type="even"/>
          <w:pgSz w:w="11906" w:h="16838"/>
          <w:pgMar w:top="1985" w:right="1531" w:bottom="1814" w:left="1531" w:header="851" w:footer="1361" w:gutter="0"/>
          <w:cols w:space="720" w:num="1"/>
          <w:docGrid w:linePitch="312" w:charSpace="0"/>
        </w:sectPr>
      </w:pPr>
    </w:p>
    <w:p w14:paraId="53B32165">
      <w:pPr>
        <w:snapToGrid w:val="0"/>
        <w:rPr>
          <w:rFonts w:ascii="宋体" w:hAnsi="宋体" w:eastAsia="黑体" w:cs="黑体"/>
          <w:szCs w:val="32"/>
          <w:highlight w:val="none"/>
        </w:rPr>
      </w:pPr>
      <w:r>
        <w:rPr>
          <w:rFonts w:hint="eastAsia" w:ascii="宋体" w:hAnsi="宋体" w:eastAsia="黑体" w:cs="黑体"/>
          <w:szCs w:val="32"/>
          <w:highlight w:val="none"/>
        </w:rPr>
        <w:t>附件8—2</w:t>
      </w:r>
    </w:p>
    <w:p w14:paraId="5180D605">
      <w:pPr>
        <w:snapToGrid w:val="0"/>
        <w:spacing w:before="240" w:beforeLines="100" w:after="240" w:afterLines="100"/>
        <w:jc w:val="center"/>
        <w:rPr>
          <w:rFonts w:ascii="宋体" w:hAnsi="宋体" w:eastAsia="方正小标宋简体" w:cs="方正小标宋简体"/>
          <w:sz w:val="44"/>
          <w:szCs w:val="44"/>
          <w:highlight w:val="none"/>
        </w:rPr>
      </w:pPr>
      <w:r>
        <w:rPr>
          <w:rFonts w:hint="eastAsia" w:ascii="宋体" w:hAnsi="宋体" w:eastAsia="方正小标宋简体" w:cs="方正小标宋简体"/>
          <w:sz w:val="44"/>
          <w:szCs w:val="44"/>
          <w:highlight w:val="none"/>
        </w:rPr>
        <w:t>开展智能网联汽车测试的生产企业认定汇总表</w:t>
      </w:r>
    </w:p>
    <w:p w14:paraId="16816C45">
      <w:pPr>
        <w:autoSpaceDE w:val="0"/>
        <w:autoSpaceDN w:val="0"/>
        <w:adjustRightInd w:val="0"/>
        <w:snapToGrid w:val="0"/>
        <w:spacing w:after="120" w:afterLines="50"/>
        <w:jc w:val="center"/>
        <w:rPr>
          <w:rFonts w:ascii="宋体" w:hAnsi="宋体" w:eastAsia="楷体_GB2312"/>
          <w:sz w:val="24"/>
          <w:highlight w:val="none"/>
        </w:rPr>
      </w:pPr>
      <w:r>
        <w:rPr>
          <w:rFonts w:hint="eastAsia" w:ascii="宋体" w:hAnsi="宋体" w:eastAsia="宋体"/>
          <w:color w:val="000000" w:themeColor="text1"/>
          <w:sz w:val="24"/>
          <w:highlight w:val="none"/>
          <w:lang w:val="zh-CN"/>
          <w14:textFill>
            <w14:solidFill>
              <w14:schemeClr w14:val="tx1"/>
            </w14:solidFill>
          </w14:textFill>
        </w:rPr>
        <w:t>××</w:t>
      </w:r>
      <w:r>
        <w:rPr>
          <w:rFonts w:hint="eastAsia" w:ascii="宋体" w:hAnsi="宋体" w:eastAsia="楷体_GB2312"/>
          <w:sz w:val="24"/>
          <w:highlight w:val="none"/>
        </w:rPr>
        <w:t>区县</w:t>
      </w:r>
      <w:r>
        <w:rPr>
          <w:rFonts w:hint="eastAsia" w:ascii="宋体" w:hAnsi="宋体" w:eastAsia="楷体_GB2312" w:cs="黑体"/>
          <w:color w:val="000000" w:themeColor="text1"/>
          <w:kern w:val="0"/>
          <w:sz w:val="24"/>
          <w:highlight w:val="none"/>
          <w14:textFill>
            <w14:solidFill>
              <w14:schemeClr w14:val="tx1"/>
            </w14:solidFill>
          </w14:textFill>
        </w:rPr>
        <w:t>：</w:t>
      </w:r>
      <w:r>
        <w:rPr>
          <w:rFonts w:hint="eastAsia" w:ascii="宋体" w:hAnsi="宋体" w:eastAsia="楷体_GB2312"/>
          <w:sz w:val="24"/>
          <w:highlight w:val="none"/>
        </w:rPr>
        <w:t xml:space="preserve">（盖章）                 </w:t>
      </w:r>
      <w:r>
        <w:rPr>
          <w:rFonts w:ascii="宋体" w:hAnsi="宋体" w:eastAsia="楷体_GB2312"/>
          <w:sz w:val="24"/>
          <w:highlight w:val="none"/>
        </w:rPr>
        <w:t xml:space="preserve"> </w:t>
      </w:r>
      <w:r>
        <w:rPr>
          <w:rFonts w:hint="eastAsia" w:ascii="宋体" w:hAnsi="宋体" w:eastAsia="楷体_GB2312"/>
          <w:sz w:val="24"/>
          <w:highlight w:val="none"/>
        </w:rPr>
        <w:t xml:space="preserve">     </w:t>
      </w:r>
      <w:r>
        <w:rPr>
          <w:rFonts w:ascii="宋体" w:hAnsi="宋体" w:eastAsia="楷体_GB2312"/>
          <w:sz w:val="24"/>
          <w:highlight w:val="none"/>
        </w:rPr>
        <w:t xml:space="preserve">        </w:t>
      </w:r>
      <w:r>
        <w:rPr>
          <w:rFonts w:hint="eastAsia" w:ascii="宋体" w:hAnsi="宋体" w:eastAsia="楷体_GB2312"/>
          <w:sz w:val="24"/>
          <w:highlight w:val="none"/>
        </w:rPr>
        <w:t xml:space="preserve">                               </w:t>
      </w:r>
      <w:r>
        <w:rPr>
          <w:rFonts w:ascii="宋体" w:hAnsi="宋体" w:eastAsia="楷体_GB2312"/>
          <w:sz w:val="24"/>
          <w:highlight w:val="none"/>
        </w:rPr>
        <w:t xml:space="preserve"> </w:t>
      </w:r>
      <w:r>
        <w:rPr>
          <w:rFonts w:hint="eastAsia" w:ascii="宋体" w:hAnsi="宋体" w:eastAsia="楷体_GB2312"/>
          <w:sz w:val="24"/>
          <w:highlight w:val="none"/>
        </w:rPr>
        <w:t xml:space="preserve">   填表时间： </w:t>
      </w:r>
      <w:r>
        <w:rPr>
          <w:rFonts w:ascii="宋体" w:hAnsi="宋体" w:eastAsia="楷体_GB2312"/>
          <w:sz w:val="24"/>
          <w:highlight w:val="none"/>
        </w:rPr>
        <w:t xml:space="preserve"> </w:t>
      </w:r>
      <w:r>
        <w:rPr>
          <w:rFonts w:hint="eastAsia" w:ascii="宋体" w:hAnsi="宋体" w:eastAsia="楷体_GB2312"/>
          <w:sz w:val="24"/>
          <w:highlight w:val="none"/>
        </w:rPr>
        <w:t xml:space="preserve"> 年  月  日</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588"/>
        <w:gridCol w:w="2052"/>
        <w:gridCol w:w="2669"/>
        <w:gridCol w:w="2385"/>
        <w:gridCol w:w="1530"/>
        <w:gridCol w:w="1412"/>
        <w:gridCol w:w="1135"/>
        <w:gridCol w:w="1387"/>
      </w:tblGrid>
      <w:tr w14:paraId="6AEB47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0" w:type="dxa"/>
            <w:left w:w="0" w:type="dxa"/>
            <w:bottom w:w="0" w:type="dxa"/>
            <w:right w:w="0" w:type="dxa"/>
          </w:tblCellMar>
        </w:tblPrEx>
        <w:trPr>
          <w:trHeight w:val="1030" w:hRule="atLeast"/>
          <w:jc w:val="center"/>
        </w:trPr>
        <w:tc>
          <w:tcPr>
            <w:tcW w:w="631" w:type="dxa"/>
            <w:shd w:val="clear" w:color="auto" w:fill="auto"/>
            <w:tcMar>
              <w:top w:w="0" w:type="dxa"/>
              <w:left w:w="108" w:type="dxa"/>
              <w:bottom w:w="0" w:type="dxa"/>
              <w:right w:w="108" w:type="dxa"/>
            </w:tcMar>
            <w:vAlign w:val="center"/>
          </w:tcPr>
          <w:p w14:paraId="5171F358">
            <w:pPr>
              <w:autoSpaceDE w:val="0"/>
              <w:autoSpaceDN w:val="0"/>
              <w:adjustRightInd w:val="0"/>
              <w:snapToGrid w:val="0"/>
              <w:ind w:left="-96" w:leftChars="-30" w:right="-96" w:rightChars="-30"/>
              <w:jc w:val="center"/>
              <w:rPr>
                <w:rFonts w:ascii="宋体" w:hAnsi="宋体" w:eastAsia="黑体"/>
                <w:sz w:val="24"/>
                <w:highlight w:val="none"/>
              </w:rPr>
            </w:pPr>
            <w:r>
              <w:rPr>
                <w:rFonts w:hint="eastAsia" w:ascii="宋体" w:hAnsi="宋体" w:eastAsia="黑体"/>
                <w:sz w:val="24"/>
                <w:highlight w:val="none"/>
              </w:rPr>
              <w:t>序号</w:t>
            </w:r>
          </w:p>
        </w:tc>
        <w:tc>
          <w:tcPr>
            <w:tcW w:w="2281" w:type="dxa"/>
            <w:shd w:val="clear" w:color="auto" w:fill="auto"/>
            <w:tcMar>
              <w:top w:w="0" w:type="dxa"/>
              <w:left w:w="108" w:type="dxa"/>
              <w:bottom w:w="0" w:type="dxa"/>
              <w:right w:w="108" w:type="dxa"/>
            </w:tcMar>
            <w:vAlign w:val="center"/>
          </w:tcPr>
          <w:p w14:paraId="718995F5">
            <w:pPr>
              <w:autoSpaceDE w:val="0"/>
              <w:autoSpaceDN w:val="0"/>
              <w:adjustRightInd w:val="0"/>
              <w:snapToGrid w:val="0"/>
              <w:jc w:val="center"/>
              <w:rPr>
                <w:rFonts w:ascii="宋体" w:hAnsi="宋体" w:eastAsia="黑体" w:cs="黑体"/>
                <w:sz w:val="24"/>
                <w:highlight w:val="none"/>
              </w:rPr>
            </w:pPr>
            <w:r>
              <w:rPr>
                <w:rFonts w:hint="eastAsia" w:ascii="宋体" w:hAnsi="宋体" w:eastAsia="黑体" w:cs="黑体"/>
                <w:sz w:val="24"/>
                <w:highlight w:val="none"/>
              </w:rPr>
              <w:t>企业名称</w:t>
            </w:r>
          </w:p>
        </w:tc>
        <w:tc>
          <w:tcPr>
            <w:tcW w:w="3006" w:type="dxa"/>
            <w:shd w:val="clear" w:color="auto" w:fill="FFFFFF"/>
            <w:vAlign w:val="center"/>
          </w:tcPr>
          <w:p w14:paraId="68F06A09">
            <w:pPr>
              <w:autoSpaceDE w:val="0"/>
              <w:autoSpaceDN w:val="0"/>
              <w:adjustRightInd w:val="0"/>
              <w:snapToGrid w:val="0"/>
              <w:jc w:val="center"/>
              <w:rPr>
                <w:rFonts w:ascii="宋体" w:hAnsi="宋体" w:eastAsia="黑体" w:cs="黑体"/>
                <w:sz w:val="24"/>
                <w:highlight w:val="none"/>
              </w:rPr>
            </w:pPr>
            <w:r>
              <w:rPr>
                <w:rFonts w:hint="eastAsia" w:ascii="宋体" w:hAnsi="宋体" w:eastAsia="黑体" w:cs="黑体"/>
                <w:sz w:val="24"/>
                <w:highlight w:val="none"/>
              </w:rPr>
              <w:t>统一社会信用代码</w:t>
            </w:r>
          </w:p>
        </w:tc>
        <w:tc>
          <w:tcPr>
            <w:tcW w:w="2686" w:type="dxa"/>
            <w:shd w:val="clear" w:color="auto" w:fill="FFFFFF"/>
            <w:vAlign w:val="center"/>
          </w:tcPr>
          <w:p w14:paraId="10CFA7BA">
            <w:pPr>
              <w:autoSpaceDE w:val="0"/>
              <w:autoSpaceDN w:val="0"/>
              <w:adjustRightInd w:val="0"/>
              <w:snapToGrid w:val="0"/>
              <w:jc w:val="center"/>
              <w:rPr>
                <w:rFonts w:ascii="宋体" w:hAnsi="宋体" w:eastAsia="黑体" w:cs="黑体"/>
                <w:spacing w:val="-10"/>
                <w:sz w:val="24"/>
                <w:highlight w:val="none"/>
              </w:rPr>
            </w:pPr>
            <w:r>
              <w:rPr>
                <w:rFonts w:hint="eastAsia" w:ascii="宋体" w:hAnsi="宋体" w:eastAsia="黑体" w:cs="黑体"/>
                <w:spacing w:val="-10"/>
                <w:sz w:val="24"/>
                <w:highlight w:val="none"/>
              </w:rPr>
              <w:t>企业所属国民经济行业</w:t>
            </w:r>
          </w:p>
          <w:p w14:paraId="11144268">
            <w:pPr>
              <w:autoSpaceDE w:val="0"/>
              <w:autoSpaceDN w:val="0"/>
              <w:adjustRightInd w:val="0"/>
              <w:snapToGrid w:val="0"/>
              <w:jc w:val="center"/>
              <w:rPr>
                <w:rFonts w:ascii="宋体" w:hAnsi="宋体" w:eastAsia="黑体" w:cs="黑体"/>
                <w:sz w:val="24"/>
                <w:highlight w:val="none"/>
              </w:rPr>
            </w:pPr>
            <w:r>
              <w:rPr>
                <w:rFonts w:hint="eastAsia" w:ascii="宋体" w:hAnsi="宋体" w:eastAsia="黑体" w:cs="黑体"/>
                <w:sz w:val="24"/>
                <w:highlight w:val="none"/>
              </w:rPr>
              <w:t>分类名称以及代码</w:t>
            </w:r>
          </w:p>
        </w:tc>
        <w:tc>
          <w:tcPr>
            <w:tcW w:w="1721" w:type="dxa"/>
            <w:shd w:val="clear" w:color="auto" w:fill="FFFFFF"/>
            <w:vAlign w:val="center"/>
          </w:tcPr>
          <w:p w14:paraId="68B6D5E5">
            <w:pPr>
              <w:autoSpaceDE w:val="0"/>
              <w:autoSpaceDN w:val="0"/>
              <w:adjustRightInd w:val="0"/>
              <w:snapToGrid w:val="0"/>
              <w:jc w:val="center"/>
              <w:rPr>
                <w:rFonts w:ascii="宋体" w:hAnsi="宋体" w:eastAsia="黑体" w:cs="黑体"/>
                <w:sz w:val="24"/>
                <w:highlight w:val="none"/>
              </w:rPr>
            </w:pPr>
            <w:r>
              <w:rPr>
                <w:rFonts w:hint="eastAsia" w:ascii="宋体" w:hAnsi="宋体" w:eastAsia="黑体" w:cs="黑体"/>
                <w:sz w:val="24"/>
                <w:highlight w:val="none"/>
              </w:rPr>
              <w:t>智能网联汽车</w:t>
            </w:r>
          </w:p>
          <w:p w14:paraId="36E06CDD">
            <w:pPr>
              <w:autoSpaceDE w:val="0"/>
              <w:autoSpaceDN w:val="0"/>
              <w:adjustRightInd w:val="0"/>
              <w:snapToGrid w:val="0"/>
              <w:jc w:val="center"/>
              <w:rPr>
                <w:rFonts w:ascii="宋体" w:hAnsi="宋体" w:eastAsia="黑体" w:cs="黑体"/>
                <w:sz w:val="24"/>
                <w:highlight w:val="none"/>
              </w:rPr>
            </w:pPr>
            <w:r>
              <w:rPr>
                <w:rFonts w:hint="eastAsia" w:ascii="宋体" w:hAnsi="宋体" w:eastAsia="黑体" w:cs="黑体"/>
                <w:sz w:val="24"/>
                <w:highlight w:val="none"/>
              </w:rPr>
              <w:t>测试车型</w:t>
            </w:r>
          </w:p>
        </w:tc>
        <w:tc>
          <w:tcPr>
            <w:tcW w:w="1559" w:type="dxa"/>
            <w:shd w:val="clear" w:color="auto" w:fill="auto"/>
            <w:tcMar>
              <w:top w:w="0" w:type="dxa"/>
              <w:left w:w="108" w:type="dxa"/>
              <w:bottom w:w="0" w:type="dxa"/>
              <w:right w:w="108" w:type="dxa"/>
            </w:tcMar>
            <w:vAlign w:val="center"/>
          </w:tcPr>
          <w:p w14:paraId="03077C9B">
            <w:pPr>
              <w:autoSpaceDE w:val="0"/>
              <w:autoSpaceDN w:val="0"/>
              <w:adjustRightInd w:val="0"/>
              <w:snapToGrid w:val="0"/>
              <w:jc w:val="center"/>
              <w:rPr>
                <w:rFonts w:ascii="宋体" w:hAnsi="宋体" w:eastAsia="黑体" w:cs="黑体"/>
                <w:sz w:val="24"/>
                <w:highlight w:val="none"/>
              </w:rPr>
            </w:pPr>
            <w:r>
              <w:rPr>
                <w:rFonts w:hint="eastAsia" w:ascii="宋体" w:hAnsi="宋体" w:eastAsia="黑体" w:cs="黑体"/>
                <w:sz w:val="24"/>
                <w:highlight w:val="none"/>
              </w:rPr>
              <w:t>智能网联</w:t>
            </w:r>
          </w:p>
          <w:p w14:paraId="0307FFF8">
            <w:pPr>
              <w:autoSpaceDE w:val="0"/>
              <w:autoSpaceDN w:val="0"/>
              <w:adjustRightInd w:val="0"/>
              <w:snapToGrid w:val="0"/>
              <w:jc w:val="center"/>
              <w:rPr>
                <w:rFonts w:ascii="宋体" w:hAnsi="宋体" w:eastAsia="黑体" w:cs="黑体"/>
                <w:sz w:val="24"/>
                <w:highlight w:val="none"/>
              </w:rPr>
            </w:pPr>
            <w:r>
              <w:rPr>
                <w:rFonts w:hint="eastAsia" w:ascii="宋体" w:hAnsi="宋体" w:eastAsia="黑体" w:cs="黑体"/>
                <w:sz w:val="24"/>
                <w:highlight w:val="none"/>
              </w:rPr>
              <w:t>汽车自动</w:t>
            </w:r>
          </w:p>
          <w:p w14:paraId="306D29E9">
            <w:pPr>
              <w:autoSpaceDE w:val="0"/>
              <w:autoSpaceDN w:val="0"/>
              <w:adjustRightInd w:val="0"/>
              <w:snapToGrid w:val="0"/>
              <w:jc w:val="center"/>
              <w:rPr>
                <w:rFonts w:ascii="宋体" w:hAnsi="宋体" w:eastAsia="黑体" w:cs="黑体"/>
                <w:sz w:val="24"/>
                <w:highlight w:val="none"/>
              </w:rPr>
            </w:pPr>
            <w:r>
              <w:rPr>
                <w:rFonts w:hint="eastAsia" w:ascii="宋体" w:hAnsi="宋体" w:eastAsia="黑体" w:cs="黑体"/>
                <w:sz w:val="24"/>
                <w:highlight w:val="none"/>
              </w:rPr>
              <w:t>驾驶等级</w:t>
            </w:r>
          </w:p>
        </w:tc>
        <w:tc>
          <w:tcPr>
            <w:tcW w:w="1276" w:type="dxa"/>
            <w:shd w:val="clear" w:color="auto" w:fill="FFFFFF"/>
            <w:vAlign w:val="center"/>
          </w:tcPr>
          <w:p w14:paraId="36DD2ED8">
            <w:pPr>
              <w:autoSpaceDE w:val="0"/>
              <w:autoSpaceDN w:val="0"/>
              <w:adjustRightInd w:val="0"/>
              <w:snapToGrid w:val="0"/>
              <w:jc w:val="center"/>
              <w:rPr>
                <w:rFonts w:ascii="宋体" w:hAnsi="宋体" w:eastAsia="黑体" w:cs="黑体"/>
                <w:sz w:val="24"/>
                <w:highlight w:val="none"/>
              </w:rPr>
            </w:pPr>
            <w:r>
              <w:rPr>
                <w:rFonts w:hint="eastAsia" w:ascii="宋体" w:hAnsi="宋体" w:eastAsia="黑体" w:cs="黑体"/>
                <w:sz w:val="24"/>
                <w:highlight w:val="none"/>
              </w:rPr>
              <w:t>联系人</w:t>
            </w:r>
          </w:p>
        </w:tc>
        <w:tc>
          <w:tcPr>
            <w:tcW w:w="1559" w:type="dxa"/>
            <w:shd w:val="clear" w:color="auto" w:fill="FFFFFF"/>
            <w:vAlign w:val="center"/>
          </w:tcPr>
          <w:p w14:paraId="5B0BF282">
            <w:pPr>
              <w:autoSpaceDE w:val="0"/>
              <w:autoSpaceDN w:val="0"/>
              <w:adjustRightInd w:val="0"/>
              <w:snapToGrid w:val="0"/>
              <w:jc w:val="center"/>
              <w:rPr>
                <w:rFonts w:ascii="宋体" w:hAnsi="宋体" w:eastAsia="黑体" w:cs="黑体"/>
                <w:sz w:val="24"/>
                <w:highlight w:val="none"/>
              </w:rPr>
            </w:pPr>
            <w:r>
              <w:rPr>
                <w:rFonts w:hint="eastAsia" w:ascii="宋体" w:hAnsi="宋体" w:eastAsia="黑体" w:cs="黑体"/>
                <w:sz w:val="24"/>
                <w:highlight w:val="none"/>
              </w:rPr>
              <w:t>联系方式</w:t>
            </w:r>
          </w:p>
        </w:tc>
      </w:tr>
      <w:tr w14:paraId="6FB610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0" w:type="dxa"/>
            <w:left w:w="0" w:type="dxa"/>
            <w:bottom w:w="0" w:type="dxa"/>
            <w:right w:w="0" w:type="dxa"/>
          </w:tblCellMar>
        </w:tblPrEx>
        <w:trPr>
          <w:trHeight w:val="1304" w:hRule="atLeast"/>
          <w:jc w:val="center"/>
        </w:trPr>
        <w:tc>
          <w:tcPr>
            <w:tcW w:w="631" w:type="dxa"/>
            <w:shd w:val="clear" w:color="auto" w:fill="auto"/>
            <w:tcMar>
              <w:top w:w="0" w:type="dxa"/>
              <w:left w:w="108" w:type="dxa"/>
              <w:bottom w:w="0" w:type="dxa"/>
              <w:right w:w="108" w:type="dxa"/>
            </w:tcMar>
            <w:vAlign w:val="center"/>
          </w:tcPr>
          <w:p w14:paraId="34B881A2">
            <w:pPr>
              <w:autoSpaceDE w:val="0"/>
              <w:autoSpaceDN w:val="0"/>
              <w:adjustRightInd w:val="0"/>
              <w:snapToGrid w:val="0"/>
              <w:jc w:val="center"/>
              <w:rPr>
                <w:rFonts w:ascii="宋体" w:hAnsi="宋体"/>
                <w:sz w:val="22"/>
                <w:highlight w:val="none"/>
              </w:rPr>
            </w:pPr>
            <w:r>
              <w:rPr>
                <w:rFonts w:hint="eastAsia" w:ascii="宋体" w:hAnsi="宋体"/>
                <w:sz w:val="22"/>
                <w:highlight w:val="none"/>
              </w:rPr>
              <w:t>1</w:t>
            </w:r>
          </w:p>
        </w:tc>
        <w:tc>
          <w:tcPr>
            <w:tcW w:w="2281" w:type="dxa"/>
            <w:shd w:val="clear" w:color="auto" w:fill="auto"/>
            <w:tcMar>
              <w:top w:w="0" w:type="dxa"/>
              <w:left w:w="108" w:type="dxa"/>
              <w:bottom w:w="0" w:type="dxa"/>
              <w:right w:w="108" w:type="dxa"/>
            </w:tcMar>
            <w:vAlign w:val="center"/>
          </w:tcPr>
          <w:p w14:paraId="102AAA59">
            <w:pPr>
              <w:autoSpaceDE w:val="0"/>
              <w:autoSpaceDN w:val="0"/>
              <w:adjustRightInd w:val="0"/>
              <w:snapToGrid w:val="0"/>
              <w:jc w:val="center"/>
              <w:rPr>
                <w:rFonts w:ascii="宋体" w:hAnsi="宋体"/>
                <w:b/>
                <w:bCs/>
                <w:sz w:val="22"/>
                <w:highlight w:val="none"/>
              </w:rPr>
            </w:pPr>
          </w:p>
        </w:tc>
        <w:tc>
          <w:tcPr>
            <w:tcW w:w="3006" w:type="dxa"/>
            <w:shd w:val="clear" w:color="auto" w:fill="FFFFFF"/>
            <w:vAlign w:val="center"/>
          </w:tcPr>
          <w:p w14:paraId="408017DE">
            <w:pPr>
              <w:autoSpaceDE w:val="0"/>
              <w:autoSpaceDN w:val="0"/>
              <w:adjustRightInd w:val="0"/>
              <w:snapToGrid w:val="0"/>
              <w:jc w:val="center"/>
              <w:rPr>
                <w:rFonts w:ascii="宋体" w:hAnsi="宋体"/>
                <w:b/>
                <w:bCs/>
                <w:sz w:val="22"/>
                <w:highlight w:val="none"/>
              </w:rPr>
            </w:pPr>
          </w:p>
        </w:tc>
        <w:tc>
          <w:tcPr>
            <w:tcW w:w="2686" w:type="dxa"/>
            <w:shd w:val="clear" w:color="auto" w:fill="FFFFFF"/>
          </w:tcPr>
          <w:p w14:paraId="122BEDA2">
            <w:pPr>
              <w:autoSpaceDE w:val="0"/>
              <w:autoSpaceDN w:val="0"/>
              <w:adjustRightInd w:val="0"/>
              <w:snapToGrid w:val="0"/>
              <w:jc w:val="center"/>
              <w:rPr>
                <w:rFonts w:ascii="宋体" w:hAnsi="宋体"/>
                <w:b/>
                <w:bCs/>
                <w:sz w:val="22"/>
                <w:highlight w:val="none"/>
              </w:rPr>
            </w:pPr>
          </w:p>
        </w:tc>
        <w:tc>
          <w:tcPr>
            <w:tcW w:w="1721" w:type="dxa"/>
            <w:shd w:val="clear" w:color="auto" w:fill="FFFFFF"/>
            <w:vAlign w:val="center"/>
          </w:tcPr>
          <w:p w14:paraId="231081CB">
            <w:pPr>
              <w:autoSpaceDE w:val="0"/>
              <w:autoSpaceDN w:val="0"/>
              <w:adjustRightInd w:val="0"/>
              <w:snapToGrid w:val="0"/>
              <w:jc w:val="center"/>
              <w:rPr>
                <w:rFonts w:ascii="宋体" w:hAnsi="宋体"/>
                <w:b/>
                <w:bCs/>
                <w:sz w:val="22"/>
                <w:highlight w:val="none"/>
              </w:rPr>
            </w:pPr>
          </w:p>
        </w:tc>
        <w:tc>
          <w:tcPr>
            <w:tcW w:w="1559" w:type="dxa"/>
            <w:shd w:val="clear" w:color="auto" w:fill="auto"/>
            <w:tcMar>
              <w:top w:w="0" w:type="dxa"/>
              <w:left w:w="108" w:type="dxa"/>
              <w:bottom w:w="0" w:type="dxa"/>
              <w:right w:w="108" w:type="dxa"/>
            </w:tcMar>
            <w:vAlign w:val="center"/>
          </w:tcPr>
          <w:p w14:paraId="32C7C904">
            <w:pPr>
              <w:autoSpaceDE w:val="0"/>
              <w:autoSpaceDN w:val="0"/>
              <w:adjustRightInd w:val="0"/>
              <w:snapToGrid w:val="0"/>
              <w:jc w:val="center"/>
              <w:rPr>
                <w:rFonts w:ascii="宋体" w:hAnsi="宋体"/>
                <w:b/>
                <w:bCs/>
                <w:sz w:val="22"/>
                <w:highlight w:val="none"/>
              </w:rPr>
            </w:pPr>
          </w:p>
        </w:tc>
        <w:tc>
          <w:tcPr>
            <w:tcW w:w="1276" w:type="dxa"/>
            <w:shd w:val="clear" w:color="auto" w:fill="FFFFFF"/>
            <w:vAlign w:val="center"/>
          </w:tcPr>
          <w:p w14:paraId="1512157E">
            <w:pPr>
              <w:autoSpaceDE w:val="0"/>
              <w:autoSpaceDN w:val="0"/>
              <w:adjustRightInd w:val="0"/>
              <w:snapToGrid w:val="0"/>
              <w:jc w:val="center"/>
              <w:rPr>
                <w:rFonts w:ascii="宋体" w:hAnsi="宋体"/>
                <w:b/>
                <w:bCs/>
                <w:sz w:val="22"/>
                <w:highlight w:val="none"/>
              </w:rPr>
            </w:pPr>
          </w:p>
        </w:tc>
        <w:tc>
          <w:tcPr>
            <w:tcW w:w="1559" w:type="dxa"/>
            <w:shd w:val="clear" w:color="auto" w:fill="FFFFFF"/>
            <w:vAlign w:val="center"/>
          </w:tcPr>
          <w:p w14:paraId="67707CD0">
            <w:pPr>
              <w:autoSpaceDE w:val="0"/>
              <w:autoSpaceDN w:val="0"/>
              <w:adjustRightInd w:val="0"/>
              <w:snapToGrid w:val="0"/>
              <w:jc w:val="center"/>
              <w:rPr>
                <w:rFonts w:ascii="宋体" w:hAnsi="宋体"/>
                <w:b/>
                <w:bCs/>
                <w:sz w:val="22"/>
                <w:highlight w:val="none"/>
              </w:rPr>
            </w:pPr>
          </w:p>
        </w:tc>
      </w:tr>
      <w:tr w14:paraId="101537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0" w:type="dxa"/>
            <w:left w:w="0" w:type="dxa"/>
            <w:bottom w:w="0" w:type="dxa"/>
            <w:right w:w="0" w:type="dxa"/>
          </w:tblCellMar>
        </w:tblPrEx>
        <w:trPr>
          <w:trHeight w:val="1304" w:hRule="atLeast"/>
          <w:jc w:val="center"/>
        </w:trPr>
        <w:tc>
          <w:tcPr>
            <w:tcW w:w="631" w:type="dxa"/>
            <w:shd w:val="clear" w:color="auto" w:fill="auto"/>
            <w:tcMar>
              <w:top w:w="0" w:type="dxa"/>
              <w:left w:w="108" w:type="dxa"/>
              <w:bottom w:w="0" w:type="dxa"/>
              <w:right w:w="108" w:type="dxa"/>
            </w:tcMar>
            <w:vAlign w:val="center"/>
          </w:tcPr>
          <w:p w14:paraId="7EE11247">
            <w:pPr>
              <w:autoSpaceDE w:val="0"/>
              <w:autoSpaceDN w:val="0"/>
              <w:adjustRightInd w:val="0"/>
              <w:snapToGrid w:val="0"/>
              <w:jc w:val="center"/>
              <w:rPr>
                <w:rFonts w:ascii="宋体" w:hAnsi="宋体"/>
                <w:sz w:val="22"/>
                <w:highlight w:val="none"/>
              </w:rPr>
            </w:pPr>
            <w:r>
              <w:rPr>
                <w:rFonts w:hint="eastAsia" w:ascii="宋体" w:hAnsi="宋体"/>
                <w:sz w:val="22"/>
                <w:highlight w:val="none"/>
              </w:rPr>
              <w:t>2</w:t>
            </w:r>
          </w:p>
        </w:tc>
        <w:tc>
          <w:tcPr>
            <w:tcW w:w="2281" w:type="dxa"/>
            <w:shd w:val="clear" w:color="auto" w:fill="auto"/>
            <w:tcMar>
              <w:top w:w="0" w:type="dxa"/>
              <w:left w:w="108" w:type="dxa"/>
              <w:bottom w:w="0" w:type="dxa"/>
              <w:right w:w="108" w:type="dxa"/>
            </w:tcMar>
            <w:vAlign w:val="center"/>
          </w:tcPr>
          <w:p w14:paraId="3104AB90">
            <w:pPr>
              <w:autoSpaceDE w:val="0"/>
              <w:autoSpaceDN w:val="0"/>
              <w:adjustRightInd w:val="0"/>
              <w:snapToGrid w:val="0"/>
              <w:jc w:val="center"/>
              <w:rPr>
                <w:rFonts w:ascii="宋体" w:hAnsi="宋体"/>
                <w:b/>
                <w:bCs/>
                <w:sz w:val="22"/>
                <w:highlight w:val="none"/>
              </w:rPr>
            </w:pPr>
          </w:p>
        </w:tc>
        <w:tc>
          <w:tcPr>
            <w:tcW w:w="3006" w:type="dxa"/>
            <w:shd w:val="clear" w:color="auto" w:fill="FFFFFF"/>
            <w:vAlign w:val="center"/>
          </w:tcPr>
          <w:p w14:paraId="21891EEA">
            <w:pPr>
              <w:autoSpaceDE w:val="0"/>
              <w:autoSpaceDN w:val="0"/>
              <w:adjustRightInd w:val="0"/>
              <w:snapToGrid w:val="0"/>
              <w:jc w:val="center"/>
              <w:rPr>
                <w:rFonts w:ascii="宋体" w:hAnsi="宋体"/>
                <w:b/>
                <w:bCs/>
                <w:sz w:val="22"/>
                <w:highlight w:val="none"/>
              </w:rPr>
            </w:pPr>
          </w:p>
        </w:tc>
        <w:tc>
          <w:tcPr>
            <w:tcW w:w="2686" w:type="dxa"/>
            <w:shd w:val="clear" w:color="auto" w:fill="FFFFFF"/>
          </w:tcPr>
          <w:p w14:paraId="4E03B106">
            <w:pPr>
              <w:autoSpaceDE w:val="0"/>
              <w:autoSpaceDN w:val="0"/>
              <w:adjustRightInd w:val="0"/>
              <w:snapToGrid w:val="0"/>
              <w:jc w:val="center"/>
              <w:rPr>
                <w:rFonts w:ascii="宋体" w:hAnsi="宋体"/>
                <w:b/>
                <w:bCs/>
                <w:sz w:val="22"/>
                <w:highlight w:val="none"/>
              </w:rPr>
            </w:pPr>
          </w:p>
        </w:tc>
        <w:tc>
          <w:tcPr>
            <w:tcW w:w="1721" w:type="dxa"/>
            <w:shd w:val="clear" w:color="auto" w:fill="FFFFFF"/>
            <w:vAlign w:val="center"/>
          </w:tcPr>
          <w:p w14:paraId="6D781980">
            <w:pPr>
              <w:autoSpaceDE w:val="0"/>
              <w:autoSpaceDN w:val="0"/>
              <w:adjustRightInd w:val="0"/>
              <w:snapToGrid w:val="0"/>
              <w:jc w:val="center"/>
              <w:rPr>
                <w:rFonts w:ascii="宋体" w:hAnsi="宋体"/>
                <w:b/>
                <w:bCs/>
                <w:sz w:val="22"/>
                <w:highlight w:val="none"/>
              </w:rPr>
            </w:pPr>
          </w:p>
        </w:tc>
        <w:tc>
          <w:tcPr>
            <w:tcW w:w="1559" w:type="dxa"/>
            <w:shd w:val="clear" w:color="auto" w:fill="auto"/>
            <w:tcMar>
              <w:top w:w="0" w:type="dxa"/>
              <w:left w:w="108" w:type="dxa"/>
              <w:bottom w:w="0" w:type="dxa"/>
              <w:right w:w="108" w:type="dxa"/>
            </w:tcMar>
            <w:vAlign w:val="center"/>
          </w:tcPr>
          <w:p w14:paraId="0BF17031">
            <w:pPr>
              <w:autoSpaceDE w:val="0"/>
              <w:autoSpaceDN w:val="0"/>
              <w:adjustRightInd w:val="0"/>
              <w:snapToGrid w:val="0"/>
              <w:jc w:val="center"/>
              <w:rPr>
                <w:rFonts w:ascii="宋体" w:hAnsi="宋体"/>
                <w:b/>
                <w:bCs/>
                <w:sz w:val="22"/>
                <w:highlight w:val="none"/>
              </w:rPr>
            </w:pPr>
          </w:p>
        </w:tc>
        <w:tc>
          <w:tcPr>
            <w:tcW w:w="1276" w:type="dxa"/>
            <w:shd w:val="clear" w:color="auto" w:fill="FFFFFF"/>
            <w:vAlign w:val="center"/>
          </w:tcPr>
          <w:p w14:paraId="155E8D1E">
            <w:pPr>
              <w:autoSpaceDE w:val="0"/>
              <w:autoSpaceDN w:val="0"/>
              <w:adjustRightInd w:val="0"/>
              <w:snapToGrid w:val="0"/>
              <w:jc w:val="center"/>
              <w:rPr>
                <w:rFonts w:ascii="宋体" w:hAnsi="宋体"/>
                <w:b/>
                <w:bCs/>
                <w:sz w:val="22"/>
                <w:highlight w:val="none"/>
              </w:rPr>
            </w:pPr>
          </w:p>
        </w:tc>
        <w:tc>
          <w:tcPr>
            <w:tcW w:w="1559" w:type="dxa"/>
            <w:shd w:val="clear" w:color="auto" w:fill="FFFFFF"/>
            <w:vAlign w:val="center"/>
          </w:tcPr>
          <w:p w14:paraId="1CF8925A">
            <w:pPr>
              <w:autoSpaceDE w:val="0"/>
              <w:autoSpaceDN w:val="0"/>
              <w:adjustRightInd w:val="0"/>
              <w:snapToGrid w:val="0"/>
              <w:jc w:val="center"/>
              <w:rPr>
                <w:rFonts w:ascii="宋体" w:hAnsi="宋体"/>
                <w:b/>
                <w:bCs/>
                <w:sz w:val="22"/>
                <w:highlight w:val="none"/>
              </w:rPr>
            </w:pPr>
          </w:p>
        </w:tc>
      </w:tr>
      <w:tr w14:paraId="689EBB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0" w:type="dxa"/>
            <w:left w:w="0" w:type="dxa"/>
            <w:bottom w:w="0" w:type="dxa"/>
            <w:right w:w="0" w:type="dxa"/>
          </w:tblCellMar>
        </w:tblPrEx>
        <w:trPr>
          <w:trHeight w:val="1304" w:hRule="atLeast"/>
          <w:jc w:val="center"/>
        </w:trPr>
        <w:tc>
          <w:tcPr>
            <w:tcW w:w="631" w:type="dxa"/>
            <w:shd w:val="clear" w:color="auto" w:fill="auto"/>
            <w:tcMar>
              <w:top w:w="0" w:type="dxa"/>
              <w:left w:w="108" w:type="dxa"/>
              <w:bottom w:w="0" w:type="dxa"/>
              <w:right w:w="108" w:type="dxa"/>
            </w:tcMar>
            <w:vAlign w:val="center"/>
          </w:tcPr>
          <w:p w14:paraId="141C2C40">
            <w:pPr>
              <w:autoSpaceDE w:val="0"/>
              <w:autoSpaceDN w:val="0"/>
              <w:adjustRightInd w:val="0"/>
              <w:snapToGrid w:val="0"/>
              <w:jc w:val="center"/>
              <w:rPr>
                <w:rFonts w:ascii="宋体" w:hAnsi="宋体"/>
                <w:sz w:val="22"/>
                <w:highlight w:val="none"/>
              </w:rPr>
            </w:pPr>
            <w:r>
              <w:rPr>
                <w:rFonts w:hint="eastAsia" w:ascii="宋体" w:hAnsi="宋体"/>
                <w:sz w:val="22"/>
                <w:highlight w:val="none"/>
              </w:rPr>
              <w:t>3</w:t>
            </w:r>
          </w:p>
        </w:tc>
        <w:tc>
          <w:tcPr>
            <w:tcW w:w="2281" w:type="dxa"/>
            <w:shd w:val="clear" w:color="auto" w:fill="auto"/>
            <w:tcMar>
              <w:top w:w="0" w:type="dxa"/>
              <w:left w:w="108" w:type="dxa"/>
              <w:bottom w:w="0" w:type="dxa"/>
              <w:right w:w="108" w:type="dxa"/>
            </w:tcMar>
            <w:vAlign w:val="center"/>
          </w:tcPr>
          <w:p w14:paraId="2EB24880">
            <w:pPr>
              <w:autoSpaceDE w:val="0"/>
              <w:autoSpaceDN w:val="0"/>
              <w:adjustRightInd w:val="0"/>
              <w:snapToGrid w:val="0"/>
              <w:jc w:val="center"/>
              <w:rPr>
                <w:rFonts w:ascii="宋体" w:hAnsi="宋体"/>
                <w:b/>
                <w:bCs/>
                <w:sz w:val="22"/>
                <w:highlight w:val="none"/>
              </w:rPr>
            </w:pPr>
          </w:p>
        </w:tc>
        <w:tc>
          <w:tcPr>
            <w:tcW w:w="3006" w:type="dxa"/>
            <w:shd w:val="clear" w:color="auto" w:fill="FFFFFF"/>
            <w:vAlign w:val="center"/>
          </w:tcPr>
          <w:p w14:paraId="73091C2D">
            <w:pPr>
              <w:autoSpaceDE w:val="0"/>
              <w:autoSpaceDN w:val="0"/>
              <w:adjustRightInd w:val="0"/>
              <w:snapToGrid w:val="0"/>
              <w:jc w:val="center"/>
              <w:rPr>
                <w:rFonts w:ascii="宋体" w:hAnsi="宋体"/>
                <w:b/>
                <w:bCs/>
                <w:sz w:val="22"/>
                <w:highlight w:val="none"/>
              </w:rPr>
            </w:pPr>
          </w:p>
        </w:tc>
        <w:tc>
          <w:tcPr>
            <w:tcW w:w="2686" w:type="dxa"/>
            <w:shd w:val="clear" w:color="auto" w:fill="FFFFFF"/>
          </w:tcPr>
          <w:p w14:paraId="2D4201A2">
            <w:pPr>
              <w:autoSpaceDE w:val="0"/>
              <w:autoSpaceDN w:val="0"/>
              <w:adjustRightInd w:val="0"/>
              <w:snapToGrid w:val="0"/>
              <w:jc w:val="center"/>
              <w:rPr>
                <w:rFonts w:ascii="宋体" w:hAnsi="宋体"/>
                <w:b/>
                <w:bCs/>
                <w:sz w:val="22"/>
                <w:highlight w:val="none"/>
              </w:rPr>
            </w:pPr>
          </w:p>
        </w:tc>
        <w:tc>
          <w:tcPr>
            <w:tcW w:w="1721" w:type="dxa"/>
            <w:shd w:val="clear" w:color="auto" w:fill="FFFFFF"/>
            <w:vAlign w:val="center"/>
          </w:tcPr>
          <w:p w14:paraId="5FC51A5C">
            <w:pPr>
              <w:autoSpaceDE w:val="0"/>
              <w:autoSpaceDN w:val="0"/>
              <w:adjustRightInd w:val="0"/>
              <w:snapToGrid w:val="0"/>
              <w:jc w:val="center"/>
              <w:rPr>
                <w:rFonts w:ascii="宋体" w:hAnsi="宋体"/>
                <w:b/>
                <w:bCs/>
                <w:sz w:val="22"/>
                <w:highlight w:val="none"/>
              </w:rPr>
            </w:pPr>
          </w:p>
        </w:tc>
        <w:tc>
          <w:tcPr>
            <w:tcW w:w="1559" w:type="dxa"/>
            <w:shd w:val="clear" w:color="auto" w:fill="auto"/>
            <w:tcMar>
              <w:top w:w="0" w:type="dxa"/>
              <w:left w:w="108" w:type="dxa"/>
              <w:bottom w:w="0" w:type="dxa"/>
              <w:right w:w="108" w:type="dxa"/>
            </w:tcMar>
            <w:vAlign w:val="center"/>
          </w:tcPr>
          <w:p w14:paraId="72AA468E">
            <w:pPr>
              <w:autoSpaceDE w:val="0"/>
              <w:autoSpaceDN w:val="0"/>
              <w:adjustRightInd w:val="0"/>
              <w:snapToGrid w:val="0"/>
              <w:jc w:val="center"/>
              <w:rPr>
                <w:rFonts w:ascii="宋体" w:hAnsi="宋体"/>
                <w:b/>
                <w:bCs/>
                <w:sz w:val="22"/>
                <w:highlight w:val="none"/>
              </w:rPr>
            </w:pPr>
          </w:p>
        </w:tc>
        <w:tc>
          <w:tcPr>
            <w:tcW w:w="1276" w:type="dxa"/>
            <w:shd w:val="clear" w:color="auto" w:fill="FFFFFF"/>
            <w:vAlign w:val="center"/>
          </w:tcPr>
          <w:p w14:paraId="52D7CED5">
            <w:pPr>
              <w:autoSpaceDE w:val="0"/>
              <w:autoSpaceDN w:val="0"/>
              <w:adjustRightInd w:val="0"/>
              <w:snapToGrid w:val="0"/>
              <w:jc w:val="center"/>
              <w:rPr>
                <w:rFonts w:ascii="宋体" w:hAnsi="宋体"/>
                <w:b/>
                <w:bCs/>
                <w:sz w:val="22"/>
                <w:highlight w:val="none"/>
              </w:rPr>
            </w:pPr>
          </w:p>
        </w:tc>
        <w:tc>
          <w:tcPr>
            <w:tcW w:w="1559" w:type="dxa"/>
            <w:shd w:val="clear" w:color="auto" w:fill="FFFFFF"/>
            <w:vAlign w:val="center"/>
          </w:tcPr>
          <w:p w14:paraId="2E0A9E10">
            <w:pPr>
              <w:autoSpaceDE w:val="0"/>
              <w:autoSpaceDN w:val="0"/>
              <w:adjustRightInd w:val="0"/>
              <w:snapToGrid w:val="0"/>
              <w:jc w:val="center"/>
              <w:rPr>
                <w:rFonts w:ascii="宋体" w:hAnsi="宋体"/>
                <w:b/>
                <w:bCs/>
                <w:sz w:val="22"/>
                <w:highlight w:val="none"/>
              </w:rPr>
            </w:pPr>
          </w:p>
        </w:tc>
      </w:tr>
      <w:tr w14:paraId="466436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blCellMar>
            <w:top w:w="0" w:type="dxa"/>
            <w:left w:w="0" w:type="dxa"/>
            <w:bottom w:w="0" w:type="dxa"/>
            <w:right w:w="0" w:type="dxa"/>
          </w:tblCellMar>
        </w:tblPrEx>
        <w:trPr>
          <w:trHeight w:val="1304" w:hRule="atLeast"/>
          <w:jc w:val="center"/>
        </w:trPr>
        <w:tc>
          <w:tcPr>
            <w:tcW w:w="631" w:type="dxa"/>
            <w:shd w:val="clear" w:color="auto" w:fill="auto"/>
            <w:tcMar>
              <w:top w:w="0" w:type="dxa"/>
              <w:left w:w="108" w:type="dxa"/>
              <w:bottom w:w="0" w:type="dxa"/>
              <w:right w:w="108" w:type="dxa"/>
            </w:tcMar>
            <w:vAlign w:val="center"/>
          </w:tcPr>
          <w:p w14:paraId="3CC798CB">
            <w:pPr>
              <w:autoSpaceDE w:val="0"/>
              <w:autoSpaceDN w:val="0"/>
              <w:adjustRightInd w:val="0"/>
              <w:snapToGrid w:val="0"/>
              <w:jc w:val="center"/>
              <w:rPr>
                <w:rFonts w:ascii="宋体" w:hAnsi="宋体"/>
                <w:sz w:val="22"/>
                <w:highlight w:val="none"/>
              </w:rPr>
            </w:pPr>
            <w:r>
              <w:rPr>
                <w:rFonts w:hint="eastAsia" w:ascii="宋体" w:hAnsi="宋体"/>
                <w:sz w:val="22"/>
                <w:highlight w:val="none"/>
              </w:rPr>
              <w:t>4</w:t>
            </w:r>
          </w:p>
        </w:tc>
        <w:tc>
          <w:tcPr>
            <w:tcW w:w="2281" w:type="dxa"/>
            <w:shd w:val="clear" w:color="auto" w:fill="auto"/>
            <w:tcMar>
              <w:top w:w="0" w:type="dxa"/>
              <w:left w:w="108" w:type="dxa"/>
              <w:bottom w:w="0" w:type="dxa"/>
              <w:right w:w="108" w:type="dxa"/>
            </w:tcMar>
            <w:vAlign w:val="center"/>
          </w:tcPr>
          <w:p w14:paraId="3D4F6DD4">
            <w:pPr>
              <w:autoSpaceDE w:val="0"/>
              <w:autoSpaceDN w:val="0"/>
              <w:adjustRightInd w:val="0"/>
              <w:snapToGrid w:val="0"/>
              <w:jc w:val="center"/>
              <w:rPr>
                <w:rFonts w:ascii="宋体" w:hAnsi="宋体"/>
                <w:b/>
                <w:bCs/>
                <w:sz w:val="22"/>
                <w:highlight w:val="none"/>
              </w:rPr>
            </w:pPr>
          </w:p>
        </w:tc>
        <w:tc>
          <w:tcPr>
            <w:tcW w:w="3006" w:type="dxa"/>
            <w:shd w:val="clear" w:color="auto" w:fill="FFFFFF"/>
            <w:vAlign w:val="center"/>
          </w:tcPr>
          <w:p w14:paraId="715DD1FB">
            <w:pPr>
              <w:autoSpaceDE w:val="0"/>
              <w:autoSpaceDN w:val="0"/>
              <w:adjustRightInd w:val="0"/>
              <w:snapToGrid w:val="0"/>
              <w:jc w:val="center"/>
              <w:rPr>
                <w:rFonts w:ascii="宋体" w:hAnsi="宋体"/>
                <w:b/>
                <w:bCs/>
                <w:sz w:val="22"/>
                <w:highlight w:val="none"/>
              </w:rPr>
            </w:pPr>
          </w:p>
        </w:tc>
        <w:tc>
          <w:tcPr>
            <w:tcW w:w="2686" w:type="dxa"/>
            <w:shd w:val="clear" w:color="auto" w:fill="FFFFFF"/>
          </w:tcPr>
          <w:p w14:paraId="717EF9C6">
            <w:pPr>
              <w:autoSpaceDE w:val="0"/>
              <w:autoSpaceDN w:val="0"/>
              <w:adjustRightInd w:val="0"/>
              <w:snapToGrid w:val="0"/>
              <w:jc w:val="center"/>
              <w:rPr>
                <w:rFonts w:ascii="宋体" w:hAnsi="宋体"/>
                <w:b/>
                <w:bCs/>
                <w:sz w:val="22"/>
                <w:highlight w:val="none"/>
              </w:rPr>
            </w:pPr>
          </w:p>
        </w:tc>
        <w:tc>
          <w:tcPr>
            <w:tcW w:w="1721" w:type="dxa"/>
            <w:shd w:val="clear" w:color="auto" w:fill="FFFFFF"/>
            <w:vAlign w:val="center"/>
          </w:tcPr>
          <w:p w14:paraId="49244518">
            <w:pPr>
              <w:autoSpaceDE w:val="0"/>
              <w:autoSpaceDN w:val="0"/>
              <w:adjustRightInd w:val="0"/>
              <w:snapToGrid w:val="0"/>
              <w:jc w:val="center"/>
              <w:rPr>
                <w:rFonts w:ascii="宋体" w:hAnsi="宋体"/>
                <w:b/>
                <w:bCs/>
                <w:sz w:val="22"/>
                <w:highlight w:val="none"/>
              </w:rPr>
            </w:pPr>
          </w:p>
        </w:tc>
        <w:tc>
          <w:tcPr>
            <w:tcW w:w="1559" w:type="dxa"/>
            <w:shd w:val="clear" w:color="auto" w:fill="auto"/>
            <w:tcMar>
              <w:top w:w="0" w:type="dxa"/>
              <w:left w:w="108" w:type="dxa"/>
              <w:bottom w:w="0" w:type="dxa"/>
              <w:right w:w="108" w:type="dxa"/>
            </w:tcMar>
            <w:vAlign w:val="center"/>
          </w:tcPr>
          <w:p w14:paraId="5B8EBDFF">
            <w:pPr>
              <w:autoSpaceDE w:val="0"/>
              <w:autoSpaceDN w:val="0"/>
              <w:adjustRightInd w:val="0"/>
              <w:snapToGrid w:val="0"/>
              <w:jc w:val="center"/>
              <w:rPr>
                <w:rFonts w:ascii="宋体" w:hAnsi="宋体"/>
                <w:b/>
                <w:bCs/>
                <w:sz w:val="22"/>
                <w:highlight w:val="none"/>
              </w:rPr>
            </w:pPr>
          </w:p>
        </w:tc>
        <w:tc>
          <w:tcPr>
            <w:tcW w:w="1276" w:type="dxa"/>
            <w:shd w:val="clear" w:color="auto" w:fill="FFFFFF"/>
            <w:vAlign w:val="center"/>
          </w:tcPr>
          <w:p w14:paraId="2491AEEA">
            <w:pPr>
              <w:autoSpaceDE w:val="0"/>
              <w:autoSpaceDN w:val="0"/>
              <w:adjustRightInd w:val="0"/>
              <w:snapToGrid w:val="0"/>
              <w:jc w:val="center"/>
              <w:rPr>
                <w:rFonts w:ascii="宋体" w:hAnsi="宋体"/>
                <w:b/>
                <w:bCs/>
                <w:sz w:val="22"/>
                <w:highlight w:val="none"/>
              </w:rPr>
            </w:pPr>
          </w:p>
        </w:tc>
        <w:tc>
          <w:tcPr>
            <w:tcW w:w="1559" w:type="dxa"/>
            <w:shd w:val="clear" w:color="auto" w:fill="FFFFFF"/>
            <w:vAlign w:val="center"/>
          </w:tcPr>
          <w:p w14:paraId="365763A4">
            <w:pPr>
              <w:autoSpaceDE w:val="0"/>
              <w:autoSpaceDN w:val="0"/>
              <w:adjustRightInd w:val="0"/>
              <w:snapToGrid w:val="0"/>
              <w:jc w:val="center"/>
              <w:rPr>
                <w:rFonts w:ascii="宋体" w:hAnsi="宋体"/>
                <w:b/>
                <w:bCs/>
                <w:sz w:val="22"/>
                <w:highlight w:val="none"/>
              </w:rPr>
            </w:pPr>
          </w:p>
        </w:tc>
      </w:tr>
    </w:tbl>
    <w:p w14:paraId="7DBA5F2F">
      <w:pPr>
        <w:pStyle w:val="90"/>
        <w:overflowPunct w:val="0"/>
        <w:snapToGrid w:val="0"/>
        <w:ind w:firstLine="0" w:firstLineChars="0"/>
        <w:jc w:val="left"/>
        <w:rPr>
          <w:rFonts w:ascii="宋体" w:hAnsi="宋体" w:eastAsia="黑体" w:cs="黑体"/>
          <w:sz w:val="32"/>
          <w:szCs w:val="32"/>
          <w:highlight w:val="none"/>
        </w:rPr>
        <w:sectPr>
          <w:headerReference r:id="rId63" w:type="default"/>
          <w:footerReference r:id="rId65" w:type="default"/>
          <w:headerReference r:id="rId64" w:type="even"/>
          <w:footerReference r:id="rId66" w:type="even"/>
          <w:pgSz w:w="16838" w:h="11906" w:orient="landscape"/>
          <w:pgMar w:top="1531" w:right="1814" w:bottom="1531" w:left="1985" w:header="851" w:footer="1134" w:gutter="0"/>
          <w:cols w:space="425" w:num="1"/>
          <w:docGrid w:linePitch="435" w:charSpace="0"/>
        </w:sectPr>
      </w:pPr>
    </w:p>
    <w:p w14:paraId="73B43DA8">
      <w:pPr>
        <w:overflowPunct w:val="0"/>
        <w:snapToGrid w:val="0"/>
        <w:spacing w:line="592" w:lineRule="exact"/>
        <w:rPr>
          <w:rFonts w:ascii="宋体" w:hAnsi="宋体" w:eastAsia="黑体" w:cs="黑体"/>
          <w:color w:val="000000" w:themeColor="text1"/>
          <w:szCs w:val="32"/>
          <w:highlight w:val="none"/>
          <w14:textFill>
            <w14:solidFill>
              <w14:schemeClr w14:val="tx1"/>
            </w14:solidFill>
          </w14:textFill>
        </w:rPr>
      </w:pPr>
      <w:r>
        <w:rPr>
          <w:rFonts w:hint="eastAsia" w:ascii="宋体" w:hAnsi="宋体" w:eastAsia="黑体" w:cs="黑体"/>
          <w:color w:val="000000" w:themeColor="text1"/>
          <w:szCs w:val="32"/>
          <w:highlight w:val="none"/>
          <w14:textFill>
            <w14:solidFill>
              <w14:schemeClr w14:val="tx1"/>
            </w14:solidFill>
          </w14:textFill>
        </w:rPr>
        <w:t>附件9</w:t>
      </w:r>
    </w:p>
    <w:p w14:paraId="7F3F1C62">
      <w:pPr>
        <w:overflowPunct w:val="0"/>
        <w:snapToGrid w:val="0"/>
        <w:spacing w:line="592" w:lineRule="exact"/>
        <w:rPr>
          <w:rFonts w:ascii="宋体" w:hAnsi="宋体" w:eastAsia="方正小标宋_GBK" w:cs="方正小标宋_GBK"/>
          <w:color w:val="000000" w:themeColor="text1"/>
          <w:sz w:val="44"/>
          <w:szCs w:val="44"/>
          <w:highlight w:val="none"/>
          <w14:textFill>
            <w14:solidFill>
              <w14:schemeClr w14:val="tx1"/>
            </w14:solidFill>
          </w14:textFill>
        </w:rPr>
      </w:pPr>
    </w:p>
    <w:p w14:paraId="6177E784">
      <w:pPr>
        <w:overflowPunct w:val="0"/>
        <w:snapToGrid w:val="0"/>
        <w:spacing w:line="592" w:lineRule="exact"/>
        <w:jc w:val="center"/>
        <w:rPr>
          <w:rFonts w:ascii="宋体" w:hAnsi="宋体" w:eastAsia="方正小标宋简体" w:cs="方正小标宋简体"/>
          <w:color w:val="000000" w:themeColor="text1"/>
          <w:sz w:val="44"/>
          <w:szCs w:val="44"/>
          <w:highlight w:val="none"/>
          <w14:textFill>
            <w14:solidFill>
              <w14:schemeClr w14:val="tx1"/>
            </w14:solidFill>
          </w14:textFill>
        </w:rPr>
      </w:pPr>
      <w:r>
        <w:rPr>
          <w:rFonts w:hint="eastAsia" w:ascii="宋体" w:hAnsi="宋体" w:eastAsia="方正小标宋简体" w:cs="方正小标宋简体"/>
          <w:color w:val="000000" w:themeColor="text1"/>
          <w:sz w:val="44"/>
          <w:szCs w:val="44"/>
          <w:highlight w:val="none"/>
          <w14:textFill>
            <w14:solidFill>
              <w14:schemeClr w14:val="tx1"/>
            </w14:solidFill>
          </w14:textFill>
        </w:rPr>
        <w:t>首版次软件产品销售奖励类</w:t>
      </w:r>
    </w:p>
    <w:p w14:paraId="54E46977">
      <w:pPr>
        <w:overflowPunct w:val="0"/>
        <w:snapToGrid w:val="0"/>
        <w:spacing w:line="592" w:lineRule="exact"/>
        <w:rPr>
          <w:rFonts w:ascii="宋体" w:hAnsi="宋体" w:eastAsia="方正小标宋_GBK" w:cs="方正小标宋_GBK"/>
          <w:color w:val="000000" w:themeColor="text1"/>
          <w:sz w:val="44"/>
          <w:szCs w:val="44"/>
          <w:highlight w:val="none"/>
          <w14:textFill>
            <w14:solidFill>
              <w14:schemeClr w14:val="tx1"/>
            </w14:solidFill>
          </w14:textFill>
        </w:rPr>
      </w:pPr>
    </w:p>
    <w:p w14:paraId="29384F0D">
      <w:pPr>
        <w:overflowPunct w:val="0"/>
        <w:snapToGrid w:val="0"/>
        <w:spacing w:line="592" w:lineRule="exact"/>
        <w:ind w:firstLine="640"/>
        <w:rPr>
          <w:rFonts w:ascii="宋体" w:hAnsi="宋体" w:eastAsia="黑体"/>
          <w:color w:val="000000" w:themeColor="text1"/>
          <w:szCs w:val="32"/>
          <w:highlight w:val="none"/>
          <w14:textFill>
            <w14:solidFill>
              <w14:schemeClr w14:val="tx1"/>
            </w14:solidFill>
          </w14:textFill>
        </w:rPr>
      </w:pPr>
      <w:r>
        <w:rPr>
          <w:rFonts w:hint="eastAsia" w:ascii="宋体" w:hAnsi="宋体" w:eastAsia="黑体"/>
          <w:color w:val="000000" w:themeColor="text1"/>
          <w:szCs w:val="32"/>
          <w:highlight w:val="none"/>
          <w14:textFill>
            <w14:solidFill>
              <w14:schemeClr w14:val="tx1"/>
            </w14:solidFill>
          </w14:textFill>
        </w:rPr>
        <w:t>一</w:t>
      </w:r>
      <w:r>
        <w:rPr>
          <w:rFonts w:ascii="宋体" w:hAnsi="宋体" w:eastAsia="黑体"/>
          <w:color w:val="000000" w:themeColor="text1"/>
          <w:szCs w:val="32"/>
          <w:highlight w:val="none"/>
          <w14:textFill>
            <w14:solidFill>
              <w14:schemeClr w14:val="tx1"/>
            </w14:solidFill>
          </w14:textFill>
        </w:rPr>
        <w:t>、申报</w:t>
      </w:r>
      <w:r>
        <w:rPr>
          <w:rFonts w:hint="eastAsia" w:ascii="宋体" w:hAnsi="宋体" w:eastAsia="黑体"/>
          <w:color w:val="000000" w:themeColor="text1"/>
          <w:szCs w:val="32"/>
          <w:highlight w:val="none"/>
          <w14:textFill>
            <w14:solidFill>
              <w14:schemeClr w14:val="tx1"/>
            </w14:solidFill>
          </w14:textFill>
        </w:rPr>
        <w:t>范围</w:t>
      </w:r>
    </w:p>
    <w:p w14:paraId="09B25A2F">
      <w:pPr>
        <w:overflowPunct w:val="0"/>
        <w:snapToGrid w:val="0"/>
        <w:spacing w:line="592" w:lineRule="exact"/>
        <w:ind w:firstLine="641"/>
        <w:rPr>
          <w:rFonts w:ascii="宋体" w:hAnsi="宋体"/>
          <w:color w:val="000000" w:themeColor="text1"/>
          <w:szCs w:val="32"/>
          <w:highlight w:val="none"/>
          <w14:textFill>
            <w14:solidFill>
              <w14:schemeClr w14:val="tx1"/>
            </w14:solidFill>
          </w14:textFill>
        </w:rPr>
      </w:pPr>
      <w:r>
        <w:rPr>
          <w:rFonts w:hint="eastAsia" w:ascii="宋体" w:hAnsi="宋体"/>
          <w:color w:val="000000" w:themeColor="text1"/>
          <w:szCs w:val="32"/>
          <w:highlight w:val="none"/>
          <w14:textFill>
            <w14:solidFill>
              <w14:schemeClr w14:val="tx1"/>
            </w14:solidFill>
          </w14:textFill>
        </w:rPr>
        <w:t>（一）2023年获批山东省首版次高端软件产品的软件企业，以山东省工业和信息化厅《关于公布第七批山东省首版次高端软件名单的通知》（鲁工信软〔2023〕252号）为准。</w:t>
      </w:r>
    </w:p>
    <w:p w14:paraId="09E908D5">
      <w:pPr>
        <w:numPr>
          <w:ilvl w:val="255"/>
          <w:numId w:val="0"/>
        </w:numPr>
        <w:overflowPunct w:val="0"/>
        <w:snapToGrid w:val="0"/>
        <w:spacing w:line="592" w:lineRule="exact"/>
        <w:ind w:firstLine="641"/>
        <w:rPr>
          <w:rFonts w:ascii="宋体" w:hAnsi="宋体"/>
          <w:color w:val="000000" w:themeColor="text1"/>
          <w:szCs w:val="32"/>
          <w:highlight w:val="none"/>
          <w14:textFill>
            <w14:solidFill>
              <w14:schemeClr w14:val="tx1"/>
            </w14:solidFill>
          </w14:textFill>
        </w:rPr>
      </w:pPr>
      <w:r>
        <w:rPr>
          <w:rFonts w:hint="eastAsia" w:ascii="宋体" w:hAnsi="宋体"/>
          <w:color w:val="000000" w:themeColor="text1"/>
          <w:szCs w:val="32"/>
          <w:highlight w:val="none"/>
          <w14:textFill>
            <w14:solidFill>
              <w14:schemeClr w14:val="tx1"/>
            </w14:solidFill>
          </w14:textFill>
        </w:rPr>
        <w:t>（二）产品销售收入到账金额统计时间为自纳入名单后一年内范围。</w:t>
      </w:r>
    </w:p>
    <w:p w14:paraId="5FF31053">
      <w:pPr>
        <w:numPr>
          <w:ilvl w:val="255"/>
          <w:numId w:val="0"/>
        </w:numPr>
        <w:overflowPunct w:val="0"/>
        <w:snapToGrid w:val="0"/>
        <w:spacing w:line="592" w:lineRule="exact"/>
        <w:ind w:firstLine="641"/>
        <w:rPr>
          <w:rFonts w:ascii="宋体" w:hAnsi="宋体" w:cs="仿宋_GB2312"/>
          <w:color w:val="000000"/>
          <w:kern w:val="0"/>
          <w:szCs w:val="32"/>
          <w:highlight w:val="none"/>
          <w:lang w:bidi="ar"/>
        </w:rPr>
      </w:pPr>
      <w:r>
        <w:rPr>
          <w:rFonts w:hint="eastAsia" w:ascii="宋体" w:hAnsi="宋体"/>
          <w:color w:val="000000" w:themeColor="text1"/>
          <w:szCs w:val="32"/>
          <w:highlight w:val="none"/>
          <w14:textFill>
            <w14:solidFill>
              <w14:schemeClr w14:val="tx1"/>
            </w14:solidFill>
          </w14:textFill>
        </w:rPr>
        <w:t>（三）</w:t>
      </w:r>
      <w:r>
        <w:rPr>
          <w:rFonts w:hint="eastAsia" w:ascii="宋体" w:hAnsi="宋体" w:cs="仿宋_GB2312"/>
          <w:color w:val="000000"/>
          <w:kern w:val="0"/>
          <w:szCs w:val="32"/>
          <w:highlight w:val="none"/>
          <w:lang w:bidi="ar"/>
        </w:rPr>
        <w:t>申报主体在每次申报时，只能针对一个产品提交申报信息，不允许同时申报多个产品。</w:t>
      </w:r>
    </w:p>
    <w:p w14:paraId="08CC4FF2">
      <w:pPr>
        <w:overflowPunct w:val="0"/>
        <w:adjustRightInd w:val="0"/>
        <w:snapToGrid w:val="0"/>
        <w:spacing w:line="592" w:lineRule="exact"/>
        <w:ind w:firstLine="640" w:firstLineChars="200"/>
        <w:rPr>
          <w:rFonts w:ascii="宋体" w:hAnsi="宋体" w:cs="仿宋_GB2312"/>
          <w:color w:val="000000"/>
          <w:kern w:val="0"/>
          <w:szCs w:val="32"/>
          <w:highlight w:val="none"/>
          <w:lang w:bidi="ar"/>
        </w:rPr>
      </w:pPr>
      <w:r>
        <w:rPr>
          <w:rFonts w:hint="eastAsia" w:ascii="宋体" w:hAnsi="宋体" w:cs="仿宋"/>
          <w:color w:val="000000" w:themeColor="text1"/>
          <w:kern w:val="0"/>
          <w:szCs w:val="32"/>
          <w:highlight w:val="none"/>
          <w14:textFill>
            <w14:solidFill>
              <w14:schemeClr w14:val="tx1"/>
            </w14:solidFill>
          </w14:textFill>
        </w:rPr>
        <w:t>奖补资金结合年度预算情况实行总额控制。</w:t>
      </w:r>
    </w:p>
    <w:p w14:paraId="028C482B">
      <w:pPr>
        <w:pStyle w:val="18"/>
        <w:widowControl w:val="0"/>
        <w:overflowPunct w:val="0"/>
        <w:snapToGrid w:val="0"/>
        <w:spacing w:before="0" w:beforeAutospacing="0" w:after="0" w:afterAutospacing="0" w:line="592" w:lineRule="exact"/>
        <w:ind w:firstLine="641"/>
        <w:jc w:val="both"/>
        <w:rPr>
          <w:rFonts w:eastAsia="黑体"/>
          <w:color w:val="000000" w:themeColor="text1"/>
          <w:sz w:val="32"/>
          <w:highlight w:val="none"/>
          <w14:textFill>
            <w14:solidFill>
              <w14:schemeClr w14:val="tx1"/>
            </w14:solidFill>
          </w14:textFill>
        </w:rPr>
      </w:pPr>
      <w:r>
        <w:rPr>
          <w:rFonts w:hint="eastAsia" w:eastAsia="黑体"/>
          <w:color w:val="000000" w:themeColor="text1"/>
          <w:sz w:val="32"/>
          <w:highlight w:val="none"/>
          <w14:textFill>
            <w14:solidFill>
              <w14:schemeClr w14:val="tx1"/>
            </w14:solidFill>
          </w14:textFill>
        </w:rPr>
        <w:t>二、申报材料</w:t>
      </w:r>
    </w:p>
    <w:p w14:paraId="106C2BA5">
      <w:pPr>
        <w:pStyle w:val="18"/>
        <w:widowControl w:val="0"/>
        <w:overflowPunct w:val="0"/>
        <w:snapToGrid w:val="0"/>
        <w:spacing w:before="0" w:beforeAutospacing="0" w:after="0" w:afterAutospacing="0" w:line="592" w:lineRule="exact"/>
        <w:ind w:firstLine="641"/>
        <w:jc w:val="both"/>
        <w:rPr>
          <w:rFonts w:cs="Times New Roman"/>
          <w:color w:val="000000" w:themeColor="text1"/>
          <w:kern w:val="2"/>
          <w:sz w:val="32"/>
          <w:szCs w:val="32"/>
          <w:highlight w:val="none"/>
          <w14:textFill>
            <w14:solidFill>
              <w14:schemeClr w14:val="tx1"/>
            </w14:solidFill>
          </w14:textFill>
        </w:rPr>
      </w:pPr>
      <w:r>
        <w:rPr>
          <w:rFonts w:hint="eastAsia" w:cs="Times New Roman"/>
          <w:color w:val="000000" w:themeColor="text1"/>
          <w:kern w:val="2"/>
          <w:sz w:val="32"/>
          <w:szCs w:val="32"/>
          <w:highlight w:val="none"/>
          <w14:textFill>
            <w14:solidFill>
              <w14:schemeClr w14:val="tx1"/>
            </w14:solidFill>
          </w14:textFill>
        </w:rPr>
        <w:t>（一）营业</w:t>
      </w:r>
      <w:r>
        <w:rPr>
          <w:rFonts w:hint="eastAsia" w:cs="Times New Roman"/>
          <w:color w:val="000000" w:themeColor="text1"/>
          <w:spacing w:val="-6"/>
          <w:kern w:val="2"/>
          <w:sz w:val="32"/>
          <w:szCs w:val="32"/>
          <w:highlight w:val="none"/>
          <w14:textFill>
            <w14:solidFill>
              <w14:schemeClr w14:val="tx1"/>
            </w14:solidFill>
          </w14:textFill>
        </w:rPr>
        <w:t>执照（平台自动调取，无需上传，可自行下载打印）。</w:t>
      </w:r>
    </w:p>
    <w:p w14:paraId="6C7D68C0">
      <w:pPr>
        <w:pStyle w:val="18"/>
        <w:widowControl w:val="0"/>
        <w:overflowPunct w:val="0"/>
        <w:snapToGrid w:val="0"/>
        <w:spacing w:before="0" w:beforeAutospacing="0" w:after="0" w:afterAutospacing="0" w:line="592" w:lineRule="exact"/>
        <w:ind w:firstLine="641"/>
        <w:jc w:val="both"/>
        <w:rPr>
          <w:rFonts w:cs="Times New Roman"/>
          <w:color w:val="000000" w:themeColor="text1"/>
          <w:kern w:val="2"/>
          <w:sz w:val="32"/>
          <w:szCs w:val="32"/>
          <w:highlight w:val="none"/>
          <w14:textFill>
            <w14:solidFill>
              <w14:schemeClr w14:val="tx1"/>
            </w14:solidFill>
          </w14:textFill>
        </w:rPr>
      </w:pPr>
      <w:r>
        <w:rPr>
          <w:rFonts w:hint="eastAsia" w:cs="Times New Roman"/>
          <w:color w:val="000000" w:themeColor="text1"/>
          <w:kern w:val="2"/>
          <w:sz w:val="32"/>
          <w:szCs w:val="32"/>
          <w:highlight w:val="none"/>
          <w14:textFill>
            <w14:solidFill>
              <w14:schemeClr w14:val="tx1"/>
            </w14:solidFill>
          </w14:textFill>
        </w:rPr>
        <w:t>（二）被纳入软件和信息技术服务业统计的证明（如：数据填报系统截图）。</w:t>
      </w:r>
    </w:p>
    <w:p w14:paraId="476B2DDD">
      <w:pPr>
        <w:pStyle w:val="18"/>
        <w:widowControl w:val="0"/>
        <w:overflowPunct w:val="0"/>
        <w:snapToGrid w:val="0"/>
        <w:spacing w:before="0" w:beforeAutospacing="0" w:after="0" w:afterAutospacing="0" w:line="592" w:lineRule="exact"/>
        <w:ind w:firstLine="641"/>
        <w:jc w:val="both"/>
        <w:rPr>
          <w:rFonts w:cs="Times New Roman"/>
          <w:color w:val="000000" w:themeColor="text1"/>
          <w:kern w:val="2"/>
          <w:sz w:val="32"/>
          <w:szCs w:val="32"/>
          <w:highlight w:val="none"/>
          <w14:textFill>
            <w14:solidFill>
              <w14:schemeClr w14:val="tx1"/>
            </w14:solidFill>
          </w14:textFill>
        </w:rPr>
      </w:pPr>
      <w:r>
        <w:rPr>
          <w:rFonts w:hint="eastAsia" w:cs="Times New Roman"/>
          <w:color w:val="000000" w:themeColor="text1"/>
          <w:kern w:val="2"/>
          <w:sz w:val="32"/>
          <w:szCs w:val="32"/>
          <w:highlight w:val="none"/>
          <w14:textFill>
            <w14:solidFill>
              <w14:schemeClr w14:val="tx1"/>
            </w14:solidFill>
          </w14:textFill>
        </w:rPr>
        <w:t>（三）首版次软件产品奖励资金申报表。</w:t>
      </w:r>
    </w:p>
    <w:p w14:paraId="432562A2">
      <w:pPr>
        <w:pStyle w:val="18"/>
        <w:widowControl w:val="0"/>
        <w:overflowPunct w:val="0"/>
        <w:snapToGrid w:val="0"/>
        <w:spacing w:before="0" w:beforeAutospacing="0" w:after="0" w:afterAutospacing="0" w:line="592" w:lineRule="exact"/>
        <w:ind w:firstLine="641"/>
        <w:jc w:val="both"/>
        <w:rPr>
          <w:rFonts w:cs="Times New Roman"/>
          <w:color w:val="000000" w:themeColor="text1"/>
          <w:kern w:val="2"/>
          <w:sz w:val="32"/>
          <w:szCs w:val="32"/>
          <w:highlight w:val="none"/>
          <w14:textFill>
            <w14:solidFill>
              <w14:schemeClr w14:val="tx1"/>
            </w14:solidFill>
          </w14:textFill>
        </w:rPr>
      </w:pPr>
      <w:r>
        <w:rPr>
          <w:rFonts w:hint="eastAsia" w:cs="Times New Roman"/>
          <w:color w:val="000000" w:themeColor="text1"/>
          <w:kern w:val="2"/>
          <w:sz w:val="32"/>
          <w:szCs w:val="32"/>
          <w:highlight w:val="none"/>
          <w14:textFill>
            <w14:solidFill>
              <w14:schemeClr w14:val="tx1"/>
            </w14:solidFill>
          </w14:textFill>
        </w:rPr>
        <w:t>（四）首版次软件产品奖励资金申报汇总表。</w:t>
      </w:r>
    </w:p>
    <w:p w14:paraId="1EBCAF08">
      <w:pPr>
        <w:pStyle w:val="18"/>
        <w:widowControl w:val="0"/>
        <w:overflowPunct w:val="0"/>
        <w:snapToGrid w:val="0"/>
        <w:spacing w:before="0" w:beforeAutospacing="0" w:after="0" w:afterAutospacing="0" w:line="592" w:lineRule="exact"/>
        <w:ind w:firstLine="641"/>
        <w:jc w:val="both"/>
        <w:rPr>
          <w:rFonts w:cs="Times New Roman"/>
          <w:color w:val="000000" w:themeColor="text1"/>
          <w:kern w:val="2"/>
          <w:sz w:val="32"/>
          <w:szCs w:val="32"/>
          <w:highlight w:val="none"/>
          <w14:textFill>
            <w14:solidFill>
              <w14:schemeClr w14:val="tx1"/>
            </w14:solidFill>
          </w14:textFill>
        </w:rPr>
      </w:pPr>
      <w:r>
        <w:rPr>
          <w:rFonts w:hint="eastAsia" w:cs="Times New Roman"/>
          <w:color w:val="000000" w:themeColor="text1"/>
          <w:kern w:val="2"/>
          <w:sz w:val="32"/>
          <w:szCs w:val="32"/>
          <w:highlight w:val="none"/>
          <w14:textFill>
            <w14:solidFill>
              <w14:schemeClr w14:val="tx1"/>
            </w14:solidFill>
          </w14:textFill>
        </w:rPr>
        <w:t>（五）首版次软件产品销售清单统计表和发票统计表，并提交与产品销售清单统计表对应的所有销售合同、产品销售发票</w:t>
      </w:r>
      <w:r>
        <w:rPr>
          <w:rFonts w:hint="eastAsia" w:cs="Times New Roman"/>
          <w:kern w:val="2"/>
          <w:sz w:val="32"/>
          <w:szCs w:val="32"/>
          <w:highlight w:val="none"/>
        </w:rPr>
        <w:t>、银行到账凭证等</w:t>
      </w:r>
      <w:r>
        <w:rPr>
          <w:rFonts w:hint="eastAsia" w:cs="Times New Roman"/>
          <w:color w:val="000000" w:themeColor="text1"/>
          <w:kern w:val="2"/>
          <w:sz w:val="32"/>
          <w:szCs w:val="32"/>
          <w:highlight w:val="none"/>
          <w14:textFill>
            <w14:solidFill>
              <w14:schemeClr w14:val="tx1"/>
            </w14:solidFill>
          </w14:textFill>
        </w:rPr>
        <w:t>证明材料。</w:t>
      </w:r>
    </w:p>
    <w:p w14:paraId="5B70E6BC">
      <w:pPr>
        <w:overflowPunct w:val="0"/>
        <w:spacing w:line="592" w:lineRule="exact"/>
        <w:ind w:firstLine="640" w:firstLineChars="200"/>
        <w:rPr>
          <w:rFonts w:ascii="宋体" w:hAnsi="宋体" w:cs="仿宋_GB2312"/>
          <w:color w:val="000000"/>
          <w:kern w:val="0"/>
          <w:szCs w:val="32"/>
          <w:highlight w:val="none"/>
          <w:lang w:bidi="ar"/>
        </w:rPr>
      </w:pPr>
      <w:r>
        <w:rPr>
          <w:rFonts w:hint="eastAsia" w:ascii="宋体" w:hAnsi="宋体" w:cs="仿宋_GB2312"/>
          <w:szCs w:val="32"/>
          <w:highlight w:val="none"/>
        </w:rPr>
        <w:t>1.</w:t>
      </w:r>
      <w:r>
        <w:rPr>
          <w:rFonts w:ascii="宋体" w:hAnsi="宋体" w:cs="仿宋_GB2312"/>
          <w:szCs w:val="32"/>
          <w:highlight w:val="none"/>
        </w:rPr>
        <w:t xml:space="preserve"> </w:t>
      </w:r>
      <w:r>
        <w:rPr>
          <w:rFonts w:hint="eastAsia" w:ascii="宋体" w:hAnsi="宋体" w:cs="仿宋_GB2312"/>
          <w:szCs w:val="32"/>
          <w:highlight w:val="none"/>
        </w:rPr>
        <w:t>销售合同、销售发票、银行到账凭证的时间应在申报产品被列为</w:t>
      </w:r>
      <w:r>
        <w:rPr>
          <w:rFonts w:hint="eastAsia" w:ascii="宋体" w:hAnsi="宋体" w:cs="仿宋_GB2312"/>
          <w:color w:val="000000"/>
          <w:kern w:val="0"/>
          <w:szCs w:val="32"/>
          <w:highlight w:val="none"/>
          <w:lang w:bidi="ar"/>
        </w:rPr>
        <w:t>“山东省首版次高端软件产品”之日（以山东省工业和信息化厅发布的红头文件落款时间为准）起一年内。</w:t>
      </w:r>
    </w:p>
    <w:p w14:paraId="41BBD500">
      <w:pPr>
        <w:overflowPunct w:val="0"/>
        <w:spacing w:line="592" w:lineRule="exact"/>
        <w:ind w:firstLine="640" w:firstLineChars="200"/>
        <w:rPr>
          <w:rFonts w:ascii="宋体" w:hAnsi="宋体" w:cs="仿宋_GB2312"/>
          <w:szCs w:val="32"/>
          <w:highlight w:val="none"/>
        </w:rPr>
      </w:pPr>
      <w:r>
        <w:rPr>
          <w:rFonts w:hint="eastAsia" w:ascii="宋体" w:hAnsi="宋体" w:cs="仿宋_GB2312"/>
          <w:color w:val="000000"/>
          <w:kern w:val="0"/>
          <w:szCs w:val="32"/>
          <w:highlight w:val="none"/>
          <w:lang w:bidi="ar"/>
        </w:rPr>
        <w:t>2.</w:t>
      </w:r>
      <w:r>
        <w:rPr>
          <w:rFonts w:ascii="宋体" w:hAnsi="宋体" w:cs="仿宋_GB2312"/>
          <w:color w:val="000000"/>
          <w:kern w:val="0"/>
          <w:szCs w:val="32"/>
          <w:highlight w:val="none"/>
          <w:lang w:bidi="ar"/>
        </w:rPr>
        <w:t xml:space="preserve"> </w:t>
      </w:r>
      <w:r>
        <w:rPr>
          <w:rFonts w:hint="eastAsia" w:ascii="宋体" w:hAnsi="宋体" w:cs="仿宋_GB2312"/>
          <w:szCs w:val="32"/>
          <w:highlight w:val="none"/>
        </w:rPr>
        <w:t>销售合同和销售发票的销售方、销售产品名称（精确到版本号）应与</w:t>
      </w:r>
      <w:r>
        <w:rPr>
          <w:rFonts w:hint="eastAsia" w:ascii="宋体" w:hAnsi="宋体" w:cs="仿宋_GB2312"/>
          <w:color w:val="000000"/>
          <w:kern w:val="0"/>
          <w:szCs w:val="32"/>
          <w:highlight w:val="none"/>
          <w:lang w:bidi="ar"/>
        </w:rPr>
        <w:t>山东省工业和信息化厅发布的红头文件保持一致。</w:t>
      </w:r>
      <w:r>
        <w:rPr>
          <w:rFonts w:hint="eastAsia" w:ascii="宋体" w:hAnsi="宋体" w:cs="仿宋_GB2312"/>
          <w:szCs w:val="32"/>
          <w:highlight w:val="none"/>
        </w:rPr>
        <w:t>银行到账凭证的汇款单位、收款单位应与合同、发票一致。</w:t>
      </w:r>
    </w:p>
    <w:p w14:paraId="07E905E7">
      <w:pPr>
        <w:overflowPunct w:val="0"/>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3.</w:t>
      </w:r>
      <w:r>
        <w:rPr>
          <w:rFonts w:ascii="宋体" w:hAnsi="宋体" w:cs="仿宋_GB2312"/>
          <w:szCs w:val="32"/>
          <w:highlight w:val="none"/>
        </w:rPr>
        <w:t xml:space="preserve"> </w:t>
      </w:r>
      <w:r>
        <w:rPr>
          <w:rFonts w:hint="eastAsia" w:ascii="宋体" w:hAnsi="宋体" w:cs="仿宋_GB2312"/>
          <w:szCs w:val="32"/>
          <w:highlight w:val="none"/>
        </w:rPr>
        <w:t>销售合同应完整、真实，销售产品、签订日期、法人签字、公章等主要信息应清晰、完整，如涉密请脱密处理。</w:t>
      </w:r>
    </w:p>
    <w:p w14:paraId="3236A6DC">
      <w:pPr>
        <w:overflowPunct w:val="0"/>
        <w:spacing w:line="592" w:lineRule="exact"/>
        <w:ind w:firstLine="640" w:firstLineChars="200"/>
        <w:rPr>
          <w:rFonts w:ascii="宋体" w:hAnsi="宋体" w:cs="仿宋_GB2312"/>
          <w:spacing w:val="-6"/>
          <w:szCs w:val="32"/>
          <w:highlight w:val="none"/>
        </w:rPr>
      </w:pPr>
      <w:r>
        <w:rPr>
          <w:rFonts w:hint="eastAsia" w:ascii="宋体" w:hAnsi="宋体" w:cs="仿宋_GB2312"/>
          <w:szCs w:val="32"/>
          <w:highlight w:val="none"/>
        </w:rPr>
        <w:t>4.</w:t>
      </w:r>
      <w:r>
        <w:rPr>
          <w:rFonts w:ascii="宋体" w:hAnsi="宋体" w:cs="仿宋_GB2312"/>
          <w:szCs w:val="32"/>
          <w:highlight w:val="none"/>
        </w:rPr>
        <w:t xml:space="preserve"> </w:t>
      </w:r>
      <w:r>
        <w:rPr>
          <w:rFonts w:hint="eastAsia" w:ascii="宋体" w:hAnsi="宋体" w:cs="仿宋_GB2312"/>
          <w:spacing w:val="-6"/>
          <w:szCs w:val="32"/>
          <w:highlight w:val="none"/>
        </w:rPr>
        <w:t>发票应为产品销售发票，不可重复使用，信息技术服务发票不属于奖励范围。申报主体应提供清晰有效的发票信息统计表。</w:t>
      </w:r>
    </w:p>
    <w:p w14:paraId="5AB15003">
      <w:pPr>
        <w:overflowPunct w:val="0"/>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5.</w:t>
      </w:r>
      <w:r>
        <w:rPr>
          <w:rFonts w:ascii="宋体" w:hAnsi="宋体" w:cs="仿宋_GB2312"/>
          <w:szCs w:val="32"/>
          <w:highlight w:val="none"/>
        </w:rPr>
        <w:t xml:space="preserve"> </w:t>
      </w:r>
      <w:r>
        <w:rPr>
          <w:rFonts w:hint="eastAsia" w:ascii="宋体" w:hAnsi="宋体" w:cs="仿宋_GB2312"/>
          <w:szCs w:val="32"/>
          <w:highlight w:val="none"/>
        </w:rPr>
        <w:t>银行</w:t>
      </w:r>
      <w:r>
        <w:rPr>
          <w:rFonts w:hint="eastAsia" w:ascii="宋体" w:hAnsi="宋体" w:cs="仿宋_GB2312"/>
          <w:spacing w:val="-8"/>
          <w:szCs w:val="32"/>
          <w:highlight w:val="none"/>
        </w:rPr>
        <w:t>到账凭证应是汇款凭证，汇票、兑票不属于奖励范围。</w:t>
      </w:r>
    </w:p>
    <w:p w14:paraId="5EF15B8F">
      <w:pPr>
        <w:pStyle w:val="18"/>
        <w:widowControl w:val="0"/>
        <w:overflowPunct w:val="0"/>
        <w:snapToGrid w:val="0"/>
        <w:spacing w:before="0" w:beforeAutospacing="0" w:after="0" w:afterAutospacing="0" w:line="592" w:lineRule="exact"/>
        <w:ind w:firstLine="641"/>
        <w:jc w:val="both"/>
        <w:rPr>
          <w:rFonts w:cs="Times New Roman"/>
          <w:color w:val="000000" w:themeColor="text1"/>
          <w:kern w:val="2"/>
          <w:sz w:val="32"/>
          <w:szCs w:val="32"/>
          <w:highlight w:val="none"/>
          <w14:textFill>
            <w14:solidFill>
              <w14:schemeClr w14:val="tx1"/>
            </w14:solidFill>
          </w14:textFill>
        </w:rPr>
      </w:pPr>
      <w:r>
        <w:rPr>
          <w:rFonts w:hint="eastAsia" w:cs="Times New Roman"/>
          <w:color w:val="000000" w:themeColor="text1"/>
          <w:kern w:val="2"/>
          <w:sz w:val="32"/>
          <w:szCs w:val="32"/>
          <w:highlight w:val="none"/>
          <w14:textFill>
            <w14:solidFill>
              <w14:schemeClr w14:val="tx1"/>
            </w14:solidFill>
          </w14:textFill>
        </w:rPr>
        <w:t>（六）</w:t>
      </w:r>
      <w:r>
        <w:rPr>
          <w:rFonts w:hint="eastAsia" w:cs="仿宋_GB2312"/>
          <w:kern w:val="2"/>
          <w:sz w:val="32"/>
          <w:szCs w:val="32"/>
          <w:highlight w:val="none"/>
        </w:rPr>
        <w:t>申报主体</w:t>
      </w:r>
      <w:r>
        <w:rPr>
          <w:rFonts w:hint="eastAsia" w:cs="仿宋_GB2312"/>
          <w:sz w:val="32"/>
          <w:szCs w:val="32"/>
          <w:highlight w:val="none"/>
        </w:rPr>
        <w:t>与首版次软件产品销售对象不存在关联交易或相互投资、参股、控股等关系，并提供“天眼查”中企业图谱、股东及高管关联企业等证明材料。</w:t>
      </w:r>
    </w:p>
    <w:p w14:paraId="40BCB8AB">
      <w:pPr>
        <w:pStyle w:val="18"/>
        <w:widowControl w:val="0"/>
        <w:overflowPunct w:val="0"/>
        <w:snapToGrid w:val="0"/>
        <w:spacing w:before="0" w:beforeAutospacing="0" w:after="0" w:afterAutospacing="0" w:line="592" w:lineRule="exact"/>
        <w:ind w:firstLine="641"/>
        <w:jc w:val="both"/>
        <w:rPr>
          <w:rFonts w:cs="Times New Roman"/>
          <w:color w:val="000000" w:themeColor="text1"/>
          <w:kern w:val="2"/>
          <w:sz w:val="32"/>
          <w:szCs w:val="32"/>
          <w:highlight w:val="none"/>
          <w14:textFill>
            <w14:solidFill>
              <w14:schemeClr w14:val="tx1"/>
            </w14:solidFill>
          </w14:textFill>
        </w:rPr>
      </w:pPr>
      <w:r>
        <w:rPr>
          <w:rFonts w:hint="eastAsia" w:cs="Times New Roman"/>
          <w:color w:val="000000" w:themeColor="text1"/>
          <w:kern w:val="2"/>
          <w:sz w:val="32"/>
          <w:szCs w:val="32"/>
          <w:highlight w:val="none"/>
          <w14:textFill>
            <w14:solidFill>
              <w14:schemeClr w14:val="tx1"/>
            </w14:solidFill>
          </w14:textFill>
        </w:rPr>
        <w:t>（七）带防伪标识的专项审计报告。报告须包含企业营业收入、主营业务收入、软件业务收入、净利润、研发费用投入、软件著作权数量等数据，以及按照申报范围和需提供资料要求审计的首版次软件产品销售金额表。</w:t>
      </w:r>
    </w:p>
    <w:p w14:paraId="3B10AFF2">
      <w:pPr>
        <w:pStyle w:val="18"/>
        <w:widowControl w:val="0"/>
        <w:overflowPunct w:val="0"/>
        <w:snapToGrid w:val="0"/>
        <w:spacing w:before="0" w:beforeAutospacing="0" w:after="0" w:afterAutospacing="0" w:line="592" w:lineRule="exact"/>
        <w:ind w:firstLine="641"/>
        <w:jc w:val="both"/>
        <w:rPr>
          <w:rFonts w:cs="Times New Roman"/>
          <w:color w:val="000000" w:themeColor="text1"/>
          <w:kern w:val="2"/>
          <w:sz w:val="32"/>
          <w:szCs w:val="32"/>
          <w:highlight w:val="none"/>
          <w14:textFill>
            <w14:solidFill>
              <w14:schemeClr w14:val="tx1"/>
            </w14:solidFill>
          </w14:textFill>
        </w:rPr>
      </w:pPr>
      <w:r>
        <w:rPr>
          <w:rFonts w:hint="eastAsia" w:cs="Times New Roman"/>
          <w:color w:val="000000" w:themeColor="text1"/>
          <w:kern w:val="2"/>
          <w:sz w:val="32"/>
          <w:szCs w:val="32"/>
          <w:highlight w:val="none"/>
          <w14:textFill>
            <w14:solidFill>
              <w14:schemeClr w14:val="tx1"/>
            </w14:solidFill>
          </w14:textFill>
        </w:rPr>
        <w:t>（八）申报年度完整年度末期企业所得税、增值税纳税申报表主表。</w:t>
      </w:r>
    </w:p>
    <w:p w14:paraId="67CE3AA0">
      <w:pPr>
        <w:pStyle w:val="18"/>
        <w:widowControl w:val="0"/>
        <w:overflowPunct w:val="0"/>
        <w:snapToGrid w:val="0"/>
        <w:spacing w:before="0" w:beforeAutospacing="0" w:after="0" w:afterAutospacing="0" w:line="592" w:lineRule="exact"/>
        <w:ind w:firstLine="641"/>
        <w:jc w:val="both"/>
        <w:rPr>
          <w:rFonts w:eastAsia="黑体"/>
          <w:color w:val="000000" w:themeColor="text1"/>
          <w:sz w:val="32"/>
          <w:highlight w:val="none"/>
          <w14:textFill>
            <w14:solidFill>
              <w14:schemeClr w14:val="tx1"/>
            </w14:solidFill>
          </w14:textFill>
        </w:rPr>
      </w:pPr>
      <w:r>
        <w:rPr>
          <w:rFonts w:hint="eastAsia" w:eastAsia="黑体"/>
          <w:color w:val="000000" w:themeColor="text1"/>
          <w:sz w:val="32"/>
          <w:highlight w:val="none"/>
          <w14:textFill>
            <w14:solidFill>
              <w14:schemeClr w14:val="tx1"/>
            </w14:solidFill>
          </w14:textFill>
        </w:rPr>
        <w:t>三、装订顺序</w:t>
      </w:r>
    </w:p>
    <w:p w14:paraId="7DB1E864">
      <w:pPr>
        <w:pStyle w:val="18"/>
        <w:widowControl w:val="0"/>
        <w:overflowPunct w:val="0"/>
        <w:snapToGrid w:val="0"/>
        <w:spacing w:before="0" w:beforeAutospacing="0" w:after="0" w:afterAutospacing="0" w:line="592" w:lineRule="exact"/>
        <w:ind w:firstLine="641"/>
        <w:jc w:val="both"/>
        <w:rPr>
          <w:color w:val="000000" w:themeColor="text1"/>
          <w:sz w:val="32"/>
          <w:szCs w:val="32"/>
          <w:highlight w:val="none"/>
          <w14:textFill>
            <w14:solidFill>
              <w14:schemeClr w14:val="tx1"/>
            </w14:solidFill>
          </w14:textFill>
        </w:rPr>
      </w:pPr>
      <w:r>
        <w:rPr>
          <w:rFonts w:hint="eastAsia"/>
          <w:color w:val="000000" w:themeColor="text1"/>
          <w:sz w:val="32"/>
          <w:szCs w:val="32"/>
          <w:highlight w:val="none"/>
          <w14:textFill>
            <w14:solidFill>
              <w14:schemeClr w14:val="tx1"/>
            </w14:solidFill>
          </w14:textFill>
        </w:rPr>
        <w:t>申报资料封页、企业申报承诺书、首版次软件产品资助资金申报表、</w:t>
      </w:r>
      <w:r>
        <w:rPr>
          <w:rFonts w:hint="eastAsia" w:cs="Times New Roman"/>
          <w:color w:val="000000" w:themeColor="text1"/>
          <w:kern w:val="2"/>
          <w:sz w:val="32"/>
          <w:szCs w:val="32"/>
          <w:highlight w:val="none"/>
          <w14:textFill>
            <w14:solidFill>
              <w14:schemeClr w14:val="tx1"/>
            </w14:solidFill>
          </w14:textFill>
        </w:rPr>
        <w:t>首版次软件产品销售清单统计表、</w:t>
      </w:r>
      <w:r>
        <w:rPr>
          <w:rFonts w:hint="eastAsia"/>
          <w:color w:val="000000" w:themeColor="text1"/>
          <w:sz w:val="32"/>
          <w:szCs w:val="32"/>
          <w:highlight w:val="none"/>
          <w14:textFill>
            <w14:solidFill>
              <w14:schemeClr w14:val="tx1"/>
            </w14:solidFill>
          </w14:textFill>
        </w:rPr>
        <w:t>首版次软件产品资助</w:t>
      </w:r>
      <w:r>
        <w:rPr>
          <w:rFonts w:hint="eastAsia" w:cs="Times New Roman"/>
          <w:color w:val="000000" w:themeColor="text1"/>
          <w:kern w:val="2"/>
          <w:sz w:val="32"/>
          <w:szCs w:val="32"/>
          <w:highlight w:val="none"/>
          <w14:textFill>
            <w14:solidFill>
              <w14:schemeClr w14:val="tx1"/>
            </w14:solidFill>
          </w14:textFill>
        </w:rPr>
        <w:t>资金申报汇总表、项目（政策）支出绩效目标申报表、营业</w:t>
      </w:r>
      <w:r>
        <w:rPr>
          <w:rFonts w:cs="Times New Roman"/>
          <w:color w:val="000000" w:themeColor="text1"/>
          <w:kern w:val="2"/>
          <w:sz w:val="32"/>
          <w:szCs w:val="32"/>
          <w:highlight w:val="none"/>
          <w14:textFill>
            <w14:solidFill>
              <w14:schemeClr w14:val="tx1"/>
            </w14:solidFill>
          </w14:textFill>
        </w:rPr>
        <w:t>执照</w:t>
      </w:r>
      <w:r>
        <w:rPr>
          <w:rFonts w:hint="eastAsia" w:cs="Times New Roman"/>
          <w:color w:val="000000" w:themeColor="text1"/>
          <w:kern w:val="2"/>
          <w:sz w:val="32"/>
          <w:szCs w:val="32"/>
          <w:highlight w:val="none"/>
          <w14:textFill>
            <w14:solidFill>
              <w14:schemeClr w14:val="tx1"/>
            </w14:solidFill>
          </w14:textFill>
        </w:rPr>
        <w:t>、专项审</w:t>
      </w:r>
      <w:r>
        <w:rPr>
          <w:rFonts w:hint="eastAsia"/>
          <w:color w:val="000000" w:themeColor="text1"/>
          <w:sz w:val="32"/>
          <w:szCs w:val="32"/>
          <w:highlight w:val="none"/>
          <w14:textFill>
            <w14:solidFill>
              <w14:schemeClr w14:val="tx1"/>
            </w14:solidFill>
          </w14:textFill>
        </w:rPr>
        <w:t>计报告、</w:t>
      </w:r>
      <w:r>
        <w:rPr>
          <w:rFonts w:hint="eastAsia" w:cs="Times New Roman"/>
          <w:color w:val="000000" w:themeColor="text1"/>
          <w:kern w:val="2"/>
          <w:sz w:val="32"/>
          <w:szCs w:val="32"/>
          <w:highlight w:val="none"/>
          <w14:textFill>
            <w14:solidFill>
              <w14:schemeClr w14:val="tx1"/>
            </w14:solidFill>
          </w14:textFill>
        </w:rPr>
        <w:t>纳税申报表主表</w:t>
      </w:r>
      <w:r>
        <w:rPr>
          <w:color w:val="000000" w:themeColor="text1"/>
          <w:sz w:val="32"/>
          <w:szCs w:val="32"/>
          <w:highlight w:val="none"/>
          <w14:textFill>
            <w14:solidFill>
              <w14:schemeClr w14:val="tx1"/>
            </w14:solidFill>
          </w14:textFill>
        </w:rPr>
        <w:t>和相关证明材料。</w:t>
      </w:r>
    </w:p>
    <w:p w14:paraId="78FB3EB0">
      <w:pPr>
        <w:overflowPunct w:val="0"/>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以上材料需提供纸质版资料，原件（以供核验）以及复印件3份。各种原件资料及复印件需加盖单位公章，其中页数较多的需要加盖骑缝章。相关证明材料附在申报资料中，所有书面资料要求装订成册。</w:t>
      </w:r>
    </w:p>
    <w:p w14:paraId="75F17F6F">
      <w:pPr>
        <w:shd w:val="clear" w:color="auto" w:fill="FFFFFF"/>
        <w:overflowPunct w:val="0"/>
        <w:snapToGrid w:val="0"/>
        <w:spacing w:line="592" w:lineRule="exact"/>
        <w:ind w:firstLine="640" w:firstLineChars="200"/>
        <w:rPr>
          <w:rFonts w:ascii="宋体" w:hAnsi="宋体"/>
          <w:color w:val="000000" w:themeColor="text1"/>
          <w:szCs w:val="32"/>
          <w:highlight w:val="none"/>
          <w14:textFill>
            <w14:solidFill>
              <w14:schemeClr w14:val="tx1"/>
            </w14:solidFill>
          </w14:textFill>
        </w:rPr>
      </w:pPr>
    </w:p>
    <w:p w14:paraId="0252B6A9">
      <w:pPr>
        <w:pStyle w:val="90"/>
        <w:overflowPunct w:val="0"/>
        <w:adjustRightInd w:val="0"/>
        <w:snapToGrid w:val="0"/>
        <w:spacing w:line="592" w:lineRule="exact"/>
        <w:ind w:firstLine="707" w:firstLineChars="221"/>
        <w:rPr>
          <w:rFonts w:ascii="宋体" w:hAnsi="宋体" w:eastAsia="仿宋_GB2312" w:cs="仿宋_GB2312"/>
          <w:color w:val="000000" w:themeColor="text1"/>
          <w:sz w:val="32"/>
          <w:szCs w:val="32"/>
          <w:highlight w:val="none"/>
          <w14:textFill>
            <w14:solidFill>
              <w14:schemeClr w14:val="tx1"/>
            </w14:solidFill>
          </w14:textFill>
        </w:rPr>
      </w:pPr>
      <w:r>
        <w:rPr>
          <w:rFonts w:hint="eastAsia" w:ascii="宋体" w:hAnsi="宋体" w:eastAsia="仿宋_GB2312" w:cs="仿宋_GB2312"/>
          <w:color w:val="000000" w:themeColor="text1"/>
          <w:sz w:val="32"/>
          <w:szCs w:val="32"/>
          <w:highlight w:val="none"/>
          <w14:textFill>
            <w14:solidFill>
              <w14:schemeClr w14:val="tx1"/>
            </w14:solidFill>
          </w14:textFill>
        </w:rPr>
        <w:t>附件：9—1.</w:t>
      </w:r>
      <w:r>
        <w:rPr>
          <w:rFonts w:ascii="宋体" w:hAnsi="宋体" w:eastAsia="仿宋_GB2312" w:cs="仿宋_GB2312"/>
          <w:color w:val="000000" w:themeColor="text1"/>
          <w:sz w:val="32"/>
          <w:szCs w:val="32"/>
          <w:highlight w:val="none"/>
          <w14:textFill>
            <w14:solidFill>
              <w14:schemeClr w14:val="tx1"/>
            </w14:solidFill>
          </w14:textFill>
        </w:rPr>
        <w:t xml:space="preserve"> </w:t>
      </w:r>
      <w:r>
        <w:rPr>
          <w:rFonts w:hint="eastAsia" w:ascii="宋体" w:hAnsi="宋体" w:eastAsia="仿宋_GB2312" w:cs="仿宋_GB2312"/>
          <w:color w:val="000000" w:themeColor="text1"/>
          <w:sz w:val="32"/>
          <w:szCs w:val="32"/>
          <w:highlight w:val="none"/>
          <w14:textFill>
            <w14:solidFill>
              <w14:schemeClr w14:val="tx1"/>
            </w14:solidFill>
          </w14:textFill>
        </w:rPr>
        <w:t>首版次软件产品奖励资金申报表</w:t>
      </w:r>
    </w:p>
    <w:p w14:paraId="5F13B3DA">
      <w:pPr>
        <w:pStyle w:val="90"/>
        <w:overflowPunct w:val="0"/>
        <w:adjustRightInd w:val="0"/>
        <w:snapToGrid w:val="0"/>
        <w:spacing w:line="592" w:lineRule="exact"/>
        <w:ind w:firstLine="1680" w:firstLineChars="525"/>
        <w:rPr>
          <w:rFonts w:ascii="宋体" w:hAnsi="宋体" w:eastAsia="仿宋_GB2312" w:cs="仿宋_GB2312"/>
          <w:color w:val="000000" w:themeColor="text1"/>
          <w:sz w:val="32"/>
          <w:szCs w:val="32"/>
          <w:highlight w:val="none"/>
          <w14:textFill>
            <w14:solidFill>
              <w14:schemeClr w14:val="tx1"/>
            </w14:solidFill>
          </w14:textFill>
        </w:rPr>
      </w:pPr>
      <w:r>
        <w:rPr>
          <w:rFonts w:hint="eastAsia" w:ascii="宋体" w:hAnsi="宋体" w:eastAsia="仿宋_GB2312" w:cs="仿宋_GB2312"/>
          <w:color w:val="000000" w:themeColor="text1"/>
          <w:sz w:val="32"/>
          <w:szCs w:val="32"/>
          <w:highlight w:val="none"/>
          <w14:textFill>
            <w14:solidFill>
              <w14:schemeClr w14:val="tx1"/>
            </w14:solidFill>
          </w14:textFill>
        </w:rPr>
        <w:t>9—2.</w:t>
      </w:r>
      <w:r>
        <w:rPr>
          <w:rFonts w:ascii="宋体" w:hAnsi="宋体" w:eastAsia="仿宋_GB2312" w:cs="仿宋_GB2312"/>
          <w:color w:val="000000" w:themeColor="text1"/>
          <w:sz w:val="32"/>
          <w:szCs w:val="32"/>
          <w:highlight w:val="none"/>
          <w14:textFill>
            <w14:solidFill>
              <w14:schemeClr w14:val="tx1"/>
            </w14:solidFill>
          </w14:textFill>
        </w:rPr>
        <w:t xml:space="preserve"> </w:t>
      </w:r>
      <w:r>
        <w:rPr>
          <w:rFonts w:hint="eastAsia" w:ascii="宋体" w:hAnsi="宋体" w:eastAsia="仿宋_GB2312" w:cs="仿宋_GB2312"/>
          <w:color w:val="000000" w:themeColor="text1"/>
          <w:sz w:val="32"/>
          <w:szCs w:val="32"/>
          <w:highlight w:val="none"/>
          <w14:textFill>
            <w14:solidFill>
              <w14:schemeClr w14:val="tx1"/>
            </w14:solidFill>
          </w14:textFill>
        </w:rPr>
        <w:t>首版次软件产品销售清单统计表</w:t>
      </w:r>
    </w:p>
    <w:p w14:paraId="770E567E">
      <w:pPr>
        <w:pStyle w:val="90"/>
        <w:overflowPunct w:val="0"/>
        <w:adjustRightInd w:val="0"/>
        <w:snapToGrid w:val="0"/>
        <w:spacing w:line="592" w:lineRule="exact"/>
        <w:ind w:firstLine="1692" w:firstLineChars="529"/>
        <w:rPr>
          <w:rFonts w:ascii="宋体" w:hAnsi="宋体" w:eastAsia="仿宋_GB2312" w:cs="仿宋_GB2312"/>
          <w:color w:val="000000" w:themeColor="text1"/>
          <w:sz w:val="32"/>
          <w:szCs w:val="32"/>
          <w:highlight w:val="none"/>
          <w14:textFill>
            <w14:solidFill>
              <w14:schemeClr w14:val="tx1"/>
            </w14:solidFill>
          </w14:textFill>
        </w:rPr>
      </w:pPr>
      <w:r>
        <w:rPr>
          <w:rFonts w:hint="eastAsia" w:ascii="宋体" w:hAnsi="宋体" w:eastAsia="仿宋_GB2312" w:cs="仿宋_GB2312"/>
          <w:color w:val="000000" w:themeColor="text1"/>
          <w:sz w:val="32"/>
          <w:szCs w:val="32"/>
          <w:highlight w:val="none"/>
          <w14:textFill>
            <w14:solidFill>
              <w14:schemeClr w14:val="tx1"/>
            </w14:solidFill>
          </w14:textFill>
        </w:rPr>
        <w:t>9—3.</w:t>
      </w:r>
      <w:r>
        <w:rPr>
          <w:rFonts w:ascii="宋体" w:hAnsi="宋体" w:eastAsia="仿宋_GB2312" w:cs="仿宋_GB2312"/>
          <w:color w:val="000000" w:themeColor="text1"/>
          <w:sz w:val="32"/>
          <w:szCs w:val="32"/>
          <w:highlight w:val="none"/>
          <w14:textFill>
            <w14:solidFill>
              <w14:schemeClr w14:val="tx1"/>
            </w14:solidFill>
          </w14:textFill>
        </w:rPr>
        <w:t xml:space="preserve"> </w:t>
      </w:r>
      <w:r>
        <w:rPr>
          <w:rFonts w:hint="eastAsia" w:ascii="宋体" w:hAnsi="宋体" w:eastAsia="仿宋_GB2312" w:cs="仿宋_GB2312"/>
          <w:color w:val="000000" w:themeColor="text1"/>
          <w:sz w:val="32"/>
          <w:szCs w:val="32"/>
          <w:highlight w:val="none"/>
          <w14:textFill>
            <w14:solidFill>
              <w14:schemeClr w14:val="tx1"/>
            </w14:solidFill>
          </w14:textFill>
        </w:rPr>
        <w:t>首版次软件产品奖励申报汇总表</w:t>
      </w:r>
    </w:p>
    <w:p w14:paraId="6952D8FF">
      <w:pPr>
        <w:overflowPunct w:val="0"/>
        <w:snapToGrid w:val="0"/>
        <w:spacing w:line="592" w:lineRule="exact"/>
        <w:rPr>
          <w:rFonts w:ascii="宋体" w:hAnsi="宋体" w:cs="仿宋_GB2312"/>
          <w:color w:val="000000" w:themeColor="text1"/>
          <w:szCs w:val="32"/>
          <w:highlight w:val="none"/>
          <w14:textFill>
            <w14:solidFill>
              <w14:schemeClr w14:val="tx1"/>
            </w14:solidFill>
          </w14:textFill>
        </w:rPr>
        <w:sectPr>
          <w:headerReference r:id="rId67" w:type="default"/>
          <w:footerReference r:id="rId69" w:type="default"/>
          <w:headerReference r:id="rId68" w:type="even"/>
          <w:footerReference r:id="rId70" w:type="even"/>
          <w:pgSz w:w="11906" w:h="16838"/>
          <w:pgMar w:top="1985" w:right="1531" w:bottom="1814" w:left="1531" w:header="851" w:footer="1361" w:gutter="0"/>
          <w:cols w:space="425" w:num="1"/>
          <w:docGrid w:linePitch="435" w:charSpace="0"/>
        </w:sectPr>
      </w:pPr>
    </w:p>
    <w:p w14:paraId="3A7B9CDC">
      <w:pPr>
        <w:overflowPunct w:val="0"/>
        <w:snapToGrid w:val="0"/>
        <w:spacing w:line="592" w:lineRule="exact"/>
        <w:jc w:val="left"/>
        <w:rPr>
          <w:rFonts w:ascii="宋体" w:hAnsi="宋体" w:eastAsia="黑体" w:cs="黑体"/>
          <w:color w:val="000000" w:themeColor="text1"/>
          <w:szCs w:val="32"/>
          <w:highlight w:val="none"/>
          <w14:textFill>
            <w14:solidFill>
              <w14:schemeClr w14:val="tx1"/>
            </w14:solidFill>
          </w14:textFill>
        </w:rPr>
      </w:pPr>
      <w:r>
        <w:rPr>
          <w:rFonts w:hint="eastAsia" w:ascii="宋体" w:hAnsi="宋体" w:eastAsia="黑体" w:cs="黑体"/>
          <w:color w:val="000000" w:themeColor="text1"/>
          <w:szCs w:val="32"/>
          <w:highlight w:val="none"/>
          <w14:textFill>
            <w14:solidFill>
              <w14:schemeClr w14:val="tx1"/>
            </w14:solidFill>
          </w14:textFill>
        </w:rPr>
        <w:t>附件9—1</w:t>
      </w:r>
    </w:p>
    <w:p w14:paraId="0FD5ADCA">
      <w:pPr>
        <w:overflowPunct w:val="0"/>
        <w:snapToGrid w:val="0"/>
        <w:spacing w:before="240" w:beforeLines="100" w:after="240" w:afterLines="100" w:line="592" w:lineRule="exact"/>
        <w:jc w:val="center"/>
        <w:rPr>
          <w:rFonts w:ascii="宋体" w:hAnsi="宋体" w:eastAsia="方正小标宋简体" w:cs="方正小标宋简体"/>
          <w:color w:val="000000" w:themeColor="text1"/>
          <w:sz w:val="44"/>
          <w:szCs w:val="44"/>
          <w:highlight w:val="none"/>
          <w14:textFill>
            <w14:solidFill>
              <w14:schemeClr w14:val="tx1"/>
            </w14:solidFill>
          </w14:textFill>
        </w:rPr>
      </w:pPr>
      <w:r>
        <w:rPr>
          <w:rFonts w:hint="eastAsia" w:ascii="宋体" w:hAnsi="宋体" w:eastAsia="方正小标宋简体" w:cs="方正小标宋简体"/>
          <w:color w:val="000000" w:themeColor="text1"/>
          <w:sz w:val="44"/>
          <w:szCs w:val="44"/>
          <w:highlight w:val="none"/>
          <w14:textFill>
            <w14:solidFill>
              <w14:schemeClr w14:val="tx1"/>
            </w14:solidFill>
          </w14:textFill>
        </w:rPr>
        <w:t>首版次软件产品奖励资金申报表</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3200"/>
        <w:gridCol w:w="2073"/>
        <w:gridCol w:w="2341"/>
      </w:tblGrid>
      <w:tr w14:paraId="7D951E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408" w:type="dxa"/>
            <w:vAlign w:val="center"/>
          </w:tcPr>
          <w:p w14:paraId="3A038415">
            <w:pPr>
              <w:overflowPunct w:val="0"/>
              <w:snapToGrid w:val="0"/>
              <w:spacing w:line="300" w:lineRule="exact"/>
              <w:jc w:val="center"/>
              <w:rPr>
                <w:rFonts w:ascii="宋体" w:hAnsi="宋体" w:cs="黑体"/>
                <w:color w:val="000000" w:themeColor="text1"/>
                <w:sz w:val="24"/>
                <w:highlight w:val="none"/>
                <w14:textFill>
                  <w14:solidFill>
                    <w14:schemeClr w14:val="tx1"/>
                  </w14:solidFill>
                </w14:textFill>
              </w:rPr>
            </w:pPr>
            <w:r>
              <w:rPr>
                <w:rFonts w:hint="eastAsia" w:ascii="宋体" w:hAnsi="宋体" w:cs="黑体"/>
                <w:color w:val="000000" w:themeColor="text1"/>
                <w:sz w:val="24"/>
                <w:highlight w:val="none"/>
                <w14:textFill>
                  <w14:solidFill>
                    <w14:schemeClr w14:val="tx1"/>
                  </w14:solidFill>
                </w14:textFill>
              </w:rPr>
              <w:t>企业名称</w:t>
            </w:r>
          </w:p>
          <w:p w14:paraId="02ED1767">
            <w:pPr>
              <w:overflowPunct w:val="0"/>
              <w:snapToGrid w:val="0"/>
              <w:spacing w:line="300" w:lineRule="exact"/>
              <w:jc w:val="center"/>
              <w:rPr>
                <w:rFonts w:ascii="宋体" w:hAnsi="宋体" w:cs="黑体"/>
                <w:color w:val="000000" w:themeColor="text1"/>
                <w:sz w:val="24"/>
                <w:highlight w:val="none"/>
                <w14:textFill>
                  <w14:solidFill>
                    <w14:schemeClr w14:val="tx1"/>
                  </w14:solidFill>
                </w14:textFill>
              </w:rPr>
            </w:pPr>
            <w:r>
              <w:rPr>
                <w:rFonts w:hint="eastAsia" w:ascii="宋体" w:hAnsi="宋体" w:cs="黑体"/>
                <w:color w:val="000000" w:themeColor="text1"/>
                <w:sz w:val="24"/>
                <w:highlight w:val="none"/>
                <w14:textFill>
                  <w14:solidFill>
                    <w14:schemeClr w14:val="tx1"/>
                  </w14:solidFill>
                </w14:textFill>
              </w:rPr>
              <w:t>（盖章）</w:t>
            </w:r>
          </w:p>
        </w:tc>
        <w:tc>
          <w:tcPr>
            <w:tcW w:w="3117" w:type="dxa"/>
          </w:tcPr>
          <w:p w14:paraId="7E8CE77E">
            <w:pPr>
              <w:overflowPunct w:val="0"/>
              <w:snapToGrid w:val="0"/>
              <w:spacing w:line="300" w:lineRule="exact"/>
              <w:rPr>
                <w:rFonts w:ascii="宋体" w:hAnsi="宋体"/>
                <w:color w:val="000000" w:themeColor="text1"/>
                <w:sz w:val="24"/>
                <w:highlight w:val="none"/>
                <w14:textFill>
                  <w14:solidFill>
                    <w14:schemeClr w14:val="tx1"/>
                  </w14:solidFill>
                </w14:textFill>
              </w:rPr>
            </w:pPr>
          </w:p>
        </w:tc>
        <w:tc>
          <w:tcPr>
            <w:tcW w:w="2019" w:type="dxa"/>
            <w:vAlign w:val="center"/>
          </w:tcPr>
          <w:p w14:paraId="7D467398">
            <w:pPr>
              <w:overflowPunct w:val="0"/>
              <w:snapToGrid w:val="0"/>
              <w:spacing w:line="300" w:lineRule="exact"/>
              <w:jc w:val="center"/>
              <w:rPr>
                <w:rFonts w:ascii="宋体" w:hAnsi="宋体" w:cs="黑体"/>
                <w:color w:val="000000" w:themeColor="text1"/>
                <w:sz w:val="24"/>
                <w:highlight w:val="none"/>
                <w14:textFill>
                  <w14:solidFill>
                    <w14:schemeClr w14:val="tx1"/>
                  </w14:solidFill>
                </w14:textFill>
              </w:rPr>
            </w:pPr>
            <w:r>
              <w:rPr>
                <w:rFonts w:hint="eastAsia" w:ascii="宋体" w:hAnsi="宋体" w:cs="黑体"/>
                <w:color w:val="000000" w:themeColor="text1"/>
                <w:sz w:val="24"/>
                <w:highlight w:val="none"/>
                <w14:textFill>
                  <w14:solidFill>
                    <w14:schemeClr w14:val="tx1"/>
                  </w14:solidFill>
                </w14:textFill>
              </w:rPr>
              <w:t>统一社会</w:t>
            </w:r>
          </w:p>
          <w:p w14:paraId="2217DD61">
            <w:pPr>
              <w:overflowPunct w:val="0"/>
              <w:snapToGrid w:val="0"/>
              <w:spacing w:line="300" w:lineRule="exact"/>
              <w:jc w:val="center"/>
              <w:rPr>
                <w:rFonts w:ascii="宋体" w:hAnsi="宋体" w:cs="黑体"/>
                <w:color w:val="000000" w:themeColor="text1"/>
                <w:sz w:val="24"/>
                <w:highlight w:val="none"/>
                <w14:textFill>
                  <w14:solidFill>
                    <w14:schemeClr w14:val="tx1"/>
                  </w14:solidFill>
                </w14:textFill>
              </w:rPr>
            </w:pPr>
            <w:r>
              <w:rPr>
                <w:rFonts w:hint="eastAsia" w:ascii="宋体" w:hAnsi="宋体" w:cs="黑体"/>
                <w:color w:val="000000" w:themeColor="text1"/>
                <w:sz w:val="24"/>
                <w:highlight w:val="none"/>
                <w14:textFill>
                  <w14:solidFill>
                    <w14:schemeClr w14:val="tx1"/>
                  </w14:solidFill>
                </w14:textFill>
              </w:rPr>
              <w:t>信用代码</w:t>
            </w:r>
          </w:p>
        </w:tc>
        <w:tc>
          <w:tcPr>
            <w:tcW w:w="2280" w:type="dxa"/>
            <w:vAlign w:val="center"/>
          </w:tcPr>
          <w:p w14:paraId="13403A50">
            <w:pPr>
              <w:overflowPunct w:val="0"/>
              <w:snapToGrid w:val="0"/>
              <w:spacing w:line="300" w:lineRule="exact"/>
              <w:rPr>
                <w:rFonts w:ascii="宋体" w:hAnsi="宋体"/>
                <w:color w:val="000000" w:themeColor="text1"/>
                <w:sz w:val="24"/>
                <w:highlight w:val="none"/>
                <w14:textFill>
                  <w14:solidFill>
                    <w14:schemeClr w14:val="tx1"/>
                  </w14:solidFill>
                </w14:textFill>
              </w:rPr>
            </w:pPr>
          </w:p>
        </w:tc>
      </w:tr>
      <w:tr w14:paraId="6D45E5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408" w:type="dxa"/>
            <w:vAlign w:val="center"/>
          </w:tcPr>
          <w:p w14:paraId="34D794A7">
            <w:pPr>
              <w:overflowPunct w:val="0"/>
              <w:snapToGrid w:val="0"/>
              <w:spacing w:line="300" w:lineRule="exact"/>
              <w:jc w:val="center"/>
              <w:rPr>
                <w:rFonts w:ascii="宋体" w:hAnsi="宋体" w:cs="黑体"/>
                <w:color w:val="000000" w:themeColor="text1"/>
                <w:sz w:val="24"/>
                <w:highlight w:val="none"/>
                <w14:textFill>
                  <w14:solidFill>
                    <w14:schemeClr w14:val="tx1"/>
                  </w14:solidFill>
                </w14:textFill>
              </w:rPr>
            </w:pPr>
            <w:r>
              <w:rPr>
                <w:rFonts w:hint="eastAsia" w:ascii="宋体" w:hAnsi="宋体" w:cs="黑体"/>
                <w:color w:val="000000" w:themeColor="text1"/>
                <w:sz w:val="24"/>
                <w:highlight w:val="none"/>
                <w14:textFill>
                  <w14:solidFill>
                    <w14:schemeClr w14:val="tx1"/>
                  </w14:solidFill>
                </w14:textFill>
              </w:rPr>
              <w:t>联系人</w:t>
            </w:r>
          </w:p>
        </w:tc>
        <w:tc>
          <w:tcPr>
            <w:tcW w:w="3117" w:type="dxa"/>
          </w:tcPr>
          <w:p w14:paraId="2CE24504">
            <w:pPr>
              <w:overflowPunct w:val="0"/>
              <w:snapToGrid w:val="0"/>
              <w:spacing w:line="300" w:lineRule="exact"/>
              <w:rPr>
                <w:rFonts w:ascii="宋体" w:hAnsi="宋体"/>
                <w:color w:val="000000" w:themeColor="text1"/>
                <w:sz w:val="24"/>
                <w:highlight w:val="none"/>
                <w14:textFill>
                  <w14:solidFill>
                    <w14:schemeClr w14:val="tx1"/>
                  </w14:solidFill>
                </w14:textFill>
              </w:rPr>
            </w:pPr>
          </w:p>
        </w:tc>
        <w:tc>
          <w:tcPr>
            <w:tcW w:w="2019" w:type="dxa"/>
            <w:vAlign w:val="center"/>
          </w:tcPr>
          <w:p w14:paraId="52D6D191">
            <w:pPr>
              <w:overflowPunct w:val="0"/>
              <w:snapToGrid w:val="0"/>
              <w:spacing w:line="300" w:lineRule="exact"/>
              <w:jc w:val="center"/>
              <w:rPr>
                <w:rFonts w:ascii="宋体" w:hAnsi="宋体" w:cs="黑体"/>
                <w:color w:val="000000" w:themeColor="text1"/>
                <w:sz w:val="24"/>
                <w:highlight w:val="none"/>
                <w14:textFill>
                  <w14:solidFill>
                    <w14:schemeClr w14:val="tx1"/>
                  </w14:solidFill>
                </w14:textFill>
              </w:rPr>
            </w:pPr>
            <w:r>
              <w:rPr>
                <w:rFonts w:hint="eastAsia" w:ascii="宋体" w:hAnsi="宋体" w:cs="黑体"/>
                <w:color w:val="000000" w:themeColor="text1"/>
                <w:sz w:val="24"/>
                <w:highlight w:val="none"/>
                <w14:textFill>
                  <w14:solidFill>
                    <w14:schemeClr w14:val="tx1"/>
                  </w14:solidFill>
                </w14:textFill>
              </w:rPr>
              <w:t>企业所属国民</w:t>
            </w:r>
          </w:p>
          <w:p w14:paraId="718E911F">
            <w:pPr>
              <w:overflowPunct w:val="0"/>
              <w:snapToGrid w:val="0"/>
              <w:spacing w:line="300" w:lineRule="exact"/>
              <w:jc w:val="center"/>
              <w:rPr>
                <w:rFonts w:ascii="宋体" w:hAnsi="宋体" w:cs="黑体"/>
                <w:color w:val="000000" w:themeColor="text1"/>
                <w:sz w:val="24"/>
                <w:highlight w:val="none"/>
                <w14:textFill>
                  <w14:solidFill>
                    <w14:schemeClr w14:val="tx1"/>
                  </w14:solidFill>
                </w14:textFill>
              </w:rPr>
            </w:pPr>
            <w:r>
              <w:rPr>
                <w:rFonts w:hint="eastAsia" w:ascii="宋体" w:hAnsi="宋体" w:cs="黑体"/>
                <w:color w:val="000000" w:themeColor="text1"/>
                <w:sz w:val="24"/>
                <w:highlight w:val="none"/>
                <w14:textFill>
                  <w14:solidFill>
                    <w14:schemeClr w14:val="tx1"/>
                  </w14:solidFill>
                </w14:textFill>
              </w:rPr>
              <w:t>经济行业分类</w:t>
            </w:r>
          </w:p>
          <w:p w14:paraId="512DA320">
            <w:pPr>
              <w:overflowPunct w:val="0"/>
              <w:snapToGrid w:val="0"/>
              <w:spacing w:line="300" w:lineRule="exact"/>
              <w:jc w:val="center"/>
              <w:rPr>
                <w:rFonts w:ascii="宋体" w:hAnsi="宋体" w:cs="黑体"/>
                <w:color w:val="000000" w:themeColor="text1"/>
                <w:sz w:val="24"/>
                <w:highlight w:val="none"/>
                <w14:textFill>
                  <w14:solidFill>
                    <w14:schemeClr w14:val="tx1"/>
                  </w14:solidFill>
                </w14:textFill>
              </w:rPr>
            </w:pPr>
            <w:r>
              <w:rPr>
                <w:rFonts w:hint="eastAsia" w:ascii="宋体" w:hAnsi="宋体" w:cs="黑体"/>
                <w:color w:val="000000" w:themeColor="text1"/>
                <w:sz w:val="24"/>
                <w:highlight w:val="none"/>
                <w14:textFill>
                  <w14:solidFill>
                    <w14:schemeClr w14:val="tx1"/>
                  </w14:solidFill>
                </w14:textFill>
              </w:rPr>
              <w:t>名称及代码</w:t>
            </w:r>
          </w:p>
        </w:tc>
        <w:tc>
          <w:tcPr>
            <w:tcW w:w="2280" w:type="dxa"/>
            <w:vAlign w:val="center"/>
          </w:tcPr>
          <w:p w14:paraId="1A23D015">
            <w:pPr>
              <w:overflowPunct w:val="0"/>
              <w:snapToGrid w:val="0"/>
              <w:spacing w:line="300" w:lineRule="exact"/>
              <w:rPr>
                <w:rFonts w:ascii="宋体" w:hAnsi="宋体"/>
                <w:color w:val="000000" w:themeColor="text1"/>
                <w:sz w:val="24"/>
                <w:highlight w:val="none"/>
                <w14:textFill>
                  <w14:solidFill>
                    <w14:schemeClr w14:val="tx1"/>
                  </w14:solidFill>
                </w14:textFill>
              </w:rPr>
            </w:pPr>
          </w:p>
        </w:tc>
      </w:tr>
      <w:tr w14:paraId="0CCAAD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4525" w:type="dxa"/>
            <w:gridSpan w:val="2"/>
            <w:vAlign w:val="center"/>
          </w:tcPr>
          <w:p w14:paraId="5FA6296C">
            <w:pPr>
              <w:overflowPunct w:val="0"/>
              <w:snapToGrid w:val="0"/>
              <w:spacing w:line="300" w:lineRule="exact"/>
              <w:jc w:val="left"/>
              <w:rPr>
                <w:rFonts w:ascii="宋体" w:hAnsi="宋体"/>
                <w:color w:val="000000" w:themeColor="text1"/>
                <w:sz w:val="24"/>
                <w:highlight w:val="none"/>
                <w14:textFill>
                  <w14:solidFill>
                    <w14:schemeClr w14:val="tx1"/>
                  </w14:solidFill>
                </w14:textFill>
              </w:rPr>
            </w:pPr>
            <w:r>
              <w:rPr>
                <w:rFonts w:hint="eastAsia" w:ascii="宋体" w:hAnsi="宋体" w:cs="黑体"/>
                <w:color w:val="000000" w:themeColor="text1"/>
                <w:sz w:val="24"/>
                <w:highlight w:val="none"/>
                <w14:textFill>
                  <w14:solidFill>
                    <w14:schemeClr w14:val="tx1"/>
                  </w14:solidFill>
                </w14:textFill>
              </w:rPr>
              <w:t>首版次软件产品名称：</w:t>
            </w:r>
          </w:p>
        </w:tc>
        <w:tc>
          <w:tcPr>
            <w:tcW w:w="4299" w:type="dxa"/>
            <w:gridSpan w:val="2"/>
            <w:vAlign w:val="center"/>
          </w:tcPr>
          <w:p w14:paraId="7BE6FB75">
            <w:pPr>
              <w:overflowPunct w:val="0"/>
              <w:snapToGrid w:val="0"/>
              <w:spacing w:line="300" w:lineRule="exact"/>
              <w:jc w:val="left"/>
              <w:rPr>
                <w:rFonts w:ascii="宋体" w:hAnsi="宋体"/>
                <w:color w:val="000000" w:themeColor="text1"/>
                <w:sz w:val="24"/>
                <w:highlight w:val="none"/>
                <w14:textFill>
                  <w14:solidFill>
                    <w14:schemeClr w14:val="tx1"/>
                  </w14:solidFill>
                </w14:textFill>
              </w:rPr>
            </w:pPr>
            <w:r>
              <w:rPr>
                <w:rFonts w:hint="eastAsia" w:ascii="宋体" w:hAnsi="宋体" w:cs="黑体"/>
                <w:color w:val="000000" w:themeColor="text1"/>
                <w:sz w:val="24"/>
                <w:highlight w:val="none"/>
                <w14:textFill>
                  <w14:solidFill>
                    <w14:schemeClr w14:val="tx1"/>
                  </w14:solidFill>
                </w14:textFill>
              </w:rPr>
              <w:t>销售统计额（单位：万元）</w:t>
            </w:r>
          </w:p>
        </w:tc>
      </w:tr>
      <w:tr w14:paraId="4D6E9F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4525" w:type="dxa"/>
            <w:gridSpan w:val="2"/>
            <w:vAlign w:val="center"/>
          </w:tcPr>
          <w:p w14:paraId="121CD51D">
            <w:pPr>
              <w:overflowPunct w:val="0"/>
              <w:snapToGrid w:val="0"/>
              <w:spacing w:line="300" w:lineRule="exact"/>
              <w:rPr>
                <w:rFonts w:ascii="宋体" w:hAnsi="宋体"/>
                <w:color w:val="000000" w:themeColor="text1"/>
                <w:sz w:val="24"/>
                <w:highlight w:val="none"/>
                <w14:textFill>
                  <w14:solidFill>
                    <w14:schemeClr w14:val="tx1"/>
                  </w14:solidFill>
                </w14:textFill>
              </w:rPr>
            </w:pPr>
          </w:p>
        </w:tc>
        <w:tc>
          <w:tcPr>
            <w:tcW w:w="4299" w:type="dxa"/>
            <w:gridSpan w:val="2"/>
          </w:tcPr>
          <w:p w14:paraId="4D168F3F">
            <w:pPr>
              <w:overflowPunct w:val="0"/>
              <w:snapToGrid w:val="0"/>
              <w:spacing w:line="300" w:lineRule="exact"/>
              <w:rPr>
                <w:rFonts w:ascii="宋体" w:hAnsi="宋体"/>
                <w:color w:val="000000" w:themeColor="text1"/>
                <w:sz w:val="24"/>
                <w:highlight w:val="none"/>
                <w14:textFill>
                  <w14:solidFill>
                    <w14:schemeClr w14:val="tx1"/>
                  </w14:solidFill>
                </w14:textFill>
              </w:rPr>
            </w:pPr>
          </w:p>
        </w:tc>
      </w:tr>
      <w:tr w14:paraId="7F17E7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97" w:hRule="atLeast"/>
          <w:jc w:val="center"/>
        </w:trPr>
        <w:tc>
          <w:tcPr>
            <w:tcW w:w="1408" w:type="dxa"/>
            <w:vAlign w:val="center"/>
          </w:tcPr>
          <w:p w14:paraId="775D67B9">
            <w:pPr>
              <w:overflowPunct w:val="0"/>
              <w:snapToGrid w:val="0"/>
              <w:spacing w:line="300" w:lineRule="exact"/>
              <w:jc w:val="center"/>
              <w:rPr>
                <w:rFonts w:ascii="宋体" w:hAnsi="宋体" w:cs="黑体"/>
                <w:color w:val="000000" w:themeColor="text1"/>
                <w:sz w:val="24"/>
                <w:highlight w:val="none"/>
                <w14:textFill>
                  <w14:solidFill>
                    <w14:schemeClr w14:val="tx1"/>
                  </w14:solidFill>
                </w14:textFill>
              </w:rPr>
            </w:pPr>
            <w:r>
              <w:rPr>
                <w:rFonts w:hint="eastAsia" w:ascii="宋体" w:hAnsi="宋体" w:cs="黑体"/>
                <w:color w:val="000000" w:themeColor="text1"/>
                <w:sz w:val="24"/>
                <w:highlight w:val="none"/>
                <w14:textFill>
                  <w14:solidFill>
                    <w14:schemeClr w14:val="tx1"/>
                  </w14:solidFill>
                </w14:textFill>
              </w:rPr>
              <w:t>企</w:t>
            </w:r>
          </w:p>
          <w:p w14:paraId="2DE8A1A9">
            <w:pPr>
              <w:overflowPunct w:val="0"/>
              <w:snapToGrid w:val="0"/>
              <w:spacing w:line="300" w:lineRule="exact"/>
              <w:jc w:val="center"/>
              <w:rPr>
                <w:rFonts w:ascii="宋体" w:hAnsi="宋体" w:cs="黑体"/>
                <w:color w:val="000000" w:themeColor="text1"/>
                <w:sz w:val="24"/>
                <w:highlight w:val="none"/>
                <w14:textFill>
                  <w14:solidFill>
                    <w14:schemeClr w14:val="tx1"/>
                  </w14:solidFill>
                </w14:textFill>
              </w:rPr>
            </w:pPr>
            <w:r>
              <w:rPr>
                <w:rFonts w:hint="eastAsia" w:ascii="宋体" w:hAnsi="宋体" w:cs="黑体"/>
                <w:color w:val="000000" w:themeColor="text1"/>
                <w:sz w:val="24"/>
                <w:highlight w:val="none"/>
                <w14:textFill>
                  <w14:solidFill>
                    <w14:schemeClr w14:val="tx1"/>
                  </w14:solidFill>
                </w14:textFill>
              </w:rPr>
              <w:t>业</w:t>
            </w:r>
          </w:p>
          <w:p w14:paraId="5EDB58C2">
            <w:pPr>
              <w:overflowPunct w:val="0"/>
              <w:snapToGrid w:val="0"/>
              <w:spacing w:line="300" w:lineRule="exact"/>
              <w:jc w:val="center"/>
              <w:rPr>
                <w:rFonts w:ascii="宋体" w:hAnsi="宋体" w:cs="黑体"/>
                <w:color w:val="000000" w:themeColor="text1"/>
                <w:sz w:val="24"/>
                <w:highlight w:val="none"/>
                <w14:textFill>
                  <w14:solidFill>
                    <w14:schemeClr w14:val="tx1"/>
                  </w14:solidFill>
                </w14:textFill>
              </w:rPr>
            </w:pPr>
            <w:r>
              <w:rPr>
                <w:rFonts w:hint="eastAsia" w:ascii="宋体" w:hAnsi="宋体" w:cs="黑体"/>
                <w:color w:val="000000" w:themeColor="text1"/>
                <w:sz w:val="24"/>
                <w:highlight w:val="none"/>
                <w14:textFill>
                  <w14:solidFill>
                    <w14:schemeClr w14:val="tx1"/>
                  </w14:solidFill>
                </w14:textFill>
              </w:rPr>
              <w:t>基</w:t>
            </w:r>
          </w:p>
          <w:p w14:paraId="1F189F7A">
            <w:pPr>
              <w:overflowPunct w:val="0"/>
              <w:snapToGrid w:val="0"/>
              <w:spacing w:line="300" w:lineRule="exact"/>
              <w:jc w:val="center"/>
              <w:rPr>
                <w:rFonts w:ascii="宋体" w:hAnsi="宋体" w:cs="黑体"/>
                <w:color w:val="000000" w:themeColor="text1"/>
                <w:sz w:val="24"/>
                <w:highlight w:val="none"/>
                <w14:textFill>
                  <w14:solidFill>
                    <w14:schemeClr w14:val="tx1"/>
                  </w14:solidFill>
                </w14:textFill>
              </w:rPr>
            </w:pPr>
            <w:r>
              <w:rPr>
                <w:rFonts w:hint="eastAsia" w:ascii="宋体" w:hAnsi="宋体" w:cs="黑体"/>
                <w:color w:val="000000" w:themeColor="text1"/>
                <w:sz w:val="24"/>
                <w:highlight w:val="none"/>
                <w14:textFill>
                  <w14:solidFill>
                    <w14:schemeClr w14:val="tx1"/>
                  </w14:solidFill>
                </w14:textFill>
              </w:rPr>
              <w:t>本</w:t>
            </w:r>
          </w:p>
          <w:p w14:paraId="2B90EF86">
            <w:pPr>
              <w:overflowPunct w:val="0"/>
              <w:snapToGrid w:val="0"/>
              <w:spacing w:line="300" w:lineRule="exact"/>
              <w:jc w:val="center"/>
              <w:rPr>
                <w:rFonts w:ascii="宋体" w:hAnsi="宋体" w:cs="黑体"/>
                <w:color w:val="000000" w:themeColor="text1"/>
                <w:sz w:val="24"/>
                <w:highlight w:val="none"/>
                <w14:textFill>
                  <w14:solidFill>
                    <w14:schemeClr w14:val="tx1"/>
                  </w14:solidFill>
                </w14:textFill>
              </w:rPr>
            </w:pPr>
            <w:r>
              <w:rPr>
                <w:rFonts w:hint="eastAsia" w:ascii="宋体" w:hAnsi="宋体" w:cs="黑体"/>
                <w:color w:val="000000" w:themeColor="text1"/>
                <w:sz w:val="24"/>
                <w:highlight w:val="none"/>
                <w14:textFill>
                  <w14:solidFill>
                    <w14:schemeClr w14:val="tx1"/>
                  </w14:solidFill>
                </w14:textFill>
              </w:rPr>
              <w:t>情</w:t>
            </w:r>
          </w:p>
          <w:p w14:paraId="6AD01003">
            <w:pPr>
              <w:overflowPunct w:val="0"/>
              <w:snapToGrid w:val="0"/>
              <w:spacing w:line="300" w:lineRule="exact"/>
              <w:jc w:val="center"/>
              <w:rPr>
                <w:rFonts w:ascii="宋体" w:hAnsi="宋体" w:cs="黑体"/>
                <w:color w:val="000000" w:themeColor="text1"/>
                <w:sz w:val="24"/>
                <w:highlight w:val="none"/>
                <w14:textFill>
                  <w14:solidFill>
                    <w14:schemeClr w14:val="tx1"/>
                  </w14:solidFill>
                </w14:textFill>
              </w:rPr>
            </w:pPr>
            <w:r>
              <w:rPr>
                <w:rFonts w:hint="eastAsia" w:ascii="宋体" w:hAnsi="宋体" w:cs="黑体"/>
                <w:color w:val="000000" w:themeColor="text1"/>
                <w:sz w:val="24"/>
                <w:highlight w:val="none"/>
                <w14:textFill>
                  <w14:solidFill>
                    <w14:schemeClr w14:val="tx1"/>
                  </w14:solidFill>
                </w14:textFill>
              </w:rPr>
              <w:t>况</w:t>
            </w:r>
          </w:p>
        </w:tc>
        <w:tc>
          <w:tcPr>
            <w:tcW w:w="7416" w:type="dxa"/>
            <w:gridSpan w:val="3"/>
          </w:tcPr>
          <w:p w14:paraId="6EF4F771">
            <w:pPr>
              <w:overflowPunct w:val="0"/>
              <w:snapToGrid w:val="0"/>
              <w:spacing w:line="300" w:lineRule="exact"/>
              <w:rPr>
                <w:rFonts w:ascii="宋体" w:hAnsi="宋体"/>
                <w:color w:val="000000" w:themeColor="text1"/>
                <w:sz w:val="24"/>
                <w:highlight w:val="none"/>
                <w14:textFill>
                  <w14:solidFill>
                    <w14:schemeClr w14:val="tx1"/>
                  </w14:solidFill>
                </w14:textFill>
              </w:rPr>
            </w:pPr>
          </w:p>
          <w:p w14:paraId="073544D8">
            <w:pPr>
              <w:overflowPunct w:val="0"/>
              <w:snapToGrid w:val="0"/>
              <w:spacing w:line="300" w:lineRule="exact"/>
              <w:rPr>
                <w:rFonts w:ascii="宋体" w:hAnsi="宋体"/>
                <w:color w:val="000000" w:themeColor="text1"/>
                <w:sz w:val="24"/>
                <w:highlight w:val="none"/>
                <w14:textFill>
                  <w14:solidFill>
                    <w14:schemeClr w14:val="tx1"/>
                  </w14:solidFill>
                </w14:textFill>
              </w:rPr>
            </w:pPr>
          </w:p>
        </w:tc>
      </w:tr>
      <w:tr w14:paraId="37BA86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2" w:hRule="atLeast"/>
          <w:jc w:val="center"/>
        </w:trPr>
        <w:tc>
          <w:tcPr>
            <w:tcW w:w="8824" w:type="dxa"/>
            <w:gridSpan w:val="4"/>
          </w:tcPr>
          <w:p w14:paraId="25BCDA6C">
            <w:pPr>
              <w:overflowPunct w:val="0"/>
              <w:snapToGrid w:val="0"/>
              <w:spacing w:before="120" w:beforeLines="50" w:line="300" w:lineRule="exac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区县工信主管部门审核意见：</w:t>
            </w:r>
          </w:p>
          <w:p w14:paraId="1167B944">
            <w:pPr>
              <w:overflowPunct w:val="0"/>
              <w:snapToGrid w:val="0"/>
              <w:spacing w:line="300" w:lineRule="exact"/>
              <w:rPr>
                <w:rFonts w:ascii="宋体" w:hAnsi="宋体"/>
                <w:color w:val="000000" w:themeColor="text1"/>
                <w:sz w:val="24"/>
                <w:highlight w:val="none"/>
                <w14:textFill>
                  <w14:solidFill>
                    <w14:schemeClr w14:val="tx1"/>
                  </w14:solidFill>
                </w14:textFill>
              </w:rPr>
            </w:pPr>
          </w:p>
          <w:p w14:paraId="70A0346E">
            <w:pPr>
              <w:overflowPunct w:val="0"/>
              <w:snapToGrid w:val="0"/>
              <w:spacing w:line="300" w:lineRule="exact"/>
              <w:rPr>
                <w:rFonts w:ascii="宋体" w:hAnsi="宋体" w:cs="宋体"/>
                <w:color w:val="000000" w:themeColor="text1"/>
                <w:sz w:val="24"/>
                <w:highlight w:val="none"/>
                <w14:textFill>
                  <w14:solidFill>
                    <w14:schemeClr w14:val="tx1"/>
                  </w14:solidFill>
                </w14:textFill>
              </w:rPr>
            </w:pPr>
          </w:p>
          <w:p w14:paraId="3344A967">
            <w:pPr>
              <w:overflowPunct w:val="0"/>
              <w:snapToGrid w:val="0"/>
              <w:spacing w:line="300" w:lineRule="exact"/>
              <w:rPr>
                <w:rFonts w:ascii="宋体" w:hAnsi="宋体" w:cs="宋体"/>
                <w:color w:val="000000" w:themeColor="text1"/>
                <w:sz w:val="24"/>
                <w:highlight w:val="none"/>
                <w14:textFill>
                  <w14:solidFill>
                    <w14:schemeClr w14:val="tx1"/>
                  </w14:solidFill>
                </w14:textFill>
              </w:rPr>
            </w:pPr>
          </w:p>
          <w:p w14:paraId="0896157B">
            <w:pPr>
              <w:overflowPunct w:val="0"/>
              <w:snapToGrid w:val="0"/>
              <w:spacing w:line="300" w:lineRule="exact"/>
              <w:ind w:firstLine="720"/>
              <w:rPr>
                <w:rFonts w:ascii="宋体" w:hAnsi="宋体" w:cs="宋体"/>
                <w:color w:val="000000" w:themeColor="text1"/>
                <w:sz w:val="24"/>
                <w:highlight w:val="none"/>
                <w14:textFill>
                  <w14:solidFill>
                    <w14:schemeClr w14:val="tx1"/>
                  </w14:solidFill>
                </w14:textFill>
              </w:rPr>
            </w:pPr>
          </w:p>
          <w:p w14:paraId="6E64E386">
            <w:pPr>
              <w:overflowPunct w:val="0"/>
              <w:snapToGrid w:val="0"/>
              <w:spacing w:line="300" w:lineRule="exact"/>
              <w:ind w:firstLine="720"/>
              <w:rPr>
                <w:rFonts w:ascii="宋体" w:hAnsi="宋体" w:cs="宋体"/>
                <w:color w:val="000000" w:themeColor="text1"/>
                <w:sz w:val="24"/>
                <w:highlight w:val="none"/>
                <w14:textFill>
                  <w14:solidFill>
                    <w14:schemeClr w14:val="tx1"/>
                  </w14:solidFill>
                </w14:textFill>
              </w:rPr>
            </w:pPr>
          </w:p>
          <w:p w14:paraId="4524A254">
            <w:pPr>
              <w:pStyle w:val="2"/>
              <w:rPr>
                <w:rFonts w:ascii="宋体" w:hAnsi="宋体" w:eastAsia="仿宋_GB2312"/>
                <w:highlight w:val="none"/>
              </w:rPr>
            </w:pPr>
          </w:p>
          <w:p w14:paraId="519BA8E8">
            <w:pPr>
              <w:overflowPunct w:val="0"/>
              <w:snapToGrid w:val="0"/>
              <w:spacing w:line="300" w:lineRule="exact"/>
              <w:ind w:firstLine="720"/>
              <w:rPr>
                <w:rFonts w:ascii="宋体" w:hAnsi="宋体" w:cs="宋体"/>
                <w:color w:val="000000" w:themeColor="text1"/>
                <w:sz w:val="24"/>
                <w:highlight w:val="none"/>
                <w14:textFill>
                  <w14:solidFill>
                    <w14:schemeClr w14:val="tx1"/>
                  </w14:solidFill>
                </w14:textFill>
              </w:rPr>
            </w:pPr>
          </w:p>
          <w:p w14:paraId="74385B66">
            <w:pPr>
              <w:overflowPunct w:val="0"/>
              <w:snapToGrid w:val="0"/>
              <w:spacing w:line="300" w:lineRule="exac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（盖章）</w:t>
            </w:r>
          </w:p>
          <w:p w14:paraId="2FF9C58C">
            <w:pPr>
              <w:overflowPunct w:val="0"/>
              <w:snapToGrid w:val="0"/>
              <w:spacing w:line="300" w:lineRule="exact"/>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tc>
      </w:tr>
    </w:tbl>
    <w:p w14:paraId="3AEE9F26">
      <w:pPr>
        <w:tabs>
          <w:tab w:val="left" w:pos="5220"/>
        </w:tabs>
        <w:overflowPunct w:val="0"/>
        <w:snapToGrid w:val="0"/>
        <w:spacing w:line="40" w:lineRule="exact"/>
        <w:ind w:firstLine="1273" w:firstLineChars="398"/>
        <w:jc w:val="left"/>
        <w:rPr>
          <w:rFonts w:ascii="宋体" w:hAnsi="宋体"/>
          <w:color w:val="000000" w:themeColor="text1"/>
          <w:szCs w:val="32"/>
          <w:highlight w:val="none"/>
          <w14:textFill>
            <w14:solidFill>
              <w14:schemeClr w14:val="tx1"/>
            </w14:solidFill>
          </w14:textFill>
        </w:rPr>
      </w:pPr>
    </w:p>
    <w:p w14:paraId="6842D21D">
      <w:pPr>
        <w:pStyle w:val="18"/>
        <w:widowControl w:val="0"/>
        <w:overflowPunct w:val="0"/>
        <w:snapToGrid w:val="0"/>
        <w:spacing w:before="0" w:beforeAutospacing="0" w:after="0" w:afterAutospacing="0"/>
        <w:ind w:firstLine="641"/>
        <w:rPr>
          <w:color w:val="000000" w:themeColor="text1"/>
          <w:sz w:val="32"/>
          <w:szCs w:val="32"/>
          <w:highlight w:val="none"/>
          <w14:textFill>
            <w14:solidFill>
              <w14:schemeClr w14:val="tx1"/>
            </w14:solidFill>
          </w14:textFill>
        </w:rPr>
        <w:sectPr>
          <w:footerReference r:id="rId71" w:type="default"/>
          <w:type w:val="nextColumn"/>
          <w:pgSz w:w="11906" w:h="16838"/>
          <w:pgMar w:top="1985" w:right="1531" w:bottom="1814" w:left="1531" w:header="851" w:footer="1361" w:gutter="0"/>
          <w:cols w:space="720" w:num="1"/>
          <w:docGrid w:linePitch="312" w:charSpace="0"/>
        </w:sectPr>
      </w:pPr>
    </w:p>
    <w:p w14:paraId="48209652">
      <w:pPr>
        <w:overflowPunct w:val="0"/>
        <w:snapToGrid w:val="0"/>
        <w:spacing w:line="592" w:lineRule="exact"/>
        <w:jc w:val="left"/>
        <w:rPr>
          <w:rFonts w:ascii="宋体" w:hAnsi="宋体" w:eastAsia="黑体" w:cs="黑体"/>
          <w:color w:val="000000" w:themeColor="text1"/>
          <w:szCs w:val="32"/>
          <w:highlight w:val="none"/>
          <w14:textFill>
            <w14:solidFill>
              <w14:schemeClr w14:val="tx1"/>
            </w14:solidFill>
          </w14:textFill>
        </w:rPr>
      </w:pPr>
      <w:r>
        <w:rPr>
          <w:rFonts w:hint="eastAsia" w:ascii="宋体" w:hAnsi="宋体" w:eastAsia="黑体" w:cs="黑体"/>
          <w:color w:val="000000" w:themeColor="text1"/>
          <w:szCs w:val="32"/>
          <w:highlight w:val="none"/>
          <w14:textFill>
            <w14:solidFill>
              <w14:schemeClr w14:val="tx1"/>
            </w14:solidFill>
          </w14:textFill>
        </w:rPr>
        <w:t>附件9—2</w:t>
      </w:r>
    </w:p>
    <w:p w14:paraId="7ABFDD5D">
      <w:pPr>
        <w:overflowPunct w:val="0"/>
        <w:adjustRightInd w:val="0"/>
        <w:snapToGrid w:val="0"/>
        <w:spacing w:before="120" w:beforeLines="50" w:after="120" w:afterLines="50" w:line="592" w:lineRule="exact"/>
        <w:jc w:val="center"/>
        <w:rPr>
          <w:rFonts w:ascii="宋体" w:hAnsi="宋体" w:eastAsia="方正小标宋_GBK"/>
          <w:color w:val="000000" w:themeColor="text1"/>
          <w:sz w:val="44"/>
          <w:szCs w:val="44"/>
          <w:highlight w:val="none"/>
          <w14:textFill>
            <w14:solidFill>
              <w14:schemeClr w14:val="tx1"/>
            </w14:solidFill>
          </w14:textFill>
        </w:rPr>
      </w:pPr>
      <w:r>
        <w:rPr>
          <w:rFonts w:hint="eastAsia" w:ascii="宋体" w:hAnsi="宋体" w:eastAsia="方正小标宋简体" w:cs="方正小标宋简体"/>
          <w:color w:val="000000" w:themeColor="text1"/>
          <w:sz w:val="44"/>
          <w:szCs w:val="44"/>
          <w:highlight w:val="none"/>
          <w14:textFill>
            <w14:solidFill>
              <w14:schemeClr w14:val="tx1"/>
            </w14:solidFill>
          </w14:textFill>
        </w:rPr>
        <w:t>首版次软件产品销售清单统计表</w:t>
      </w:r>
    </w:p>
    <w:p w14:paraId="592068C9">
      <w:pPr>
        <w:autoSpaceDE w:val="0"/>
        <w:autoSpaceDN w:val="0"/>
        <w:adjustRightInd w:val="0"/>
        <w:snapToGrid w:val="0"/>
        <w:spacing w:after="120" w:afterLines="50"/>
        <w:jc w:val="center"/>
        <w:rPr>
          <w:rFonts w:ascii="宋体" w:hAnsi="宋体" w:eastAsia="楷体_GB2312" w:cs="黑体"/>
          <w:color w:val="000000" w:themeColor="text1"/>
          <w:kern w:val="0"/>
          <w:sz w:val="24"/>
          <w:highlight w:val="none"/>
          <w14:textFill>
            <w14:solidFill>
              <w14:schemeClr w14:val="tx1"/>
            </w14:solidFill>
          </w14:textFill>
        </w:rPr>
      </w:pPr>
      <w:r>
        <w:rPr>
          <w:rFonts w:hint="eastAsia" w:ascii="宋体" w:hAnsi="宋体" w:eastAsia="楷体_GB2312" w:cs="黑体"/>
          <w:color w:val="000000" w:themeColor="text1"/>
          <w:kern w:val="0"/>
          <w:sz w:val="24"/>
          <w:highlight w:val="none"/>
          <w14:textFill>
            <w14:solidFill>
              <w14:schemeClr w14:val="tx1"/>
            </w14:solidFill>
          </w14:textFill>
        </w:rPr>
        <w:t xml:space="preserve">单位名称：（盖章）        首版次软件产品名称： </w:t>
      </w:r>
      <w:r>
        <w:rPr>
          <w:rFonts w:ascii="宋体" w:hAnsi="宋体" w:eastAsia="楷体_GB2312" w:cs="黑体"/>
          <w:color w:val="000000" w:themeColor="text1"/>
          <w:kern w:val="0"/>
          <w:sz w:val="24"/>
          <w:highlight w:val="none"/>
          <w14:textFill>
            <w14:solidFill>
              <w14:schemeClr w14:val="tx1"/>
            </w14:solidFill>
          </w14:textFill>
        </w:rPr>
        <w:t xml:space="preserve">      </w:t>
      </w:r>
      <w:r>
        <w:rPr>
          <w:rFonts w:hint="eastAsia" w:ascii="宋体" w:hAnsi="宋体" w:eastAsia="楷体_GB2312" w:cs="黑体"/>
          <w:color w:val="000000" w:themeColor="text1"/>
          <w:kern w:val="0"/>
          <w:sz w:val="24"/>
          <w:highlight w:val="none"/>
          <w14:textFill>
            <w14:solidFill>
              <w14:schemeClr w14:val="tx1"/>
            </w14:solidFill>
          </w14:textFill>
        </w:rPr>
        <w:t xml:space="preserve"> </w:t>
      </w:r>
      <w:r>
        <w:rPr>
          <w:rFonts w:ascii="宋体" w:hAnsi="宋体" w:eastAsia="楷体_GB2312" w:cs="黑体"/>
          <w:color w:val="000000" w:themeColor="text1"/>
          <w:kern w:val="0"/>
          <w:sz w:val="24"/>
          <w:highlight w:val="none"/>
          <w14:textFill>
            <w14:solidFill>
              <w14:schemeClr w14:val="tx1"/>
            </w14:solidFill>
          </w14:textFill>
        </w:rPr>
        <w:t xml:space="preserve"> </w:t>
      </w:r>
      <w:r>
        <w:rPr>
          <w:rFonts w:hint="eastAsia" w:ascii="宋体" w:hAnsi="宋体" w:eastAsia="楷体_GB2312" w:cs="黑体"/>
          <w:color w:val="000000" w:themeColor="text1"/>
          <w:kern w:val="0"/>
          <w:sz w:val="24"/>
          <w:highlight w:val="none"/>
          <w14:textFill>
            <w14:solidFill>
              <w14:schemeClr w14:val="tx1"/>
            </w14:solidFill>
          </w14:textFill>
        </w:rPr>
        <w:t xml:space="preserve"> 　 　 </w:t>
      </w:r>
      <w:r>
        <w:rPr>
          <w:rFonts w:ascii="宋体" w:hAnsi="宋体" w:eastAsia="楷体_GB2312" w:cs="黑体"/>
          <w:color w:val="000000" w:themeColor="text1"/>
          <w:kern w:val="0"/>
          <w:sz w:val="24"/>
          <w:highlight w:val="none"/>
          <w14:textFill>
            <w14:solidFill>
              <w14:schemeClr w14:val="tx1"/>
            </w14:solidFill>
          </w14:textFill>
        </w:rPr>
        <w:t xml:space="preserve">        </w:t>
      </w:r>
      <w:r>
        <w:rPr>
          <w:rFonts w:hint="eastAsia" w:ascii="宋体" w:hAnsi="宋体" w:eastAsia="楷体_GB2312" w:cs="黑体"/>
          <w:color w:val="000000" w:themeColor="text1"/>
          <w:kern w:val="0"/>
          <w:sz w:val="24"/>
          <w:highlight w:val="none"/>
          <w14:textFill>
            <w14:solidFill>
              <w14:schemeClr w14:val="tx1"/>
            </w14:solidFill>
          </w14:textFill>
        </w:rPr>
        <w:t>获批首版次软件产品日期：</w:t>
      </w:r>
      <w:r>
        <w:rPr>
          <w:rFonts w:hint="eastAsia" w:ascii="宋体" w:hAnsi="宋体" w:eastAsia="楷体_GB2312"/>
          <w:sz w:val="24"/>
          <w:highlight w:val="none"/>
        </w:rPr>
        <w:t xml:space="preserve"> </w:t>
      </w:r>
      <w:r>
        <w:rPr>
          <w:rFonts w:ascii="宋体" w:hAnsi="宋体" w:eastAsia="楷体_GB2312"/>
          <w:sz w:val="24"/>
          <w:highlight w:val="none"/>
        </w:rPr>
        <w:t xml:space="preserve"> </w:t>
      </w:r>
      <w:r>
        <w:rPr>
          <w:rFonts w:hint="eastAsia" w:ascii="宋体" w:hAnsi="宋体" w:eastAsia="楷体_GB2312"/>
          <w:sz w:val="24"/>
          <w:highlight w:val="none"/>
        </w:rPr>
        <w:t xml:space="preserve"> 年  月  日</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13"/>
        <w:gridCol w:w="1954"/>
        <w:gridCol w:w="1882"/>
        <w:gridCol w:w="2715"/>
        <w:gridCol w:w="2601"/>
        <w:gridCol w:w="2190"/>
      </w:tblGrid>
      <w:tr w14:paraId="566BAE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2" w:type="pct"/>
            <w:vAlign w:val="center"/>
          </w:tcPr>
          <w:p w14:paraId="25E8C948">
            <w:pPr>
              <w:overflowPunct w:val="0"/>
              <w:snapToGrid w:val="0"/>
              <w:jc w:val="center"/>
              <w:rPr>
                <w:rFonts w:ascii="宋体" w:hAnsi="宋体" w:eastAsia="黑体" w:cs="宋体"/>
                <w:color w:val="000000" w:themeColor="text1"/>
                <w:sz w:val="24"/>
                <w:highlight w:val="none"/>
                <w14:textFill>
                  <w14:solidFill>
                    <w14:schemeClr w14:val="tx1"/>
                  </w14:solidFill>
                </w14:textFill>
              </w:rPr>
            </w:pPr>
            <w:r>
              <w:rPr>
                <w:rFonts w:hint="eastAsia" w:ascii="宋体" w:hAnsi="宋体" w:eastAsia="黑体" w:cs="宋体"/>
                <w:color w:val="000000" w:themeColor="text1"/>
                <w:sz w:val="24"/>
                <w:highlight w:val="none"/>
                <w14:textFill>
                  <w14:solidFill>
                    <w14:schemeClr w14:val="tx1"/>
                  </w14:solidFill>
                </w14:textFill>
              </w:rPr>
              <w:t>合同名称</w:t>
            </w:r>
          </w:p>
        </w:tc>
        <w:tc>
          <w:tcPr>
            <w:tcW w:w="737" w:type="pct"/>
            <w:vAlign w:val="center"/>
          </w:tcPr>
          <w:p w14:paraId="01571175">
            <w:pPr>
              <w:overflowPunct w:val="0"/>
              <w:snapToGrid w:val="0"/>
              <w:jc w:val="center"/>
              <w:rPr>
                <w:rFonts w:ascii="宋体" w:hAnsi="宋体" w:eastAsia="黑体" w:cs="宋体"/>
                <w:color w:val="000000" w:themeColor="text1"/>
                <w:sz w:val="24"/>
                <w:highlight w:val="none"/>
                <w14:textFill>
                  <w14:solidFill>
                    <w14:schemeClr w14:val="tx1"/>
                  </w14:solidFill>
                </w14:textFill>
              </w:rPr>
            </w:pPr>
            <w:r>
              <w:rPr>
                <w:rFonts w:hint="eastAsia" w:ascii="宋体" w:hAnsi="宋体" w:eastAsia="黑体" w:cs="宋体"/>
                <w:color w:val="000000" w:themeColor="text1"/>
                <w:sz w:val="24"/>
                <w:highlight w:val="none"/>
                <w14:textFill>
                  <w14:solidFill>
                    <w14:schemeClr w14:val="tx1"/>
                  </w14:solidFill>
                </w14:textFill>
              </w:rPr>
              <w:t>合同</w:t>
            </w:r>
            <w:r>
              <w:rPr>
                <w:rFonts w:ascii="宋体" w:hAnsi="宋体" w:eastAsia="黑体" w:cs="宋体"/>
                <w:color w:val="000000" w:themeColor="text1"/>
                <w:sz w:val="24"/>
                <w:highlight w:val="none"/>
                <w14:textFill>
                  <w14:solidFill>
                    <w14:schemeClr w14:val="tx1"/>
                  </w14:solidFill>
                </w14:textFill>
              </w:rPr>
              <w:t>日期</w:t>
            </w:r>
          </w:p>
        </w:tc>
        <w:tc>
          <w:tcPr>
            <w:tcW w:w="710" w:type="pct"/>
            <w:vAlign w:val="center"/>
          </w:tcPr>
          <w:p w14:paraId="4A7CEA73">
            <w:pPr>
              <w:overflowPunct w:val="0"/>
              <w:snapToGrid w:val="0"/>
              <w:jc w:val="center"/>
              <w:rPr>
                <w:rFonts w:ascii="宋体" w:hAnsi="宋体" w:eastAsia="黑体" w:cs="宋体"/>
                <w:color w:val="000000" w:themeColor="text1"/>
                <w:sz w:val="24"/>
                <w:highlight w:val="none"/>
                <w14:textFill>
                  <w14:solidFill>
                    <w14:schemeClr w14:val="tx1"/>
                  </w14:solidFill>
                </w14:textFill>
              </w:rPr>
            </w:pPr>
            <w:r>
              <w:rPr>
                <w:rFonts w:hint="eastAsia" w:ascii="宋体" w:hAnsi="宋体" w:eastAsia="黑体" w:cs="宋体"/>
                <w:color w:val="000000" w:themeColor="text1"/>
                <w:sz w:val="24"/>
                <w:highlight w:val="none"/>
                <w14:textFill>
                  <w14:solidFill>
                    <w14:schemeClr w14:val="tx1"/>
                  </w14:solidFill>
                </w14:textFill>
              </w:rPr>
              <w:t>合同</w:t>
            </w:r>
            <w:r>
              <w:rPr>
                <w:rFonts w:ascii="宋体" w:hAnsi="宋体" w:eastAsia="黑体" w:cs="宋体"/>
                <w:color w:val="000000" w:themeColor="text1"/>
                <w:sz w:val="24"/>
                <w:highlight w:val="none"/>
                <w14:textFill>
                  <w14:solidFill>
                    <w14:schemeClr w14:val="tx1"/>
                  </w14:solidFill>
                </w14:textFill>
              </w:rPr>
              <w:t>金额</w:t>
            </w:r>
          </w:p>
        </w:tc>
        <w:tc>
          <w:tcPr>
            <w:tcW w:w="1024" w:type="pct"/>
            <w:vAlign w:val="center"/>
          </w:tcPr>
          <w:p w14:paraId="72E6C3DD">
            <w:pPr>
              <w:overflowPunct w:val="0"/>
              <w:snapToGrid w:val="0"/>
              <w:jc w:val="center"/>
              <w:rPr>
                <w:rFonts w:ascii="宋体" w:hAnsi="宋体" w:eastAsia="黑体" w:cs="宋体"/>
                <w:color w:val="000000" w:themeColor="text1"/>
                <w:sz w:val="24"/>
                <w:highlight w:val="none"/>
                <w14:textFill>
                  <w14:solidFill>
                    <w14:schemeClr w14:val="tx1"/>
                  </w14:solidFill>
                </w14:textFill>
              </w:rPr>
            </w:pPr>
            <w:r>
              <w:rPr>
                <w:rFonts w:hint="eastAsia" w:ascii="宋体" w:hAnsi="宋体" w:eastAsia="黑体" w:cs="宋体"/>
                <w:color w:val="000000" w:themeColor="text1"/>
                <w:sz w:val="24"/>
                <w:highlight w:val="none"/>
                <w14:textFill>
                  <w14:solidFill>
                    <w14:schemeClr w14:val="tx1"/>
                  </w14:solidFill>
                </w14:textFill>
              </w:rPr>
              <w:t>销售</w:t>
            </w:r>
            <w:r>
              <w:rPr>
                <w:rFonts w:ascii="宋体" w:hAnsi="宋体" w:eastAsia="黑体" w:cs="宋体"/>
                <w:color w:val="000000" w:themeColor="text1"/>
                <w:sz w:val="24"/>
                <w:highlight w:val="none"/>
                <w14:textFill>
                  <w14:solidFill>
                    <w14:schemeClr w14:val="tx1"/>
                  </w14:solidFill>
                </w14:textFill>
              </w:rPr>
              <w:t>发票日期</w:t>
            </w:r>
          </w:p>
        </w:tc>
        <w:tc>
          <w:tcPr>
            <w:tcW w:w="981" w:type="pct"/>
            <w:vAlign w:val="center"/>
          </w:tcPr>
          <w:p w14:paraId="048B125A">
            <w:pPr>
              <w:overflowPunct w:val="0"/>
              <w:snapToGrid w:val="0"/>
              <w:jc w:val="center"/>
              <w:rPr>
                <w:rFonts w:ascii="宋体" w:hAnsi="宋体" w:eastAsia="黑体" w:cs="宋体"/>
                <w:color w:val="000000" w:themeColor="text1"/>
                <w:sz w:val="24"/>
                <w:highlight w:val="none"/>
                <w14:textFill>
                  <w14:solidFill>
                    <w14:schemeClr w14:val="tx1"/>
                  </w14:solidFill>
                </w14:textFill>
              </w:rPr>
            </w:pPr>
            <w:r>
              <w:rPr>
                <w:rFonts w:hint="eastAsia" w:ascii="宋体" w:hAnsi="宋体" w:eastAsia="黑体" w:cs="宋体"/>
                <w:color w:val="000000" w:themeColor="text1"/>
                <w:sz w:val="24"/>
                <w:highlight w:val="none"/>
                <w14:textFill>
                  <w14:solidFill>
                    <w14:schemeClr w14:val="tx1"/>
                  </w14:solidFill>
                </w14:textFill>
              </w:rPr>
              <w:t>销售</w:t>
            </w:r>
            <w:r>
              <w:rPr>
                <w:rFonts w:ascii="宋体" w:hAnsi="宋体" w:eastAsia="黑体" w:cs="宋体"/>
                <w:color w:val="000000" w:themeColor="text1"/>
                <w:sz w:val="24"/>
                <w:highlight w:val="none"/>
                <w14:textFill>
                  <w14:solidFill>
                    <w14:schemeClr w14:val="tx1"/>
                  </w14:solidFill>
                </w14:textFill>
              </w:rPr>
              <w:t>发票金额</w:t>
            </w:r>
          </w:p>
        </w:tc>
        <w:tc>
          <w:tcPr>
            <w:tcW w:w="827" w:type="pct"/>
            <w:vAlign w:val="center"/>
          </w:tcPr>
          <w:p w14:paraId="1F24BA7D">
            <w:pPr>
              <w:overflowPunct w:val="0"/>
              <w:snapToGrid w:val="0"/>
              <w:jc w:val="center"/>
              <w:rPr>
                <w:rFonts w:ascii="宋体" w:hAnsi="宋体" w:eastAsia="黑体" w:cs="宋体"/>
                <w:color w:val="000000" w:themeColor="text1"/>
                <w:sz w:val="24"/>
                <w:highlight w:val="none"/>
                <w14:textFill>
                  <w14:solidFill>
                    <w14:schemeClr w14:val="tx1"/>
                  </w14:solidFill>
                </w14:textFill>
              </w:rPr>
            </w:pPr>
            <w:r>
              <w:rPr>
                <w:rFonts w:hint="eastAsia" w:ascii="宋体" w:hAnsi="宋体" w:eastAsia="黑体" w:cs="宋体"/>
                <w:color w:val="000000" w:themeColor="text1"/>
                <w:sz w:val="24"/>
                <w:highlight w:val="none"/>
                <w14:textFill>
                  <w14:solidFill>
                    <w14:schemeClr w14:val="tx1"/>
                  </w14:solidFill>
                </w14:textFill>
              </w:rPr>
              <w:t>最终</w:t>
            </w:r>
            <w:r>
              <w:rPr>
                <w:rFonts w:ascii="宋体" w:hAnsi="宋体" w:eastAsia="黑体" w:cs="宋体"/>
                <w:color w:val="000000" w:themeColor="text1"/>
                <w:sz w:val="24"/>
                <w:highlight w:val="none"/>
                <w14:textFill>
                  <w14:solidFill>
                    <w14:schemeClr w14:val="tx1"/>
                  </w14:solidFill>
                </w14:textFill>
              </w:rPr>
              <w:t>到账金额</w:t>
            </w:r>
          </w:p>
        </w:tc>
      </w:tr>
      <w:tr w14:paraId="7B0D7F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2" w:type="pct"/>
          </w:tcPr>
          <w:p w14:paraId="226605C4">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737" w:type="pct"/>
          </w:tcPr>
          <w:p w14:paraId="6B22AFBA">
            <w:pPr>
              <w:pStyle w:val="18"/>
              <w:widowControl w:val="0"/>
              <w:overflowPunct w:val="0"/>
              <w:snapToGrid w:val="0"/>
              <w:spacing w:before="0" w:beforeAutospacing="0" w:after="0" w:afterAutospacing="0"/>
              <w:ind w:firstLine="640"/>
              <w:rPr>
                <w:rFonts w:eastAsia="宋体"/>
                <w:color w:val="000000" w:themeColor="text1"/>
                <w:highlight w:val="none"/>
                <w14:textFill>
                  <w14:solidFill>
                    <w14:schemeClr w14:val="tx1"/>
                  </w14:solidFill>
                </w14:textFill>
              </w:rPr>
            </w:pPr>
          </w:p>
        </w:tc>
        <w:tc>
          <w:tcPr>
            <w:tcW w:w="710" w:type="pct"/>
          </w:tcPr>
          <w:p w14:paraId="68B62E92">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1024" w:type="pct"/>
          </w:tcPr>
          <w:p w14:paraId="0E1D26BD">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981" w:type="pct"/>
          </w:tcPr>
          <w:p w14:paraId="1265434F">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827" w:type="pct"/>
          </w:tcPr>
          <w:p w14:paraId="670240FF">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r>
      <w:tr w14:paraId="5C29B2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2" w:type="pct"/>
          </w:tcPr>
          <w:p w14:paraId="17FBAA55">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737" w:type="pct"/>
          </w:tcPr>
          <w:p w14:paraId="7CF20057">
            <w:pPr>
              <w:pStyle w:val="18"/>
              <w:widowControl w:val="0"/>
              <w:overflowPunct w:val="0"/>
              <w:snapToGrid w:val="0"/>
              <w:spacing w:before="0" w:beforeAutospacing="0" w:after="0" w:afterAutospacing="0"/>
              <w:ind w:firstLine="640"/>
              <w:rPr>
                <w:rFonts w:eastAsia="宋体"/>
                <w:color w:val="000000" w:themeColor="text1"/>
                <w:highlight w:val="none"/>
                <w14:textFill>
                  <w14:solidFill>
                    <w14:schemeClr w14:val="tx1"/>
                  </w14:solidFill>
                </w14:textFill>
              </w:rPr>
            </w:pPr>
          </w:p>
        </w:tc>
        <w:tc>
          <w:tcPr>
            <w:tcW w:w="710" w:type="pct"/>
          </w:tcPr>
          <w:p w14:paraId="7C14F707">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1024" w:type="pct"/>
          </w:tcPr>
          <w:p w14:paraId="0E613239">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981" w:type="pct"/>
          </w:tcPr>
          <w:p w14:paraId="231C1DAB">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827" w:type="pct"/>
          </w:tcPr>
          <w:p w14:paraId="24D64AAE">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r>
      <w:tr w14:paraId="0CDB54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2" w:type="pct"/>
          </w:tcPr>
          <w:p w14:paraId="5623E9B7">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737" w:type="pct"/>
          </w:tcPr>
          <w:p w14:paraId="39739E3B">
            <w:pPr>
              <w:pStyle w:val="18"/>
              <w:widowControl w:val="0"/>
              <w:overflowPunct w:val="0"/>
              <w:snapToGrid w:val="0"/>
              <w:spacing w:before="0" w:beforeAutospacing="0" w:after="0" w:afterAutospacing="0"/>
              <w:ind w:firstLine="640"/>
              <w:rPr>
                <w:rFonts w:eastAsia="宋体"/>
                <w:color w:val="000000" w:themeColor="text1"/>
                <w:highlight w:val="none"/>
                <w14:textFill>
                  <w14:solidFill>
                    <w14:schemeClr w14:val="tx1"/>
                  </w14:solidFill>
                </w14:textFill>
              </w:rPr>
            </w:pPr>
          </w:p>
        </w:tc>
        <w:tc>
          <w:tcPr>
            <w:tcW w:w="710" w:type="pct"/>
          </w:tcPr>
          <w:p w14:paraId="2D2CCF63">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1024" w:type="pct"/>
          </w:tcPr>
          <w:p w14:paraId="249D2551">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981" w:type="pct"/>
          </w:tcPr>
          <w:p w14:paraId="2FB33B81">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827" w:type="pct"/>
          </w:tcPr>
          <w:p w14:paraId="0E6C0B20">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r>
      <w:tr w14:paraId="1CD925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2" w:type="pct"/>
          </w:tcPr>
          <w:p w14:paraId="5A467BF0">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737" w:type="pct"/>
          </w:tcPr>
          <w:p w14:paraId="5B25588D">
            <w:pPr>
              <w:pStyle w:val="18"/>
              <w:widowControl w:val="0"/>
              <w:overflowPunct w:val="0"/>
              <w:snapToGrid w:val="0"/>
              <w:spacing w:before="0" w:beforeAutospacing="0" w:after="0" w:afterAutospacing="0"/>
              <w:ind w:firstLine="640"/>
              <w:rPr>
                <w:rFonts w:eastAsia="宋体"/>
                <w:color w:val="000000" w:themeColor="text1"/>
                <w:highlight w:val="none"/>
                <w14:textFill>
                  <w14:solidFill>
                    <w14:schemeClr w14:val="tx1"/>
                  </w14:solidFill>
                </w14:textFill>
              </w:rPr>
            </w:pPr>
          </w:p>
        </w:tc>
        <w:tc>
          <w:tcPr>
            <w:tcW w:w="710" w:type="pct"/>
          </w:tcPr>
          <w:p w14:paraId="11D6DF6C">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1024" w:type="pct"/>
          </w:tcPr>
          <w:p w14:paraId="0037CF36">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981" w:type="pct"/>
          </w:tcPr>
          <w:p w14:paraId="56E46E48">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827" w:type="pct"/>
          </w:tcPr>
          <w:p w14:paraId="56167563">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r>
      <w:tr w14:paraId="77E512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2" w:type="pct"/>
          </w:tcPr>
          <w:p w14:paraId="58601AB5">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737" w:type="pct"/>
          </w:tcPr>
          <w:p w14:paraId="1A8B9614">
            <w:pPr>
              <w:pStyle w:val="18"/>
              <w:widowControl w:val="0"/>
              <w:overflowPunct w:val="0"/>
              <w:snapToGrid w:val="0"/>
              <w:spacing w:before="0" w:beforeAutospacing="0" w:after="0" w:afterAutospacing="0"/>
              <w:ind w:firstLine="640"/>
              <w:rPr>
                <w:rFonts w:eastAsia="宋体"/>
                <w:color w:val="000000" w:themeColor="text1"/>
                <w:highlight w:val="none"/>
                <w14:textFill>
                  <w14:solidFill>
                    <w14:schemeClr w14:val="tx1"/>
                  </w14:solidFill>
                </w14:textFill>
              </w:rPr>
            </w:pPr>
          </w:p>
        </w:tc>
        <w:tc>
          <w:tcPr>
            <w:tcW w:w="710" w:type="pct"/>
          </w:tcPr>
          <w:p w14:paraId="02A12277">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1024" w:type="pct"/>
          </w:tcPr>
          <w:p w14:paraId="572D2886">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981" w:type="pct"/>
          </w:tcPr>
          <w:p w14:paraId="26BDD844">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827" w:type="pct"/>
          </w:tcPr>
          <w:p w14:paraId="6F3D61F6">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r>
      <w:tr w14:paraId="481079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2" w:type="pct"/>
          </w:tcPr>
          <w:p w14:paraId="0206510C">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737" w:type="pct"/>
          </w:tcPr>
          <w:p w14:paraId="1255C82D">
            <w:pPr>
              <w:pStyle w:val="18"/>
              <w:widowControl w:val="0"/>
              <w:overflowPunct w:val="0"/>
              <w:snapToGrid w:val="0"/>
              <w:spacing w:before="0" w:beforeAutospacing="0" w:after="0" w:afterAutospacing="0"/>
              <w:ind w:firstLine="640"/>
              <w:rPr>
                <w:rFonts w:eastAsia="宋体"/>
                <w:color w:val="000000" w:themeColor="text1"/>
                <w:highlight w:val="none"/>
                <w14:textFill>
                  <w14:solidFill>
                    <w14:schemeClr w14:val="tx1"/>
                  </w14:solidFill>
                </w14:textFill>
              </w:rPr>
            </w:pPr>
          </w:p>
        </w:tc>
        <w:tc>
          <w:tcPr>
            <w:tcW w:w="710" w:type="pct"/>
          </w:tcPr>
          <w:p w14:paraId="1DAD69DA">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1024" w:type="pct"/>
          </w:tcPr>
          <w:p w14:paraId="7A9FA485">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981" w:type="pct"/>
          </w:tcPr>
          <w:p w14:paraId="0CE3887E">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827" w:type="pct"/>
          </w:tcPr>
          <w:p w14:paraId="6673B6ED">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r>
      <w:tr w14:paraId="64CDB5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2" w:type="pct"/>
          </w:tcPr>
          <w:p w14:paraId="4A3298B0">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737" w:type="pct"/>
          </w:tcPr>
          <w:p w14:paraId="36FC109A">
            <w:pPr>
              <w:pStyle w:val="18"/>
              <w:widowControl w:val="0"/>
              <w:overflowPunct w:val="0"/>
              <w:snapToGrid w:val="0"/>
              <w:spacing w:before="0" w:beforeAutospacing="0" w:after="0" w:afterAutospacing="0"/>
              <w:ind w:firstLine="640"/>
              <w:rPr>
                <w:rFonts w:eastAsia="宋体"/>
                <w:color w:val="000000" w:themeColor="text1"/>
                <w:highlight w:val="none"/>
                <w14:textFill>
                  <w14:solidFill>
                    <w14:schemeClr w14:val="tx1"/>
                  </w14:solidFill>
                </w14:textFill>
              </w:rPr>
            </w:pPr>
          </w:p>
        </w:tc>
        <w:tc>
          <w:tcPr>
            <w:tcW w:w="710" w:type="pct"/>
          </w:tcPr>
          <w:p w14:paraId="380E89DD">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1024" w:type="pct"/>
          </w:tcPr>
          <w:p w14:paraId="4691DB93">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981" w:type="pct"/>
          </w:tcPr>
          <w:p w14:paraId="586F6539">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827" w:type="pct"/>
          </w:tcPr>
          <w:p w14:paraId="52F8576A">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r>
      <w:tr w14:paraId="7F85FC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2" w:type="pct"/>
          </w:tcPr>
          <w:p w14:paraId="61A3E2F8">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737" w:type="pct"/>
          </w:tcPr>
          <w:p w14:paraId="22897FA2">
            <w:pPr>
              <w:pStyle w:val="18"/>
              <w:widowControl w:val="0"/>
              <w:overflowPunct w:val="0"/>
              <w:snapToGrid w:val="0"/>
              <w:spacing w:before="0" w:beforeAutospacing="0" w:after="0" w:afterAutospacing="0"/>
              <w:ind w:firstLine="640"/>
              <w:rPr>
                <w:rFonts w:eastAsia="宋体"/>
                <w:color w:val="000000" w:themeColor="text1"/>
                <w:highlight w:val="none"/>
                <w14:textFill>
                  <w14:solidFill>
                    <w14:schemeClr w14:val="tx1"/>
                  </w14:solidFill>
                </w14:textFill>
              </w:rPr>
            </w:pPr>
          </w:p>
        </w:tc>
        <w:tc>
          <w:tcPr>
            <w:tcW w:w="710" w:type="pct"/>
          </w:tcPr>
          <w:p w14:paraId="0FC44C90">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1024" w:type="pct"/>
          </w:tcPr>
          <w:p w14:paraId="7CDC192C">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981" w:type="pct"/>
          </w:tcPr>
          <w:p w14:paraId="2FD11277">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827" w:type="pct"/>
          </w:tcPr>
          <w:p w14:paraId="211C17AA">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r>
    </w:tbl>
    <w:p w14:paraId="26437725">
      <w:pPr>
        <w:overflowPunct w:val="0"/>
        <w:snapToGrid w:val="0"/>
        <w:spacing w:before="120" w:beforeLines="50"/>
        <w:jc w:val="left"/>
        <w:rPr>
          <w:rFonts w:ascii="宋体" w:hAnsi="宋体"/>
          <w:color w:val="000000" w:themeColor="text1"/>
          <w:kern w:val="0"/>
          <w:sz w:val="24"/>
          <w:highlight w:val="none"/>
          <w14:textFill>
            <w14:solidFill>
              <w14:schemeClr w14:val="tx1"/>
            </w14:solidFill>
          </w14:textFill>
        </w:rPr>
      </w:pPr>
      <w:r>
        <w:rPr>
          <w:rFonts w:hint="eastAsia" w:ascii="宋体" w:hAnsi="宋体"/>
          <w:color w:val="000000" w:themeColor="text1"/>
          <w:kern w:val="0"/>
          <w:sz w:val="24"/>
          <w:highlight w:val="none"/>
          <w14:textFill>
            <w14:solidFill>
              <w14:schemeClr w14:val="tx1"/>
            </w14:solidFill>
          </w14:textFill>
        </w:rPr>
        <w:t>自纳入名单后一年内最终</w:t>
      </w:r>
      <w:r>
        <w:rPr>
          <w:rFonts w:ascii="宋体" w:hAnsi="宋体"/>
          <w:color w:val="000000" w:themeColor="text1"/>
          <w:kern w:val="0"/>
          <w:sz w:val="24"/>
          <w:highlight w:val="none"/>
          <w14:textFill>
            <w14:solidFill>
              <w14:schemeClr w14:val="tx1"/>
            </w14:solidFill>
          </w14:textFill>
        </w:rPr>
        <w:t>合计到账金额为：</w:t>
      </w:r>
      <w:r>
        <w:rPr>
          <w:rFonts w:ascii="宋体" w:hAnsi="宋体"/>
          <w:color w:val="000000" w:themeColor="text1"/>
          <w:kern w:val="0"/>
          <w:sz w:val="24"/>
          <w:highlight w:val="none"/>
          <w:u w:val="single"/>
          <w14:textFill>
            <w14:solidFill>
              <w14:schemeClr w14:val="tx1"/>
            </w14:solidFill>
          </w14:textFill>
        </w:rPr>
        <w:t xml:space="preserve">             </w:t>
      </w:r>
      <w:r>
        <w:rPr>
          <w:rFonts w:hint="eastAsia" w:ascii="宋体" w:hAnsi="宋体"/>
          <w:color w:val="000000" w:themeColor="text1"/>
          <w:kern w:val="0"/>
          <w:sz w:val="24"/>
          <w:highlight w:val="none"/>
          <w14:textFill>
            <w14:solidFill>
              <w14:schemeClr w14:val="tx1"/>
            </w14:solidFill>
          </w14:textFill>
        </w:rPr>
        <w:t>元</w:t>
      </w:r>
      <w:r>
        <w:rPr>
          <w:rFonts w:ascii="宋体" w:hAnsi="宋体"/>
          <w:color w:val="000000" w:themeColor="text1"/>
          <w:kern w:val="0"/>
          <w:sz w:val="24"/>
          <w:highlight w:val="none"/>
          <w14:textFill>
            <w14:solidFill>
              <w14:schemeClr w14:val="tx1"/>
            </w14:solidFill>
          </w14:textFill>
        </w:rPr>
        <w:t>。</w:t>
      </w:r>
    </w:p>
    <w:p w14:paraId="498A3606">
      <w:pPr>
        <w:pStyle w:val="2"/>
        <w:rPr>
          <w:rFonts w:ascii="宋体" w:hAnsi="宋体"/>
          <w:highlight w:val="none"/>
        </w:rPr>
      </w:pPr>
      <w:r>
        <w:rPr>
          <w:rFonts w:ascii="宋体" w:hAnsi="宋体"/>
          <w:highlight w:val="none"/>
        </w:rPr>
        <w:br w:type="page"/>
      </w:r>
    </w:p>
    <w:p w14:paraId="1E1E3396">
      <w:pPr>
        <w:overflowPunct w:val="0"/>
        <w:snapToGrid w:val="0"/>
        <w:spacing w:before="120" w:beforeLines="50"/>
        <w:jc w:val="left"/>
        <w:rPr>
          <w:rFonts w:ascii="宋体" w:hAnsi="宋体" w:eastAsia="黑体" w:cs="黑体"/>
          <w:color w:val="000000" w:themeColor="text1"/>
          <w:szCs w:val="32"/>
          <w:highlight w:val="none"/>
          <w14:textFill>
            <w14:solidFill>
              <w14:schemeClr w14:val="tx1"/>
            </w14:solidFill>
          </w14:textFill>
        </w:rPr>
      </w:pPr>
      <w:r>
        <w:rPr>
          <w:rFonts w:hint="eastAsia" w:ascii="宋体" w:hAnsi="宋体" w:eastAsia="黑体" w:cs="黑体"/>
          <w:color w:val="000000" w:themeColor="text1"/>
          <w:szCs w:val="32"/>
          <w:highlight w:val="none"/>
          <w14:textFill>
            <w14:solidFill>
              <w14:schemeClr w14:val="tx1"/>
            </w14:solidFill>
          </w14:textFill>
        </w:rPr>
        <w:t>附件9—3</w:t>
      </w:r>
    </w:p>
    <w:p w14:paraId="2F0DEE3E">
      <w:pPr>
        <w:overflowPunct w:val="0"/>
        <w:adjustRightInd w:val="0"/>
        <w:snapToGrid w:val="0"/>
        <w:spacing w:before="240" w:beforeLines="100" w:after="240" w:afterLines="100" w:line="592" w:lineRule="exact"/>
        <w:jc w:val="center"/>
        <w:rPr>
          <w:rFonts w:ascii="宋体" w:hAnsi="宋体" w:eastAsia="方正小标宋_GBK"/>
          <w:color w:val="000000" w:themeColor="text1"/>
          <w:sz w:val="44"/>
          <w:szCs w:val="44"/>
          <w:highlight w:val="none"/>
          <w14:textFill>
            <w14:solidFill>
              <w14:schemeClr w14:val="tx1"/>
            </w14:solidFill>
          </w14:textFill>
        </w:rPr>
      </w:pPr>
      <w:r>
        <w:rPr>
          <w:rFonts w:hint="eastAsia" w:ascii="宋体" w:hAnsi="宋体" w:eastAsia="方正小标宋简体" w:cs="方正小标宋简体"/>
          <w:color w:val="000000" w:themeColor="text1"/>
          <w:sz w:val="44"/>
          <w:szCs w:val="44"/>
          <w:highlight w:val="none"/>
          <w14:textFill>
            <w14:solidFill>
              <w14:schemeClr w14:val="tx1"/>
            </w14:solidFill>
          </w14:textFill>
        </w:rPr>
        <w:t>首版次软件产品奖励申报汇总表</w:t>
      </w:r>
    </w:p>
    <w:p w14:paraId="0E8F4130">
      <w:pPr>
        <w:autoSpaceDE w:val="0"/>
        <w:autoSpaceDN w:val="0"/>
        <w:adjustRightInd w:val="0"/>
        <w:snapToGrid w:val="0"/>
        <w:spacing w:after="120" w:afterLines="50"/>
        <w:jc w:val="center"/>
        <w:rPr>
          <w:rFonts w:ascii="宋体" w:hAnsi="宋体" w:eastAsia="楷体_GB2312" w:cs="黑体"/>
          <w:color w:val="000000" w:themeColor="text1"/>
          <w:kern w:val="0"/>
          <w:sz w:val="24"/>
          <w:highlight w:val="none"/>
          <w14:textFill>
            <w14:solidFill>
              <w14:schemeClr w14:val="tx1"/>
            </w14:solidFill>
          </w14:textFill>
        </w:rPr>
      </w:pPr>
      <w:r>
        <w:rPr>
          <w:rFonts w:hint="eastAsia" w:ascii="宋体" w:hAnsi="宋体" w:eastAsia="楷体_GB2312" w:cs="黑体"/>
          <w:color w:val="000000" w:themeColor="text1"/>
          <w:kern w:val="0"/>
          <w:sz w:val="24"/>
          <w:highlight w:val="none"/>
          <w14:textFill>
            <w14:solidFill>
              <w14:schemeClr w14:val="tx1"/>
            </w14:solidFill>
          </w14:textFill>
        </w:rPr>
        <w:t xml:space="preserve">区县工信主管部门：（盖章）                      　　　　　　    　  </w:t>
      </w:r>
      <w:r>
        <w:rPr>
          <w:rFonts w:ascii="宋体" w:hAnsi="宋体" w:eastAsia="楷体_GB2312" w:cs="黑体"/>
          <w:color w:val="000000" w:themeColor="text1"/>
          <w:kern w:val="0"/>
          <w:sz w:val="24"/>
          <w:highlight w:val="none"/>
          <w14:textFill>
            <w14:solidFill>
              <w14:schemeClr w14:val="tx1"/>
            </w14:solidFill>
          </w14:textFill>
        </w:rPr>
        <w:t xml:space="preserve">              </w:t>
      </w:r>
      <w:r>
        <w:rPr>
          <w:rFonts w:hint="eastAsia" w:ascii="宋体" w:hAnsi="宋体" w:eastAsia="楷体_GB2312" w:cs="黑体"/>
          <w:color w:val="000000" w:themeColor="text1"/>
          <w:kern w:val="0"/>
          <w:sz w:val="24"/>
          <w:highlight w:val="none"/>
          <w14:textFill>
            <w14:solidFill>
              <w14:schemeClr w14:val="tx1"/>
            </w14:solidFill>
          </w14:textFill>
        </w:rPr>
        <w:t xml:space="preserve">  填表时间：</w:t>
      </w:r>
      <w:r>
        <w:rPr>
          <w:rFonts w:hint="eastAsia" w:ascii="宋体" w:hAnsi="宋体" w:eastAsia="楷体_GB2312"/>
          <w:sz w:val="24"/>
          <w:highlight w:val="none"/>
        </w:rPr>
        <w:t xml:space="preserve"> </w:t>
      </w:r>
      <w:r>
        <w:rPr>
          <w:rFonts w:ascii="宋体" w:hAnsi="宋体" w:eastAsia="楷体_GB2312"/>
          <w:sz w:val="24"/>
          <w:highlight w:val="none"/>
        </w:rPr>
        <w:t xml:space="preserve"> </w:t>
      </w:r>
      <w:r>
        <w:rPr>
          <w:rFonts w:hint="eastAsia" w:ascii="宋体" w:hAnsi="宋体" w:eastAsia="楷体_GB2312"/>
          <w:sz w:val="24"/>
          <w:highlight w:val="none"/>
        </w:rPr>
        <w:t xml:space="preserve"> 年  月  日</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2314"/>
        <w:gridCol w:w="2450"/>
        <w:gridCol w:w="2346"/>
        <w:gridCol w:w="2081"/>
        <w:gridCol w:w="1341"/>
        <w:gridCol w:w="1991"/>
      </w:tblGrid>
      <w:tr w14:paraId="58B8D6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276" w:type="pct"/>
            <w:vAlign w:val="center"/>
          </w:tcPr>
          <w:p w14:paraId="2628D0DD">
            <w:pPr>
              <w:overflowPunct w:val="0"/>
              <w:snapToGrid w:val="0"/>
              <w:jc w:val="left"/>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sz w:val="24"/>
                <w:highlight w:val="none"/>
                <w14:textFill>
                  <w14:solidFill>
                    <w14:schemeClr w14:val="tx1"/>
                  </w14:solidFill>
                </w14:textFill>
              </w:rPr>
              <w:t>序号</w:t>
            </w:r>
          </w:p>
        </w:tc>
        <w:tc>
          <w:tcPr>
            <w:tcW w:w="873" w:type="pct"/>
            <w:vAlign w:val="center"/>
          </w:tcPr>
          <w:p w14:paraId="20637FFE">
            <w:pPr>
              <w:overflowPunct w:val="0"/>
              <w:snapToGrid w:val="0"/>
              <w:jc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sz w:val="24"/>
                <w:highlight w:val="none"/>
                <w14:textFill>
                  <w14:solidFill>
                    <w14:schemeClr w14:val="tx1"/>
                  </w14:solidFill>
                </w14:textFill>
              </w:rPr>
              <w:t>企业名称</w:t>
            </w:r>
          </w:p>
        </w:tc>
        <w:tc>
          <w:tcPr>
            <w:tcW w:w="924" w:type="pct"/>
            <w:vAlign w:val="center"/>
          </w:tcPr>
          <w:p w14:paraId="1753F768">
            <w:pPr>
              <w:overflowPunct w:val="0"/>
              <w:snapToGrid w:val="0"/>
              <w:jc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sz w:val="24"/>
                <w:highlight w:val="none"/>
                <w14:textFill>
                  <w14:solidFill>
                    <w14:schemeClr w14:val="tx1"/>
                  </w14:solidFill>
                </w14:textFill>
              </w:rPr>
              <w:t>统一社会信用代码</w:t>
            </w:r>
          </w:p>
        </w:tc>
        <w:tc>
          <w:tcPr>
            <w:tcW w:w="885" w:type="pct"/>
            <w:vAlign w:val="center"/>
          </w:tcPr>
          <w:p w14:paraId="6C55423E">
            <w:pPr>
              <w:overflowPunct w:val="0"/>
              <w:snapToGrid w:val="0"/>
              <w:jc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sz w:val="24"/>
                <w:highlight w:val="none"/>
                <w14:textFill>
                  <w14:solidFill>
                    <w14:schemeClr w14:val="tx1"/>
                  </w14:solidFill>
                </w14:textFill>
              </w:rPr>
              <w:t>企业所属国民经济</w:t>
            </w:r>
          </w:p>
          <w:p w14:paraId="18B0DF55">
            <w:pPr>
              <w:overflowPunct w:val="0"/>
              <w:snapToGrid w:val="0"/>
              <w:jc w:val="center"/>
              <w:rPr>
                <w:rFonts w:ascii="宋体" w:hAnsi="宋体" w:eastAsia="黑体" w:cs="黑体"/>
                <w:color w:val="000000" w:themeColor="text1"/>
                <w:spacing w:val="-10"/>
                <w:sz w:val="24"/>
                <w:highlight w:val="none"/>
                <w14:textFill>
                  <w14:solidFill>
                    <w14:schemeClr w14:val="tx1"/>
                  </w14:solidFill>
                </w14:textFill>
              </w:rPr>
            </w:pPr>
            <w:r>
              <w:rPr>
                <w:rFonts w:hint="eastAsia" w:ascii="宋体" w:hAnsi="宋体" w:eastAsia="黑体" w:cs="黑体"/>
                <w:color w:val="000000" w:themeColor="text1"/>
                <w:spacing w:val="-10"/>
                <w:sz w:val="24"/>
                <w:highlight w:val="none"/>
                <w14:textFill>
                  <w14:solidFill>
                    <w14:schemeClr w14:val="tx1"/>
                  </w14:solidFill>
                </w14:textFill>
              </w:rPr>
              <w:t>行业分类名称及代码</w:t>
            </w:r>
          </w:p>
        </w:tc>
        <w:tc>
          <w:tcPr>
            <w:tcW w:w="785" w:type="pct"/>
            <w:vAlign w:val="center"/>
          </w:tcPr>
          <w:p w14:paraId="57A38498">
            <w:pPr>
              <w:overflowPunct w:val="0"/>
              <w:snapToGrid w:val="0"/>
              <w:jc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sz w:val="24"/>
                <w:highlight w:val="none"/>
                <w14:textFill>
                  <w14:solidFill>
                    <w14:schemeClr w14:val="tx1"/>
                  </w14:solidFill>
                </w14:textFill>
              </w:rPr>
              <w:t>奖励产品名称</w:t>
            </w:r>
          </w:p>
        </w:tc>
        <w:tc>
          <w:tcPr>
            <w:tcW w:w="506" w:type="pct"/>
            <w:vAlign w:val="center"/>
          </w:tcPr>
          <w:p w14:paraId="46F47208">
            <w:pPr>
              <w:overflowPunct w:val="0"/>
              <w:snapToGrid w:val="0"/>
              <w:jc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sz w:val="24"/>
                <w:highlight w:val="none"/>
                <w14:textFill>
                  <w14:solidFill>
                    <w14:schemeClr w14:val="tx1"/>
                  </w14:solidFill>
                </w14:textFill>
              </w:rPr>
              <w:t>产品销售统计金额</w:t>
            </w:r>
          </w:p>
        </w:tc>
        <w:tc>
          <w:tcPr>
            <w:tcW w:w="751" w:type="pct"/>
            <w:vAlign w:val="center"/>
          </w:tcPr>
          <w:p w14:paraId="3E948505">
            <w:pPr>
              <w:overflowPunct w:val="0"/>
              <w:snapToGrid w:val="0"/>
              <w:jc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sz w:val="24"/>
                <w:highlight w:val="none"/>
                <w14:textFill>
                  <w14:solidFill>
                    <w14:schemeClr w14:val="tx1"/>
                  </w14:solidFill>
                </w14:textFill>
              </w:rPr>
              <w:t>联系人和手机号</w:t>
            </w:r>
          </w:p>
        </w:tc>
      </w:tr>
      <w:tr w14:paraId="5A21DD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6" w:type="pct"/>
          </w:tcPr>
          <w:p w14:paraId="76BEA5B2">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873" w:type="pct"/>
          </w:tcPr>
          <w:p w14:paraId="6D35FB59">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924" w:type="pct"/>
          </w:tcPr>
          <w:p w14:paraId="746AC8FA">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885" w:type="pct"/>
          </w:tcPr>
          <w:p w14:paraId="7366DA5C">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785" w:type="pct"/>
          </w:tcPr>
          <w:p w14:paraId="6383FE59">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506" w:type="pct"/>
          </w:tcPr>
          <w:p w14:paraId="6EF0C687">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751" w:type="pct"/>
          </w:tcPr>
          <w:p w14:paraId="2EA76B9C">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r>
      <w:tr w14:paraId="13DFF4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6" w:type="pct"/>
          </w:tcPr>
          <w:p w14:paraId="0E572408">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873" w:type="pct"/>
          </w:tcPr>
          <w:p w14:paraId="6F502BDA">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924" w:type="pct"/>
          </w:tcPr>
          <w:p w14:paraId="3FDBBDAE">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885" w:type="pct"/>
          </w:tcPr>
          <w:p w14:paraId="462E0B75">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785" w:type="pct"/>
          </w:tcPr>
          <w:p w14:paraId="5A055902">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506" w:type="pct"/>
          </w:tcPr>
          <w:p w14:paraId="237F419E">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751" w:type="pct"/>
          </w:tcPr>
          <w:p w14:paraId="4C7A003E">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r>
      <w:tr w14:paraId="050E65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6" w:type="pct"/>
          </w:tcPr>
          <w:p w14:paraId="6D2507B1">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873" w:type="pct"/>
          </w:tcPr>
          <w:p w14:paraId="6A2AC529">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924" w:type="pct"/>
          </w:tcPr>
          <w:p w14:paraId="60F937AA">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885" w:type="pct"/>
          </w:tcPr>
          <w:p w14:paraId="73293B89">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785" w:type="pct"/>
          </w:tcPr>
          <w:p w14:paraId="608A013D">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506" w:type="pct"/>
          </w:tcPr>
          <w:p w14:paraId="0A49B69D">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751" w:type="pct"/>
          </w:tcPr>
          <w:p w14:paraId="404B0850">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r>
      <w:tr w14:paraId="360526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6" w:type="pct"/>
          </w:tcPr>
          <w:p w14:paraId="77513B78">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873" w:type="pct"/>
          </w:tcPr>
          <w:p w14:paraId="16B6D715">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924" w:type="pct"/>
          </w:tcPr>
          <w:p w14:paraId="32C79EE0">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885" w:type="pct"/>
          </w:tcPr>
          <w:p w14:paraId="2CF182F1">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785" w:type="pct"/>
          </w:tcPr>
          <w:p w14:paraId="29FC97AF">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506" w:type="pct"/>
          </w:tcPr>
          <w:p w14:paraId="151BD0B2">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751" w:type="pct"/>
          </w:tcPr>
          <w:p w14:paraId="168F01B0">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r>
      <w:tr w14:paraId="74F3C7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6" w:type="pct"/>
          </w:tcPr>
          <w:p w14:paraId="09609DC1">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873" w:type="pct"/>
          </w:tcPr>
          <w:p w14:paraId="5A98EE39">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924" w:type="pct"/>
          </w:tcPr>
          <w:p w14:paraId="33553988">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885" w:type="pct"/>
          </w:tcPr>
          <w:p w14:paraId="491C8483">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785" w:type="pct"/>
          </w:tcPr>
          <w:p w14:paraId="3FD191D2">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506" w:type="pct"/>
          </w:tcPr>
          <w:p w14:paraId="2BE61068">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751" w:type="pct"/>
          </w:tcPr>
          <w:p w14:paraId="496215B9">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r>
      <w:tr w14:paraId="368ACB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6" w:type="pct"/>
          </w:tcPr>
          <w:p w14:paraId="56C8C8E2">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873" w:type="pct"/>
          </w:tcPr>
          <w:p w14:paraId="19E06501">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924" w:type="pct"/>
          </w:tcPr>
          <w:p w14:paraId="7DBB6373">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885" w:type="pct"/>
          </w:tcPr>
          <w:p w14:paraId="1F330976">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785" w:type="pct"/>
          </w:tcPr>
          <w:p w14:paraId="438BB4A9">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506" w:type="pct"/>
          </w:tcPr>
          <w:p w14:paraId="7EA868EF">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751" w:type="pct"/>
          </w:tcPr>
          <w:p w14:paraId="252CAB27">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r>
      <w:tr w14:paraId="59E015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6" w:type="pct"/>
          </w:tcPr>
          <w:p w14:paraId="37DE8776">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873" w:type="pct"/>
          </w:tcPr>
          <w:p w14:paraId="53DF8645">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924" w:type="pct"/>
          </w:tcPr>
          <w:p w14:paraId="79AAD741">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885" w:type="pct"/>
          </w:tcPr>
          <w:p w14:paraId="7F8FD722">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785" w:type="pct"/>
          </w:tcPr>
          <w:p w14:paraId="46A1607C">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506" w:type="pct"/>
          </w:tcPr>
          <w:p w14:paraId="59BCBF0B">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751" w:type="pct"/>
          </w:tcPr>
          <w:p w14:paraId="6AB92511">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r>
      <w:tr w14:paraId="302EB7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76" w:type="pct"/>
          </w:tcPr>
          <w:p w14:paraId="52697020">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873" w:type="pct"/>
          </w:tcPr>
          <w:p w14:paraId="5E508BAB">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924" w:type="pct"/>
          </w:tcPr>
          <w:p w14:paraId="10345AD9">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885" w:type="pct"/>
          </w:tcPr>
          <w:p w14:paraId="7CE7EB32">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785" w:type="pct"/>
          </w:tcPr>
          <w:p w14:paraId="6AF52A81">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506" w:type="pct"/>
          </w:tcPr>
          <w:p w14:paraId="1E7D1D6B">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c>
          <w:tcPr>
            <w:tcW w:w="751" w:type="pct"/>
          </w:tcPr>
          <w:p w14:paraId="1683575A">
            <w:pPr>
              <w:pStyle w:val="18"/>
              <w:widowControl w:val="0"/>
              <w:overflowPunct w:val="0"/>
              <w:snapToGrid w:val="0"/>
              <w:spacing w:before="0" w:beforeAutospacing="0" w:after="0" w:afterAutospacing="0"/>
              <w:ind w:firstLine="640"/>
              <w:jc w:val="center"/>
              <w:rPr>
                <w:rFonts w:eastAsia="宋体"/>
                <w:color w:val="000000" w:themeColor="text1"/>
                <w:highlight w:val="none"/>
                <w14:textFill>
                  <w14:solidFill>
                    <w14:schemeClr w14:val="tx1"/>
                  </w14:solidFill>
                </w14:textFill>
              </w:rPr>
            </w:pPr>
          </w:p>
        </w:tc>
      </w:tr>
    </w:tbl>
    <w:p w14:paraId="2241647B">
      <w:pPr>
        <w:overflowPunct w:val="0"/>
        <w:snapToGrid w:val="0"/>
        <w:jc w:val="left"/>
        <w:rPr>
          <w:rFonts w:ascii="宋体" w:hAnsi="宋体"/>
          <w:color w:val="000000" w:themeColor="text1"/>
          <w:kern w:val="0"/>
          <w:szCs w:val="32"/>
          <w:highlight w:val="none"/>
          <w14:textFill>
            <w14:solidFill>
              <w14:schemeClr w14:val="tx1"/>
            </w14:solidFill>
          </w14:textFill>
        </w:rPr>
      </w:pPr>
    </w:p>
    <w:p w14:paraId="0984D2D4">
      <w:pPr>
        <w:overflowPunct w:val="0"/>
        <w:snapToGrid w:val="0"/>
        <w:spacing w:line="20" w:lineRule="exact"/>
        <w:jc w:val="left"/>
        <w:rPr>
          <w:rFonts w:ascii="宋体" w:hAnsi="宋体"/>
          <w:color w:val="000000" w:themeColor="text1"/>
          <w:kern w:val="0"/>
          <w:sz w:val="10"/>
          <w:szCs w:val="10"/>
          <w:highlight w:val="none"/>
          <w14:textFill>
            <w14:solidFill>
              <w14:schemeClr w14:val="tx1"/>
            </w14:solidFill>
          </w14:textFill>
        </w:rPr>
        <w:sectPr>
          <w:headerReference r:id="rId72" w:type="default"/>
          <w:footerReference r:id="rId74" w:type="default"/>
          <w:headerReference r:id="rId73" w:type="even"/>
          <w:footerReference r:id="rId75" w:type="even"/>
          <w:pgSz w:w="16838" w:h="11906" w:orient="landscape"/>
          <w:pgMar w:top="1531" w:right="1814" w:bottom="1531" w:left="1985" w:header="851" w:footer="1134" w:gutter="0"/>
          <w:cols w:space="720" w:num="1"/>
          <w:docGrid w:linePitch="312" w:charSpace="0"/>
        </w:sectPr>
      </w:pPr>
    </w:p>
    <w:p w14:paraId="7A31EC04">
      <w:pPr>
        <w:pStyle w:val="90"/>
        <w:overflowPunct w:val="0"/>
        <w:snapToGrid w:val="0"/>
        <w:spacing w:line="592" w:lineRule="exact"/>
        <w:ind w:firstLine="0" w:firstLineChars="0"/>
        <w:jc w:val="left"/>
        <w:rPr>
          <w:rFonts w:ascii="宋体" w:hAnsi="宋体" w:eastAsia="黑体" w:cs="黑体"/>
          <w:sz w:val="32"/>
          <w:szCs w:val="32"/>
          <w:highlight w:val="none"/>
        </w:rPr>
      </w:pPr>
      <w:r>
        <w:rPr>
          <w:rFonts w:hint="eastAsia" w:ascii="宋体" w:hAnsi="宋体" w:eastAsia="黑体" w:cs="黑体"/>
          <w:sz w:val="32"/>
          <w:szCs w:val="32"/>
          <w:highlight w:val="none"/>
        </w:rPr>
        <w:t>附件10</w:t>
      </w:r>
    </w:p>
    <w:p w14:paraId="3CDB241B">
      <w:pPr>
        <w:pStyle w:val="90"/>
        <w:overflowPunct w:val="0"/>
        <w:snapToGrid w:val="0"/>
        <w:spacing w:line="592" w:lineRule="exact"/>
        <w:ind w:firstLine="0" w:firstLineChars="0"/>
        <w:jc w:val="left"/>
        <w:rPr>
          <w:rFonts w:ascii="宋体" w:hAnsi="宋体" w:eastAsia="黑体" w:cs="黑体"/>
          <w:sz w:val="32"/>
          <w:szCs w:val="32"/>
          <w:highlight w:val="none"/>
        </w:rPr>
      </w:pPr>
    </w:p>
    <w:p w14:paraId="06EEBDB4">
      <w:pPr>
        <w:overflowPunct w:val="0"/>
        <w:snapToGrid w:val="0"/>
        <w:spacing w:line="592" w:lineRule="exact"/>
        <w:jc w:val="center"/>
        <w:rPr>
          <w:rFonts w:ascii="宋体" w:hAnsi="宋体" w:eastAsia="方正小标宋简体" w:cs="方正小标宋简体"/>
          <w:kern w:val="0"/>
          <w:sz w:val="44"/>
          <w:szCs w:val="44"/>
          <w:highlight w:val="none"/>
        </w:rPr>
      </w:pPr>
      <w:r>
        <w:rPr>
          <w:rFonts w:hint="eastAsia" w:ascii="宋体" w:hAnsi="宋体" w:eastAsia="方正小标宋简体" w:cs="方正小标宋简体"/>
          <w:kern w:val="0"/>
          <w:sz w:val="44"/>
          <w:szCs w:val="44"/>
          <w:highlight w:val="none"/>
        </w:rPr>
        <w:t>支持集成电路企业集聚发展类</w:t>
      </w:r>
    </w:p>
    <w:p w14:paraId="6EF3088F">
      <w:pPr>
        <w:overflowPunct w:val="0"/>
        <w:snapToGrid w:val="0"/>
        <w:spacing w:line="592" w:lineRule="exact"/>
        <w:jc w:val="center"/>
        <w:rPr>
          <w:rFonts w:ascii="宋体" w:hAnsi="宋体" w:eastAsia="方正小标宋_GBK"/>
          <w:sz w:val="44"/>
          <w:szCs w:val="44"/>
          <w:highlight w:val="none"/>
        </w:rPr>
      </w:pPr>
    </w:p>
    <w:p w14:paraId="06E0C675">
      <w:pPr>
        <w:overflowPunct w:val="0"/>
        <w:snapToGrid w:val="0"/>
        <w:spacing w:line="592" w:lineRule="exact"/>
        <w:ind w:firstLine="640" w:firstLineChars="200"/>
        <w:rPr>
          <w:rFonts w:ascii="宋体" w:hAnsi="宋体" w:eastAsia="黑体"/>
          <w:kern w:val="0"/>
          <w:szCs w:val="32"/>
          <w:highlight w:val="none"/>
        </w:rPr>
      </w:pPr>
      <w:r>
        <w:rPr>
          <w:rFonts w:hint="eastAsia" w:ascii="宋体" w:hAnsi="宋体" w:eastAsia="黑体"/>
          <w:kern w:val="0"/>
          <w:szCs w:val="32"/>
          <w:highlight w:val="none"/>
        </w:rPr>
        <w:t>一、支持范围</w:t>
      </w:r>
    </w:p>
    <w:p w14:paraId="1C228BFA">
      <w:pPr>
        <w:overflowPunct w:val="0"/>
        <w:snapToGrid w:val="0"/>
        <w:spacing w:line="592" w:lineRule="exact"/>
        <w:ind w:firstLine="640" w:firstLineChars="200"/>
        <w:rPr>
          <w:rFonts w:ascii="宋体" w:hAnsi="宋体"/>
          <w:kern w:val="0"/>
          <w:szCs w:val="32"/>
          <w:highlight w:val="none"/>
        </w:rPr>
      </w:pPr>
      <w:r>
        <w:rPr>
          <w:rFonts w:hint="eastAsia" w:ascii="宋体" w:hAnsi="宋体"/>
          <w:kern w:val="0"/>
          <w:szCs w:val="32"/>
          <w:highlight w:val="none"/>
        </w:rPr>
        <w:t>1.</w:t>
      </w:r>
      <w:r>
        <w:rPr>
          <w:rFonts w:ascii="宋体" w:hAnsi="宋体"/>
          <w:kern w:val="0"/>
          <w:szCs w:val="32"/>
          <w:highlight w:val="none"/>
        </w:rPr>
        <w:t xml:space="preserve"> </w:t>
      </w:r>
      <w:r>
        <w:rPr>
          <w:rFonts w:hint="eastAsia" w:ascii="宋体" w:hAnsi="宋体"/>
          <w:kern w:val="0"/>
          <w:szCs w:val="32"/>
          <w:highlight w:val="none"/>
        </w:rPr>
        <w:t>对在集成电路产业集聚区内租赁生产和研发类办公场所的集成电路企业给予房租补贴。</w:t>
      </w:r>
    </w:p>
    <w:p w14:paraId="13A51BE8">
      <w:pPr>
        <w:overflowPunct w:val="0"/>
        <w:adjustRightInd w:val="0"/>
        <w:snapToGrid w:val="0"/>
        <w:spacing w:line="592" w:lineRule="exact"/>
        <w:ind w:firstLine="640" w:firstLineChars="200"/>
        <w:rPr>
          <w:rFonts w:ascii="宋体" w:hAnsi="宋体" w:cs="仿宋"/>
          <w:kern w:val="0"/>
          <w:szCs w:val="32"/>
          <w:highlight w:val="none"/>
        </w:rPr>
      </w:pPr>
      <w:r>
        <w:rPr>
          <w:rFonts w:hint="eastAsia" w:ascii="宋体" w:hAnsi="宋体" w:cs="仿宋"/>
          <w:kern w:val="0"/>
          <w:szCs w:val="32"/>
          <w:highlight w:val="none"/>
        </w:rPr>
        <w:t>2.</w:t>
      </w:r>
      <w:r>
        <w:rPr>
          <w:rFonts w:ascii="宋体" w:hAnsi="宋体" w:cs="仿宋"/>
          <w:kern w:val="0"/>
          <w:szCs w:val="32"/>
          <w:highlight w:val="none"/>
        </w:rPr>
        <w:t xml:space="preserve"> </w:t>
      </w:r>
      <w:r>
        <w:rPr>
          <w:rFonts w:hint="eastAsia" w:ascii="宋体" w:hAnsi="宋体" w:cs="仿宋"/>
          <w:kern w:val="0"/>
          <w:szCs w:val="32"/>
          <w:highlight w:val="none"/>
        </w:rPr>
        <w:t>租金补贴统计范围：2024年补贴时间范围为2023年度即2023年1月1日至2023年12月31日。</w:t>
      </w:r>
    </w:p>
    <w:p w14:paraId="5266F00B">
      <w:pPr>
        <w:overflowPunct w:val="0"/>
        <w:adjustRightInd w:val="0"/>
        <w:snapToGrid w:val="0"/>
        <w:spacing w:line="592" w:lineRule="exact"/>
        <w:ind w:firstLine="640" w:firstLineChars="200"/>
        <w:rPr>
          <w:rFonts w:ascii="宋体" w:hAnsi="宋体" w:cs="仿宋"/>
          <w:kern w:val="0"/>
          <w:szCs w:val="32"/>
          <w:highlight w:val="none"/>
        </w:rPr>
      </w:pPr>
      <w:r>
        <w:rPr>
          <w:rFonts w:hint="eastAsia" w:ascii="宋体" w:hAnsi="宋体" w:cs="仿宋"/>
          <w:color w:val="000000" w:themeColor="text1"/>
          <w:kern w:val="0"/>
          <w:szCs w:val="32"/>
          <w:highlight w:val="none"/>
          <w14:textFill>
            <w14:solidFill>
              <w14:schemeClr w14:val="tx1"/>
            </w14:solidFill>
          </w14:textFill>
        </w:rPr>
        <w:t>奖补资金结合年度预算情况实行总额控制。</w:t>
      </w:r>
    </w:p>
    <w:p w14:paraId="254DF93E">
      <w:pPr>
        <w:overflowPunct w:val="0"/>
        <w:snapToGrid w:val="0"/>
        <w:spacing w:line="592" w:lineRule="exact"/>
        <w:ind w:firstLine="640" w:firstLineChars="200"/>
        <w:rPr>
          <w:rFonts w:ascii="宋体" w:hAnsi="宋体" w:eastAsia="黑体"/>
          <w:kern w:val="0"/>
          <w:szCs w:val="32"/>
          <w:highlight w:val="none"/>
        </w:rPr>
      </w:pPr>
      <w:r>
        <w:rPr>
          <w:rFonts w:hint="eastAsia" w:ascii="宋体" w:hAnsi="宋体" w:eastAsia="黑体"/>
          <w:kern w:val="0"/>
          <w:szCs w:val="32"/>
          <w:highlight w:val="none"/>
        </w:rPr>
        <w:t>二、申报材料</w:t>
      </w:r>
    </w:p>
    <w:p w14:paraId="58A0E0AF">
      <w:pPr>
        <w:overflowPunct w:val="0"/>
        <w:adjustRightInd w:val="0"/>
        <w:snapToGrid w:val="0"/>
        <w:spacing w:line="592" w:lineRule="exact"/>
        <w:ind w:firstLine="640" w:firstLineChars="200"/>
        <w:rPr>
          <w:rFonts w:ascii="宋体" w:hAnsi="宋体" w:cs="仿宋"/>
          <w:kern w:val="0"/>
          <w:szCs w:val="32"/>
          <w:highlight w:val="none"/>
        </w:rPr>
      </w:pPr>
      <w:r>
        <w:rPr>
          <w:rFonts w:hint="eastAsia" w:ascii="宋体" w:hAnsi="宋体" w:cs="仿宋"/>
          <w:kern w:val="0"/>
          <w:szCs w:val="32"/>
          <w:highlight w:val="none"/>
        </w:rPr>
        <w:t>1.</w:t>
      </w:r>
      <w:r>
        <w:rPr>
          <w:rFonts w:ascii="宋体" w:hAnsi="宋体" w:cs="仿宋"/>
          <w:kern w:val="0"/>
          <w:szCs w:val="32"/>
          <w:highlight w:val="none"/>
        </w:rPr>
        <w:t xml:space="preserve"> </w:t>
      </w:r>
      <w:r>
        <w:rPr>
          <w:rFonts w:hint="eastAsia" w:ascii="宋体" w:hAnsi="宋体" w:cs="仿宋"/>
          <w:kern w:val="0"/>
          <w:szCs w:val="32"/>
          <w:highlight w:val="none"/>
        </w:rPr>
        <w:t>企业营业执照；</w:t>
      </w:r>
    </w:p>
    <w:p w14:paraId="33766BE3">
      <w:pPr>
        <w:overflowPunct w:val="0"/>
        <w:adjustRightInd w:val="0"/>
        <w:snapToGrid w:val="0"/>
        <w:spacing w:line="592" w:lineRule="exact"/>
        <w:ind w:firstLine="640" w:firstLineChars="200"/>
        <w:rPr>
          <w:rFonts w:ascii="宋体" w:hAnsi="宋体"/>
          <w:kern w:val="0"/>
          <w:szCs w:val="32"/>
          <w:highlight w:val="none"/>
        </w:rPr>
      </w:pPr>
      <w:r>
        <w:rPr>
          <w:rFonts w:hint="eastAsia" w:ascii="宋体" w:hAnsi="宋体" w:cs="仿宋"/>
          <w:kern w:val="0"/>
          <w:szCs w:val="32"/>
          <w:highlight w:val="none"/>
        </w:rPr>
        <w:t>2.</w:t>
      </w:r>
      <w:r>
        <w:rPr>
          <w:rFonts w:ascii="宋体" w:hAnsi="宋体" w:cs="仿宋"/>
          <w:kern w:val="0"/>
          <w:szCs w:val="32"/>
          <w:highlight w:val="none"/>
        </w:rPr>
        <w:t xml:space="preserve"> </w:t>
      </w:r>
      <w:r>
        <w:rPr>
          <w:rFonts w:hint="eastAsia" w:ascii="宋体" w:hAnsi="宋体"/>
          <w:kern w:val="0"/>
          <w:szCs w:val="32"/>
          <w:highlight w:val="none"/>
        </w:rPr>
        <w:t>纳入电子信息制造业统计的证明文件（官网截图）；</w:t>
      </w:r>
    </w:p>
    <w:p w14:paraId="52CFDC49">
      <w:pPr>
        <w:overflowPunct w:val="0"/>
        <w:adjustRightInd w:val="0"/>
        <w:snapToGrid w:val="0"/>
        <w:spacing w:line="592" w:lineRule="exact"/>
        <w:ind w:firstLine="640" w:firstLineChars="200"/>
        <w:rPr>
          <w:rFonts w:ascii="宋体" w:hAnsi="宋体" w:cs="仿宋"/>
          <w:kern w:val="0"/>
          <w:szCs w:val="32"/>
          <w:highlight w:val="none"/>
        </w:rPr>
      </w:pPr>
      <w:r>
        <w:rPr>
          <w:rFonts w:hint="eastAsia" w:ascii="宋体" w:hAnsi="宋体" w:cs="仿宋"/>
          <w:kern w:val="0"/>
          <w:szCs w:val="32"/>
          <w:highlight w:val="none"/>
        </w:rPr>
        <w:t>3.</w:t>
      </w:r>
      <w:r>
        <w:rPr>
          <w:rFonts w:ascii="宋体" w:hAnsi="宋体" w:cs="仿宋"/>
          <w:kern w:val="0"/>
          <w:szCs w:val="32"/>
          <w:highlight w:val="none"/>
        </w:rPr>
        <w:t xml:space="preserve"> </w:t>
      </w:r>
      <w:r>
        <w:rPr>
          <w:rFonts w:hint="eastAsia" w:ascii="宋体" w:hAnsi="宋体" w:cs="仿宋"/>
          <w:kern w:val="0"/>
          <w:szCs w:val="32"/>
          <w:highlight w:val="none"/>
        </w:rPr>
        <w:t>入驻集聚区租金补贴申报表；</w:t>
      </w:r>
    </w:p>
    <w:p w14:paraId="3B4EABF8">
      <w:pPr>
        <w:overflowPunct w:val="0"/>
        <w:adjustRightInd w:val="0"/>
        <w:snapToGrid w:val="0"/>
        <w:spacing w:line="592" w:lineRule="exact"/>
        <w:ind w:firstLine="640" w:firstLineChars="200"/>
        <w:rPr>
          <w:rFonts w:ascii="宋体" w:hAnsi="宋体" w:cs="仿宋"/>
          <w:kern w:val="0"/>
          <w:szCs w:val="32"/>
          <w:highlight w:val="none"/>
        </w:rPr>
      </w:pPr>
      <w:r>
        <w:rPr>
          <w:rFonts w:hint="eastAsia" w:ascii="宋体" w:hAnsi="宋体" w:cs="仿宋"/>
          <w:kern w:val="0"/>
          <w:szCs w:val="32"/>
          <w:highlight w:val="none"/>
        </w:rPr>
        <w:t>4.</w:t>
      </w:r>
      <w:r>
        <w:rPr>
          <w:rFonts w:ascii="宋体" w:hAnsi="宋体" w:cs="仿宋"/>
          <w:kern w:val="0"/>
          <w:szCs w:val="32"/>
          <w:highlight w:val="none"/>
        </w:rPr>
        <w:t xml:space="preserve"> </w:t>
      </w:r>
      <w:r>
        <w:rPr>
          <w:rFonts w:hint="eastAsia" w:ascii="宋体" w:hAnsi="宋体" w:cs="仿宋"/>
          <w:kern w:val="0"/>
          <w:szCs w:val="32"/>
          <w:highlight w:val="none"/>
        </w:rPr>
        <w:t>入驻集聚区租金补贴申报汇总表；</w:t>
      </w:r>
    </w:p>
    <w:p w14:paraId="76D116F1">
      <w:pPr>
        <w:overflowPunct w:val="0"/>
        <w:adjustRightInd w:val="0"/>
        <w:snapToGrid w:val="0"/>
        <w:spacing w:line="592" w:lineRule="exact"/>
        <w:ind w:firstLine="640" w:firstLineChars="200"/>
        <w:rPr>
          <w:rFonts w:ascii="宋体" w:hAnsi="宋体" w:cs="仿宋"/>
          <w:kern w:val="0"/>
          <w:szCs w:val="32"/>
          <w:highlight w:val="none"/>
        </w:rPr>
      </w:pPr>
      <w:r>
        <w:rPr>
          <w:rFonts w:hint="eastAsia" w:ascii="宋体" w:hAnsi="宋体" w:cs="仿宋"/>
          <w:kern w:val="0"/>
          <w:szCs w:val="32"/>
          <w:highlight w:val="none"/>
        </w:rPr>
        <w:t>5.</w:t>
      </w:r>
      <w:r>
        <w:rPr>
          <w:rFonts w:ascii="宋体" w:hAnsi="宋体" w:cs="仿宋"/>
          <w:kern w:val="0"/>
          <w:szCs w:val="32"/>
          <w:highlight w:val="none"/>
        </w:rPr>
        <w:t xml:space="preserve"> </w:t>
      </w:r>
      <w:r>
        <w:rPr>
          <w:rFonts w:hint="eastAsia" w:ascii="宋体" w:hAnsi="宋体" w:cs="仿宋"/>
          <w:kern w:val="0"/>
          <w:szCs w:val="32"/>
          <w:highlight w:val="none"/>
        </w:rPr>
        <w:t>租赁合同、租金发票、付款凭证；</w:t>
      </w:r>
    </w:p>
    <w:p w14:paraId="47D701CE">
      <w:pPr>
        <w:overflowPunct w:val="0"/>
        <w:adjustRightInd w:val="0"/>
        <w:snapToGrid w:val="0"/>
        <w:spacing w:line="592" w:lineRule="exact"/>
        <w:ind w:firstLine="640" w:firstLineChars="200"/>
        <w:rPr>
          <w:rFonts w:ascii="宋体" w:hAnsi="宋体"/>
          <w:szCs w:val="32"/>
          <w:highlight w:val="none"/>
        </w:rPr>
      </w:pPr>
      <w:r>
        <w:rPr>
          <w:rFonts w:hint="eastAsia" w:ascii="宋体" w:hAnsi="宋体" w:cs="仿宋"/>
          <w:kern w:val="0"/>
          <w:szCs w:val="32"/>
          <w:highlight w:val="none"/>
        </w:rPr>
        <w:t>6.</w:t>
      </w:r>
      <w:r>
        <w:rPr>
          <w:rFonts w:ascii="宋体" w:hAnsi="宋体" w:cs="仿宋"/>
          <w:kern w:val="0"/>
          <w:szCs w:val="32"/>
          <w:highlight w:val="none"/>
        </w:rPr>
        <w:t xml:space="preserve"> </w:t>
      </w:r>
      <w:r>
        <w:rPr>
          <w:rFonts w:hint="eastAsia" w:ascii="宋体" w:hAnsi="宋体" w:cs="仿宋"/>
          <w:kern w:val="0"/>
          <w:szCs w:val="32"/>
          <w:highlight w:val="none"/>
        </w:rPr>
        <w:t>带防伪标识的上一年度审计报告，包括会计报表、会计报表附注、年度纳税汇算清缴和财务情况说明书等。内容须包含企业职工人数、学历结构、研究开发人员情况及其占企业职工总数的比例说明，上一年度最后一个月的企业职工社会保险缴纳说明（包含劳务派遣人员代缴社保付款凭证）、企业营业收入、</w:t>
      </w:r>
      <w:r>
        <w:rPr>
          <w:rFonts w:hint="eastAsia" w:ascii="宋体" w:hAnsi="宋体"/>
          <w:szCs w:val="32"/>
          <w:highlight w:val="none"/>
        </w:rPr>
        <w:t>集成电路业务收入、研发费用投入、办公场所租赁费用、</w:t>
      </w:r>
      <w:r>
        <w:rPr>
          <w:rFonts w:hint="eastAsia" w:ascii="宋体" w:hAnsi="宋体"/>
          <w:kern w:val="0"/>
          <w:szCs w:val="32"/>
          <w:highlight w:val="none"/>
        </w:rPr>
        <w:t>集成电路芯片设计专利、布图设计登记、软件著作权</w:t>
      </w:r>
      <w:r>
        <w:rPr>
          <w:rFonts w:hint="eastAsia" w:ascii="宋体" w:hAnsi="宋体"/>
          <w:szCs w:val="32"/>
          <w:highlight w:val="none"/>
        </w:rPr>
        <w:t>等数据，以及企业应享受补贴面积和补贴金额表等；</w:t>
      </w:r>
    </w:p>
    <w:p w14:paraId="3D7D8EDC">
      <w:pPr>
        <w:overflowPunct w:val="0"/>
        <w:adjustRightInd w:val="0"/>
        <w:snapToGrid w:val="0"/>
        <w:spacing w:line="592" w:lineRule="exact"/>
        <w:ind w:firstLine="640" w:firstLineChars="200"/>
        <w:rPr>
          <w:rFonts w:ascii="宋体" w:hAnsi="宋体"/>
          <w:szCs w:val="32"/>
          <w:highlight w:val="none"/>
        </w:rPr>
      </w:pPr>
      <w:r>
        <w:rPr>
          <w:rFonts w:hint="eastAsia" w:ascii="宋体" w:hAnsi="宋体"/>
          <w:szCs w:val="32"/>
          <w:highlight w:val="none"/>
        </w:rPr>
        <w:t>7.</w:t>
      </w:r>
      <w:r>
        <w:rPr>
          <w:rFonts w:ascii="宋体" w:hAnsi="宋体"/>
          <w:szCs w:val="32"/>
          <w:highlight w:val="none"/>
        </w:rPr>
        <w:t xml:space="preserve"> </w:t>
      </w:r>
      <w:r>
        <w:rPr>
          <w:rFonts w:hint="eastAsia" w:ascii="宋体" w:hAnsi="宋体" w:cs="仿宋_GB2312"/>
          <w:kern w:val="0"/>
          <w:szCs w:val="32"/>
          <w:highlight w:val="none"/>
        </w:rPr>
        <w:t>所有申报材料均需加盖申报企业公章，并按照年度装订成册。</w:t>
      </w:r>
    </w:p>
    <w:p w14:paraId="7F489133">
      <w:pPr>
        <w:overflowPunct w:val="0"/>
        <w:snapToGrid w:val="0"/>
        <w:spacing w:line="592" w:lineRule="exact"/>
        <w:ind w:firstLine="640" w:firstLineChars="200"/>
        <w:rPr>
          <w:rFonts w:ascii="宋体" w:hAnsi="宋体" w:eastAsia="黑体"/>
          <w:kern w:val="0"/>
          <w:szCs w:val="32"/>
          <w:highlight w:val="none"/>
        </w:rPr>
      </w:pPr>
      <w:r>
        <w:rPr>
          <w:rFonts w:hint="eastAsia" w:ascii="宋体" w:hAnsi="宋体" w:eastAsia="黑体"/>
          <w:kern w:val="0"/>
          <w:szCs w:val="32"/>
          <w:highlight w:val="none"/>
        </w:rPr>
        <w:t>三、装订顺序</w:t>
      </w:r>
    </w:p>
    <w:p w14:paraId="559B5090">
      <w:pPr>
        <w:overflowPunct w:val="0"/>
        <w:snapToGrid w:val="0"/>
        <w:spacing w:line="592" w:lineRule="exact"/>
        <w:ind w:firstLine="640" w:firstLineChars="200"/>
        <w:rPr>
          <w:rFonts w:ascii="宋体" w:hAnsi="宋体"/>
          <w:color w:val="000000" w:themeColor="text1"/>
          <w:szCs w:val="32"/>
          <w:highlight w:val="none"/>
          <w14:textFill>
            <w14:solidFill>
              <w14:schemeClr w14:val="tx1"/>
            </w14:solidFill>
          </w14:textFill>
        </w:rPr>
      </w:pPr>
      <w:r>
        <w:rPr>
          <w:rFonts w:hint="eastAsia" w:ascii="宋体" w:hAnsi="宋体"/>
          <w:szCs w:val="32"/>
          <w:highlight w:val="none"/>
        </w:rPr>
        <w:t>申报资料封页、企业申报承诺书、</w:t>
      </w:r>
      <w:r>
        <w:rPr>
          <w:rFonts w:hint="eastAsia" w:ascii="宋体" w:hAnsi="宋体" w:cs="仿宋"/>
          <w:kern w:val="0"/>
          <w:szCs w:val="32"/>
          <w:highlight w:val="none"/>
        </w:rPr>
        <w:t>入驻集聚区租金补贴申报表、入驻集聚区租金补贴申报汇总表</w:t>
      </w:r>
      <w:r>
        <w:rPr>
          <w:rFonts w:hint="eastAsia" w:ascii="宋体" w:hAnsi="宋体"/>
          <w:szCs w:val="32"/>
          <w:highlight w:val="none"/>
        </w:rPr>
        <w:t>、</w:t>
      </w:r>
      <w:r>
        <w:rPr>
          <w:rFonts w:hint="eastAsia" w:ascii="宋体" w:hAnsi="宋体"/>
          <w:kern w:val="0"/>
          <w:szCs w:val="32"/>
          <w:highlight w:val="none"/>
        </w:rPr>
        <w:t>项目（政策）支出绩效目标申报表</w:t>
      </w:r>
      <w:r>
        <w:rPr>
          <w:rFonts w:hint="eastAsia" w:ascii="宋体" w:hAnsi="宋体"/>
          <w:szCs w:val="32"/>
          <w:highlight w:val="none"/>
        </w:rPr>
        <w:t>、企业营业执照、租赁合同、租金发票、付款凭证、年度审计报告、企业允诺税务部门提供本企业税收数据的函、发票统计表和相关证明材料</w:t>
      </w:r>
      <w:r>
        <w:rPr>
          <w:rFonts w:hint="eastAsia" w:ascii="宋体" w:hAnsi="宋体"/>
          <w:color w:val="000000" w:themeColor="text1"/>
          <w:szCs w:val="32"/>
          <w:highlight w:val="none"/>
          <w14:textFill>
            <w14:solidFill>
              <w14:schemeClr w14:val="tx1"/>
            </w14:solidFill>
          </w14:textFill>
        </w:rPr>
        <w:t>。</w:t>
      </w:r>
    </w:p>
    <w:p w14:paraId="04775D28">
      <w:pPr>
        <w:pStyle w:val="2"/>
        <w:overflowPunct w:val="0"/>
        <w:spacing w:line="592" w:lineRule="exact"/>
        <w:ind w:firstLine="0" w:firstLineChars="0"/>
        <w:rPr>
          <w:rFonts w:ascii="宋体" w:hAnsi="宋体" w:eastAsia="仿宋_GB2312" w:cs="仿宋_GB2312"/>
          <w:color w:val="000000" w:themeColor="text1"/>
          <w:sz w:val="32"/>
          <w:szCs w:val="32"/>
          <w:highlight w:val="none"/>
          <w14:textFill>
            <w14:solidFill>
              <w14:schemeClr w14:val="tx1"/>
            </w14:solidFill>
          </w14:textFill>
        </w:rPr>
      </w:pPr>
    </w:p>
    <w:p w14:paraId="6474CE68">
      <w:pPr>
        <w:shd w:val="clear" w:color="auto" w:fill="FFFFFF"/>
        <w:overflowPunct w:val="0"/>
        <w:snapToGrid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附件：10—1.</w:t>
      </w:r>
      <w:r>
        <w:rPr>
          <w:rFonts w:ascii="宋体" w:hAnsi="宋体" w:cs="仿宋_GB2312"/>
          <w:color w:val="000000" w:themeColor="text1"/>
          <w:szCs w:val="32"/>
          <w:highlight w:val="none"/>
          <w14:textFill>
            <w14:solidFill>
              <w14:schemeClr w14:val="tx1"/>
            </w14:solidFill>
          </w14:textFill>
        </w:rPr>
        <w:t xml:space="preserve"> </w:t>
      </w:r>
      <w:r>
        <w:rPr>
          <w:rFonts w:hint="eastAsia" w:ascii="宋体" w:hAnsi="宋体" w:cs="仿宋_GB2312"/>
          <w:color w:val="000000" w:themeColor="text1"/>
          <w:szCs w:val="32"/>
          <w:highlight w:val="none"/>
          <w14:textFill>
            <w14:solidFill>
              <w14:schemeClr w14:val="tx1"/>
            </w14:solidFill>
          </w14:textFill>
        </w:rPr>
        <w:t>入驻集聚区租金补贴申报表</w:t>
      </w:r>
    </w:p>
    <w:p w14:paraId="5156F6B9">
      <w:pPr>
        <w:overflowPunct w:val="0"/>
        <w:snapToGrid w:val="0"/>
        <w:spacing w:line="592" w:lineRule="exact"/>
        <w:ind w:firstLine="1600" w:firstLineChars="500"/>
        <w:rPr>
          <w:rFonts w:ascii="宋体" w:hAnsi="宋体"/>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10—2.</w:t>
      </w:r>
      <w:r>
        <w:rPr>
          <w:rFonts w:ascii="宋体" w:hAnsi="宋体" w:cs="仿宋_GB2312"/>
          <w:color w:val="000000" w:themeColor="text1"/>
          <w:szCs w:val="32"/>
          <w:highlight w:val="none"/>
          <w14:textFill>
            <w14:solidFill>
              <w14:schemeClr w14:val="tx1"/>
            </w14:solidFill>
          </w14:textFill>
        </w:rPr>
        <w:t xml:space="preserve"> </w:t>
      </w:r>
      <w:r>
        <w:rPr>
          <w:rFonts w:hint="eastAsia" w:ascii="宋体" w:hAnsi="宋体" w:cs="仿宋_GB2312"/>
          <w:color w:val="000000" w:themeColor="text1"/>
          <w:szCs w:val="32"/>
          <w:highlight w:val="none"/>
          <w14:textFill>
            <w14:solidFill>
              <w14:schemeClr w14:val="tx1"/>
            </w14:solidFill>
          </w14:textFill>
        </w:rPr>
        <w:t>入驻集聚区租金补贴申报汇总</w:t>
      </w:r>
      <w:r>
        <w:rPr>
          <w:rFonts w:hint="eastAsia" w:ascii="宋体" w:hAnsi="宋体"/>
          <w:color w:val="000000" w:themeColor="text1"/>
          <w:szCs w:val="32"/>
          <w:highlight w:val="none"/>
          <w14:textFill>
            <w14:solidFill>
              <w14:schemeClr w14:val="tx1"/>
            </w14:solidFill>
          </w14:textFill>
        </w:rPr>
        <w:t>表</w:t>
      </w:r>
    </w:p>
    <w:p w14:paraId="3CB3B613">
      <w:pPr>
        <w:overflowPunct w:val="0"/>
        <w:spacing w:line="592" w:lineRule="exact"/>
        <w:rPr>
          <w:rFonts w:ascii="宋体" w:hAnsi="宋体" w:eastAsia="黑体" w:cs="黑体"/>
          <w:color w:val="000000" w:themeColor="text1"/>
          <w:szCs w:val="32"/>
          <w:highlight w:val="none"/>
          <w14:textFill>
            <w14:solidFill>
              <w14:schemeClr w14:val="tx1"/>
            </w14:solidFill>
          </w14:textFill>
        </w:rPr>
      </w:pPr>
      <w:r>
        <w:rPr>
          <w:rFonts w:hint="eastAsia" w:ascii="宋体" w:hAnsi="宋体"/>
          <w:color w:val="000000" w:themeColor="text1"/>
          <w:szCs w:val="32"/>
          <w:highlight w:val="none"/>
          <w14:textFill>
            <w14:solidFill>
              <w14:schemeClr w14:val="tx1"/>
            </w14:solidFill>
          </w14:textFill>
        </w:rPr>
        <w:br w:type="page"/>
      </w:r>
      <w:r>
        <w:rPr>
          <w:rFonts w:hint="eastAsia" w:ascii="宋体" w:hAnsi="宋体" w:eastAsia="黑体" w:cs="黑体"/>
          <w:color w:val="000000" w:themeColor="text1"/>
          <w:szCs w:val="32"/>
          <w:highlight w:val="none"/>
          <w14:textFill>
            <w14:solidFill>
              <w14:schemeClr w14:val="tx1"/>
            </w14:solidFill>
          </w14:textFill>
        </w:rPr>
        <w:t>附件10—1</w:t>
      </w:r>
    </w:p>
    <w:p w14:paraId="26C6FD5E">
      <w:pPr>
        <w:overflowPunct w:val="0"/>
        <w:snapToGrid w:val="0"/>
        <w:spacing w:before="240" w:beforeLines="100" w:after="240" w:afterLines="100" w:line="592" w:lineRule="exact"/>
        <w:jc w:val="center"/>
        <w:rPr>
          <w:rFonts w:ascii="宋体" w:hAnsi="宋体" w:eastAsia="方正小标宋简体" w:cs="方正小标宋简体"/>
          <w:color w:val="000000" w:themeColor="text1"/>
          <w:sz w:val="44"/>
          <w:szCs w:val="44"/>
          <w:highlight w:val="none"/>
          <w14:textFill>
            <w14:solidFill>
              <w14:schemeClr w14:val="tx1"/>
            </w14:solidFill>
          </w14:textFill>
        </w:rPr>
      </w:pPr>
      <w:r>
        <w:rPr>
          <w:rFonts w:hint="eastAsia" w:ascii="宋体" w:hAnsi="宋体" w:eastAsia="方正小标宋简体" w:cs="方正小标宋简体"/>
          <w:sz w:val="44"/>
          <w:szCs w:val="44"/>
          <w:highlight w:val="none"/>
        </w:rPr>
        <w:t>2023年度入驻集</w:t>
      </w:r>
      <w:r>
        <w:rPr>
          <w:rFonts w:hint="eastAsia" w:ascii="宋体" w:hAnsi="宋体" w:eastAsia="方正小标宋简体" w:cs="方正小标宋简体"/>
          <w:color w:val="000000" w:themeColor="text1"/>
          <w:sz w:val="44"/>
          <w:szCs w:val="44"/>
          <w:highlight w:val="none"/>
          <w14:textFill>
            <w14:solidFill>
              <w14:schemeClr w14:val="tx1"/>
            </w14:solidFill>
          </w14:textFill>
        </w:rPr>
        <w:t>聚区租金补贴申报表</w:t>
      </w:r>
    </w:p>
    <w:p w14:paraId="6105E550">
      <w:pPr>
        <w:overflowPunct w:val="0"/>
        <w:snapToGrid w:val="0"/>
        <w:spacing w:after="120" w:afterLines="50"/>
        <w:rPr>
          <w:rFonts w:ascii="宋体" w:hAnsi="宋体" w:eastAsia="楷体_GB2312"/>
          <w:color w:val="000000" w:themeColor="text1"/>
          <w:sz w:val="24"/>
          <w:highlight w:val="none"/>
          <w14:textFill>
            <w14:solidFill>
              <w14:schemeClr w14:val="tx1"/>
            </w14:solidFill>
          </w14:textFill>
        </w:rPr>
      </w:pPr>
      <w:r>
        <w:rPr>
          <w:rFonts w:hint="eastAsia" w:ascii="宋体" w:hAnsi="宋体" w:eastAsia="楷体_GB2312"/>
          <w:color w:val="000000" w:themeColor="text1"/>
          <w:sz w:val="24"/>
          <w:highlight w:val="none"/>
          <w14:textFill>
            <w14:solidFill>
              <w14:schemeClr w14:val="tx1"/>
            </w14:solidFill>
          </w14:textFill>
        </w:rPr>
        <w:t>企业名称：（盖章）</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385"/>
        <w:gridCol w:w="2158"/>
        <w:gridCol w:w="2358"/>
        <w:gridCol w:w="2158"/>
      </w:tblGrid>
      <w:tr w14:paraId="055361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6" w:type="dxa"/>
            <w:vAlign w:val="center"/>
          </w:tcPr>
          <w:p w14:paraId="5DDC4862">
            <w:pPr>
              <w:overflowPunct w:val="0"/>
              <w:snapToGrid w:val="0"/>
              <w:jc w:val="center"/>
              <w:textAlignment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企业名称</w:t>
            </w:r>
          </w:p>
        </w:tc>
        <w:tc>
          <w:tcPr>
            <w:tcW w:w="2167" w:type="dxa"/>
            <w:vAlign w:val="center"/>
          </w:tcPr>
          <w:p w14:paraId="62EA1B2F">
            <w:pPr>
              <w:overflowPunct w:val="0"/>
              <w:snapToGrid w:val="0"/>
              <w:jc w:val="center"/>
              <w:textAlignment w:val="center"/>
              <w:rPr>
                <w:rFonts w:ascii="宋体" w:hAnsi="宋体"/>
                <w:color w:val="000000" w:themeColor="text1"/>
                <w:sz w:val="24"/>
                <w:highlight w:val="none"/>
                <w14:textFill>
                  <w14:solidFill>
                    <w14:schemeClr w14:val="tx1"/>
                  </w14:solidFill>
                </w14:textFill>
              </w:rPr>
            </w:pPr>
          </w:p>
        </w:tc>
        <w:tc>
          <w:tcPr>
            <w:tcW w:w="2369" w:type="dxa"/>
            <w:vAlign w:val="center"/>
          </w:tcPr>
          <w:p w14:paraId="7D289E0F">
            <w:pPr>
              <w:overflowPunct w:val="0"/>
              <w:snapToGrid w:val="0"/>
              <w:jc w:val="center"/>
              <w:textAlignment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注册资金</w:t>
            </w:r>
          </w:p>
        </w:tc>
        <w:tc>
          <w:tcPr>
            <w:tcW w:w="2167" w:type="dxa"/>
            <w:vAlign w:val="center"/>
          </w:tcPr>
          <w:p w14:paraId="1B43AC13">
            <w:pPr>
              <w:overflowPunct w:val="0"/>
              <w:snapToGrid w:val="0"/>
              <w:jc w:val="center"/>
              <w:textAlignment w:val="center"/>
              <w:rPr>
                <w:rFonts w:ascii="宋体" w:hAnsi="宋体"/>
                <w:color w:val="000000" w:themeColor="text1"/>
                <w:sz w:val="24"/>
                <w:highlight w:val="none"/>
                <w14:textFill>
                  <w14:solidFill>
                    <w14:schemeClr w14:val="tx1"/>
                  </w14:solidFill>
                </w14:textFill>
              </w:rPr>
            </w:pPr>
          </w:p>
        </w:tc>
      </w:tr>
      <w:tr w14:paraId="0EEE89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396" w:type="dxa"/>
            <w:vAlign w:val="center"/>
          </w:tcPr>
          <w:p w14:paraId="3BCAF231">
            <w:pPr>
              <w:overflowPunct w:val="0"/>
              <w:snapToGrid w:val="0"/>
              <w:jc w:val="center"/>
              <w:textAlignment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统一社会</w:t>
            </w:r>
          </w:p>
          <w:p w14:paraId="4339F9BC">
            <w:pPr>
              <w:overflowPunct w:val="0"/>
              <w:snapToGrid w:val="0"/>
              <w:jc w:val="center"/>
              <w:textAlignment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信用代码</w:t>
            </w:r>
          </w:p>
        </w:tc>
        <w:tc>
          <w:tcPr>
            <w:tcW w:w="2167" w:type="dxa"/>
            <w:vAlign w:val="center"/>
          </w:tcPr>
          <w:p w14:paraId="2B674F85">
            <w:pPr>
              <w:overflowPunct w:val="0"/>
              <w:snapToGrid w:val="0"/>
              <w:jc w:val="center"/>
              <w:textAlignment w:val="center"/>
              <w:rPr>
                <w:rFonts w:ascii="宋体" w:hAnsi="宋体"/>
                <w:color w:val="000000" w:themeColor="text1"/>
                <w:sz w:val="24"/>
                <w:highlight w:val="none"/>
                <w14:textFill>
                  <w14:solidFill>
                    <w14:schemeClr w14:val="tx1"/>
                  </w14:solidFill>
                </w14:textFill>
              </w:rPr>
            </w:pPr>
          </w:p>
        </w:tc>
        <w:tc>
          <w:tcPr>
            <w:tcW w:w="2369" w:type="dxa"/>
            <w:vAlign w:val="center"/>
          </w:tcPr>
          <w:p w14:paraId="14781F31">
            <w:pPr>
              <w:overflowPunct w:val="0"/>
              <w:snapToGrid w:val="0"/>
              <w:jc w:val="center"/>
              <w:textAlignment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企业法人</w:t>
            </w:r>
          </w:p>
        </w:tc>
        <w:tc>
          <w:tcPr>
            <w:tcW w:w="2167" w:type="dxa"/>
            <w:vAlign w:val="center"/>
          </w:tcPr>
          <w:p w14:paraId="00C97158">
            <w:pPr>
              <w:overflowPunct w:val="0"/>
              <w:snapToGrid w:val="0"/>
              <w:jc w:val="center"/>
              <w:textAlignment w:val="center"/>
              <w:rPr>
                <w:rFonts w:ascii="宋体" w:hAnsi="宋体"/>
                <w:color w:val="000000" w:themeColor="text1"/>
                <w:sz w:val="24"/>
                <w:highlight w:val="none"/>
                <w14:textFill>
                  <w14:solidFill>
                    <w14:schemeClr w14:val="tx1"/>
                  </w14:solidFill>
                </w14:textFill>
              </w:rPr>
            </w:pPr>
          </w:p>
        </w:tc>
      </w:tr>
      <w:tr w14:paraId="2EB7FD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2396" w:type="dxa"/>
            <w:vAlign w:val="center"/>
          </w:tcPr>
          <w:p w14:paraId="5780844B">
            <w:pPr>
              <w:overflowPunct w:val="0"/>
              <w:snapToGrid w:val="0"/>
              <w:jc w:val="center"/>
              <w:textAlignment w:val="center"/>
              <w:rPr>
                <w:rFonts w:ascii="宋体" w:hAnsi="宋体"/>
                <w:color w:val="000000" w:themeColor="text1"/>
                <w:spacing w:val="-10"/>
                <w:sz w:val="24"/>
                <w:highlight w:val="none"/>
                <w14:textFill>
                  <w14:solidFill>
                    <w14:schemeClr w14:val="tx1"/>
                  </w14:solidFill>
                </w14:textFill>
              </w:rPr>
            </w:pPr>
            <w:r>
              <w:rPr>
                <w:rFonts w:hint="eastAsia" w:ascii="宋体" w:hAnsi="宋体"/>
                <w:color w:val="000000" w:themeColor="text1"/>
                <w:spacing w:val="-10"/>
                <w:sz w:val="24"/>
                <w:highlight w:val="none"/>
                <w14:textFill>
                  <w14:solidFill>
                    <w14:schemeClr w14:val="tx1"/>
                  </w14:solidFill>
                </w14:textFill>
              </w:rPr>
              <w:t>企业所属国民经济行业分类名称及代码</w:t>
            </w:r>
          </w:p>
        </w:tc>
        <w:tc>
          <w:tcPr>
            <w:tcW w:w="6703" w:type="dxa"/>
            <w:gridSpan w:val="3"/>
            <w:vAlign w:val="center"/>
          </w:tcPr>
          <w:p w14:paraId="35D0670C">
            <w:pPr>
              <w:overflowPunct w:val="0"/>
              <w:snapToGrid w:val="0"/>
              <w:jc w:val="center"/>
              <w:textAlignment w:val="center"/>
              <w:rPr>
                <w:rFonts w:ascii="宋体" w:hAnsi="宋体"/>
                <w:color w:val="000000" w:themeColor="text1"/>
                <w:sz w:val="24"/>
                <w:highlight w:val="none"/>
                <w14:textFill>
                  <w14:solidFill>
                    <w14:schemeClr w14:val="tx1"/>
                  </w14:solidFill>
                </w14:textFill>
              </w:rPr>
            </w:pPr>
          </w:p>
        </w:tc>
      </w:tr>
      <w:tr w14:paraId="7A8622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6" w:type="dxa"/>
            <w:vAlign w:val="center"/>
          </w:tcPr>
          <w:p w14:paraId="65685C14">
            <w:pPr>
              <w:overflowPunct w:val="0"/>
              <w:snapToGrid w:val="0"/>
              <w:jc w:val="center"/>
              <w:textAlignment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企业注册地址</w:t>
            </w:r>
          </w:p>
        </w:tc>
        <w:tc>
          <w:tcPr>
            <w:tcW w:w="2167" w:type="dxa"/>
            <w:vAlign w:val="center"/>
          </w:tcPr>
          <w:p w14:paraId="630C7332">
            <w:pPr>
              <w:overflowPunct w:val="0"/>
              <w:snapToGrid w:val="0"/>
              <w:jc w:val="center"/>
              <w:textAlignment w:val="center"/>
              <w:rPr>
                <w:rFonts w:ascii="宋体" w:hAnsi="宋体"/>
                <w:color w:val="000000" w:themeColor="text1"/>
                <w:sz w:val="24"/>
                <w:highlight w:val="none"/>
                <w14:textFill>
                  <w14:solidFill>
                    <w14:schemeClr w14:val="tx1"/>
                  </w14:solidFill>
                </w14:textFill>
              </w:rPr>
            </w:pPr>
          </w:p>
        </w:tc>
        <w:tc>
          <w:tcPr>
            <w:tcW w:w="2369" w:type="dxa"/>
            <w:vAlign w:val="center"/>
          </w:tcPr>
          <w:p w14:paraId="2D299026">
            <w:pPr>
              <w:overflowPunct w:val="0"/>
              <w:snapToGrid w:val="0"/>
              <w:jc w:val="center"/>
              <w:textAlignment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企业办公地址</w:t>
            </w:r>
          </w:p>
        </w:tc>
        <w:tc>
          <w:tcPr>
            <w:tcW w:w="2167" w:type="dxa"/>
            <w:vAlign w:val="center"/>
          </w:tcPr>
          <w:p w14:paraId="7AF56AA0">
            <w:pPr>
              <w:overflowPunct w:val="0"/>
              <w:snapToGrid w:val="0"/>
              <w:jc w:val="center"/>
              <w:textAlignment w:val="center"/>
              <w:rPr>
                <w:rFonts w:ascii="宋体" w:hAnsi="宋体"/>
                <w:color w:val="000000" w:themeColor="text1"/>
                <w:sz w:val="24"/>
                <w:highlight w:val="none"/>
                <w14:textFill>
                  <w14:solidFill>
                    <w14:schemeClr w14:val="tx1"/>
                  </w14:solidFill>
                </w14:textFill>
              </w:rPr>
            </w:pPr>
          </w:p>
        </w:tc>
      </w:tr>
      <w:tr w14:paraId="3668E5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2396" w:type="dxa"/>
            <w:vAlign w:val="center"/>
          </w:tcPr>
          <w:p w14:paraId="77A2D28E">
            <w:pPr>
              <w:overflowPunct w:val="0"/>
              <w:snapToGrid w:val="0"/>
              <w:jc w:val="center"/>
              <w:textAlignment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租用面积</w:t>
            </w:r>
          </w:p>
          <w:p w14:paraId="47F28080">
            <w:pPr>
              <w:overflowPunct w:val="0"/>
              <w:snapToGrid w:val="0"/>
              <w:jc w:val="center"/>
              <w:textAlignment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（平方米）</w:t>
            </w:r>
          </w:p>
        </w:tc>
        <w:tc>
          <w:tcPr>
            <w:tcW w:w="2167" w:type="dxa"/>
            <w:vAlign w:val="center"/>
          </w:tcPr>
          <w:p w14:paraId="56C00274">
            <w:pPr>
              <w:overflowPunct w:val="0"/>
              <w:snapToGrid w:val="0"/>
              <w:jc w:val="center"/>
              <w:textAlignment w:val="center"/>
              <w:rPr>
                <w:rFonts w:ascii="宋体" w:hAnsi="宋体"/>
                <w:color w:val="000000" w:themeColor="text1"/>
                <w:sz w:val="24"/>
                <w:highlight w:val="none"/>
                <w14:textFill>
                  <w14:solidFill>
                    <w14:schemeClr w14:val="tx1"/>
                  </w14:solidFill>
                </w14:textFill>
              </w:rPr>
            </w:pPr>
          </w:p>
        </w:tc>
        <w:tc>
          <w:tcPr>
            <w:tcW w:w="2369" w:type="dxa"/>
            <w:vAlign w:val="center"/>
          </w:tcPr>
          <w:p w14:paraId="385DAB2D">
            <w:pPr>
              <w:overflowPunct w:val="0"/>
              <w:snapToGrid w:val="0"/>
              <w:jc w:val="center"/>
              <w:textAlignment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开始入驻集聚区</w:t>
            </w:r>
          </w:p>
          <w:p w14:paraId="309EC80C">
            <w:pPr>
              <w:overflowPunct w:val="0"/>
              <w:snapToGrid w:val="0"/>
              <w:jc w:val="center"/>
              <w:textAlignment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时间</w:t>
            </w:r>
          </w:p>
        </w:tc>
        <w:tc>
          <w:tcPr>
            <w:tcW w:w="2167" w:type="dxa"/>
            <w:vAlign w:val="center"/>
          </w:tcPr>
          <w:p w14:paraId="309921B8">
            <w:pPr>
              <w:overflowPunct w:val="0"/>
              <w:snapToGrid w:val="0"/>
              <w:jc w:val="center"/>
              <w:textAlignment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年  月  日</w:t>
            </w:r>
          </w:p>
        </w:tc>
      </w:tr>
      <w:tr w14:paraId="2FFD82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6" w:type="dxa"/>
            <w:vAlign w:val="center"/>
          </w:tcPr>
          <w:p w14:paraId="3877F633">
            <w:pPr>
              <w:overflowPunct w:val="0"/>
              <w:snapToGrid w:val="0"/>
              <w:jc w:val="center"/>
              <w:textAlignment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本次补贴起止时间</w:t>
            </w:r>
          </w:p>
        </w:tc>
        <w:tc>
          <w:tcPr>
            <w:tcW w:w="6703" w:type="dxa"/>
            <w:gridSpan w:val="3"/>
            <w:vAlign w:val="center"/>
          </w:tcPr>
          <w:p w14:paraId="21886CA9">
            <w:pPr>
              <w:overflowPunct w:val="0"/>
              <w:snapToGrid w:val="0"/>
              <w:jc w:val="center"/>
              <w:textAlignment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××年××月—××年××月</w:t>
            </w:r>
          </w:p>
        </w:tc>
      </w:tr>
      <w:tr w14:paraId="7B8D02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396" w:type="dxa"/>
            <w:vAlign w:val="center"/>
          </w:tcPr>
          <w:p w14:paraId="36797C55">
            <w:pPr>
              <w:overflowPunct w:val="0"/>
              <w:snapToGrid w:val="0"/>
              <w:jc w:val="center"/>
              <w:textAlignment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本次申请补贴金额（万元）</w:t>
            </w:r>
          </w:p>
        </w:tc>
        <w:tc>
          <w:tcPr>
            <w:tcW w:w="6703" w:type="dxa"/>
            <w:gridSpan w:val="3"/>
            <w:vAlign w:val="center"/>
          </w:tcPr>
          <w:p w14:paraId="07406584">
            <w:pPr>
              <w:overflowPunct w:val="0"/>
              <w:snapToGrid w:val="0"/>
              <w:jc w:val="center"/>
              <w:textAlignment w:val="center"/>
              <w:rPr>
                <w:rFonts w:ascii="宋体" w:hAnsi="宋体"/>
                <w:color w:val="000000" w:themeColor="text1"/>
                <w:sz w:val="24"/>
                <w:highlight w:val="none"/>
                <w14:textFill>
                  <w14:solidFill>
                    <w14:schemeClr w14:val="tx1"/>
                  </w14:solidFill>
                </w14:textFill>
              </w:rPr>
            </w:pPr>
          </w:p>
        </w:tc>
      </w:tr>
      <w:tr w14:paraId="3F375F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396" w:type="dxa"/>
            <w:vAlign w:val="center"/>
          </w:tcPr>
          <w:p w14:paraId="12A3D14A">
            <w:pPr>
              <w:overflowPunct w:val="0"/>
              <w:snapToGrid w:val="0"/>
              <w:jc w:val="center"/>
              <w:textAlignment w:val="center"/>
              <w:rPr>
                <w:rFonts w:ascii="宋体" w:hAnsi="宋体"/>
                <w:sz w:val="24"/>
                <w:highlight w:val="none"/>
              </w:rPr>
            </w:pPr>
            <w:r>
              <w:rPr>
                <w:rFonts w:hint="eastAsia" w:ascii="宋体" w:hAnsi="宋体"/>
                <w:sz w:val="24"/>
                <w:highlight w:val="none"/>
              </w:rPr>
              <w:t>申请所属年度</w:t>
            </w:r>
          </w:p>
        </w:tc>
        <w:tc>
          <w:tcPr>
            <w:tcW w:w="6703" w:type="dxa"/>
            <w:gridSpan w:val="3"/>
            <w:vAlign w:val="center"/>
          </w:tcPr>
          <w:p w14:paraId="56349F1C">
            <w:pPr>
              <w:overflowPunct w:val="0"/>
              <w:snapToGrid w:val="0"/>
              <w:jc w:val="center"/>
              <w:textAlignment w:val="center"/>
              <w:rPr>
                <w:rFonts w:ascii="宋体" w:hAnsi="宋体"/>
                <w:sz w:val="24"/>
                <w:highlight w:val="none"/>
              </w:rPr>
            </w:pPr>
            <w:r>
              <w:rPr>
                <w:rFonts w:hint="eastAsia" w:ascii="宋体" w:hAnsi="宋体" w:cs="仿宋_GB2312"/>
                <w:sz w:val="24"/>
                <w:highlight w:val="none"/>
              </w:rPr>
              <w:t>□第一年  □第二年  □第三年</w:t>
            </w:r>
          </w:p>
        </w:tc>
      </w:tr>
      <w:tr w14:paraId="64531D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396" w:type="dxa"/>
            <w:vAlign w:val="center"/>
          </w:tcPr>
          <w:p w14:paraId="7075E877">
            <w:pPr>
              <w:overflowPunct w:val="0"/>
              <w:snapToGrid w:val="0"/>
              <w:jc w:val="center"/>
              <w:textAlignment w:val="center"/>
              <w:rPr>
                <w:rFonts w:ascii="宋体" w:hAnsi="宋体"/>
                <w:sz w:val="24"/>
                <w:highlight w:val="none"/>
              </w:rPr>
            </w:pPr>
            <w:r>
              <w:rPr>
                <w:rFonts w:hint="eastAsia" w:ascii="宋体" w:hAnsi="宋体"/>
                <w:sz w:val="24"/>
                <w:highlight w:val="none"/>
              </w:rPr>
              <w:t>企业联系人</w:t>
            </w:r>
          </w:p>
        </w:tc>
        <w:tc>
          <w:tcPr>
            <w:tcW w:w="2167" w:type="dxa"/>
            <w:vAlign w:val="center"/>
          </w:tcPr>
          <w:p w14:paraId="2AA885AA">
            <w:pPr>
              <w:overflowPunct w:val="0"/>
              <w:snapToGrid w:val="0"/>
              <w:jc w:val="center"/>
              <w:textAlignment w:val="center"/>
              <w:rPr>
                <w:rFonts w:ascii="宋体" w:hAnsi="宋体"/>
                <w:sz w:val="24"/>
                <w:highlight w:val="none"/>
              </w:rPr>
            </w:pPr>
          </w:p>
        </w:tc>
        <w:tc>
          <w:tcPr>
            <w:tcW w:w="2369" w:type="dxa"/>
            <w:vAlign w:val="center"/>
          </w:tcPr>
          <w:p w14:paraId="38F85D5C">
            <w:pPr>
              <w:overflowPunct w:val="0"/>
              <w:snapToGrid w:val="0"/>
              <w:jc w:val="center"/>
              <w:textAlignment w:val="center"/>
              <w:rPr>
                <w:rFonts w:ascii="宋体" w:hAnsi="宋体"/>
                <w:sz w:val="24"/>
                <w:highlight w:val="none"/>
              </w:rPr>
            </w:pPr>
            <w:r>
              <w:rPr>
                <w:rFonts w:hint="eastAsia" w:ascii="宋体" w:hAnsi="宋体"/>
                <w:sz w:val="24"/>
                <w:highlight w:val="none"/>
              </w:rPr>
              <w:t>联系电话</w:t>
            </w:r>
          </w:p>
        </w:tc>
        <w:tc>
          <w:tcPr>
            <w:tcW w:w="2167" w:type="dxa"/>
            <w:vAlign w:val="center"/>
          </w:tcPr>
          <w:p w14:paraId="6AB20876">
            <w:pPr>
              <w:overflowPunct w:val="0"/>
              <w:snapToGrid w:val="0"/>
              <w:jc w:val="center"/>
              <w:textAlignment w:val="center"/>
              <w:rPr>
                <w:rFonts w:ascii="宋体" w:hAnsi="宋体"/>
                <w:sz w:val="24"/>
                <w:highlight w:val="none"/>
              </w:rPr>
            </w:pPr>
          </w:p>
        </w:tc>
      </w:tr>
      <w:tr w14:paraId="625653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94" w:hRule="atLeast"/>
          <w:jc w:val="center"/>
        </w:trPr>
        <w:tc>
          <w:tcPr>
            <w:tcW w:w="9099" w:type="dxa"/>
            <w:gridSpan w:val="4"/>
            <w:vAlign w:val="center"/>
          </w:tcPr>
          <w:p w14:paraId="6ED6D89A">
            <w:pPr>
              <w:overflowPunct w:val="0"/>
              <w:snapToGrid w:val="0"/>
              <w:spacing w:before="48" w:beforeLines="20"/>
              <w:rPr>
                <w:rFonts w:ascii="宋体" w:hAnsi="宋体"/>
                <w:sz w:val="24"/>
                <w:highlight w:val="none"/>
                <w:u w:val="single"/>
              </w:rPr>
            </w:pPr>
            <w:r>
              <w:rPr>
                <w:rFonts w:hint="eastAsia" w:ascii="宋体" w:hAnsi="宋体"/>
                <w:sz w:val="24"/>
                <w:highlight w:val="none"/>
                <w:u w:val="single"/>
              </w:rPr>
              <w:t xml:space="preserve">                         </w:t>
            </w:r>
            <w:r>
              <w:rPr>
                <w:rFonts w:hint="eastAsia" w:ascii="宋体" w:hAnsi="宋体"/>
                <w:sz w:val="24"/>
                <w:highlight w:val="none"/>
              </w:rPr>
              <w:t>企业是我区集成电路企业，按照济政字〔2022〕3号“支持企业集聚发展，对在集聚区内租赁生产和研发类办公场所的重点集成电路企业给予房租补贴，前三年按照每年实际发生额的70％、50％、30％逐年给予补贴，同一企业累计补贴总额不超过500万元”补贴标准，该企业2023年度房租实际发生额为</w:t>
            </w:r>
            <w:r>
              <w:rPr>
                <w:rFonts w:hint="eastAsia" w:ascii="宋体" w:hAnsi="宋体"/>
                <w:sz w:val="24"/>
                <w:highlight w:val="none"/>
                <w:u w:val="single"/>
              </w:rPr>
              <w:t xml:space="preserve">     </w:t>
            </w:r>
            <w:r>
              <w:rPr>
                <w:rFonts w:ascii="宋体" w:hAnsi="宋体"/>
                <w:sz w:val="24"/>
                <w:highlight w:val="none"/>
                <w:u w:val="single"/>
              </w:rPr>
              <w:t xml:space="preserve"> </w:t>
            </w:r>
            <w:r>
              <w:rPr>
                <w:rFonts w:hint="eastAsia" w:ascii="宋体" w:hAnsi="宋体"/>
                <w:sz w:val="24"/>
                <w:highlight w:val="none"/>
              </w:rPr>
              <w:t>万元，为第</w:t>
            </w:r>
            <w:r>
              <w:rPr>
                <w:rFonts w:hint="eastAsia" w:ascii="宋体" w:hAnsi="宋体"/>
                <w:sz w:val="24"/>
                <w:highlight w:val="none"/>
                <w:u w:val="single"/>
              </w:rPr>
              <w:t xml:space="preserve">   </w:t>
            </w:r>
            <w:r>
              <w:rPr>
                <w:rFonts w:hint="eastAsia" w:ascii="宋体" w:hAnsi="宋体"/>
                <w:sz w:val="24"/>
                <w:highlight w:val="none"/>
              </w:rPr>
              <w:t>年申请本补贴，按照补贴</w:t>
            </w:r>
            <w:r>
              <w:rPr>
                <w:rFonts w:hint="eastAsia" w:ascii="宋体" w:hAnsi="宋体"/>
                <w:sz w:val="24"/>
                <w:highlight w:val="none"/>
                <w:u w:val="single"/>
              </w:rPr>
              <w:t xml:space="preserve">    </w:t>
            </w:r>
            <w:r>
              <w:rPr>
                <w:rFonts w:hint="eastAsia" w:ascii="宋体" w:hAnsi="宋体"/>
                <w:sz w:val="24"/>
                <w:highlight w:val="none"/>
              </w:rPr>
              <w:t>（70%、50%、30%）的标准计算后申请补贴资金为</w:t>
            </w:r>
            <w:r>
              <w:rPr>
                <w:rFonts w:hint="eastAsia" w:ascii="宋体" w:hAnsi="宋体"/>
                <w:sz w:val="24"/>
                <w:highlight w:val="none"/>
                <w:u w:val="single"/>
              </w:rPr>
              <w:t xml:space="preserve">     </w:t>
            </w:r>
            <w:r>
              <w:rPr>
                <w:rFonts w:ascii="宋体" w:hAnsi="宋体"/>
                <w:sz w:val="24"/>
                <w:highlight w:val="none"/>
                <w:u w:val="single"/>
              </w:rPr>
              <w:t xml:space="preserve"> </w:t>
            </w:r>
            <w:r>
              <w:rPr>
                <w:rFonts w:hint="eastAsia" w:ascii="宋体" w:hAnsi="宋体"/>
                <w:sz w:val="24"/>
                <w:highlight w:val="none"/>
              </w:rPr>
              <w:t>万元。</w:t>
            </w:r>
          </w:p>
          <w:p w14:paraId="5A3D6BAA">
            <w:pPr>
              <w:overflowPunct w:val="0"/>
              <w:snapToGrid w:val="0"/>
              <w:ind w:firstLine="480" w:firstLineChars="200"/>
              <w:rPr>
                <w:rFonts w:ascii="宋体" w:hAnsi="宋体"/>
                <w:sz w:val="24"/>
                <w:highlight w:val="none"/>
              </w:rPr>
            </w:pPr>
            <w:r>
              <w:rPr>
                <w:rFonts w:hint="eastAsia" w:ascii="宋体" w:hAnsi="宋体"/>
                <w:sz w:val="24"/>
                <w:highlight w:val="none"/>
              </w:rPr>
              <w:t>特此证明！</w:t>
            </w:r>
          </w:p>
          <w:p w14:paraId="321D49B5">
            <w:pPr>
              <w:overflowPunct w:val="0"/>
              <w:snapToGrid w:val="0"/>
              <w:ind w:firstLine="4320" w:firstLineChars="1800"/>
              <w:rPr>
                <w:rFonts w:ascii="宋体" w:hAnsi="宋体"/>
                <w:sz w:val="24"/>
                <w:highlight w:val="none"/>
              </w:rPr>
            </w:pPr>
            <w:r>
              <w:rPr>
                <w:rFonts w:hint="eastAsia" w:ascii="宋体" w:hAnsi="宋体"/>
                <w:sz w:val="24"/>
                <w:highlight w:val="none"/>
              </w:rPr>
              <w:t>　　　　　集聚区管理机构（盖章）</w:t>
            </w:r>
          </w:p>
          <w:p w14:paraId="51129A30">
            <w:pPr>
              <w:overflowPunct w:val="0"/>
              <w:snapToGrid w:val="0"/>
              <w:rPr>
                <w:rFonts w:ascii="宋体" w:hAnsi="宋体" w:cs="宋体"/>
                <w:sz w:val="24"/>
                <w:highlight w:val="none"/>
              </w:rPr>
            </w:pPr>
            <w:r>
              <w:rPr>
                <w:rFonts w:hint="eastAsia" w:ascii="宋体" w:hAnsi="宋体" w:cs="宋体"/>
                <w:sz w:val="24"/>
                <w:highlight w:val="none"/>
              </w:rPr>
              <w:t xml:space="preserve">                                     　　　　　　 年  月  日</w:t>
            </w:r>
          </w:p>
        </w:tc>
      </w:tr>
      <w:tr w14:paraId="32E3DF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94" w:hRule="atLeast"/>
          <w:jc w:val="center"/>
        </w:trPr>
        <w:tc>
          <w:tcPr>
            <w:tcW w:w="9099" w:type="dxa"/>
            <w:gridSpan w:val="4"/>
            <w:vAlign w:val="center"/>
          </w:tcPr>
          <w:p w14:paraId="716928A4">
            <w:pPr>
              <w:overflowPunct w:val="0"/>
              <w:snapToGrid w:val="0"/>
              <w:ind w:firstLine="480" w:firstLineChars="200"/>
              <w:jc w:val="left"/>
              <w:rPr>
                <w:rFonts w:ascii="宋体" w:hAnsi="宋体" w:cs="宋体"/>
                <w:sz w:val="24"/>
                <w:highlight w:val="none"/>
              </w:rPr>
            </w:pPr>
            <w:r>
              <w:rPr>
                <w:rFonts w:hint="eastAsia" w:ascii="宋体" w:hAnsi="宋体" w:cs="宋体"/>
                <w:sz w:val="24"/>
                <w:highlight w:val="none"/>
              </w:rPr>
              <w:t>我单位郑重承诺，已按照通知要求，切实履行推荐主体责任，对所推荐</w:t>
            </w:r>
            <w:r>
              <w:rPr>
                <w:rFonts w:hint="eastAsia" w:ascii="宋体" w:hAnsi="宋体" w:cs="宋体"/>
                <w:sz w:val="24"/>
                <w:highlight w:val="none"/>
                <w:u w:val="single"/>
              </w:rPr>
              <w:t>×××</w:t>
            </w:r>
            <w:r>
              <w:rPr>
                <w:rFonts w:hint="eastAsia" w:ascii="宋体" w:hAnsi="宋体" w:cs="宋体"/>
                <w:sz w:val="24"/>
                <w:highlight w:val="none"/>
              </w:rPr>
              <w:t>企业的资料完整性、真实性进行了严格审核，所推荐材料如存在不实或虚假情况，将依法依规承担相应责任。</w:t>
            </w:r>
          </w:p>
          <w:p w14:paraId="1F97DBCB">
            <w:pPr>
              <w:overflowPunct w:val="0"/>
              <w:snapToGrid w:val="0"/>
              <w:spacing w:line="380" w:lineRule="exact"/>
              <w:rPr>
                <w:rFonts w:ascii="宋体" w:hAnsi="宋体" w:cs="宋体"/>
                <w:sz w:val="24"/>
                <w:highlight w:val="none"/>
              </w:rPr>
            </w:pPr>
            <w:r>
              <w:rPr>
                <w:rFonts w:hint="eastAsia" w:ascii="宋体" w:hAnsi="宋体" w:cs="宋体"/>
                <w:sz w:val="24"/>
                <w:highlight w:val="none"/>
              </w:rPr>
              <w:t xml:space="preserve">                             　　 区县（功能区）工信主管部门：（盖章）</w:t>
            </w:r>
          </w:p>
          <w:p w14:paraId="397A85BC">
            <w:pPr>
              <w:pStyle w:val="2"/>
              <w:overflowPunct w:val="0"/>
              <w:spacing w:line="380" w:lineRule="exact"/>
              <w:ind w:firstLine="480"/>
              <w:rPr>
                <w:rFonts w:ascii="宋体" w:hAnsi="宋体" w:eastAsia="仿宋_GB2312" w:cs="宋体"/>
                <w:sz w:val="24"/>
                <w:highlight w:val="none"/>
              </w:rPr>
            </w:pPr>
            <w:r>
              <w:rPr>
                <w:rFonts w:hint="eastAsia" w:ascii="宋体" w:hAnsi="宋体" w:eastAsia="仿宋_GB2312" w:cs="宋体"/>
                <w:sz w:val="24"/>
                <w:highlight w:val="none"/>
              </w:rPr>
              <w:t xml:space="preserve">                                    　　年    月    日</w:t>
            </w:r>
          </w:p>
        </w:tc>
      </w:tr>
    </w:tbl>
    <w:p w14:paraId="6B46E018">
      <w:pPr>
        <w:overflowPunct w:val="0"/>
        <w:rPr>
          <w:rFonts w:ascii="宋体" w:hAnsi="宋体"/>
          <w:szCs w:val="32"/>
          <w:highlight w:val="none"/>
        </w:rPr>
        <w:sectPr>
          <w:headerReference r:id="rId76" w:type="default"/>
          <w:footerReference r:id="rId78" w:type="default"/>
          <w:headerReference r:id="rId77" w:type="even"/>
          <w:footerReference r:id="rId79" w:type="even"/>
          <w:pgSz w:w="11906" w:h="16838"/>
          <w:pgMar w:top="1985" w:right="1531" w:bottom="1814" w:left="1531" w:header="851" w:footer="1361" w:gutter="0"/>
          <w:cols w:space="720" w:num="1"/>
          <w:docGrid w:linePitch="312" w:charSpace="0"/>
        </w:sectPr>
      </w:pPr>
    </w:p>
    <w:p w14:paraId="0E2C12E7">
      <w:pPr>
        <w:overflowPunct w:val="0"/>
        <w:snapToGrid w:val="0"/>
        <w:spacing w:line="592" w:lineRule="exact"/>
        <w:rPr>
          <w:rFonts w:ascii="宋体" w:hAnsi="宋体" w:eastAsia="黑体" w:cs="黑体"/>
          <w:szCs w:val="32"/>
          <w:highlight w:val="none"/>
        </w:rPr>
      </w:pPr>
      <w:r>
        <w:rPr>
          <w:rFonts w:hint="eastAsia" w:ascii="宋体" w:hAnsi="宋体" w:eastAsia="黑体" w:cs="黑体"/>
          <w:szCs w:val="32"/>
          <w:highlight w:val="none"/>
        </w:rPr>
        <w:t>附件10—2</w:t>
      </w:r>
    </w:p>
    <w:p w14:paraId="1307F1F6">
      <w:pPr>
        <w:overflowPunct w:val="0"/>
        <w:snapToGrid w:val="0"/>
        <w:spacing w:before="240" w:beforeLines="100" w:after="240" w:afterLines="100"/>
        <w:jc w:val="center"/>
        <w:rPr>
          <w:rFonts w:ascii="宋体" w:hAnsi="宋体" w:eastAsia="方正小标宋简体" w:cs="方正小标宋简体"/>
          <w:sz w:val="44"/>
          <w:szCs w:val="44"/>
          <w:highlight w:val="none"/>
        </w:rPr>
      </w:pPr>
      <w:r>
        <w:rPr>
          <w:rFonts w:hint="eastAsia" w:ascii="宋体" w:hAnsi="宋体" w:eastAsia="方正小标宋简体" w:cs="方正小标宋简体"/>
          <w:sz w:val="44"/>
          <w:szCs w:val="44"/>
          <w:highlight w:val="none"/>
        </w:rPr>
        <w:t>入驻集聚区租金补贴申报汇总表</w:t>
      </w:r>
    </w:p>
    <w:p w14:paraId="740E7F9E">
      <w:pPr>
        <w:overflowPunct w:val="0"/>
        <w:adjustRightInd w:val="0"/>
        <w:snapToGrid w:val="0"/>
        <w:spacing w:after="120" w:afterLines="50"/>
        <w:jc w:val="left"/>
        <w:rPr>
          <w:rFonts w:ascii="宋体" w:hAnsi="宋体" w:eastAsia="楷体_GB2312" w:cs="黑体"/>
          <w:kern w:val="0"/>
          <w:sz w:val="24"/>
          <w:highlight w:val="none"/>
        </w:rPr>
      </w:pPr>
      <w:r>
        <w:rPr>
          <w:rFonts w:hint="eastAsia" w:ascii="宋体" w:hAnsi="宋体" w:eastAsia="楷体_GB2312" w:cs="黑体"/>
          <w:kern w:val="0"/>
          <w:sz w:val="24"/>
          <w:highlight w:val="none"/>
        </w:rPr>
        <w:t xml:space="preserve">区县（功能区）工信主管部门：（盖章）               </w:t>
      </w:r>
      <w:r>
        <w:rPr>
          <w:rFonts w:ascii="宋体" w:hAnsi="宋体" w:eastAsia="楷体_GB2312" w:cs="黑体"/>
          <w:kern w:val="0"/>
          <w:sz w:val="24"/>
          <w:highlight w:val="none"/>
        </w:rPr>
        <w:t xml:space="preserve">  </w:t>
      </w:r>
      <w:r>
        <w:rPr>
          <w:rFonts w:hint="eastAsia" w:ascii="宋体" w:hAnsi="宋体" w:eastAsia="楷体_GB2312" w:cs="黑体"/>
          <w:kern w:val="0"/>
          <w:sz w:val="24"/>
          <w:highlight w:val="none"/>
        </w:rPr>
        <w:t xml:space="preserve">     　　　    </w:t>
      </w:r>
      <w:r>
        <w:rPr>
          <w:rFonts w:ascii="宋体" w:hAnsi="宋体" w:eastAsia="楷体_GB2312" w:cs="黑体"/>
          <w:kern w:val="0"/>
          <w:sz w:val="24"/>
          <w:highlight w:val="none"/>
        </w:rPr>
        <w:t xml:space="preserve">              </w:t>
      </w:r>
      <w:r>
        <w:rPr>
          <w:rFonts w:hint="eastAsia" w:ascii="宋体" w:hAnsi="宋体" w:eastAsia="楷体_GB2312" w:cs="黑体"/>
          <w:kern w:val="0"/>
          <w:sz w:val="24"/>
          <w:highlight w:val="none"/>
        </w:rPr>
        <w:t xml:space="preserve">   填表时间： </w:t>
      </w:r>
      <w:r>
        <w:rPr>
          <w:rFonts w:ascii="宋体" w:hAnsi="宋体" w:eastAsia="楷体_GB2312" w:cs="黑体"/>
          <w:kern w:val="0"/>
          <w:sz w:val="24"/>
          <w:highlight w:val="none"/>
        </w:rPr>
        <w:t xml:space="preserve">  </w:t>
      </w:r>
      <w:r>
        <w:rPr>
          <w:rFonts w:hint="eastAsia" w:ascii="宋体" w:hAnsi="宋体" w:eastAsia="楷体_GB2312" w:cs="黑体"/>
          <w:kern w:val="0"/>
          <w:sz w:val="24"/>
          <w:highlight w:val="none"/>
        </w:rPr>
        <w:t>年  月  日</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97"/>
        <w:gridCol w:w="1184"/>
        <w:gridCol w:w="839"/>
        <w:gridCol w:w="1244"/>
        <w:gridCol w:w="1095"/>
        <w:gridCol w:w="1257"/>
        <w:gridCol w:w="1227"/>
        <w:gridCol w:w="1088"/>
        <w:gridCol w:w="1088"/>
        <w:gridCol w:w="1088"/>
        <w:gridCol w:w="1193"/>
        <w:gridCol w:w="1193"/>
      </w:tblGrid>
      <w:tr w14:paraId="32A15A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436" w:hRule="atLeast"/>
          <w:jc w:val="center"/>
        </w:trPr>
        <w:tc>
          <w:tcPr>
            <w:tcW w:w="594" w:type="dxa"/>
            <w:vAlign w:val="center"/>
          </w:tcPr>
          <w:p w14:paraId="329BB5FB">
            <w:pPr>
              <w:overflowPunct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序号</w:t>
            </w:r>
          </w:p>
        </w:tc>
        <w:tc>
          <w:tcPr>
            <w:tcW w:w="1177" w:type="dxa"/>
            <w:vAlign w:val="center"/>
          </w:tcPr>
          <w:p w14:paraId="5065072C">
            <w:pPr>
              <w:overflowPunct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企业名称</w:t>
            </w:r>
          </w:p>
        </w:tc>
        <w:tc>
          <w:tcPr>
            <w:tcW w:w="834" w:type="dxa"/>
            <w:vAlign w:val="center"/>
          </w:tcPr>
          <w:p w14:paraId="6C7FE73C">
            <w:pPr>
              <w:overflowPunct w:val="0"/>
              <w:adjustRightInd w:val="0"/>
              <w:snapToGrid w:val="0"/>
              <w:jc w:val="center"/>
              <w:rPr>
                <w:rFonts w:ascii="宋体" w:hAnsi="宋体" w:eastAsia="黑体" w:cs="黑体"/>
                <w:sz w:val="24"/>
                <w:highlight w:val="none"/>
              </w:rPr>
            </w:pPr>
            <w:r>
              <w:rPr>
                <w:rFonts w:hint="eastAsia" w:ascii="宋体" w:hAnsi="宋体" w:eastAsia="黑体" w:cs="黑体"/>
                <w:sz w:val="24"/>
                <w:highlight w:val="none"/>
              </w:rPr>
              <w:t>统一</w:t>
            </w:r>
          </w:p>
          <w:p w14:paraId="6843B21D">
            <w:pPr>
              <w:overflowPunct w:val="0"/>
              <w:adjustRightInd w:val="0"/>
              <w:snapToGrid w:val="0"/>
              <w:jc w:val="center"/>
              <w:rPr>
                <w:rFonts w:ascii="宋体" w:hAnsi="宋体" w:eastAsia="黑体" w:cs="黑体"/>
                <w:sz w:val="24"/>
                <w:highlight w:val="none"/>
              </w:rPr>
            </w:pPr>
            <w:r>
              <w:rPr>
                <w:rFonts w:hint="eastAsia" w:ascii="宋体" w:hAnsi="宋体" w:eastAsia="黑体" w:cs="黑体"/>
                <w:sz w:val="24"/>
                <w:highlight w:val="none"/>
              </w:rPr>
              <w:t>社会</w:t>
            </w:r>
          </w:p>
          <w:p w14:paraId="6D12A3FD">
            <w:pPr>
              <w:overflowPunct w:val="0"/>
              <w:adjustRightInd w:val="0"/>
              <w:snapToGrid w:val="0"/>
              <w:jc w:val="center"/>
              <w:rPr>
                <w:rFonts w:ascii="宋体" w:hAnsi="宋体" w:eastAsia="黑体" w:cs="黑体"/>
                <w:sz w:val="24"/>
                <w:highlight w:val="none"/>
              </w:rPr>
            </w:pPr>
            <w:r>
              <w:rPr>
                <w:rFonts w:hint="eastAsia" w:ascii="宋体" w:hAnsi="宋体" w:eastAsia="黑体" w:cs="黑体"/>
                <w:sz w:val="24"/>
                <w:highlight w:val="none"/>
              </w:rPr>
              <w:t>信用</w:t>
            </w:r>
          </w:p>
          <w:p w14:paraId="38B7C622">
            <w:pPr>
              <w:overflowPunct w:val="0"/>
              <w:adjustRightInd w:val="0"/>
              <w:snapToGrid w:val="0"/>
              <w:jc w:val="center"/>
              <w:rPr>
                <w:rFonts w:ascii="宋体" w:hAnsi="宋体" w:eastAsia="黑体" w:cs="黑体"/>
                <w:sz w:val="24"/>
                <w:highlight w:val="none"/>
              </w:rPr>
            </w:pPr>
            <w:r>
              <w:rPr>
                <w:rFonts w:hint="eastAsia" w:ascii="宋体" w:hAnsi="宋体" w:eastAsia="黑体" w:cs="黑体"/>
                <w:sz w:val="24"/>
                <w:highlight w:val="none"/>
              </w:rPr>
              <w:t>代码</w:t>
            </w:r>
          </w:p>
        </w:tc>
        <w:tc>
          <w:tcPr>
            <w:tcW w:w="1237" w:type="dxa"/>
            <w:vAlign w:val="center"/>
          </w:tcPr>
          <w:p w14:paraId="7A5CFC8D">
            <w:pPr>
              <w:overflowPunct w:val="0"/>
              <w:adjustRightInd w:val="0"/>
              <w:snapToGrid w:val="0"/>
              <w:jc w:val="center"/>
              <w:rPr>
                <w:rFonts w:ascii="宋体" w:hAnsi="宋体" w:eastAsia="黑体" w:cs="黑体"/>
                <w:sz w:val="24"/>
                <w:highlight w:val="none"/>
              </w:rPr>
            </w:pPr>
            <w:r>
              <w:rPr>
                <w:rFonts w:hint="eastAsia" w:ascii="宋体" w:hAnsi="宋体" w:eastAsia="黑体" w:cs="黑体"/>
                <w:sz w:val="24"/>
                <w:highlight w:val="none"/>
              </w:rPr>
              <w:t>企业所属国民经济行业分类名称及</w:t>
            </w:r>
          </w:p>
          <w:p w14:paraId="48EFDF7E">
            <w:pPr>
              <w:overflowPunct w:val="0"/>
              <w:adjustRightInd w:val="0"/>
              <w:snapToGrid w:val="0"/>
              <w:jc w:val="center"/>
              <w:rPr>
                <w:rFonts w:ascii="宋体" w:hAnsi="宋体" w:eastAsia="黑体" w:cs="黑体"/>
                <w:sz w:val="24"/>
                <w:highlight w:val="none"/>
              </w:rPr>
            </w:pPr>
            <w:r>
              <w:rPr>
                <w:rFonts w:hint="eastAsia" w:ascii="宋体" w:hAnsi="宋体" w:eastAsia="黑体" w:cs="黑体"/>
                <w:sz w:val="24"/>
                <w:highlight w:val="none"/>
              </w:rPr>
              <w:t>代码</w:t>
            </w:r>
          </w:p>
        </w:tc>
        <w:tc>
          <w:tcPr>
            <w:tcW w:w="1089" w:type="dxa"/>
            <w:vAlign w:val="center"/>
          </w:tcPr>
          <w:p w14:paraId="3BA8032B">
            <w:pPr>
              <w:overflowPunct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所入驻</w:t>
            </w:r>
          </w:p>
          <w:p w14:paraId="24724522">
            <w:pPr>
              <w:overflowPunct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集聚区</w:t>
            </w:r>
          </w:p>
        </w:tc>
        <w:tc>
          <w:tcPr>
            <w:tcW w:w="1250" w:type="dxa"/>
            <w:shd w:val="clear" w:color="auto" w:fill="auto"/>
            <w:vAlign w:val="center"/>
          </w:tcPr>
          <w:p w14:paraId="11527531">
            <w:pPr>
              <w:overflowPunct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租用面积</w:t>
            </w:r>
            <w:r>
              <w:rPr>
                <w:rFonts w:hint="eastAsia" w:ascii="宋体" w:hAnsi="宋体" w:eastAsia="黑体" w:cs="黑体"/>
                <w:spacing w:val="-10"/>
                <w:kern w:val="0"/>
                <w:sz w:val="24"/>
                <w:highlight w:val="none"/>
              </w:rPr>
              <w:t>（平方米）</w:t>
            </w:r>
          </w:p>
        </w:tc>
        <w:tc>
          <w:tcPr>
            <w:tcW w:w="1220" w:type="dxa"/>
            <w:shd w:val="clear" w:color="auto" w:fill="auto"/>
            <w:vAlign w:val="center"/>
          </w:tcPr>
          <w:p w14:paraId="20C126F4">
            <w:pPr>
              <w:overflowPunct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开始入驻</w:t>
            </w:r>
          </w:p>
          <w:p w14:paraId="33BE107E">
            <w:pPr>
              <w:overflowPunct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集聚区</w:t>
            </w:r>
          </w:p>
          <w:p w14:paraId="278A8066">
            <w:pPr>
              <w:overflowPunct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时间</w:t>
            </w:r>
          </w:p>
        </w:tc>
        <w:tc>
          <w:tcPr>
            <w:tcW w:w="1082" w:type="dxa"/>
            <w:shd w:val="clear" w:color="auto" w:fill="auto"/>
            <w:vAlign w:val="center"/>
          </w:tcPr>
          <w:p w14:paraId="651CAE7D">
            <w:pPr>
              <w:overflowPunct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申请年度</w:t>
            </w:r>
          </w:p>
        </w:tc>
        <w:tc>
          <w:tcPr>
            <w:tcW w:w="1082" w:type="dxa"/>
            <w:shd w:val="clear" w:color="auto" w:fill="auto"/>
            <w:vAlign w:val="center"/>
          </w:tcPr>
          <w:p w14:paraId="4EC9FAE2">
            <w:pPr>
              <w:overflowPunct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本年度</w:t>
            </w:r>
          </w:p>
          <w:p w14:paraId="2E70A1B4">
            <w:pPr>
              <w:overflowPunct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租金实际发生额（万元）</w:t>
            </w:r>
          </w:p>
        </w:tc>
        <w:tc>
          <w:tcPr>
            <w:tcW w:w="1082" w:type="dxa"/>
            <w:shd w:val="clear" w:color="auto" w:fill="auto"/>
            <w:vAlign w:val="center"/>
          </w:tcPr>
          <w:p w14:paraId="63A645AA">
            <w:pPr>
              <w:overflowPunct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申请</w:t>
            </w:r>
          </w:p>
          <w:p w14:paraId="4D43E451">
            <w:pPr>
              <w:overflowPunct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补贴比列</w:t>
            </w:r>
          </w:p>
        </w:tc>
        <w:tc>
          <w:tcPr>
            <w:tcW w:w="1186" w:type="dxa"/>
            <w:shd w:val="clear" w:color="auto" w:fill="auto"/>
            <w:vAlign w:val="center"/>
          </w:tcPr>
          <w:p w14:paraId="22A31EBB">
            <w:pPr>
              <w:overflowPunct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申请</w:t>
            </w:r>
          </w:p>
          <w:p w14:paraId="1DB4F165">
            <w:pPr>
              <w:overflowPunct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补贴金额</w:t>
            </w:r>
          </w:p>
          <w:p w14:paraId="1A8F6343">
            <w:pPr>
              <w:overflowPunct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（万元）</w:t>
            </w:r>
          </w:p>
        </w:tc>
        <w:tc>
          <w:tcPr>
            <w:tcW w:w="1186" w:type="dxa"/>
            <w:shd w:val="clear" w:color="auto" w:fill="auto"/>
            <w:vAlign w:val="center"/>
          </w:tcPr>
          <w:p w14:paraId="500EDB63">
            <w:pPr>
              <w:overflowPunct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联系人</w:t>
            </w:r>
          </w:p>
          <w:p w14:paraId="347C4CE4">
            <w:pPr>
              <w:overflowPunct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联系方式</w:t>
            </w:r>
          </w:p>
        </w:tc>
      </w:tr>
      <w:tr w14:paraId="2BB9BE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4" w:hRule="atLeast"/>
          <w:jc w:val="center"/>
        </w:trPr>
        <w:tc>
          <w:tcPr>
            <w:tcW w:w="594" w:type="dxa"/>
          </w:tcPr>
          <w:p w14:paraId="6659E560">
            <w:pPr>
              <w:overflowPunct w:val="0"/>
              <w:adjustRightInd w:val="0"/>
              <w:snapToGrid w:val="0"/>
              <w:jc w:val="left"/>
              <w:rPr>
                <w:rFonts w:ascii="宋体" w:hAnsi="宋体" w:cs="黑体"/>
                <w:kern w:val="0"/>
                <w:sz w:val="24"/>
                <w:highlight w:val="none"/>
              </w:rPr>
            </w:pPr>
          </w:p>
        </w:tc>
        <w:tc>
          <w:tcPr>
            <w:tcW w:w="1177" w:type="dxa"/>
          </w:tcPr>
          <w:p w14:paraId="67FC68E5">
            <w:pPr>
              <w:overflowPunct w:val="0"/>
              <w:adjustRightInd w:val="0"/>
              <w:snapToGrid w:val="0"/>
              <w:jc w:val="left"/>
              <w:rPr>
                <w:rFonts w:ascii="宋体" w:hAnsi="宋体" w:cs="黑体"/>
                <w:kern w:val="0"/>
                <w:sz w:val="24"/>
                <w:highlight w:val="none"/>
              </w:rPr>
            </w:pPr>
          </w:p>
        </w:tc>
        <w:tc>
          <w:tcPr>
            <w:tcW w:w="834" w:type="dxa"/>
          </w:tcPr>
          <w:p w14:paraId="1DB692CD">
            <w:pPr>
              <w:overflowPunct w:val="0"/>
              <w:adjustRightInd w:val="0"/>
              <w:snapToGrid w:val="0"/>
              <w:jc w:val="left"/>
              <w:rPr>
                <w:rFonts w:ascii="宋体" w:hAnsi="宋体" w:cs="黑体"/>
                <w:kern w:val="0"/>
                <w:sz w:val="24"/>
                <w:highlight w:val="none"/>
              </w:rPr>
            </w:pPr>
          </w:p>
        </w:tc>
        <w:tc>
          <w:tcPr>
            <w:tcW w:w="1237" w:type="dxa"/>
          </w:tcPr>
          <w:p w14:paraId="10D8C185">
            <w:pPr>
              <w:overflowPunct w:val="0"/>
              <w:adjustRightInd w:val="0"/>
              <w:snapToGrid w:val="0"/>
              <w:jc w:val="left"/>
              <w:rPr>
                <w:rFonts w:ascii="宋体" w:hAnsi="宋体" w:cs="黑体"/>
                <w:kern w:val="0"/>
                <w:sz w:val="24"/>
                <w:highlight w:val="none"/>
              </w:rPr>
            </w:pPr>
          </w:p>
        </w:tc>
        <w:tc>
          <w:tcPr>
            <w:tcW w:w="1089" w:type="dxa"/>
          </w:tcPr>
          <w:p w14:paraId="026ED423">
            <w:pPr>
              <w:overflowPunct w:val="0"/>
              <w:adjustRightInd w:val="0"/>
              <w:snapToGrid w:val="0"/>
              <w:jc w:val="left"/>
              <w:rPr>
                <w:rFonts w:ascii="宋体" w:hAnsi="宋体" w:cs="黑体"/>
                <w:kern w:val="0"/>
                <w:sz w:val="24"/>
                <w:highlight w:val="none"/>
              </w:rPr>
            </w:pPr>
          </w:p>
        </w:tc>
        <w:tc>
          <w:tcPr>
            <w:tcW w:w="1250" w:type="dxa"/>
          </w:tcPr>
          <w:p w14:paraId="7B5A24BF">
            <w:pPr>
              <w:overflowPunct w:val="0"/>
              <w:adjustRightInd w:val="0"/>
              <w:snapToGrid w:val="0"/>
              <w:jc w:val="left"/>
              <w:rPr>
                <w:rFonts w:ascii="宋体" w:hAnsi="宋体" w:cs="黑体"/>
                <w:kern w:val="0"/>
                <w:sz w:val="24"/>
                <w:highlight w:val="none"/>
              </w:rPr>
            </w:pPr>
          </w:p>
        </w:tc>
        <w:tc>
          <w:tcPr>
            <w:tcW w:w="1220" w:type="dxa"/>
          </w:tcPr>
          <w:p w14:paraId="5EF9EF31">
            <w:pPr>
              <w:overflowPunct w:val="0"/>
              <w:adjustRightInd w:val="0"/>
              <w:snapToGrid w:val="0"/>
              <w:jc w:val="left"/>
              <w:rPr>
                <w:rFonts w:ascii="宋体" w:hAnsi="宋体" w:cs="黑体"/>
                <w:kern w:val="0"/>
                <w:sz w:val="24"/>
                <w:highlight w:val="none"/>
              </w:rPr>
            </w:pPr>
          </w:p>
        </w:tc>
        <w:tc>
          <w:tcPr>
            <w:tcW w:w="1082" w:type="dxa"/>
          </w:tcPr>
          <w:p w14:paraId="489C01F9">
            <w:pPr>
              <w:overflowPunct w:val="0"/>
              <w:adjustRightInd w:val="0"/>
              <w:snapToGrid w:val="0"/>
              <w:jc w:val="left"/>
              <w:rPr>
                <w:rFonts w:ascii="宋体" w:hAnsi="宋体" w:cs="黑体"/>
                <w:kern w:val="0"/>
                <w:sz w:val="24"/>
                <w:highlight w:val="none"/>
              </w:rPr>
            </w:pPr>
          </w:p>
        </w:tc>
        <w:tc>
          <w:tcPr>
            <w:tcW w:w="1082" w:type="dxa"/>
          </w:tcPr>
          <w:p w14:paraId="0DFA65E3">
            <w:pPr>
              <w:overflowPunct w:val="0"/>
              <w:adjustRightInd w:val="0"/>
              <w:snapToGrid w:val="0"/>
              <w:jc w:val="left"/>
              <w:rPr>
                <w:rFonts w:ascii="宋体" w:hAnsi="宋体" w:cs="黑体"/>
                <w:kern w:val="0"/>
                <w:sz w:val="24"/>
                <w:highlight w:val="none"/>
              </w:rPr>
            </w:pPr>
          </w:p>
        </w:tc>
        <w:tc>
          <w:tcPr>
            <w:tcW w:w="1082" w:type="dxa"/>
          </w:tcPr>
          <w:p w14:paraId="25F1F4AC">
            <w:pPr>
              <w:overflowPunct w:val="0"/>
              <w:adjustRightInd w:val="0"/>
              <w:snapToGrid w:val="0"/>
              <w:jc w:val="left"/>
              <w:rPr>
                <w:rFonts w:ascii="宋体" w:hAnsi="宋体" w:cs="黑体"/>
                <w:kern w:val="0"/>
                <w:sz w:val="24"/>
                <w:highlight w:val="none"/>
              </w:rPr>
            </w:pPr>
          </w:p>
        </w:tc>
        <w:tc>
          <w:tcPr>
            <w:tcW w:w="1186" w:type="dxa"/>
          </w:tcPr>
          <w:p w14:paraId="59E3BF53">
            <w:pPr>
              <w:overflowPunct w:val="0"/>
              <w:adjustRightInd w:val="0"/>
              <w:snapToGrid w:val="0"/>
              <w:jc w:val="left"/>
              <w:rPr>
                <w:rFonts w:ascii="宋体" w:hAnsi="宋体" w:cs="黑体"/>
                <w:kern w:val="0"/>
                <w:sz w:val="24"/>
                <w:highlight w:val="none"/>
              </w:rPr>
            </w:pPr>
          </w:p>
        </w:tc>
        <w:tc>
          <w:tcPr>
            <w:tcW w:w="1186" w:type="dxa"/>
          </w:tcPr>
          <w:p w14:paraId="1A4EF29E">
            <w:pPr>
              <w:overflowPunct w:val="0"/>
              <w:adjustRightInd w:val="0"/>
              <w:snapToGrid w:val="0"/>
              <w:jc w:val="left"/>
              <w:rPr>
                <w:rFonts w:ascii="宋体" w:hAnsi="宋体" w:cs="黑体"/>
                <w:kern w:val="0"/>
                <w:sz w:val="24"/>
                <w:highlight w:val="none"/>
              </w:rPr>
            </w:pPr>
          </w:p>
        </w:tc>
      </w:tr>
      <w:tr w14:paraId="5DFF84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4" w:hRule="atLeast"/>
          <w:jc w:val="center"/>
        </w:trPr>
        <w:tc>
          <w:tcPr>
            <w:tcW w:w="594" w:type="dxa"/>
          </w:tcPr>
          <w:p w14:paraId="3719A233">
            <w:pPr>
              <w:overflowPunct w:val="0"/>
              <w:adjustRightInd w:val="0"/>
              <w:snapToGrid w:val="0"/>
              <w:jc w:val="left"/>
              <w:rPr>
                <w:rFonts w:ascii="宋体" w:hAnsi="宋体" w:cs="黑体"/>
                <w:kern w:val="0"/>
                <w:sz w:val="24"/>
                <w:highlight w:val="none"/>
              </w:rPr>
            </w:pPr>
          </w:p>
        </w:tc>
        <w:tc>
          <w:tcPr>
            <w:tcW w:w="1177" w:type="dxa"/>
          </w:tcPr>
          <w:p w14:paraId="715713DA">
            <w:pPr>
              <w:overflowPunct w:val="0"/>
              <w:adjustRightInd w:val="0"/>
              <w:snapToGrid w:val="0"/>
              <w:jc w:val="left"/>
              <w:rPr>
                <w:rFonts w:ascii="宋体" w:hAnsi="宋体" w:cs="黑体"/>
                <w:kern w:val="0"/>
                <w:sz w:val="24"/>
                <w:highlight w:val="none"/>
              </w:rPr>
            </w:pPr>
          </w:p>
        </w:tc>
        <w:tc>
          <w:tcPr>
            <w:tcW w:w="834" w:type="dxa"/>
          </w:tcPr>
          <w:p w14:paraId="37BBA4C0">
            <w:pPr>
              <w:overflowPunct w:val="0"/>
              <w:adjustRightInd w:val="0"/>
              <w:snapToGrid w:val="0"/>
              <w:jc w:val="left"/>
              <w:rPr>
                <w:rFonts w:ascii="宋体" w:hAnsi="宋体" w:cs="黑体"/>
                <w:kern w:val="0"/>
                <w:sz w:val="24"/>
                <w:highlight w:val="none"/>
              </w:rPr>
            </w:pPr>
          </w:p>
        </w:tc>
        <w:tc>
          <w:tcPr>
            <w:tcW w:w="1237" w:type="dxa"/>
          </w:tcPr>
          <w:p w14:paraId="6A5B6441">
            <w:pPr>
              <w:overflowPunct w:val="0"/>
              <w:adjustRightInd w:val="0"/>
              <w:snapToGrid w:val="0"/>
              <w:jc w:val="left"/>
              <w:rPr>
                <w:rFonts w:ascii="宋体" w:hAnsi="宋体" w:cs="黑体"/>
                <w:kern w:val="0"/>
                <w:sz w:val="24"/>
                <w:highlight w:val="none"/>
              </w:rPr>
            </w:pPr>
          </w:p>
        </w:tc>
        <w:tc>
          <w:tcPr>
            <w:tcW w:w="1089" w:type="dxa"/>
          </w:tcPr>
          <w:p w14:paraId="1F23974B">
            <w:pPr>
              <w:overflowPunct w:val="0"/>
              <w:adjustRightInd w:val="0"/>
              <w:snapToGrid w:val="0"/>
              <w:jc w:val="left"/>
              <w:rPr>
                <w:rFonts w:ascii="宋体" w:hAnsi="宋体" w:cs="黑体"/>
                <w:kern w:val="0"/>
                <w:sz w:val="24"/>
                <w:highlight w:val="none"/>
              </w:rPr>
            </w:pPr>
          </w:p>
        </w:tc>
        <w:tc>
          <w:tcPr>
            <w:tcW w:w="1250" w:type="dxa"/>
          </w:tcPr>
          <w:p w14:paraId="425A9A37">
            <w:pPr>
              <w:overflowPunct w:val="0"/>
              <w:adjustRightInd w:val="0"/>
              <w:snapToGrid w:val="0"/>
              <w:jc w:val="left"/>
              <w:rPr>
                <w:rFonts w:ascii="宋体" w:hAnsi="宋体" w:cs="黑体"/>
                <w:kern w:val="0"/>
                <w:sz w:val="24"/>
                <w:highlight w:val="none"/>
              </w:rPr>
            </w:pPr>
          </w:p>
        </w:tc>
        <w:tc>
          <w:tcPr>
            <w:tcW w:w="1220" w:type="dxa"/>
          </w:tcPr>
          <w:p w14:paraId="7F485A75">
            <w:pPr>
              <w:overflowPunct w:val="0"/>
              <w:adjustRightInd w:val="0"/>
              <w:snapToGrid w:val="0"/>
              <w:jc w:val="left"/>
              <w:rPr>
                <w:rFonts w:ascii="宋体" w:hAnsi="宋体" w:cs="黑体"/>
                <w:kern w:val="0"/>
                <w:sz w:val="24"/>
                <w:highlight w:val="none"/>
              </w:rPr>
            </w:pPr>
          </w:p>
        </w:tc>
        <w:tc>
          <w:tcPr>
            <w:tcW w:w="1082" w:type="dxa"/>
          </w:tcPr>
          <w:p w14:paraId="7D5812B8">
            <w:pPr>
              <w:overflowPunct w:val="0"/>
              <w:adjustRightInd w:val="0"/>
              <w:snapToGrid w:val="0"/>
              <w:jc w:val="left"/>
              <w:rPr>
                <w:rFonts w:ascii="宋体" w:hAnsi="宋体" w:cs="黑体"/>
                <w:kern w:val="0"/>
                <w:sz w:val="24"/>
                <w:highlight w:val="none"/>
              </w:rPr>
            </w:pPr>
          </w:p>
        </w:tc>
        <w:tc>
          <w:tcPr>
            <w:tcW w:w="1082" w:type="dxa"/>
          </w:tcPr>
          <w:p w14:paraId="21CA3B4D">
            <w:pPr>
              <w:overflowPunct w:val="0"/>
              <w:adjustRightInd w:val="0"/>
              <w:snapToGrid w:val="0"/>
              <w:jc w:val="left"/>
              <w:rPr>
                <w:rFonts w:ascii="宋体" w:hAnsi="宋体" w:cs="黑体"/>
                <w:kern w:val="0"/>
                <w:sz w:val="24"/>
                <w:highlight w:val="none"/>
              </w:rPr>
            </w:pPr>
          </w:p>
        </w:tc>
        <w:tc>
          <w:tcPr>
            <w:tcW w:w="1082" w:type="dxa"/>
          </w:tcPr>
          <w:p w14:paraId="0FB68866">
            <w:pPr>
              <w:overflowPunct w:val="0"/>
              <w:adjustRightInd w:val="0"/>
              <w:snapToGrid w:val="0"/>
              <w:jc w:val="left"/>
              <w:rPr>
                <w:rFonts w:ascii="宋体" w:hAnsi="宋体" w:cs="黑体"/>
                <w:kern w:val="0"/>
                <w:sz w:val="24"/>
                <w:highlight w:val="none"/>
              </w:rPr>
            </w:pPr>
          </w:p>
        </w:tc>
        <w:tc>
          <w:tcPr>
            <w:tcW w:w="1186" w:type="dxa"/>
          </w:tcPr>
          <w:p w14:paraId="11C6D357">
            <w:pPr>
              <w:overflowPunct w:val="0"/>
              <w:adjustRightInd w:val="0"/>
              <w:snapToGrid w:val="0"/>
              <w:jc w:val="left"/>
              <w:rPr>
                <w:rFonts w:ascii="宋体" w:hAnsi="宋体" w:cs="黑体"/>
                <w:kern w:val="0"/>
                <w:sz w:val="24"/>
                <w:highlight w:val="none"/>
              </w:rPr>
            </w:pPr>
          </w:p>
        </w:tc>
        <w:tc>
          <w:tcPr>
            <w:tcW w:w="1186" w:type="dxa"/>
          </w:tcPr>
          <w:p w14:paraId="401043F0">
            <w:pPr>
              <w:overflowPunct w:val="0"/>
              <w:adjustRightInd w:val="0"/>
              <w:snapToGrid w:val="0"/>
              <w:jc w:val="left"/>
              <w:rPr>
                <w:rFonts w:ascii="宋体" w:hAnsi="宋体" w:cs="黑体"/>
                <w:kern w:val="0"/>
                <w:sz w:val="24"/>
                <w:highlight w:val="none"/>
              </w:rPr>
            </w:pPr>
          </w:p>
        </w:tc>
      </w:tr>
      <w:tr w14:paraId="0A799B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4" w:hRule="atLeast"/>
          <w:jc w:val="center"/>
        </w:trPr>
        <w:tc>
          <w:tcPr>
            <w:tcW w:w="594" w:type="dxa"/>
          </w:tcPr>
          <w:p w14:paraId="6527A625">
            <w:pPr>
              <w:overflowPunct w:val="0"/>
              <w:adjustRightInd w:val="0"/>
              <w:snapToGrid w:val="0"/>
              <w:jc w:val="left"/>
              <w:rPr>
                <w:rFonts w:ascii="宋体" w:hAnsi="宋体" w:cs="黑体"/>
                <w:kern w:val="0"/>
                <w:sz w:val="24"/>
                <w:highlight w:val="none"/>
              </w:rPr>
            </w:pPr>
          </w:p>
        </w:tc>
        <w:tc>
          <w:tcPr>
            <w:tcW w:w="1177" w:type="dxa"/>
          </w:tcPr>
          <w:p w14:paraId="584DC5E7">
            <w:pPr>
              <w:overflowPunct w:val="0"/>
              <w:adjustRightInd w:val="0"/>
              <w:snapToGrid w:val="0"/>
              <w:jc w:val="left"/>
              <w:rPr>
                <w:rFonts w:ascii="宋体" w:hAnsi="宋体" w:cs="黑体"/>
                <w:kern w:val="0"/>
                <w:sz w:val="24"/>
                <w:highlight w:val="none"/>
              </w:rPr>
            </w:pPr>
          </w:p>
        </w:tc>
        <w:tc>
          <w:tcPr>
            <w:tcW w:w="834" w:type="dxa"/>
          </w:tcPr>
          <w:p w14:paraId="0924C9D3">
            <w:pPr>
              <w:overflowPunct w:val="0"/>
              <w:adjustRightInd w:val="0"/>
              <w:snapToGrid w:val="0"/>
              <w:jc w:val="left"/>
              <w:rPr>
                <w:rFonts w:ascii="宋体" w:hAnsi="宋体" w:cs="黑体"/>
                <w:kern w:val="0"/>
                <w:sz w:val="24"/>
                <w:highlight w:val="none"/>
              </w:rPr>
            </w:pPr>
          </w:p>
        </w:tc>
        <w:tc>
          <w:tcPr>
            <w:tcW w:w="1237" w:type="dxa"/>
          </w:tcPr>
          <w:p w14:paraId="71DA9CD1">
            <w:pPr>
              <w:overflowPunct w:val="0"/>
              <w:adjustRightInd w:val="0"/>
              <w:snapToGrid w:val="0"/>
              <w:jc w:val="left"/>
              <w:rPr>
                <w:rFonts w:ascii="宋体" w:hAnsi="宋体" w:cs="黑体"/>
                <w:kern w:val="0"/>
                <w:sz w:val="24"/>
                <w:highlight w:val="none"/>
              </w:rPr>
            </w:pPr>
          </w:p>
        </w:tc>
        <w:tc>
          <w:tcPr>
            <w:tcW w:w="1089" w:type="dxa"/>
          </w:tcPr>
          <w:p w14:paraId="239D5109">
            <w:pPr>
              <w:overflowPunct w:val="0"/>
              <w:adjustRightInd w:val="0"/>
              <w:snapToGrid w:val="0"/>
              <w:jc w:val="left"/>
              <w:rPr>
                <w:rFonts w:ascii="宋体" w:hAnsi="宋体" w:cs="黑体"/>
                <w:kern w:val="0"/>
                <w:sz w:val="24"/>
                <w:highlight w:val="none"/>
              </w:rPr>
            </w:pPr>
          </w:p>
        </w:tc>
        <w:tc>
          <w:tcPr>
            <w:tcW w:w="1250" w:type="dxa"/>
          </w:tcPr>
          <w:p w14:paraId="11CEB1F7">
            <w:pPr>
              <w:overflowPunct w:val="0"/>
              <w:adjustRightInd w:val="0"/>
              <w:snapToGrid w:val="0"/>
              <w:jc w:val="left"/>
              <w:rPr>
                <w:rFonts w:ascii="宋体" w:hAnsi="宋体" w:cs="黑体"/>
                <w:kern w:val="0"/>
                <w:sz w:val="24"/>
                <w:highlight w:val="none"/>
              </w:rPr>
            </w:pPr>
          </w:p>
        </w:tc>
        <w:tc>
          <w:tcPr>
            <w:tcW w:w="1220" w:type="dxa"/>
          </w:tcPr>
          <w:p w14:paraId="2391E978">
            <w:pPr>
              <w:overflowPunct w:val="0"/>
              <w:adjustRightInd w:val="0"/>
              <w:snapToGrid w:val="0"/>
              <w:jc w:val="left"/>
              <w:rPr>
                <w:rFonts w:ascii="宋体" w:hAnsi="宋体" w:cs="黑体"/>
                <w:kern w:val="0"/>
                <w:sz w:val="24"/>
                <w:highlight w:val="none"/>
              </w:rPr>
            </w:pPr>
          </w:p>
        </w:tc>
        <w:tc>
          <w:tcPr>
            <w:tcW w:w="1082" w:type="dxa"/>
          </w:tcPr>
          <w:p w14:paraId="0A7D73ED">
            <w:pPr>
              <w:overflowPunct w:val="0"/>
              <w:adjustRightInd w:val="0"/>
              <w:snapToGrid w:val="0"/>
              <w:jc w:val="left"/>
              <w:rPr>
                <w:rFonts w:ascii="宋体" w:hAnsi="宋体" w:cs="黑体"/>
                <w:kern w:val="0"/>
                <w:sz w:val="24"/>
                <w:highlight w:val="none"/>
              </w:rPr>
            </w:pPr>
          </w:p>
        </w:tc>
        <w:tc>
          <w:tcPr>
            <w:tcW w:w="1082" w:type="dxa"/>
          </w:tcPr>
          <w:p w14:paraId="11E90DEA">
            <w:pPr>
              <w:overflowPunct w:val="0"/>
              <w:adjustRightInd w:val="0"/>
              <w:snapToGrid w:val="0"/>
              <w:jc w:val="left"/>
              <w:rPr>
                <w:rFonts w:ascii="宋体" w:hAnsi="宋体" w:cs="黑体"/>
                <w:kern w:val="0"/>
                <w:sz w:val="24"/>
                <w:highlight w:val="none"/>
              </w:rPr>
            </w:pPr>
          </w:p>
        </w:tc>
        <w:tc>
          <w:tcPr>
            <w:tcW w:w="1082" w:type="dxa"/>
          </w:tcPr>
          <w:p w14:paraId="3CD46C1C">
            <w:pPr>
              <w:overflowPunct w:val="0"/>
              <w:adjustRightInd w:val="0"/>
              <w:snapToGrid w:val="0"/>
              <w:jc w:val="left"/>
              <w:rPr>
                <w:rFonts w:ascii="宋体" w:hAnsi="宋体" w:cs="黑体"/>
                <w:kern w:val="0"/>
                <w:sz w:val="24"/>
                <w:highlight w:val="none"/>
              </w:rPr>
            </w:pPr>
          </w:p>
        </w:tc>
        <w:tc>
          <w:tcPr>
            <w:tcW w:w="1186" w:type="dxa"/>
          </w:tcPr>
          <w:p w14:paraId="38736078">
            <w:pPr>
              <w:overflowPunct w:val="0"/>
              <w:adjustRightInd w:val="0"/>
              <w:snapToGrid w:val="0"/>
              <w:jc w:val="left"/>
              <w:rPr>
                <w:rFonts w:ascii="宋体" w:hAnsi="宋体" w:cs="黑体"/>
                <w:kern w:val="0"/>
                <w:sz w:val="24"/>
                <w:highlight w:val="none"/>
              </w:rPr>
            </w:pPr>
          </w:p>
        </w:tc>
        <w:tc>
          <w:tcPr>
            <w:tcW w:w="1186" w:type="dxa"/>
          </w:tcPr>
          <w:p w14:paraId="717017BC">
            <w:pPr>
              <w:overflowPunct w:val="0"/>
              <w:adjustRightInd w:val="0"/>
              <w:snapToGrid w:val="0"/>
              <w:jc w:val="left"/>
              <w:rPr>
                <w:rFonts w:ascii="宋体" w:hAnsi="宋体" w:cs="黑体"/>
                <w:kern w:val="0"/>
                <w:sz w:val="24"/>
                <w:highlight w:val="none"/>
              </w:rPr>
            </w:pPr>
          </w:p>
        </w:tc>
      </w:tr>
      <w:tr w14:paraId="3E544D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4" w:hRule="atLeast"/>
          <w:jc w:val="center"/>
        </w:trPr>
        <w:tc>
          <w:tcPr>
            <w:tcW w:w="594" w:type="dxa"/>
          </w:tcPr>
          <w:p w14:paraId="0AD05E63">
            <w:pPr>
              <w:overflowPunct w:val="0"/>
              <w:adjustRightInd w:val="0"/>
              <w:snapToGrid w:val="0"/>
              <w:jc w:val="left"/>
              <w:rPr>
                <w:rFonts w:ascii="宋体" w:hAnsi="宋体" w:cs="黑体"/>
                <w:kern w:val="0"/>
                <w:sz w:val="24"/>
                <w:highlight w:val="none"/>
              </w:rPr>
            </w:pPr>
          </w:p>
        </w:tc>
        <w:tc>
          <w:tcPr>
            <w:tcW w:w="1177" w:type="dxa"/>
          </w:tcPr>
          <w:p w14:paraId="139F6BB7">
            <w:pPr>
              <w:overflowPunct w:val="0"/>
              <w:adjustRightInd w:val="0"/>
              <w:snapToGrid w:val="0"/>
              <w:jc w:val="left"/>
              <w:rPr>
                <w:rFonts w:ascii="宋体" w:hAnsi="宋体" w:cs="黑体"/>
                <w:kern w:val="0"/>
                <w:sz w:val="24"/>
                <w:highlight w:val="none"/>
              </w:rPr>
            </w:pPr>
          </w:p>
        </w:tc>
        <w:tc>
          <w:tcPr>
            <w:tcW w:w="834" w:type="dxa"/>
          </w:tcPr>
          <w:p w14:paraId="0014FB9C">
            <w:pPr>
              <w:overflowPunct w:val="0"/>
              <w:adjustRightInd w:val="0"/>
              <w:snapToGrid w:val="0"/>
              <w:jc w:val="left"/>
              <w:rPr>
                <w:rFonts w:ascii="宋体" w:hAnsi="宋体" w:cs="黑体"/>
                <w:kern w:val="0"/>
                <w:sz w:val="24"/>
                <w:highlight w:val="none"/>
              </w:rPr>
            </w:pPr>
          </w:p>
        </w:tc>
        <w:tc>
          <w:tcPr>
            <w:tcW w:w="1237" w:type="dxa"/>
          </w:tcPr>
          <w:p w14:paraId="7587A34B">
            <w:pPr>
              <w:overflowPunct w:val="0"/>
              <w:adjustRightInd w:val="0"/>
              <w:snapToGrid w:val="0"/>
              <w:jc w:val="left"/>
              <w:rPr>
                <w:rFonts w:ascii="宋体" w:hAnsi="宋体" w:cs="黑体"/>
                <w:kern w:val="0"/>
                <w:sz w:val="24"/>
                <w:highlight w:val="none"/>
              </w:rPr>
            </w:pPr>
          </w:p>
        </w:tc>
        <w:tc>
          <w:tcPr>
            <w:tcW w:w="1089" w:type="dxa"/>
          </w:tcPr>
          <w:p w14:paraId="3A273EC2">
            <w:pPr>
              <w:overflowPunct w:val="0"/>
              <w:adjustRightInd w:val="0"/>
              <w:snapToGrid w:val="0"/>
              <w:jc w:val="left"/>
              <w:rPr>
                <w:rFonts w:ascii="宋体" w:hAnsi="宋体" w:cs="黑体"/>
                <w:kern w:val="0"/>
                <w:sz w:val="24"/>
                <w:highlight w:val="none"/>
              </w:rPr>
            </w:pPr>
          </w:p>
        </w:tc>
        <w:tc>
          <w:tcPr>
            <w:tcW w:w="1250" w:type="dxa"/>
          </w:tcPr>
          <w:p w14:paraId="0983FA38">
            <w:pPr>
              <w:overflowPunct w:val="0"/>
              <w:adjustRightInd w:val="0"/>
              <w:snapToGrid w:val="0"/>
              <w:jc w:val="left"/>
              <w:rPr>
                <w:rFonts w:ascii="宋体" w:hAnsi="宋体" w:cs="黑体"/>
                <w:kern w:val="0"/>
                <w:sz w:val="24"/>
                <w:highlight w:val="none"/>
              </w:rPr>
            </w:pPr>
          </w:p>
        </w:tc>
        <w:tc>
          <w:tcPr>
            <w:tcW w:w="1220" w:type="dxa"/>
          </w:tcPr>
          <w:p w14:paraId="18BA9997">
            <w:pPr>
              <w:overflowPunct w:val="0"/>
              <w:adjustRightInd w:val="0"/>
              <w:snapToGrid w:val="0"/>
              <w:jc w:val="left"/>
              <w:rPr>
                <w:rFonts w:ascii="宋体" w:hAnsi="宋体" w:cs="黑体"/>
                <w:kern w:val="0"/>
                <w:sz w:val="24"/>
                <w:highlight w:val="none"/>
              </w:rPr>
            </w:pPr>
          </w:p>
        </w:tc>
        <w:tc>
          <w:tcPr>
            <w:tcW w:w="1082" w:type="dxa"/>
          </w:tcPr>
          <w:p w14:paraId="3C97EF20">
            <w:pPr>
              <w:overflowPunct w:val="0"/>
              <w:adjustRightInd w:val="0"/>
              <w:snapToGrid w:val="0"/>
              <w:jc w:val="left"/>
              <w:rPr>
                <w:rFonts w:ascii="宋体" w:hAnsi="宋体" w:cs="黑体"/>
                <w:kern w:val="0"/>
                <w:sz w:val="24"/>
                <w:highlight w:val="none"/>
              </w:rPr>
            </w:pPr>
          </w:p>
        </w:tc>
        <w:tc>
          <w:tcPr>
            <w:tcW w:w="1082" w:type="dxa"/>
          </w:tcPr>
          <w:p w14:paraId="0E69135E">
            <w:pPr>
              <w:overflowPunct w:val="0"/>
              <w:adjustRightInd w:val="0"/>
              <w:snapToGrid w:val="0"/>
              <w:jc w:val="left"/>
              <w:rPr>
                <w:rFonts w:ascii="宋体" w:hAnsi="宋体" w:cs="黑体"/>
                <w:kern w:val="0"/>
                <w:sz w:val="24"/>
                <w:highlight w:val="none"/>
              </w:rPr>
            </w:pPr>
          </w:p>
        </w:tc>
        <w:tc>
          <w:tcPr>
            <w:tcW w:w="1082" w:type="dxa"/>
          </w:tcPr>
          <w:p w14:paraId="00A935A6">
            <w:pPr>
              <w:overflowPunct w:val="0"/>
              <w:adjustRightInd w:val="0"/>
              <w:snapToGrid w:val="0"/>
              <w:jc w:val="left"/>
              <w:rPr>
                <w:rFonts w:ascii="宋体" w:hAnsi="宋体" w:cs="黑体"/>
                <w:kern w:val="0"/>
                <w:sz w:val="24"/>
                <w:highlight w:val="none"/>
              </w:rPr>
            </w:pPr>
          </w:p>
        </w:tc>
        <w:tc>
          <w:tcPr>
            <w:tcW w:w="1186" w:type="dxa"/>
          </w:tcPr>
          <w:p w14:paraId="14ACFEBF">
            <w:pPr>
              <w:overflowPunct w:val="0"/>
              <w:adjustRightInd w:val="0"/>
              <w:snapToGrid w:val="0"/>
              <w:jc w:val="left"/>
              <w:rPr>
                <w:rFonts w:ascii="宋体" w:hAnsi="宋体" w:cs="黑体"/>
                <w:kern w:val="0"/>
                <w:sz w:val="24"/>
                <w:highlight w:val="none"/>
              </w:rPr>
            </w:pPr>
          </w:p>
        </w:tc>
        <w:tc>
          <w:tcPr>
            <w:tcW w:w="1186" w:type="dxa"/>
          </w:tcPr>
          <w:p w14:paraId="47014874">
            <w:pPr>
              <w:overflowPunct w:val="0"/>
              <w:adjustRightInd w:val="0"/>
              <w:snapToGrid w:val="0"/>
              <w:jc w:val="left"/>
              <w:rPr>
                <w:rFonts w:ascii="宋体" w:hAnsi="宋体" w:cs="黑体"/>
                <w:kern w:val="0"/>
                <w:sz w:val="24"/>
                <w:highlight w:val="none"/>
              </w:rPr>
            </w:pPr>
          </w:p>
        </w:tc>
      </w:tr>
      <w:tr w14:paraId="02E434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4" w:hRule="atLeast"/>
          <w:jc w:val="center"/>
        </w:trPr>
        <w:tc>
          <w:tcPr>
            <w:tcW w:w="594" w:type="dxa"/>
          </w:tcPr>
          <w:p w14:paraId="166B3012">
            <w:pPr>
              <w:overflowPunct w:val="0"/>
              <w:adjustRightInd w:val="0"/>
              <w:snapToGrid w:val="0"/>
              <w:jc w:val="left"/>
              <w:rPr>
                <w:rFonts w:ascii="宋体" w:hAnsi="宋体" w:cs="黑体"/>
                <w:kern w:val="0"/>
                <w:sz w:val="24"/>
                <w:highlight w:val="none"/>
              </w:rPr>
            </w:pPr>
          </w:p>
        </w:tc>
        <w:tc>
          <w:tcPr>
            <w:tcW w:w="1177" w:type="dxa"/>
          </w:tcPr>
          <w:p w14:paraId="191FE31F">
            <w:pPr>
              <w:overflowPunct w:val="0"/>
              <w:adjustRightInd w:val="0"/>
              <w:snapToGrid w:val="0"/>
              <w:jc w:val="left"/>
              <w:rPr>
                <w:rFonts w:ascii="宋体" w:hAnsi="宋体" w:cs="黑体"/>
                <w:kern w:val="0"/>
                <w:sz w:val="24"/>
                <w:highlight w:val="none"/>
              </w:rPr>
            </w:pPr>
          </w:p>
        </w:tc>
        <w:tc>
          <w:tcPr>
            <w:tcW w:w="834" w:type="dxa"/>
          </w:tcPr>
          <w:p w14:paraId="7731A767">
            <w:pPr>
              <w:overflowPunct w:val="0"/>
              <w:adjustRightInd w:val="0"/>
              <w:snapToGrid w:val="0"/>
              <w:jc w:val="left"/>
              <w:rPr>
                <w:rFonts w:ascii="宋体" w:hAnsi="宋体" w:cs="黑体"/>
                <w:kern w:val="0"/>
                <w:sz w:val="24"/>
                <w:highlight w:val="none"/>
              </w:rPr>
            </w:pPr>
          </w:p>
        </w:tc>
        <w:tc>
          <w:tcPr>
            <w:tcW w:w="1237" w:type="dxa"/>
          </w:tcPr>
          <w:p w14:paraId="4FFE8166">
            <w:pPr>
              <w:overflowPunct w:val="0"/>
              <w:adjustRightInd w:val="0"/>
              <w:snapToGrid w:val="0"/>
              <w:jc w:val="left"/>
              <w:rPr>
                <w:rFonts w:ascii="宋体" w:hAnsi="宋体" w:cs="黑体"/>
                <w:kern w:val="0"/>
                <w:sz w:val="24"/>
                <w:highlight w:val="none"/>
              </w:rPr>
            </w:pPr>
          </w:p>
        </w:tc>
        <w:tc>
          <w:tcPr>
            <w:tcW w:w="1089" w:type="dxa"/>
          </w:tcPr>
          <w:p w14:paraId="53B153F3">
            <w:pPr>
              <w:overflowPunct w:val="0"/>
              <w:adjustRightInd w:val="0"/>
              <w:snapToGrid w:val="0"/>
              <w:jc w:val="left"/>
              <w:rPr>
                <w:rFonts w:ascii="宋体" w:hAnsi="宋体" w:cs="黑体"/>
                <w:kern w:val="0"/>
                <w:sz w:val="24"/>
                <w:highlight w:val="none"/>
              </w:rPr>
            </w:pPr>
          </w:p>
        </w:tc>
        <w:tc>
          <w:tcPr>
            <w:tcW w:w="1250" w:type="dxa"/>
          </w:tcPr>
          <w:p w14:paraId="68052351">
            <w:pPr>
              <w:overflowPunct w:val="0"/>
              <w:adjustRightInd w:val="0"/>
              <w:snapToGrid w:val="0"/>
              <w:jc w:val="left"/>
              <w:rPr>
                <w:rFonts w:ascii="宋体" w:hAnsi="宋体" w:cs="黑体"/>
                <w:kern w:val="0"/>
                <w:sz w:val="24"/>
                <w:highlight w:val="none"/>
              </w:rPr>
            </w:pPr>
          </w:p>
        </w:tc>
        <w:tc>
          <w:tcPr>
            <w:tcW w:w="1220" w:type="dxa"/>
          </w:tcPr>
          <w:p w14:paraId="6921ED6E">
            <w:pPr>
              <w:overflowPunct w:val="0"/>
              <w:adjustRightInd w:val="0"/>
              <w:snapToGrid w:val="0"/>
              <w:jc w:val="left"/>
              <w:rPr>
                <w:rFonts w:ascii="宋体" w:hAnsi="宋体" w:cs="黑体"/>
                <w:kern w:val="0"/>
                <w:sz w:val="24"/>
                <w:highlight w:val="none"/>
              </w:rPr>
            </w:pPr>
          </w:p>
        </w:tc>
        <w:tc>
          <w:tcPr>
            <w:tcW w:w="1082" w:type="dxa"/>
          </w:tcPr>
          <w:p w14:paraId="00439C76">
            <w:pPr>
              <w:overflowPunct w:val="0"/>
              <w:adjustRightInd w:val="0"/>
              <w:snapToGrid w:val="0"/>
              <w:jc w:val="left"/>
              <w:rPr>
                <w:rFonts w:ascii="宋体" w:hAnsi="宋体" w:cs="黑体"/>
                <w:kern w:val="0"/>
                <w:sz w:val="24"/>
                <w:highlight w:val="none"/>
              </w:rPr>
            </w:pPr>
          </w:p>
        </w:tc>
        <w:tc>
          <w:tcPr>
            <w:tcW w:w="1082" w:type="dxa"/>
          </w:tcPr>
          <w:p w14:paraId="7257BF98">
            <w:pPr>
              <w:overflowPunct w:val="0"/>
              <w:adjustRightInd w:val="0"/>
              <w:snapToGrid w:val="0"/>
              <w:jc w:val="left"/>
              <w:rPr>
                <w:rFonts w:ascii="宋体" w:hAnsi="宋体" w:cs="黑体"/>
                <w:kern w:val="0"/>
                <w:sz w:val="24"/>
                <w:highlight w:val="none"/>
              </w:rPr>
            </w:pPr>
          </w:p>
        </w:tc>
        <w:tc>
          <w:tcPr>
            <w:tcW w:w="1082" w:type="dxa"/>
          </w:tcPr>
          <w:p w14:paraId="41D4F015">
            <w:pPr>
              <w:overflowPunct w:val="0"/>
              <w:adjustRightInd w:val="0"/>
              <w:snapToGrid w:val="0"/>
              <w:jc w:val="left"/>
              <w:rPr>
                <w:rFonts w:ascii="宋体" w:hAnsi="宋体" w:cs="黑体"/>
                <w:kern w:val="0"/>
                <w:sz w:val="24"/>
                <w:highlight w:val="none"/>
              </w:rPr>
            </w:pPr>
          </w:p>
        </w:tc>
        <w:tc>
          <w:tcPr>
            <w:tcW w:w="1186" w:type="dxa"/>
          </w:tcPr>
          <w:p w14:paraId="33EF75A9">
            <w:pPr>
              <w:overflowPunct w:val="0"/>
              <w:adjustRightInd w:val="0"/>
              <w:snapToGrid w:val="0"/>
              <w:jc w:val="left"/>
              <w:rPr>
                <w:rFonts w:ascii="宋体" w:hAnsi="宋体" w:cs="黑体"/>
                <w:kern w:val="0"/>
                <w:sz w:val="24"/>
                <w:highlight w:val="none"/>
              </w:rPr>
            </w:pPr>
          </w:p>
        </w:tc>
        <w:tc>
          <w:tcPr>
            <w:tcW w:w="1186" w:type="dxa"/>
          </w:tcPr>
          <w:p w14:paraId="34453D0F">
            <w:pPr>
              <w:overflowPunct w:val="0"/>
              <w:adjustRightInd w:val="0"/>
              <w:snapToGrid w:val="0"/>
              <w:jc w:val="left"/>
              <w:rPr>
                <w:rFonts w:ascii="宋体" w:hAnsi="宋体" w:cs="黑体"/>
                <w:kern w:val="0"/>
                <w:sz w:val="24"/>
                <w:highlight w:val="none"/>
              </w:rPr>
            </w:pPr>
          </w:p>
        </w:tc>
      </w:tr>
    </w:tbl>
    <w:p w14:paraId="3C28382D">
      <w:pPr>
        <w:pStyle w:val="2"/>
        <w:overflowPunct w:val="0"/>
        <w:spacing w:before="120" w:beforeLines="50"/>
        <w:ind w:firstLine="0" w:firstLineChars="0"/>
        <w:rPr>
          <w:rFonts w:ascii="宋体" w:hAnsi="宋体" w:eastAsia="楷体_GB2312"/>
          <w:sz w:val="24"/>
          <w:highlight w:val="none"/>
        </w:rPr>
      </w:pPr>
      <w:r>
        <w:rPr>
          <w:rFonts w:hint="eastAsia" w:ascii="宋体" w:hAnsi="宋体" w:eastAsia="楷体_GB2312"/>
          <w:sz w:val="24"/>
          <w:highlight w:val="none"/>
        </w:rPr>
        <w:t>备注：1.申请年度为2023年度。</w:t>
      </w:r>
    </w:p>
    <w:p w14:paraId="4BD52BF5">
      <w:pPr>
        <w:pStyle w:val="2"/>
        <w:overflowPunct w:val="0"/>
        <w:ind w:firstLine="720" w:firstLineChars="300"/>
        <w:rPr>
          <w:rFonts w:ascii="宋体" w:hAnsi="宋体" w:eastAsia="楷体_GB2312"/>
          <w:sz w:val="24"/>
          <w:highlight w:val="none"/>
        </w:rPr>
        <w:sectPr>
          <w:headerReference r:id="rId80" w:type="default"/>
          <w:footerReference r:id="rId81" w:type="default"/>
          <w:pgSz w:w="16838" w:h="11906" w:orient="landscape"/>
          <w:pgMar w:top="1531" w:right="1814" w:bottom="1531" w:left="1985" w:header="851" w:footer="1134" w:gutter="0"/>
          <w:cols w:space="720" w:num="1"/>
          <w:docGrid w:linePitch="312" w:charSpace="0"/>
        </w:sectPr>
      </w:pPr>
      <w:r>
        <w:rPr>
          <w:rFonts w:hint="eastAsia" w:ascii="宋体" w:hAnsi="宋体" w:eastAsia="楷体_GB2312"/>
          <w:sz w:val="24"/>
          <w:highlight w:val="none"/>
        </w:rPr>
        <w:t>2.申请补贴比例为70%、50%或30%。</w:t>
      </w:r>
    </w:p>
    <w:p w14:paraId="43BAAA95">
      <w:pPr>
        <w:pStyle w:val="90"/>
        <w:overflowPunct w:val="0"/>
        <w:snapToGrid w:val="0"/>
        <w:spacing w:line="562" w:lineRule="exact"/>
        <w:ind w:firstLine="0" w:firstLineChars="0"/>
        <w:rPr>
          <w:rFonts w:ascii="宋体" w:hAnsi="宋体" w:eastAsia="黑体" w:cs="黑体"/>
          <w:sz w:val="32"/>
          <w:szCs w:val="32"/>
          <w:highlight w:val="none"/>
        </w:rPr>
      </w:pPr>
      <w:r>
        <w:rPr>
          <w:rFonts w:hint="eastAsia" w:ascii="宋体" w:hAnsi="宋体" w:eastAsia="黑体" w:cs="黑体"/>
          <w:sz w:val="32"/>
          <w:szCs w:val="32"/>
          <w:highlight w:val="none"/>
        </w:rPr>
        <w:t>附件11</w:t>
      </w:r>
    </w:p>
    <w:p w14:paraId="4DFA0874">
      <w:pPr>
        <w:pStyle w:val="90"/>
        <w:overflowPunct w:val="0"/>
        <w:snapToGrid w:val="0"/>
        <w:spacing w:line="562" w:lineRule="exact"/>
        <w:ind w:firstLine="0" w:firstLineChars="0"/>
        <w:rPr>
          <w:rFonts w:ascii="宋体" w:hAnsi="宋体" w:eastAsia="黑体" w:cs="黑体"/>
          <w:sz w:val="32"/>
          <w:szCs w:val="32"/>
          <w:highlight w:val="none"/>
        </w:rPr>
      </w:pPr>
    </w:p>
    <w:p w14:paraId="30024037">
      <w:pPr>
        <w:overflowPunct w:val="0"/>
        <w:snapToGrid w:val="0"/>
        <w:spacing w:line="562" w:lineRule="exact"/>
        <w:jc w:val="center"/>
        <w:rPr>
          <w:rFonts w:ascii="宋体" w:hAnsi="宋体" w:eastAsia="方正小标宋简体" w:cs="方正小标宋简体"/>
          <w:kern w:val="0"/>
          <w:sz w:val="44"/>
          <w:szCs w:val="44"/>
          <w:highlight w:val="none"/>
        </w:rPr>
      </w:pPr>
      <w:r>
        <w:rPr>
          <w:rFonts w:hint="eastAsia" w:ascii="宋体" w:hAnsi="宋体" w:eastAsia="方正小标宋简体" w:cs="方正小标宋简体"/>
          <w:kern w:val="0"/>
          <w:sz w:val="44"/>
          <w:szCs w:val="44"/>
          <w:highlight w:val="none"/>
        </w:rPr>
        <w:t>支持集成电路企业流片类</w:t>
      </w:r>
    </w:p>
    <w:p w14:paraId="15A395A6">
      <w:pPr>
        <w:overflowPunct w:val="0"/>
        <w:snapToGrid w:val="0"/>
        <w:spacing w:line="562" w:lineRule="exact"/>
        <w:rPr>
          <w:rFonts w:ascii="宋体" w:hAnsi="宋体" w:eastAsia="方正小标宋_GBK"/>
          <w:sz w:val="44"/>
          <w:szCs w:val="44"/>
          <w:highlight w:val="none"/>
        </w:rPr>
      </w:pPr>
    </w:p>
    <w:p w14:paraId="051B8373">
      <w:pPr>
        <w:overflowPunct w:val="0"/>
        <w:snapToGrid w:val="0"/>
        <w:spacing w:line="562" w:lineRule="exact"/>
        <w:ind w:firstLine="640" w:firstLineChars="200"/>
        <w:rPr>
          <w:rFonts w:ascii="宋体" w:hAnsi="宋体" w:eastAsia="黑体"/>
          <w:kern w:val="0"/>
          <w:szCs w:val="32"/>
          <w:highlight w:val="none"/>
        </w:rPr>
      </w:pPr>
      <w:r>
        <w:rPr>
          <w:rFonts w:hint="eastAsia" w:ascii="宋体" w:hAnsi="宋体" w:eastAsia="黑体"/>
          <w:kern w:val="0"/>
          <w:szCs w:val="32"/>
          <w:highlight w:val="none"/>
        </w:rPr>
        <w:t>一、奖励</w:t>
      </w:r>
      <w:r>
        <w:rPr>
          <w:rFonts w:ascii="宋体" w:hAnsi="宋体" w:eastAsia="黑体"/>
          <w:kern w:val="0"/>
          <w:szCs w:val="32"/>
          <w:highlight w:val="none"/>
        </w:rPr>
        <w:t>条件</w:t>
      </w:r>
    </w:p>
    <w:p w14:paraId="7230FB1A">
      <w:pPr>
        <w:overflowPunct w:val="0"/>
        <w:snapToGrid w:val="0"/>
        <w:spacing w:line="562" w:lineRule="exact"/>
        <w:ind w:firstLine="640" w:firstLineChars="200"/>
        <w:rPr>
          <w:rFonts w:ascii="宋体" w:hAnsi="宋体" w:cs="仿宋_GB2312"/>
          <w:szCs w:val="32"/>
          <w:highlight w:val="none"/>
        </w:rPr>
      </w:pPr>
      <w:r>
        <w:rPr>
          <w:rFonts w:hint="eastAsia" w:ascii="宋体" w:hAnsi="宋体" w:cs="仿宋_GB2312"/>
          <w:kern w:val="0"/>
          <w:szCs w:val="32"/>
          <w:highlight w:val="none"/>
        </w:rPr>
        <w:t>1</w:t>
      </w:r>
      <w:r>
        <w:rPr>
          <w:rFonts w:hint="eastAsia" w:ascii="宋体" w:hAnsi="宋体" w:cs="仿宋_GB2312"/>
          <w:szCs w:val="32"/>
          <w:highlight w:val="none"/>
        </w:rPr>
        <w:t>.</w:t>
      </w:r>
      <w:r>
        <w:rPr>
          <w:rFonts w:ascii="宋体" w:hAnsi="宋体" w:cs="仿宋_GB2312"/>
          <w:szCs w:val="32"/>
          <w:highlight w:val="none"/>
        </w:rPr>
        <w:t xml:space="preserve"> </w:t>
      </w:r>
      <w:r>
        <w:rPr>
          <w:rFonts w:hint="eastAsia" w:ascii="宋体" w:hAnsi="宋体" w:cs="仿宋_GB2312"/>
          <w:szCs w:val="32"/>
          <w:highlight w:val="none"/>
        </w:rPr>
        <w:t>申报主体是具有独立承担民事责任能力、经营正常的集成电路设计企业；</w:t>
      </w:r>
    </w:p>
    <w:p w14:paraId="255E2189">
      <w:pPr>
        <w:overflowPunct w:val="0"/>
        <w:snapToGrid w:val="0"/>
        <w:spacing w:line="562" w:lineRule="exact"/>
        <w:ind w:firstLine="640" w:firstLineChars="200"/>
        <w:rPr>
          <w:rFonts w:ascii="宋体" w:hAnsi="宋体" w:cs="仿宋_GB2312"/>
          <w:szCs w:val="32"/>
          <w:highlight w:val="none"/>
        </w:rPr>
      </w:pPr>
      <w:r>
        <w:rPr>
          <w:rFonts w:hint="eastAsia" w:ascii="宋体" w:hAnsi="宋体" w:cs="仿宋_GB2312"/>
          <w:szCs w:val="32"/>
          <w:highlight w:val="none"/>
        </w:rPr>
        <w:t>2.</w:t>
      </w:r>
      <w:r>
        <w:rPr>
          <w:rFonts w:ascii="宋体" w:hAnsi="宋体" w:cs="仿宋_GB2312"/>
          <w:szCs w:val="32"/>
          <w:highlight w:val="none"/>
        </w:rPr>
        <w:t xml:space="preserve"> </w:t>
      </w:r>
      <w:r>
        <w:rPr>
          <w:rFonts w:hint="eastAsia" w:ascii="宋体" w:hAnsi="宋体" w:cs="仿宋_GB2312"/>
          <w:szCs w:val="32"/>
          <w:highlight w:val="none"/>
        </w:rPr>
        <w:t>申报主体</w:t>
      </w:r>
      <w:r>
        <w:rPr>
          <w:rFonts w:hint="eastAsia" w:ascii="宋体" w:hAnsi="宋体" w:cs="仿宋_GB2312"/>
          <w:szCs w:val="32"/>
          <w:highlight w:val="none"/>
          <w:lang w:eastAsia="zh-CN"/>
        </w:rPr>
        <w:t>应</w:t>
      </w:r>
      <w:r>
        <w:rPr>
          <w:rFonts w:hint="eastAsia" w:ascii="宋体" w:hAnsi="宋体" w:cs="仿宋_GB2312"/>
          <w:szCs w:val="32"/>
          <w:highlight w:val="none"/>
        </w:rPr>
        <w:t>对拥有自主知识产权的高端芯片或特色工艺芯片开展多项目晶圆（MPW）流片，</w:t>
      </w:r>
      <w:r>
        <w:rPr>
          <w:rFonts w:hint="eastAsia" w:ascii="宋体" w:hAnsi="宋体" w:cs="仿宋_GB2312"/>
          <w:szCs w:val="32"/>
          <w:highlight w:val="none"/>
          <w:lang w:eastAsia="zh-CN"/>
        </w:rPr>
        <w:t>或</w:t>
      </w:r>
      <w:r>
        <w:rPr>
          <w:rFonts w:hint="eastAsia" w:ascii="宋体" w:hAnsi="宋体" w:cs="仿宋_GB2312"/>
          <w:szCs w:val="32"/>
          <w:highlight w:val="none"/>
        </w:rPr>
        <w:t>首次完成全掩膜工程产品流片；</w:t>
      </w:r>
    </w:p>
    <w:p w14:paraId="091F722E">
      <w:pPr>
        <w:overflowPunct w:val="0"/>
        <w:snapToGrid w:val="0"/>
        <w:spacing w:line="562" w:lineRule="exact"/>
        <w:ind w:firstLine="640" w:firstLineChars="200"/>
        <w:rPr>
          <w:rFonts w:ascii="宋体" w:hAnsi="宋体" w:cs="仿宋_GB2312"/>
          <w:szCs w:val="32"/>
          <w:highlight w:val="none"/>
        </w:rPr>
      </w:pPr>
      <w:r>
        <w:rPr>
          <w:rFonts w:hint="eastAsia" w:ascii="宋体" w:hAnsi="宋体" w:cs="仿宋_GB2312"/>
          <w:szCs w:val="32"/>
          <w:highlight w:val="none"/>
        </w:rPr>
        <w:t>3.</w:t>
      </w:r>
      <w:r>
        <w:rPr>
          <w:rFonts w:ascii="宋体" w:hAnsi="宋体" w:cs="仿宋_GB2312"/>
          <w:szCs w:val="32"/>
          <w:highlight w:val="none"/>
        </w:rPr>
        <w:t xml:space="preserve"> </w:t>
      </w:r>
      <w:r>
        <w:rPr>
          <w:rFonts w:hint="eastAsia" w:ascii="宋体" w:hAnsi="宋体" w:cs="仿宋_GB2312"/>
          <w:szCs w:val="32"/>
          <w:highlight w:val="none"/>
        </w:rPr>
        <w:t>同一规格全掩膜（Full Mask）工程产品只补贴首次流片费用，具体包括：掩膜板制作费、用于首轮流片的晶圆购置费（不高于25片晶圆）、制造端IP授权费、测试加工费等。不包括研发端IP授权费等；</w:t>
      </w:r>
    </w:p>
    <w:p w14:paraId="51333FDD">
      <w:pPr>
        <w:overflowPunct w:val="0"/>
        <w:snapToGrid w:val="0"/>
        <w:spacing w:line="562" w:lineRule="exact"/>
        <w:ind w:firstLine="640" w:firstLineChars="200"/>
        <w:rPr>
          <w:rFonts w:ascii="宋体" w:hAnsi="宋体" w:cs="仿宋_GB2312"/>
          <w:szCs w:val="32"/>
          <w:highlight w:val="none"/>
        </w:rPr>
      </w:pPr>
      <w:r>
        <w:rPr>
          <w:rFonts w:hint="eastAsia" w:ascii="宋体" w:hAnsi="宋体" w:cs="仿宋_GB2312"/>
          <w:szCs w:val="32"/>
          <w:highlight w:val="none"/>
          <w:lang w:val="en-US" w:eastAsia="zh-CN"/>
        </w:rPr>
        <w:t>4</w:t>
      </w:r>
      <w:r>
        <w:rPr>
          <w:rFonts w:hint="eastAsia" w:ascii="宋体" w:hAnsi="宋体" w:cs="仿宋_GB2312"/>
          <w:szCs w:val="32"/>
          <w:highlight w:val="none"/>
        </w:rPr>
        <w:t>.</w:t>
      </w:r>
      <w:r>
        <w:rPr>
          <w:rFonts w:ascii="宋体" w:hAnsi="宋体" w:cs="仿宋_GB2312"/>
          <w:szCs w:val="32"/>
          <w:highlight w:val="none"/>
        </w:rPr>
        <w:t xml:space="preserve"> </w:t>
      </w:r>
      <w:r>
        <w:rPr>
          <w:rFonts w:hint="eastAsia" w:ascii="宋体" w:hAnsi="宋体" w:cs="仿宋_GB2312"/>
          <w:szCs w:val="32"/>
          <w:highlight w:val="none"/>
        </w:rPr>
        <w:t>申报产品已取得集成电路布图设计登记证书或发明专利授权；</w:t>
      </w:r>
    </w:p>
    <w:p w14:paraId="1231188E">
      <w:pPr>
        <w:overflowPunct w:val="0"/>
        <w:snapToGrid w:val="0"/>
        <w:spacing w:line="562" w:lineRule="exact"/>
        <w:ind w:firstLine="640" w:firstLineChars="200"/>
        <w:rPr>
          <w:rFonts w:ascii="宋体" w:hAnsi="宋体" w:cs="仿宋"/>
          <w:kern w:val="0"/>
          <w:szCs w:val="32"/>
          <w:highlight w:val="none"/>
        </w:rPr>
      </w:pPr>
      <w:r>
        <w:rPr>
          <w:rFonts w:hint="eastAsia" w:ascii="宋体" w:hAnsi="宋体" w:cs="仿宋_GB2312"/>
          <w:szCs w:val="32"/>
          <w:highlight w:val="none"/>
          <w:lang w:val="en-US" w:eastAsia="zh-CN"/>
        </w:rPr>
        <w:t>5</w:t>
      </w:r>
      <w:r>
        <w:rPr>
          <w:rFonts w:hint="eastAsia" w:ascii="宋体" w:hAnsi="宋体" w:cs="仿宋_GB2312"/>
          <w:szCs w:val="32"/>
          <w:highlight w:val="none"/>
        </w:rPr>
        <w:t>.</w:t>
      </w:r>
      <w:r>
        <w:rPr>
          <w:rFonts w:ascii="宋体" w:hAnsi="宋体" w:cs="仿宋_GB2312"/>
          <w:szCs w:val="32"/>
          <w:highlight w:val="none"/>
        </w:rPr>
        <w:t xml:space="preserve"> </w:t>
      </w:r>
      <w:r>
        <w:rPr>
          <w:rFonts w:hint="eastAsia" w:ascii="宋体" w:hAnsi="宋体" w:cs="仿宋"/>
          <w:kern w:val="0"/>
          <w:szCs w:val="32"/>
          <w:highlight w:val="none"/>
        </w:rPr>
        <w:t>补贴统计时间范围：2024年补贴时间范围为2023年度即2023年1月1日至2023年12月31日。</w:t>
      </w:r>
    </w:p>
    <w:p w14:paraId="749F8151">
      <w:pPr>
        <w:overflowPunct w:val="0"/>
        <w:adjustRightInd w:val="0"/>
        <w:snapToGrid w:val="0"/>
        <w:spacing w:line="562" w:lineRule="exact"/>
        <w:ind w:firstLine="640" w:firstLineChars="200"/>
        <w:rPr>
          <w:rFonts w:ascii="宋体" w:hAnsi="宋体" w:cs="仿宋"/>
          <w:kern w:val="0"/>
          <w:szCs w:val="32"/>
          <w:highlight w:val="none"/>
        </w:rPr>
      </w:pPr>
      <w:r>
        <w:rPr>
          <w:rFonts w:hint="eastAsia" w:ascii="宋体" w:hAnsi="宋体" w:cs="仿宋"/>
          <w:color w:val="000000" w:themeColor="text1"/>
          <w:kern w:val="0"/>
          <w:szCs w:val="32"/>
          <w:highlight w:val="none"/>
          <w14:textFill>
            <w14:solidFill>
              <w14:schemeClr w14:val="tx1"/>
            </w14:solidFill>
          </w14:textFill>
        </w:rPr>
        <w:t>奖补资金结合年度预算情况实行总额控制。</w:t>
      </w:r>
    </w:p>
    <w:p w14:paraId="763C8208">
      <w:pPr>
        <w:overflowPunct w:val="0"/>
        <w:snapToGrid w:val="0"/>
        <w:spacing w:line="562" w:lineRule="exact"/>
        <w:ind w:firstLine="640" w:firstLineChars="200"/>
        <w:rPr>
          <w:rFonts w:ascii="宋体" w:hAnsi="宋体" w:eastAsia="黑体"/>
          <w:kern w:val="0"/>
          <w:szCs w:val="32"/>
          <w:highlight w:val="none"/>
        </w:rPr>
      </w:pPr>
      <w:r>
        <w:rPr>
          <w:rFonts w:hint="eastAsia" w:ascii="宋体" w:hAnsi="宋体" w:eastAsia="黑体"/>
          <w:kern w:val="0"/>
          <w:szCs w:val="32"/>
          <w:highlight w:val="none"/>
        </w:rPr>
        <w:t>二</w:t>
      </w:r>
      <w:r>
        <w:rPr>
          <w:rFonts w:ascii="宋体" w:hAnsi="宋体" w:eastAsia="黑体"/>
          <w:kern w:val="0"/>
          <w:szCs w:val="32"/>
          <w:highlight w:val="none"/>
        </w:rPr>
        <w:t>、申报材料</w:t>
      </w:r>
    </w:p>
    <w:p w14:paraId="0EAFC746">
      <w:pPr>
        <w:overflowPunct w:val="0"/>
        <w:snapToGrid w:val="0"/>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1.</w:t>
      </w:r>
      <w:r>
        <w:rPr>
          <w:rFonts w:ascii="宋体" w:hAnsi="宋体" w:cs="仿宋_GB2312"/>
          <w:szCs w:val="32"/>
          <w:highlight w:val="none"/>
        </w:rPr>
        <w:t xml:space="preserve"> </w:t>
      </w:r>
      <w:r>
        <w:rPr>
          <w:rFonts w:hint="eastAsia" w:ascii="宋体" w:hAnsi="宋体" w:cs="仿宋_GB2312"/>
          <w:szCs w:val="32"/>
          <w:highlight w:val="none"/>
        </w:rPr>
        <w:t>集成电路企业流片补助资金申报表；</w:t>
      </w:r>
    </w:p>
    <w:p w14:paraId="0F6448E5">
      <w:pPr>
        <w:overflowPunct w:val="0"/>
        <w:snapToGrid w:val="0"/>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2.</w:t>
      </w:r>
      <w:r>
        <w:rPr>
          <w:rFonts w:ascii="宋体" w:hAnsi="宋体" w:cs="仿宋_GB2312"/>
          <w:szCs w:val="32"/>
          <w:highlight w:val="none"/>
        </w:rPr>
        <w:t xml:space="preserve"> </w:t>
      </w:r>
      <w:r>
        <w:rPr>
          <w:rFonts w:hint="eastAsia" w:ascii="宋体" w:hAnsi="宋体" w:cs="仿宋_GB2312"/>
          <w:szCs w:val="32"/>
          <w:highlight w:val="none"/>
        </w:rPr>
        <w:t>集成电路企业流片补助资金申报汇总表；</w:t>
      </w:r>
    </w:p>
    <w:p w14:paraId="2B045410">
      <w:pPr>
        <w:overflowPunct w:val="0"/>
        <w:snapToGrid w:val="0"/>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3.</w:t>
      </w:r>
      <w:r>
        <w:rPr>
          <w:rFonts w:ascii="宋体" w:hAnsi="宋体" w:cs="仿宋_GB2312"/>
          <w:szCs w:val="32"/>
          <w:highlight w:val="none"/>
        </w:rPr>
        <w:t xml:space="preserve"> </w:t>
      </w:r>
      <w:r>
        <w:rPr>
          <w:rFonts w:hint="eastAsia" w:ascii="宋体" w:hAnsi="宋体" w:cs="仿宋_GB2312"/>
          <w:szCs w:val="32"/>
          <w:highlight w:val="none"/>
        </w:rPr>
        <w:t>企业营业执照；</w:t>
      </w:r>
    </w:p>
    <w:p w14:paraId="648D48FA">
      <w:pPr>
        <w:overflowPunct w:val="0"/>
        <w:adjustRightInd w:val="0"/>
        <w:snapToGrid w:val="0"/>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4.</w:t>
      </w:r>
      <w:r>
        <w:rPr>
          <w:rFonts w:ascii="宋体" w:hAnsi="宋体" w:cs="仿宋_GB2312"/>
          <w:szCs w:val="32"/>
          <w:highlight w:val="none"/>
        </w:rPr>
        <w:t xml:space="preserve"> </w:t>
      </w:r>
      <w:r>
        <w:rPr>
          <w:rFonts w:hint="eastAsia" w:ascii="宋体" w:hAnsi="宋体" w:cs="仿宋"/>
          <w:kern w:val="0"/>
          <w:szCs w:val="32"/>
          <w:highlight w:val="none"/>
        </w:rPr>
        <w:t>带防伪标识的上一年度审计报告，包括会计报表、会计报表附注、年度纳税汇算清缴和财务情况说明书等。内容须包含企业职工人数、学历结构、研究开发人员情况及其占企业职工总数的比例说明，上一年度最后一个月的企业职工社会保险缴纳说明（包含劳务派遣人员代缴社保付款凭证）</w:t>
      </w:r>
      <w:r>
        <w:rPr>
          <w:rFonts w:hint="eastAsia" w:ascii="宋体" w:hAnsi="宋体"/>
          <w:szCs w:val="32"/>
          <w:highlight w:val="none"/>
        </w:rPr>
        <w:t>；</w:t>
      </w:r>
    </w:p>
    <w:p w14:paraId="5F52AE3F">
      <w:pPr>
        <w:overflowPunct w:val="0"/>
        <w:snapToGrid w:val="0"/>
        <w:spacing w:line="592" w:lineRule="exact"/>
        <w:ind w:firstLine="640" w:firstLineChars="200"/>
        <w:rPr>
          <w:rFonts w:ascii="宋体" w:hAnsi="宋体" w:cs="仿宋_GB2312"/>
          <w:kern w:val="0"/>
          <w:szCs w:val="32"/>
          <w:highlight w:val="none"/>
        </w:rPr>
      </w:pPr>
      <w:r>
        <w:rPr>
          <w:rFonts w:hint="eastAsia" w:ascii="宋体" w:hAnsi="宋体" w:cs="仿宋_GB2312"/>
          <w:kern w:val="0"/>
          <w:szCs w:val="32"/>
          <w:highlight w:val="none"/>
        </w:rPr>
        <w:t>5.</w:t>
      </w:r>
      <w:r>
        <w:rPr>
          <w:rFonts w:ascii="宋体" w:hAnsi="宋体" w:cs="仿宋_GB2312"/>
          <w:kern w:val="0"/>
          <w:szCs w:val="32"/>
          <w:highlight w:val="none"/>
        </w:rPr>
        <w:t xml:space="preserve"> </w:t>
      </w:r>
      <w:r>
        <w:rPr>
          <w:rFonts w:hint="eastAsia" w:ascii="宋体" w:hAnsi="宋体" w:cs="仿宋_GB2312"/>
          <w:szCs w:val="32"/>
          <w:highlight w:val="none"/>
        </w:rPr>
        <w:t>流片情况说明，包括流片情况、流片产品的主要功能及用途、技术指标及先进性、属于高端芯片或特色工艺芯片说明、芯片版图缩略图、已取得集成电路布图设计登记证书或发明专利授权情况等，并附相关证明材料；</w:t>
      </w:r>
    </w:p>
    <w:p w14:paraId="6F8ED3AF">
      <w:pPr>
        <w:overflowPunct w:val="0"/>
        <w:snapToGrid w:val="0"/>
        <w:spacing w:line="592" w:lineRule="exact"/>
        <w:ind w:firstLine="640" w:firstLineChars="200"/>
        <w:rPr>
          <w:rFonts w:ascii="宋体" w:hAnsi="宋体" w:cs="仿宋_GB2312"/>
          <w:kern w:val="0"/>
          <w:szCs w:val="32"/>
          <w:highlight w:val="none"/>
        </w:rPr>
      </w:pPr>
      <w:r>
        <w:rPr>
          <w:rFonts w:hint="eastAsia" w:ascii="宋体" w:hAnsi="宋体" w:cs="仿宋_GB2312"/>
          <w:kern w:val="0"/>
          <w:szCs w:val="32"/>
          <w:highlight w:val="none"/>
        </w:rPr>
        <w:t>6.</w:t>
      </w:r>
      <w:r>
        <w:rPr>
          <w:rFonts w:ascii="宋体" w:hAnsi="宋体" w:cs="仿宋_GB2312"/>
          <w:kern w:val="0"/>
          <w:szCs w:val="32"/>
          <w:highlight w:val="none"/>
        </w:rPr>
        <w:t xml:space="preserve"> </w:t>
      </w:r>
      <w:r>
        <w:rPr>
          <w:rFonts w:hint="eastAsia" w:ascii="宋体" w:hAnsi="宋体" w:cs="仿宋_GB2312"/>
          <w:szCs w:val="32"/>
          <w:highlight w:val="none"/>
        </w:rPr>
        <w:t>流片项目的相关合同、增值税发票及银行付款凭证等相关材料；通过第三方服务平台或代理机构委托流片，需提供委托流片加工合同、发票、银行付款凭证以及晶圆厂与第三方的代理关系证明等相关材料；与境外晶圆代工厂签订流片合同的，须提供合同、形式发票、银行付款凭证、海关报关单（未报关的提供芯片销售合同等佐证材料）及以上材料主要内容的中文翻译件。</w:t>
      </w:r>
      <w:r>
        <w:rPr>
          <w:rFonts w:hint="eastAsia" w:ascii="宋体" w:hAnsi="宋体" w:cs="仿宋_GB2312"/>
          <w:kern w:val="0"/>
          <w:szCs w:val="32"/>
          <w:highlight w:val="none"/>
        </w:rPr>
        <w:t>提交《发票统计表》；</w:t>
      </w:r>
    </w:p>
    <w:p w14:paraId="2D89719B">
      <w:pPr>
        <w:overflowPunct w:val="0"/>
        <w:snapToGrid w:val="0"/>
        <w:spacing w:line="592" w:lineRule="exact"/>
        <w:ind w:firstLine="640" w:firstLineChars="200"/>
        <w:rPr>
          <w:rFonts w:ascii="宋体" w:hAnsi="宋体" w:cs="仿宋_GB2312"/>
          <w:kern w:val="0"/>
          <w:szCs w:val="32"/>
          <w:highlight w:val="none"/>
        </w:rPr>
      </w:pPr>
      <w:r>
        <w:rPr>
          <w:rFonts w:hint="eastAsia" w:ascii="宋体" w:hAnsi="宋体" w:cs="仿宋_GB2312"/>
          <w:kern w:val="0"/>
          <w:szCs w:val="32"/>
          <w:highlight w:val="none"/>
        </w:rPr>
        <w:t>7.</w:t>
      </w:r>
      <w:r>
        <w:rPr>
          <w:rFonts w:ascii="宋体" w:hAnsi="宋体" w:cs="仿宋_GB2312"/>
          <w:kern w:val="0"/>
          <w:szCs w:val="32"/>
          <w:highlight w:val="none"/>
        </w:rPr>
        <w:t xml:space="preserve"> </w:t>
      </w:r>
      <w:r>
        <w:rPr>
          <w:rFonts w:hint="eastAsia" w:ascii="宋体" w:hAnsi="宋体" w:cs="仿宋_GB2312"/>
          <w:kern w:val="0"/>
          <w:szCs w:val="32"/>
          <w:highlight w:val="none"/>
        </w:rPr>
        <w:t>所有</w:t>
      </w:r>
      <w:r>
        <w:rPr>
          <w:rFonts w:hint="eastAsia" w:ascii="宋体" w:hAnsi="宋体" w:cs="仿宋_GB2312"/>
          <w:spacing w:val="-14"/>
          <w:kern w:val="0"/>
          <w:szCs w:val="32"/>
          <w:highlight w:val="none"/>
        </w:rPr>
        <w:t>申报材料均需加盖申报单位公章</w:t>
      </w:r>
      <w:r>
        <w:rPr>
          <w:rFonts w:hint="eastAsia" w:ascii="宋体" w:hAnsi="宋体"/>
          <w:spacing w:val="-14"/>
          <w:kern w:val="0"/>
          <w:szCs w:val="32"/>
          <w:highlight w:val="none"/>
        </w:rPr>
        <w:t>，</w:t>
      </w:r>
      <w:r>
        <w:rPr>
          <w:rFonts w:hint="eastAsia" w:ascii="宋体" w:hAnsi="宋体" w:cs="仿宋_GB2312"/>
          <w:spacing w:val="-14"/>
          <w:kern w:val="0"/>
          <w:szCs w:val="32"/>
          <w:highlight w:val="none"/>
        </w:rPr>
        <w:t>并按照年度装订成册。</w:t>
      </w:r>
    </w:p>
    <w:p w14:paraId="2C2FB694">
      <w:pPr>
        <w:overflowPunct w:val="0"/>
        <w:snapToGrid w:val="0"/>
        <w:spacing w:line="592" w:lineRule="exact"/>
        <w:ind w:firstLine="640" w:firstLineChars="200"/>
        <w:rPr>
          <w:rFonts w:ascii="宋体" w:hAnsi="宋体" w:eastAsia="黑体"/>
          <w:kern w:val="0"/>
          <w:szCs w:val="32"/>
          <w:highlight w:val="none"/>
        </w:rPr>
      </w:pPr>
      <w:r>
        <w:rPr>
          <w:rFonts w:hint="eastAsia" w:ascii="宋体" w:hAnsi="宋体" w:eastAsia="黑体"/>
          <w:kern w:val="0"/>
          <w:szCs w:val="32"/>
          <w:highlight w:val="none"/>
        </w:rPr>
        <w:t>三、装订顺序</w:t>
      </w:r>
    </w:p>
    <w:p w14:paraId="5BD64F71">
      <w:pPr>
        <w:overflowPunct w:val="0"/>
        <w:snapToGrid w:val="0"/>
        <w:spacing w:line="592" w:lineRule="exact"/>
        <w:ind w:firstLine="640" w:firstLineChars="200"/>
        <w:rPr>
          <w:rFonts w:ascii="宋体" w:hAnsi="宋体" w:cs="仿宋_GB2312"/>
          <w:kern w:val="0"/>
          <w:szCs w:val="32"/>
          <w:highlight w:val="none"/>
        </w:rPr>
      </w:pPr>
      <w:r>
        <w:rPr>
          <w:rFonts w:hint="eastAsia" w:ascii="宋体" w:hAnsi="宋体" w:cs="仿宋_GB2312"/>
          <w:szCs w:val="32"/>
          <w:highlight w:val="none"/>
        </w:rPr>
        <w:t>申报资料封页、企业申报承诺书、</w:t>
      </w:r>
      <w:r>
        <w:rPr>
          <w:rFonts w:hint="eastAsia" w:ascii="宋体" w:hAnsi="宋体" w:cs="仿宋_GB2312"/>
          <w:kern w:val="0"/>
          <w:szCs w:val="32"/>
          <w:highlight w:val="none"/>
        </w:rPr>
        <w:t>集成电路企业流片补助资金申报表</w:t>
      </w:r>
      <w:r>
        <w:rPr>
          <w:rFonts w:hint="eastAsia" w:ascii="宋体" w:hAnsi="宋体" w:cs="仿宋_GB2312"/>
          <w:szCs w:val="32"/>
          <w:highlight w:val="none"/>
        </w:rPr>
        <w:t>、</w:t>
      </w:r>
      <w:r>
        <w:rPr>
          <w:rFonts w:hint="eastAsia" w:ascii="宋体" w:hAnsi="宋体" w:cs="仿宋_GB2312"/>
          <w:kern w:val="0"/>
          <w:szCs w:val="32"/>
          <w:highlight w:val="none"/>
        </w:rPr>
        <w:t>集成电路企业流片补助资金申报</w:t>
      </w:r>
      <w:r>
        <w:rPr>
          <w:rFonts w:hint="eastAsia" w:ascii="宋体" w:hAnsi="宋体" w:cs="仿宋_GB2312"/>
          <w:szCs w:val="32"/>
          <w:highlight w:val="none"/>
        </w:rPr>
        <w:t>汇总表</w:t>
      </w:r>
      <w:r>
        <w:rPr>
          <w:rFonts w:hint="eastAsia" w:ascii="宋体" w:hAnsi="宋体" w:cs="仿宋_GB2312"/>
          <w:kern w:val="0"/>
          <w:szCs w:val="32"/>
          <w:highlight w:val="none"/>
        </w:rPr>
        <w:t>、发票统计表、</w:t>
      </w:r>
      <w:r>
        <w:rPr>
          <w:rFonts w:hint="eastAsia" w:ascii="宋体" w:hAnsi="宋体"/>
          <w:kern w:val="0"/>
          <w:szCs w:val="32"/>
          <w:highlight w:val="none"/>
        </w:rPr>
        <w:t>项目（政策）支出绩效目标申报表</w:t>
      </w:r>
      <w:r>
        <w:rPr>
          <w:rFonts w:hint="eastAsia" w:ascii="宋体" w:hAnsi="宋体" w:cs="仿宋_GB2312"/>
          <w:szCs w:val="32"/>
          <w:highlight w:val="none"/>
        </w:rPr>
        <w:t>、企业允诺税务部门提供本企业税收数</w:t>
      </w:r>
      <w:r>
        <w:rPr>
          <w:rFonts w:hint="eastAsia" w:ascii="宋体" w:hAnsi="宋体" w:cs="仿宋_GB2312"/>
          <w:spacing w:val="-6"/>
          <w:szCs w:val="32"/>
          <w:highlight w:val="none"/>
        </w:rPr>
        <w:t>据的函、企业营业执照、年度</w:t>
      </w:r>
      <w:r>
        <w:rPr>
          <w:rFonts w:hint="eastAsia" w:ascii="宋体" w:hAnsi="宋体" w:cs="仿宋_GB2312"/>
          <w:spacing w:val="-6"/>
          <w:kern w:val="0"/>
          <w:szCs w:val="32"/>
          <w:highlight w:val="none"/>
        </w:rPr>
        <w:t>审计报告、</w:t>
      </w:r>
      <w:r>
        <w:rPr>
          <w:rFonts w:hint="eastAsia" w:ascii="宋体" w:hAnsi="宋体" w:cs="仿宋_GB2312"/>
          <w:spacing w:val="-6"/>
          <w:szCs w:val="32"/>
          <w:highlight w:val="none"/>
        </w:rPr>
        <w:t>流片情况说明及证明材料，流片项目合同、发票、银行付款凭证、海关报关单等。</w:t>
      </w:r>
    </w:p>
    <w:p w14:paraId="7FC5FE9F">
      <w:pPr>
        <w:pStyle w:val="2"/>
        <w:overflowPunct w:val="0"/>
        <w:spacing w:line="592" w:lineRule="exact"/>
        <w:ind w:firstLine="640"/>
        <w:rPr>
          <w:rFonts w:ascii="宋体" w:hAnsi="宋体" w:eastAsia="仿宋_GB2312" w:cs="仿宋_GB2312"/>
          <w:kern w:val="0"/>
          <w:sz w:val="32"/>
          <w:szCs w:val="32"/>
          <w:highlight w:val="none"/>
        </w:rPr>
      </w:pPr>
    </w:p>
    <w:p w14:paraId="71D9C205">
      <w:pPr>
        <w:overflowPunct w:val="0"/>
        <w:snapToGrid w:val="0"/>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附件：11—1.</w:t>
      </w:r>
      <w:r>
        <w:rPr>
          <w:rFonts w:ascii="宋体" w:hAnsi="宋体" w:cs="仿宋_GB2312"/>
          <w:szCs w:val="32"/>
          <w:highlight w:val="none"/>
        </w:rPr>
        <w:t xml:space="preserve"> </w:t>
      </w:r>
      <w:r>
        <w:rPr>
          <w:rFonts w:hint="eastAsia" w:ascii="宋体" w:hAnsi="宋体" w:cs="仿宋_GB2312"/>
          <w:kern w:val="0"/>
          <w:szCs w:val="32"/>
          <w:highlight w:val="none"/>
        </w:rPr>
        <w:t>集成电路企业流片补助资金申报表</w:t>
      </w:r>
    </w:p>
    <w:p w14:paraId="70658E1F">
      <w:pPr>
        <w:pStyle w:val="2"/>
        <w:overflowPunct w:val="0"/>
        <w:spacing w:line="592" w:lineRule="exact"/>
        <w:ind w:firstLine="1600" w:firstLineChars="500"/>
        <w:rPr>
          <w:rFonts w:ascii="宋体" w:hAnsi="宋体" w:eastAsia="仿宋_GB2312" w:cs="仿宋_GB2312"/>
          <w:sz w:val="32"/>
          <w:szCs w:val="32"/>
          <w:highlight w:val="none"/>
        </w:rPr>
      </w:pPr>
      <w:r>
        <w:rPr>
          <w:rFonts w:hint="eastAsia" w:ascii="宋体" w:hAnsi="宋体" w:eastAsia="仿宋_GB2312" w:cs="仿宋_GB2312"/>
          <w:sz w:val="32"/>
          <w:szCs w:val="32"/>
          <w:highlight w:val="none"/>
        </w:rPr>
        <w:t>11—2.</w:t>
      </w:r>
      <w:r>
        <w:rPr>
          <w:rFonts w:ascii="宋体" w:hAnsi="宋体" w:eastAsia="仿宋_GB2312" w:cs="仿宋_GB2312"/>
          <w:sz w:val="32"/>
          <w:szCs w:val="32"/>
          <w:highlight w:val="none"/>
        </w:rPr>
        <w:t xml:space="preserve"> </w:t>
      </w:r>
      <w:r>
        <w:rPr>
          <w:rFonts w:hint="eastAsia" w:ascii="宋体" w:hAnsi="宋体" w:eastAsia="仿宋_GB2312" w:cs="仿宋_GB2312"/>
          <w:kern w:val="0"/>
          <w:sz w:val="32"/>
          <w:szCs w:val="32"/>
          <w:highlight w:val="none"/>
        </w:rPr>
        <w:t>集成电路企业流片补助资金申报</w:t>
      </w:r>
      <w:r>
        <w:rPr>
          <w:rFonts w:hint="eastAsia" w:ascii="宋体" w:hAnsi="宋体" w:eastAsia="仿宋_GB2312" w:cs="仿宋_GB2312"/>
          <w:sz w:val="32"/>
          <w:szCs w:val="32"/>
          <w:highlight w:val="none"/>
        </w:rPr>
        <w:t>汇总表</w:t>
      </w:r>
    </w:p>
    <w:p w14:paraId="66DC5D91">
      <w:pPr>
        <w:overflowPunct w:val="0"/>
        <w:spacing w:line="592" w:lineRule="exact"/>
        <w:rPr>
          <w:rFonts w:ascii="宋体" w:hAnsi="宋体" w:eastAsia="黑体"/>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br w:type="page"/>
      </w:r>
      <w:r>
        <w:rPr>
          <w:rFonts w:hint="eastAsia" w:ascii="宋体" w:hAnsi="宋体" w:eastAsia="黑体" w:cs="黑体"/>
          <w:color w:val="000000" w:themeColor="text1"/>
          <w:szCs w:val="32"/>
          <w:highlight w:val="none"/>
          <w14:textFill>
            <w14:solidFill>
              <w14:schemeClr w14:val="tx1"/>
            </w14:solidFill>
          </w14:textFill>
        </w:rPr>
        <w:t>附件11—1</w:t>
      </w:r>
    </w:p>
    <w:p w14:paraId="4541363D">
      <w:pPr>
        <w:pStyle w:val="18"/>
        <w:widowControl w:val="0"/>
        <w:overflowPunct w:val="0"/>
        <w:spacing w:before="240" w:beforeLines="100" w:beforeAutospacing="0" w:after="240" w:afterLines="100" w:afterAutospacing="0" w:line="592" w:lineRule="exact"/>
        <w:ind w:left="641" w:hanging="641"/>
        <w:jc w:val="center"/>
        <w:outlineLvl w:val="0"/>
        <w:rPr>
          <w:color w:val="000000" w:themeColor="text1"/>
          <w:sz w:val="32"/>
          <w:szCs w:val="32"/>
          <w:highlight w:val="none"/>
          <w14:textFill>
            <w14:solidFill>
              <w14:schemeClr w14:val="tx1"/>
            </w14:solidFill>
          </w14:textFill>
        </w:rPr>
      </w:pPr>
      <w:r>
        <w:rPr>
          <w:rFonts w:hint="eastAsia" w:eastAsia="方正小标宋简体" w:cs="方正小标宋简体"/>
          <w:kern w:val="2"/>
          <w:sz w:val="44"/>
          <w:szCs w:val="44"/>
          <w:highlight w:val="none"/>
        </w:rPr>
        <w:t>2023年度集成</w:t>
      </w:r>
      <w:r>
        <w:rPr>
          <w:rFonts w:hint="eastAsia" w:eastAsia="方正小标宋简体" w:cs="方正小标宋简体"/>
          <w:color w:val="000000" w:themeColor="text1"/>
          <w:kern w:val="2"/>
          <w:sz w:val="44"/>
          <w:szCs w:val="44"/>
          <w:highlight w:val="none"/>
          <w14:textFill>
            <w14:solidFill>
              <w14:schemeClr w14:val="tx1"/>
            </w14:solidFill>
          </w14:textFill>
        </w:rPr>
        <w:t>电路企业流片补助资金申报表</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078"/>
        <w:gridCol w:w="1853"/>
        <w:gridCol w:w="365"/>
        <w:gridCol w:w="2398"/>
        <w:gridCol w:w="2170"/>
      </w:tblGrid>
      <w:tr w14:paraId="0697EC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2160" w:type="dxa"/>
            <w:vAlign w:val="center"/>
          </w:tcPr>
          <w:p w14:paraId="25B8939C">
            <w:pPr>
              <w:overflowPunct w:val="0"/>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企业名称（盖章）</w:t>
            </w:r>
          </w:p>
        </w:tc>
        <w:tc>
          <w:tcPr>
            <w:tcW w:w="7055" w:type="dxa"/>
            <w:gridSpan w:val="4"/>
            <w:vAlign w:val="center"/>
          </w:tcPr>
          <w:p w14:paraId="246CF740">
            <w:pPr>
              <w:overflowPunct w:val="0"/>
              <w:rPr>
                <w:rFonts w:ascii="宋体" w:hAnsi="宋体" w:cs="仿宋_GB2312"/>
                <w:color w:val="000000" w:themeColor="text1"/>
                <w:sz w:val="24"/>
                <w:highlight w:val="none"/>
                <w14:textFill>
                  <w14:solidFill>
                    <w14:schemeClr w14:val="tx1"/>
                  </w14:solidFill>
                </w14:textFill>
              </w:rPr>
            </w:pPr>
          </w:p>
        </w:tc>
      </w:tr>
      <w:tr w14:paraId="191B7C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4" w:hRule="exact"/>
          <w:jc w:val="center"/>
        </w:trPr>
        <w:tc>
          <w:tcPr>
            <w:tcW w:w="2160" w:type="dxa"/>
            <w:vAlign w:val="center"/>
          </w:tcPr>
          <w:p w14:paraId="4FCF5F21">
            <w:pPr>
              <w:overflowPunct w:val="0"/>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统一社会信用代码</w:t>
            </w:r>
          </w:p>
        </w:tc>
        <w:tc>
          <w:tcPr>
            <w:tcW w:w="2306" w:type="dxa"/>
            <w:gridSpan w:val="2"/>
            <w:vAlign w:val="center"/>
          </w:tcPr>
          <w:p w14:paraId="3BB0F569">
            <w:pPr>
              <w:overflowPunct w:val="0"/>
              <w:ind w:left="-22" w:leftChars="-7" w:firstLine="139" w:firstLineChars="58"/>
              <w:jc w:val="left"/>
              <w:rPr>
                <w:rFonts w:ascii="宋体" w:hAnsi="宋体" w:cs="仿宋_GB2312"/>
                <w:color w:val="000000" w:themeColor="text1"/>
                <w:sz w:val="24"/>
                <w:highlight w:val="none"/>
                <w14:textFill>
                  <w14:solidFill>
                    <w14:schemeClr w14:val="tx1"/>
                  </w14:solidFill>
                </w14:textFill>
              </w:rPr>
            </w:pPr>
          </w:p>
        </w:tc>
        <w:tc>
          <w:tcPr>
            <w:tcW w:w="2493" w:type="dxa"/>
            <w:vAlign w:val="center"/>
          </w:tcPr>
          <w:p w14:paraId="50F98C4B">
            <w:pPr>
              <w:overflowPunct w:val="0"/>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企业所属国民经济</w:t>
            </w:r>
          </w:p>
          <w:p w14:paraId="1BAB6509">
            <w:pPr>
              <w:overflowPunct w:val="0"/>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行业分类名称及代码</w:t>
            </w:r>
          </w:p>
        </w:tc>
        <w:tc>
          <w:tcPr>
            <w:tcW w:w="2256" w:type="dxa"/>
            <w:vAlign w:val="center"/>
          </w:tcPr>
          <w:p w14:paraId="15F2710E">
            <w:pPr>
              <w:overflowPunct w:val="0"/>
              <w:rPr>
                <w:rFonts w:ascii="宋体" w:hAnsi="宋体" w:cs="仿宋_GB2312"/>
                <w:color w:val="000000" w:themeColor="text1"/>
                <w:sz w:val="24"/>
                <w:highlight w:val="none"/>
                <w14:textFill>
                  <w14:solidFill>
                    <w14:schemeClr w14:val="tx1"/>
                  </w14:solidFill>
                </w14:textFill>
              </w:rPr>
            </w:pPr>
          </w:p>
        </w:tc>
      </w:tr>
      <w:tr w14:paraId="13C655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2160" w:type="dxa"/>
            <w:vAlign w:val="center"/>
          </w:tcPr>
          <w:p w14:paraId="3A10FD97">
            <w:pPr>
              <w:overflowPunct w:val="0"/>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注册地址</w:t>
            </w:r>
          </w:p>
        </w:tc>
        <w:tc>
          <w:tcPr>
            <w:tcW w:w="7055" w:type="dxa"/>
            <w:gridSpan w:val="4"/>
            <w:vAlign w:val="center"/>
          </w:tcPr>
          <w:p w14:paraId="63F7A224">
            <w:pPr>
              <w:overflowPunct w:val="0"/>
              <w:ind w:left="-22" w:leftChars="-7" w:firstLine="139" w:firstLineChars="58"/>
              <w:jc w:val="left"/>
              <w:rPr>
                <w:rFonts w:ascii="宋体" w:hAnsi="宋体" w:cs="仿宋_GB2312"/>
                <w:color w:val="000000" w:themeColor="text1"/>
                <w:sz w:val="24"/>
                <w:highlight w:val="none"/>
                <w14:textFill>
                  <w14:solidFill>
                    <w14:schemeClr w14:val="tx1"/>
                  </w14:solidFill>
                </w14:textFill>
              </w:rPr>
            </w:pPr>
          </w:p>
        </w:tc>
      </w:tr>
      <w:tr w14:paraId="7E0EB3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2160" w:type="dxa"/>
            <w:vAlign w:val="center"/>
          </w:tcPr>
          <w:p w14:paraId="310C18FF">
            <w:pPr>
              <w:overflowPunct w:val="0"/>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实际经营地址</w:t>
            </w:r>
          </w:p>
        </w:tc>
        <w:tc>
          <w:tcPr>
            <w:tcW w:w="7055" w:type="dxa"/>
            <w:gridSpan w:val="4"/>
            <w:vAlign w:val="center"/>
          </w:tcPr>
          <w:p w14:paraId="405544E4">
            <w:pPr>
              <w:overflowPunct w:val="0"/>
              <w:ind w:left="-22" w:leftChars="-7" w:firstLine="139" w:firstLineChars="58"/>
              <w:jc w:val="left"/>
              <w:rPr>
                <w:rFonts w:ascii="宋体" w:hAnsi="宋体" w:cs="仿宋_GB2312"/>
                <w:color w:val="000000" w:themeColor="text1"/>
                <w:sz w:val="24"/>
                <w:highlight w:val="none"/>
                <w14:textFill>
                  <w14:solidFill>
                    <w14:schemeClr w14:val="tx1"/>
                  </w14:solidFill>
                </w14:textFill>
              </w:rPr>
            </w:pPr>
          </w:p>
        </w:tc>
      </w:tr>
      <w:tr w14:paraId="477169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2160" w:type="dxa"/>
            <w:vAlign w:val="center"/>
          </w:tcPr>
          <w:p w14:paraId="69734337">
            <w:pPr>
              <w:overflowPunct w:val="0"/>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法人代表</w:t>
            </w:r>
          </w:p>
        </w:tc>
        <w:tc>
          <w:tcPr>
            <w:tcW w:w="2306" w:type="dxa"/>
            <w:gridSpan w:val="2"/>
            <w:vAlign w:val="center"/>
          </w:tcPr>
          <w:p w14:paraId="7F45CF14">
            <w:pPr>
              <w:overflowPunct w:val="0"/>
              <w:ind w:left="-22" w:leftChars="-7" w:firstLine="139" w:firstLineChars="58"/>
              <w:jc w:val="left"/>
              <w:rPr>
                <w:rFonts w:ascii="宋体" w:hAnsi="宋体" w:cs="仿宋_GB2312"/>
                <w:color w:val="000000" w:themeColor="text1"/>
                <w:sz w:val="24"/>
                <w:highlight w:val="none"/>
                <w14:textFill>
                  <w14:solidFill>
                    <w14:schemeClr w14:val="tx1"/>
                  </w14:solidFill>
                </w14:textFill>
              </w:rPr>
            </w:pPr>
          </w:p>
        </w:tc>
        <w:tc>
          <w:tcPr>
            <w:tcW w:w="2493" w:type="dxa"/>
            <w:vAlign w:val="center"/>
          </w:tcPr>
          <w:p w14:paraId="3A688834">
            <w:pPr>
              <w:overflowPunct w:val="0"/>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手机</w:t>
            </w:r>
          </w:p>
        </w:tc>
        <w:tc>
          <w:tcPr>
            <w:tcW w:w="2256" w:type="dxa"/>
            <w:vAlign w:val="center"/>
          </w:tcPr>
          <w:p w14:paraId="3D26C99F">
            <w:pPr>
              <w:overflowPunct w:val="0"/>
              <w:rPr>
                <w:rFonts w:ascii="宋体" w:hAnsi="宋体" w:cs="仿宋_GB2312"/>
                <w:color w:val="000000" w:themeColor="text1"/>
                <w:sz w:val="24"/>
                <w:highlight w:val="none"/>
                <w14:textFill>
                  <w14:solidFill>
                    <w14:schemeClr w14:val="tx1"/>
                  </w14:solidFill>
                </w14:textFill>
              </w:rPr>
            </w:pPr>
          </w:p>
        </w:tc>
      </w:tr>
      <w:tr w14:paraId="611170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2160" w:type="dxa"/>
            <w:vAlign w:val="center"/>
          </w:tcPr>
          <w:p w14:paraId="27410963">
            <w:pPr>
              <w:overflowPunct w:val="0"/>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联系人</w:t>
            </w:r>
          </w:p>
        </w:tc>
        <w:tc>
          <w:tcPr>
            <w:tcW w:w="2306" w:type="dxa"/>
            <w:gridSpan w:val="2"/>
            <w:vAlign w:val="center"/>
          </w:tcPr>
          <w:p w14:paraId="37975D76">
            <w:pPr>
              <w:overflowPunct w:val="0"/>
              <w:ind w:left="-22" w:leftChars="-7" w:firstLine="139" w:firstLineChars="58"/>
              <w:jc w:val="left"/>
              <w:rPr>
                <w:rFonts w:ascii="宋体" w:hAnsi="宋体" w:cs="仿宋_GB2312"/>
                <w:color w:val="000000" w:themeColor="text1"/>
                <w:sz w:val="24"/>
                <w:highlight w:val="none"/>
                <w14:textFill>
                  <w14:solidFill>
                    <w14:schemeClr w14:val="tx1"/>
                  </w14:solidFill>
                </w14:textFill>
              </w:rPr>
            </w:pPr>
          </w:p>
        </w:tc>
        <w:tc>
          <w:tcPr>
            <w:tcW w:w="2493" w:type="dxa"/>
            <w:vAlign w:val="center"/>
          </w:tcPr>
          <w:p w14:paraId="3D6D4880">
            <w:pPr>
              <w:overflowPunct w:val="0"/>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手机</w:t>
            </w:r>
          </w:p>
        </w:tc>
        <w:tc>
          <w:tcPr>
            <w:tcW w:w="2256" w:type="dxa"/>
            <w:vAlign w:val="center"/>
          </w:tcPr>
          <w:p w14:paraId="27195E64">
            <w:pPr>
              <w:overflowPunct w:val="0"/>
              <w:rPr>
                <w:rFonts w:ascii="宋体" w:hAnsi="宋体" w:cs="仿宋_GB2312"/>
                <w:color w:val="000000" w:themeColor="text1"/>
                <w:sz w:val="24"/>
                <w:highlight w:val="none"/>
                <w14:textFill>
                  <w14:solidFill>
                    <w14:schemeClr w14:val="tx1"/>
                  </w14:solidFill>
                </w14:textFill>
              </w:rPr>
            </w:pPr>
          </w:p>
        </w:tc>
      </w:tr>
      <w:tr w14:paraId="24B8B4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2160" w:type="dxa"/>
            <w:vAlign w:val="center"/>
          </w:tcPr>
          <w:p w14:paraId="76A1EA95">
            <w:pPr>
              <w:overflowPunct w:val="0"/>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芯片名称/型号</w:t>
            </w:r>
          </w:p>
        </w:tc>
        <w:tc>
          <w:tcPr>
            <w:tcW w:w="7055" w:type="dxa"/>
            <w:gridSpan w:val="4"/>
            <w:vAlign w:val="center"/>
          </w:tcPr>
          <w:p w14:paraId="5D47D087">
            <w:pPr>
              <w:overflowPunct w:val="0"/>
              <w:ind w:left="403" w:leftChars="126" w:firstLine="141" w:firstLineChars="59"/>
              <w:jc w:val="left"/>
              <w:rPr>
                <w:rFonts w:ascii="宋体" w:hAnsi="宋体" w:cs="仿宋_GB2312"/>
                <w:color w:val="000000" w:themeColor="text1"/>
                <w:sz w:val="24"/>
                <w:highlight w:val="none"/>
                <w14:textFill>
                  <w14:solidFill>
                    <w14:schemeClr w14:val="tx1"/>
                  </w14:solidFill>
                </w14:textFill>
              </w:rPr>
            </w:pPr>
          </w:p>
        </w:tc>
      </w:tr>
      <w:tr w14:paraId="1F1E3C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2160" w:type="dxa"/>
            <w:vAlign w:val="center"/>
          </w:tcPr>
          <w:p w14:paraId="0863593A">
            <w:pPr>
              <w:overflowPunct w:val="0"/>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项目类型</w:t>
            </w:r>
          </w:p>
        </w:tc>
        <w:tc>
          <w:tcPr>
            <w:tcW w:w="7055" w:type="dxa"/>
            <w:gridSpan w:val="4"/>
            <w:vAlign w:val="center"/>
          </w:tcPr>
          <w:p w14:paraId="3C87416D">
            <w:pPr>
              <w:overflowPunct w:val="0"/>
              <w:ind w:left="403" w:leftChars="126" w:firstLine="141" w:firstLineChars="59"/>
              <w:jc w:val="left"/>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□多项目晶圆流片           □全掩膜流片</w:t>
            </w:r>
          </w:p>
        </w:tc>
      </w:tr>
      <w:tr w14:paraId="2AD3F1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2160" w:type="dxa"/>
            <w:vAlign w:val="center"/>
          </w:tcPr>
          <w:p w14:paraId="1B595CE2">
            <w:pPr>
              <w:overflowPunct w:val="0"/>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产品类型</w:t>
            </w:r>
          </w:p>
        </w:tc>
        <w:tc>
          <w:tcPr>
            <w:tcW w:w="7055" w:type="dxa"/>
            <w:gridSpan w:val="4"/>
            <w:vAlign w:val="center"/>
          </w:tcPr>
          <w:p w14:paraId="75D7D41D">
            <w:pPr>
              <w:overflowPunct w:val="0"/>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（高端芯片、特色工艺芯片、化合物特色工艺芯片）</w:t>
            </w:r>
          </w:p>
        </w:tc>
      </w:tr>
      <w:tr w14:paraId="7CC00A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91" w:hRule="exact"/>
          <w:jc w:val="center"/>
        </w:trPr>
        <w:tc>
          <w:tcPr>
            <w:tcW w:w="2160" w:type="dxa"/>
            <w:vAlign w:val="center"/>
          </w:tcPr>
          <w:p w14:paraId="5521B6B1">
            <w:pPr>
              <w:overflowPunct w:val="0"/>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产品工艺</w:t>
            </w:r>
          </w:p>
        </w:tc>
        <w:tc>
          <w:tcPr>
            <w:tcW w:w="7055" w:type="dxa"/>
            <w:gridSpan w:val="4"/>
            <w:vAlign w:val="center"/>
          </w:tcPr>
          <w:p w14:paraId="5981D19A">
            <w:pPr>
              <w:overflowPunct w:val="0"/>
              <w:adjustRightInd w:val="0"/>
              <w:snapToGrid w:val="0"/>
              <w:ind w:firstLine="480" w:firstLineChars="200"/>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工艺制程</w:t>
            </w:r>
            <w:r>
              <w:rPr>
                <w:rFonts w:hint="eastAsia"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纳米；工艺类型：</w:t>
            </w:r>
            <w:r>
              <w:rPr>
                <w:rFonts w:hint="eastAsia" w:ascii="宋体" w:hAnsi="宋体" w:cs="仿宋_GB2312"/>
                <w:color w:val="000000" w:themeColor="text1"/>
                <w:sz w:val="24"/>
                <w:highlight w:val="none"/>
                <w:u w:val="single"/>
                <w14:textFill>
                  <w14:solidFill>
                    <w14:schemeClr w14:val="tx1"/>
                  </w14:solidFill>
                </w14:textFill>
              </w:rPr>
              <w:t xml:space="preserve">     </w:t>
            </w:r>
            <w:r>
              <w:rPr>
                <w:rFonts w:hint="eastAsia" w:ascii="宋体" w:hAnsi="宋体" w:cs="仿宋_GB2312"/>
                <w:color w:val="000000" w:themeColor="text1"/>
                <w:sz w:val="24"/>
                <w:highlight w:val="none"/>
                <w14:textFill>
                  <w14:solidFill>
                    <w14:schemeClr w14:val="tx1"/>
                  </w14:solidFill>
                </w14:textFill>
              </w:rPr>
              <w:t>（逻辑、存储；模拟、数模混合、高压、射频、功率、光电集成、图像传感、微机电系统、绝缘体上硅）</w:t>
            </w:r>
          </w:p>
        </w:tc>
      </w:tr>
      <w:tr w14:paraId="062CE2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2160" w:type="dxa"/>
            <w:vAlign w:val="center"/>
          </w:tcPr>
          <w:p w14:paraId="207FC4B0">
            <w:pPr>
              <w:overflowPunct w:val="0"/>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流片厂商名称</w:t>
            </w:r>
          </w:p>
        </w:tc>
        <w:tc>
          <w:tcPr>
            <w:tcW w:w="7055" w:type="dxa"/>
            <w:gridSpan w:val="4"/>
            <w:vAlign w:val="center"/>
          </w:tcPr>
          <w:p w14:paraId="1BA9D857">
            <w:pPr>
              <w:overflowPunct w:val="0"/>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（如通过第三方委托流片，需同时注明第三方代理商名称）</w:t>
            </w:r>
          </w:p>
        </w:tc>
      </w:tr>
      <w:tr w14:paraId="0BDB76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0" w:hRule="exact"/>
          <w:jc w:val="center"/>
        </w:trPr>
        <w:tc>
          <w:tcPr>
            <w:tcW w:w="2160" w:type="dxa"/>
            <w:vAlign w:val="center"/>
          </w:tcPr>
          <w:p w14:paraId="37F2194D">
            <w:pPr>
              <w:overflowPunct w:val="0"/>
              <w:ind w:left="256" w:leftChars="80"/>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流片费用</w:t>
            </w:r>
          </w:p>
          <w:p w14:paraId="2242C1EB">
            <w:pPr>
              <w:overflowPunct w:val="0"/>
              <w:ind w:left="256" w:leftChars="80"/>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（万元）</w:t>
            </w:r>
          </w:p>
        </w:tc>
        <w:tc>
          <w:tcPr>
            <w:tcW w:w="1927" w:type="dxa"/>
            <w:vAlign w:val="center"/>
          </w:tcPr>
          <w:p w14:paraId="4953A81E">
            <w:pPr>
              <w:overflowPunct w:val="0"/>
              <w:ind w:left="403" w:leftChars="126" w:firstLine="141" w:firstLineChars="59"/>
              <w:jc w:val="left"/>
              <w:rPr>
                <w:rFonts w:ascii="宋体" w:hAnsi="宋体" w:cs="仿宋_GB2312"/>
                <w:color w:val="000000" w:themeColor="text1"/>
                <w:sz w:val="24"/>
                <w:highlight w:val="none"/>
                <w14:textFill>
                  <w14:solidFill>
                    <w14:schemeClr w14:val="tx1"/>
                  </w14:solidFill>
                </w14:textFill>
              </w:rPr>
            </w:pPr>
          </w:p>
        </w:tc>
        <w:tc>
          <w:tcPr>
            <w:tcW w:w="2872" w:type="dxa"/>
            <w:gridSpan w:val="2"/>
            <w:vAlign w:val="center"/>
          </w:tcPr>
          <w:p w14:paraId="31FDC2F7">
            <w:pPr>
              <w:overflowPunct w:val="0"/>
              <w:jc w:val="center"/>
              <w:rPr>
                <w:rFonts w:ascii="宋体" w:hAnsi="宋体" w:cs="仿宋_GB2312"/>
                <w:color w:val="000000" w:themeColor="text1"/>
                <w:spacing w:val="-8"/>
                <w:sz w:val="24"/>
                <w:highlight w:val="none"/>
                <w14:textFill>
                  <w14:solidFill>
                    <w14:schemeClr w14:val="tx1"/>
                  </w14:solidFill>
                </w14:textFill>
              </w:rPr>
            </w:pPr>
            <w:r>
              <w:rPr>
                <w:rFonts w:hint="eastAsia" w:ascii="宋体" w:hAnsi="宋体" w:cs="仿宋_GB2312"/>
                <w:color w:val="000000" w:themeColor="text1"/>
                <w:spacing w:val="-8"/>
                <w:sz w:val="24"/>
                <w:highlight w:val="none"/>
                <w14:textFill>
                  <w14:solidFill>
                    <w14:schemeClr w14:val="tx1"/>
                  </w14:solidFill>
                </w14:textFill>
              </w:rPr>
              <w:t>晶圆（wafer）数量（片）（全掩膜流片填写）</w:t>
            </w:r>
          </w:p>
        </w:tc>
        <w:tc>
          <w:tcPr>
            <w:tcW w:w="2256" w:type="dxa"/>
            <w:vAlign w:val="center"/>
          </w:tcPr>
          <w:p w14:paraId="3BA30DA7">
            <w:pPr>
              <w:overflowPunct w:val="0"/>
              <w:ind w:left="403" w:leftChars="126" w:firstLine="141" w:firstLineChars="59"/>
              <w:jc w:val="left"/>
              <w:rPr>
                <w:rFonts w:ascii="宋体" w:hAnsi="宋体" w:cs="仿宋_GB2312"/>
                <w:color w:val="000000" w:themeColor="text1"/>
                <w:sz w:val="24"/>
                <w:highlight w:val="none"/>
                <w14:textFill>
                  <w14:solidFill>
                    <w14:schemeClr w14:val="tx1"/>
                  </w14:solidFill>
                </w14:textFill>
              </w:rPr>
            </w:pPr>
          </w:p>
        </w:tc>
      </w:tr>
      <w:tr w14:paraId="77A0FE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exact"/>
          <w:jc w:val="center"/>
        </w:trPr>
        <w:tc>
          <w:tcPr>
            <w:tcW w:w="2160" w:type="dxa"/>
            <w:vAlign w:val="center"/>
          </w:tcPr>
          <w:p w14:paraId="6440ED20">
            <w:pPr>
              <w:overflowPunct w:val="0"/>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申请资助资金</w:t>
            </w:r>
          </w:p>
          <w:p w14:paraId="1A1E496A">
            <w:pPr>
              <w:overflowPunct w:val="0"/>
              <w:ind w:left="256" w:leftChars="80"/>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（万元）</w:t>
            </w:r>
          </w:p>
        </w:tc>
        <w:tc>
          <w:tcPr>
            <w:tcW w:w="7055" w:type="dxa"/>
            <w:gridSpan w:val="4"/>
            <w:vAlign w:val="center"/>
          </w:tcPr>
          <w:p w14:paraId="2333D972">
            <w:pPr>
              <w:overflowPunct w:val="0"/>
              <w:ind w:left="403" w:leftChars="126" w:firstLine="141" w:firstLineChars="59"/>
              <w:jc w:val="left"/>
              <w:rPr>
                <w:rFonts w:ascii="宋体" w:hAnsi="宋体" w:cs="仿宋_GB2312"/>
                <w:color w:val="000000" w:themeColor="text1"/>
                <w:sz w:val="24"/>
                <w:highlight w:val="none"/>
                <w14:textFill>
                  <w14:solidFill>
                    <w14:schemeClr w14:val="tx1"/>
                  </w14:solidFill>
                </w14:textFill>
              </w:rPr>
            </w:pPr>
          </w:p>
        </w:tc>
      </w:tr>
      <w:tr w14:paraId="57653A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41" w:hRule="atLeast"/>
          <w:jc w:val="center"/>
        </w:trPr>
        <w:tc>
          <w:tcPr>
            <w:tcW w:w="9215" w:type="dxa"/>
            <w:gridSpan w:val="5"/>
          </w:tcPr>
          <w:p w14:paraId="29C5D4D3">
            <w:pPr>
              <w:overflowPunct w:val="0"/>
              <w:snapToGrid w:val="0"/>
              <w:spacing w:before="72" w:beforeLines="30"/>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我单位郑重承诺，已按照通知要求，切实履行推荐主体责任，对所推荐</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企业的资料完整性、真实性进行了严格审核，所推荐材料如存在不实或虚假情况，将依法依规承担相应责任。</w:t>
            </w:r>
          </w:p>
          <w:p w14:paraId="738E6BA1">
            <w:pPr>
              <w:overflowPunct w:val="0"/>
              <w:snapToGrid w:val="0"/>
              <w:ind w:firstLine="480" w:firstLineChars="200"/>
              <w:rPr>
                <w:rFonts w:ascii="宋体" w:hAnsi="宋体" w:cs="宋体"/>
                <w:color w:val="000000" w:themeColor="text1"/>
                <w:sz w:val="24"/>
                <w:highlight w:val="none"/>
                <w14:textFill>
                  <w14:solidFill>
                    <w14:schemeClr w14:val="tx1"/>
                  </w14:solidFill>
                </w14:textFill>
              </w:rPr>
            </w:pPr>
          </w:p>
          <w:p w14:paraId="578E7FA1">
            <w:pPr>
              <w:overflowPunct w:val="0"/>
              <w:snapToGrid w:val="0"/>
              <w:spacing w:line="40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区县（功能区）工信主管部门：（盖章）</w:t>
            </w:r>
          </w:p>
          <w:p w14:paraId="51ED5091">
            <w:pPr>
              <w:pStyle w:val="2"/>
              <w:overflowPunct w:val="0"/>
              <w:spacing w:line="400" w:lineRule="exact"/>
              <w:ind w:firstLine="480"/>
              <w:rPr>
                <w:rFonts w:ascii="宋体" w:hAnsi="宋体" w:eastAsia="仿宋_GB2312"/>
                <w:color w:val="000000" w:themeColor="text1"/>
                <w:sz w:val="24"/>
                <w:highlight w:val="none"/>
                <w14:textFill>
                  <w14:solidFill>
                    <w14:schemeClr w14:val="tx1"/>
                  </w14:solidFill>
                </w14:textFill>
              </w:rPr>
            </w:pPr>
            <w:r>
              <w:rPr>
                <w:rFonts w:hint="eastAsia" w:ascii="宋体" w:hAnsi="宋体" w:eastAsia="仿宋_GB2312" w:cs="宋体"/>
                <w:color w:val="000000" w:themeColor="text1"/>
                <w:sz w:val="24"/>
                <w:highlight w:val="none"/>
                <w14:textFill>
                  <w14:solidFill>
                    <w14:schemeClr w14:val="tx1"/>
                  </w14:solidFill>
                </w14:textFill>
              </w:rPr>
              <w:t xml:space="preserve">                                      年    月    日</w:t>
            </w:r>
          </w:p>
        </w:tc>
      </w:tr>
    </w:tbl>
    <w:p w14:paraId="5F9CEB51">
      <w:pPr>
        <w:pStyle w:val="2"/>
        <w:overflowPunct w:val="0"/>
        <w:ind w:firstLine="0" w:firstLineChars="0"/>
        <w:rPr>
          <w:rFonts w:ascii="宋体" w:hAnsi="宋体"/>
          <w:color w:val="000000" w:themeColor="text1"/>
          <w:highlight w:val="none"/>
          <w14:textFill>
            <w14:solidFill>
              <w14:schemeClr w14:val="tx1"/>
            </w14:solidFill>
          </w14:textFill>
        </w:rPr>
        <w:sectPr>
          <w:headerReference r:id="rId82" w:type="default"/>
          <w:footerReference r:id="rId84" w:type="default"/>
          <w:headerReference r:id="rId83" w:type="even"/>
          <w:footerReference r:id="rId85" w:type="even"/>
          <w:pgSz w:w="11906" w:h="16838"/>
          <w:pgMar w:top="1985" w:right="1531" w:bottom="1814" w:left="1531" w:header="851" w:footer="1361" w:gutter="0"/>
          <w:cols w:space="720" w:num="1"/>
          <w:docGrid w:linePitch="312" w:charSpace="0"/>
        </w:sectPr>
      </w:pPr>
    </w:p>
    <w:p w14:paraId="415261F1">
      <w:pPr>
        <w:overflowPunct w:val="0"/>
        <w:snapToGrid w:val="0"/>
        <w:spacing w:line="592" w:lineRule="exact"/>
        <w:rPr>
          <w:rFonts w:ascii="宋体" w:hAnsi="宋体" w:eastAsia="黑体" w:cs="黑体"/>
          <w:color w:val="000000" w:themeColor="text1"/>
          <w:szCs w:val="32"/>
          <w:highlight w:val="none"/>
          <w14:textFill>
            <w14:solidFill>
              <w14:schemeClr w14:val="tx1"/>
            </w14:solidFill>
          </w14:textFill>
        </w:rPr>
      </w:pPr>
      <w:r>
        <w:rPr>
          <w:rFonts w:hint="eastAsia" w:ascii="宋体" w:hAnsi="宋体" w:eastAsia="黑体" w:cs="黑体"/>
          <w:color w:val="000000" w:themeColor="text1"/>
          <w:szCs w:val="32"/>
          <w:highlight w:val="none"/>
          <w14:textFill>
            <w14:solidFill>
              <w14:schemeClr w14:val="tx1"/>
            </w14:solidFill>
          </w14:textFill>
        </w:rPr>
        <w:t>附件11—2</w:t>
      </w:r>
    </w:p>
    <w:p w14:paraId="77646F81">
      <w:pPr>
        <w:pStyle w:val="18"/>
        <w:widowControl w:val="0"/>
        <w:overflowPunct w:val="0"/>
        <w:snapToGrid w:val="0"/>
        <w:spacing w:before="240" w:beforeLines="100" w:beforeAutospacing="0" w:after="240" w:afterLines="100" w:afterAutospacing="0" w:line="592" w:lineRule="exact"/>
        <w:jc w:val="center"/>
        <w:rPr>
          <w:rFonts w:eastAsia="方正小标宋简体" w:cs="方正小标宋简体"/>
          <w:color w:val="000000" w:themeColor="text1"/>
          <w:kern w:val="2"/>
          <w:sz w:val="44"/>
          <w:szCs w:val="44"/>
          <w:highlight w:val="none"/>
          <w14:textFill>
            <w14:solidFill>
              <w14:schemeClr w14:val="tx1"/>
            </w14:solidFill>
          </w14:textFill>
        </w:rPr>
      </w:pPr>
      <w:r>
        <w:rPr>
          <w:rFonts w:hint="eastAsia" w:eastAsia="方正小标宋简体" w:cs="方正小标宋简体"/>
          <w:color w:val="000000" w:themeColor="text1"/>
          <w:kern w:val="2"/>
          <w:sz w:val="44"/>
          <w:szCs w:val="44"/>
          <w:highlight w:val="none"/>
          <w14:textFill>
            <w14:solidFill>
              <w14:schemeClr w14:val="tx1"/>
            </w14:solidFill>
          </w14:textFill>
        </w:rPr>
        <w:t>集成电路企业流片补助资金申报汇总表</w:t>
      </w:r>
    </w:p>
    <w:p w14:paraId="6AF0A285">
      <w:pPr>
        <w:pStyle w:val="18"/>
        <w:widowControl w:val="0"/>
        <w:overflowPunct w:val="0"/>
        <w:snapToGrid w:val="0"/>
        <w:spacing w:before="0" w:beforeAutospacing="0" w:after="120" w:afterLines="50" w:afterAutospacing="0"/>
        <w:rPr>
          <w:rFonts w:eastAsia="楷体_GB2312" w:cs="仿宋_GB2312"/>
          <w:color w:val="000000" w:themeColor="text1"/>
          <w:kern w:val="2"/>
          <w:highlight w:val="none"/>
          <w14:textFill>
            <w14:solidFill>
              <w14:schemeClr w14:val="tx1"/>
            </w14:solidFill>
          </w14:textFill>
        </w:rPr>
      </w:pPr>
      <w:r>
        <w:rPr>
          <w:rFonts w:hint="eastAsia" w:eastAsia="楷体_GB2312" w:cs="仿宋_GB2312"/>
          <w:color w:val="000000" w:themeColor="text1"/>
          <w:kern w:val="2"/>
          <w:highlight w:val="none"/>
          <w14:textFill>
            <w14:solidFill>
              <w14:schemeClr w14:val="tx1"/>
            </w14:solidFill>
          </w14:textFill>
        </w:rPr>
        <w:t xml:space="preserve">区县（功能区）工信主管部门：（盖章）                     </w:t>
      </w:r>
      <w:r>
        <w:rPr>
          <w:rFonts w:eastAsia="楷体_GB2312" w:cs="仿宋_GB2312"/>
          <w:color w:val="000000" w:themeColor="text1"/>
          <w:kern w:val="2"/>
          <w:highlight w:val="none"/>
          <w14:textFill>
            <w14:solidFill>
              <w14:schemeClr w14:val="tx1"/>
            </w14:solidFill>
          </w14:textFill>
        </w:rPr>
        <w:t xml:space="preserve">               </w:t>
      </w:r>
      <w:r>
        <w:rPr>
          <w:rFonts w:hint="eastAsia" w:eastAsia="楷体_GB2312" w:cs="仿宋_GB2312"/>
          <w:color w:val="000000" w:themeColor="text1"/>
          <w:kern w:val="2"/>
          <w:highlight w:val="none"/>
          <w14:textFill>
            <w14:solidFill>
              <w14:schemeClr w14:val="tx1"/>
            </w14:solidFill>
          </w14:textFill>
        </w:rPr>
        <w:t xml:space="preserve">       </w:t>
      </w:r>
      <w:r>
        <w:rPr>
          <w:rFonts w:eastAsia="楷体_GB2312" w:cs="仿宋_GB2312"/>
          <w:color w:val="000000" w:themeColor="text1"/>
          <w:kern w:val="2"/>
          <w:highlight w:val="none"/>
          <w14:textFill>
            <w14:solidFill>
              <w14:schemeClr w14:val="tx1"/>
            </w14:solidFill>
          </w14:textFill>
        </w:rPr>
        <w:t xml:space="preserve">  </w:t>
      </w:r>
      <w:r>
        <w:rPr>
          <w:rFonts w:hint="eastAsia" w:eastAsia="楷体_GB2312" w:cs="仿宋_GB2312"/>
          <w:color w:val="000000" w:themeColor="text1"/>
          <w:kern w:val="2"/>
          <w:highlight w:val="none"/>
          <w14:textFill>
            <w14:solidFill>
              <w14:schemeClr w14:val="tx1"/>
            </w14:solidFill>
          </w14:textFill>
        </w:rPr>
        <w:t xml:space="preserve">    填表时间：</w:t>
      </w:r>
      <w:r>
        <w:rPr>
          <w:rFonts w:eastAsia="楷体_GB2312" w:cs="仿宋_GB2312"/>
          <w:color w:val="000000" w:themeColor="text1"/>
          <w:kern w:val="2"/>
          <w:highlight w:val="none"/>
          <w14:textFill>
            <w14:solidFill>
              <w14:schemeClr w14:val="tx1"/>
            </w14:solidFill>
          </w14:textFill>
        </w:rPr>
        <w:t xml:space="preserve">   </w:t>
      </w:r>
      <w:r>
        <w:rPr>
          <w:rFonts w:hint="eastAsia" w:eastAsia="楷体_GB2312" w:cs="仿宋_GB2312"/>
          <w:color w:val="000000" w:themeColor="text1"/>
          <w:kern w:val="2"/>
          <w:highlight w:val="none"/>
          <w14:textFill>
            <w14:solidFill>
              <w14:schemeClr w14:val="tx1"/>
            </w14:solidFill>
          </w14:textFill>
        </w:rPr>
        <w:t>年  月  日</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602"/>
        <w:gridCol w:w="1207"/>
        <w:gridCol w:w="1153"/>
        <w:gridCol w:w="1170"/>
        <w:gridCol w:w="1110"/>
        <w:gridCol w:w="841"/>
        <w:gridCol w:w="1439"/>
        <w:gridCol w:w="928"/>
        <w:gridCol w:w="1103"/>
        <w:gridCol w:w="1045"/>
        <w:gridCol w:w="1409"/>
        <w:gridCol w:w="1086"/>
      </w:tblGrid>
      <w:tr w14:paraId="373178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594" w:hRule="atLeast"/>
          <w:jc w:val="center"/>
        </w:trPr>
        <w:tc>
          <w:tcPr>
            <w:tcW w:w="678" w:type="dxa"/>
            <w:vAlign w:val="center"/>
          </w:tcPr>
          <w:p w14:paraId="3975729A">
            <w:pPr>
              <w:overflowPunct w:val="0"/>
              <w:spacing w:line="240" w:lineRule="atLeast"/>
              <w:ind w:left="-64" w:leftChars="-20" w:right="-64" w:rightChars="-20"/>
              <w:jc w:val="center"/>
              <w:rPr>
                <w:rFonts w:ascii="宋体" w:hAnsi="宋体" w:eastAsia="黑体" w:cs="黑体"/>
                <w:color w:val="000000" w:themeColor="text1"/>
                <w:sz w:val="21"/>
                <w:szCs w:val="21"/>
                <w:highlight w:val="none"/>
                <w14:textFill>
                  <w14:solidFill>
                    <w14:schemeClr w14:val="tx1"/>
                  </w14:solidFill>
                </w14:textFill>
              </w:rPr>
            </w:pPr>
            <w:r>
              <w:rPr>
                <w:rFonts w:hint="eastAsia" w:ascii="宋体" w:hAnsi="宋体" w:eastAsia="黑体" w:cs="黑体"/>
                <w:color w:val="000000" w:themeColor="text1"/>
                <w:sz w:val="21"/>
                <w:szCs w:val="21"/>
                <w:highlight w:val="none"/>
                <w14:textFill>
                  <w14:solidFill>
                    <w14:schemeClr w14:val="tx1"/>
                  </w14:solidFill>
                </w14:textFill>
              </w:rPr>
              <w:t>序号</w:t>
            </w:r>
          </w:p>
        </w:tc>
        <w:tc>
          <w:tcPr>
            <w:tcW w:w="1369" w:type="dxa"/>
            <w:vAlign w:val="center"/>
          </w:tcPr>
          <w:p w14:paraId="734E46B8">
            <w:pPr>
              <w:overflowPunct w:val="0"/>
              <w:spacing w:line="240" w:lineRule="atLeast"/>
              <w:ind w:left="-64" w:leftChars="-20" w:right="-64" w:rightChars="-20"/>
              <w:jc w:val="center"/>
              <w:rPr>
                <w:rFonts w:ascii="宋体" w:hAnsi="宋体" w:eastAsia="黑体" w:cs="黑体"/>
                <w:color w:val="000000" w:themeColor="text1"/>
                <w:sz w:val="21"/>
                <w:szCs w:val="21"/>
                <w:highlight w:val="none"/>
                <w14:textFill>
                  <w14:solidFill>
                    <w14:schemeClr w14:val="tx1"/>
                  </w14:solidFill>
                </w14:textFill>
              </w:rPr>
            </w:pPr>
            <w:r>
              <w:rPr>
                <w:rFonts w:hint="eastAsia" w:ascii="宋体" w:hAnsi="宋体" w:eastAsia="黑体" w:cs="黑体"/>
                <w:color w:val="000000" w:themeColor="text1"/>
                <w:sz w:val="21"/>
                <w:szCs w:val="21"/>
                <w:highlight w:val="none"/>
                <w14:textFill>
                  <w14:solidFill>
                    <w14:schemeClr w14:val="tx1"/>
                  </w14:solidFill>
                </w14:textFill>
              </w:rPr>
              <w:t>企业名称</w:t>
            </w:r>
          </w:p>
        </w:tc>
        <w:tc>
          <w:tcPr>
            <w:tcW w:w="1306" w:type="dxa"/>
            <w:vAlign w:val="center"/>
          </w:tcPr>
          <w:p w14:paraId="5D34B2F6">
            <w:pPr>
              <w:overflowPunct w:val="0"/>
              <w:spacing w:line="240" w:lineRule="atLeast"/>
              <w:ind w:left="-64" w:leftChars="-20" w:right="-64" w:rightChars="-20"/>
              <w:jc w:val="center"/>
              <w:rPr>
                <w:rFonts w:ascii="宋体" w:hAnsi="宋体" w:eastAsia="黑体" w:cs="黑体"/>
                <w:color w:val="000000" w:themeColor="text1"/>
                <w:sz w:val="21"/>
                <w:szCs w:val="21"/>
                <w:highlight w:val="none"/>
                <w14:textFill>
                  <w14:solidFill>
                    <w14:schemeClr w14:val="tx1"/>
                  </w14:solidFill>
                </w14:textFill>
              </w:rPr>
            </w:pPr>
            <w:r>
              <w:rPr>
                <w:rFonts w:hint="eastAsia" w:ascii="宋体" w:hAnsi="宋体" w:eastAsia="黑体" w:cs="黑体"/>
                <w:color w:val="000000" w:themeColor="text1"/>
                <w:sz w:val="21"/>
                <w:szCs w:val="21"/>
                <w:highlight w:val="none"/>
                <w14:textFill>
                  <w14:solidFill>
                    <w14:schemeClr w14:val="tx1"/>
                  </w14:solidFill>
                </w14:textFill>
              </w:rPr>
              <w:t>统一社会</w:t>
            </w:r>
          </w:p>
          <w:p w14:paraId="204EA17E">
            <w:pPr>
              <w:overflowPunct w:val="0"/>
              <w:spacing w:line="240" w:lineRule="atLeast"/>
              <w:ind w:left="-64" w:leftChars="-20" w:right="-64" w:rightChars="-20"/>
              <w:jc w:val="center"/>
              <w:rPr>
                <w:rFonts w:ascii="宋体" w:hAnsi="宋体" w:eastAsia="黑体" w:cs="黑体"/>
                <w:color w:val="000000" w:themeColor="text1"/>
                <w:sz w:val="21"/>
                <w:szCs w:val="21"/>
                <w:highlight w:val="none"/>
                <w14:textFill>
                  <w14:solidFill>
                    <w14:schemeClr w14:val="tx1"/>
                  </w14:solidFill>
                </w14:textFill>
              </w:rPr>
            </w:pPr>
            <w:r>
              <w:rPr>
                <w:rFonts w:hint="eastAsia" w:ascii="宋体" w:hAnsi="宋体" w:eastAsia="黑体" w:cs="黑体"/>
                <w:color w:val="000000" w:themeColor="text1"/>
                <w:sz w:val="21"/>
                <w:szCs w:val="21"/>
                <w:highlight w:val="none"/>
                <w14:textFill>
                  <w14:solidFill>
                    <w14:schemeClr w14:val="tx1"/>
                  </w14:solidFill>
                </w14:textFill>
              </w:rPr>
              <w:t>信用代码</w:t>
            </w:r>
          </w:p>
        </w:tc>
        <w:tc>
          <w:tcPr>
            <w:tcW w:w="1326" w:type="dxa"/>
            <w:vAlign w:val="center"/>
          </w:tcPr>
          <w:p w14:paraId="0605D1A7">
            <w:pPr>
              <w:overflowPunct w:val="0"/>
              <w:spacing w:line="240" w:lineRule="atLeast"/>
              <w:ind w:left="-64" w:leftChars="-20" w:right="-64" w:rightChars="-20"/>
              <w:jc w:val="center"/>
              <w:rPr>
                <w:rFonts w:ascii="宋体" w:hAnsi="宋体" w:eastAsia="黑体" w:cs="黑体"/>
                <w:sz w:val="21"/>
                <w:szCs w:val="21"/>
                <w:highlight w:val="none"/>
              </w:rPr>
            </w:pPr>
            <w:r>
              <w:rPr>
                <w:rFonts w:hint="eastAsia" w:ascii="宋体" w:hAnsi="宋体" w:eastAsia="黑体" w:cs="黑体"/>
                <w:sz w:val="21"/>
                <w:szCs w:val="21"/>
                <w:highlight w:val="none"/>
              </w:rPr>
              <w:t>企业所属国民经济行业分类名称以及代码</w:t>
            </w:r>
          </w:p>
        </w:tc>
        <w:tc>
          <w:tcPr>
            <w:tcW w:w="1258" w:type="dxa"/>
            <w:vAlign w:val="center"/>
          </w:tcPr>
          <w:p w14:paraId="35A67BFF">
            <w:pPr>
              <w:overflowPunct w:val="0"/>
              <w:spacing w:line="240" w:lineRule="atLeast"/>
              <w:ind w:left="-64" w:leftChars="-20" w:right="-64" w:rightChars="-20"/>
              <w:jc w:val="center"/>
              <w:rPr>
                <w:rFonts w:ascii="宋体" w:hAnsi="宋体" w:eastAsia="黑体" w:cs="黑体"/>
                <w:sz w:val="21"/>
                <w:szCs w:val="21"/>
                <w:highlight w:val="none"/>
              </w:rPr>
            </w:pPr>
            <w:r>
              <w:rPr>
                <w:rFonts w:hint="eastAsia" w:ascii="宋体" w:hAnsi="宋体" w:eastAsia="黑体" w:cs="黑体"/>
                <w:sz w:val="21"/>
                <w:szCs w:val="21"/>
                <w:highlight w:val="none"/>
              </w:rPr>
              <w:t>申请年度</w:t>
            </w:r>
          </w:p>
        </w:tc>
        <w:tc>
          <w:tcPr>
            <w:tcW w:w="950" w:type="dxa"/>
            <w:vAlign w:val="center"/>
          </w:tcPr>
          <w:p w14:paraId="6697ABF0">
            <w:pPr>
              <w:overflowPunct w:val="0"/>
              <w:spacing w:line="240" w:lineRule="atLeast"/>
              <w:ind w:left="-64" w:leftChars="-20" w:right="-64" w:rightChars="-20"/>
              <w:jc w:val="center"/>
              <w:rPr>
                <w:rFonts w:ascii="宋体" w:hAnsi="宋体" w:eastAsia="黑体" w:cs="黑体"/>
                <w:sz w:val="21"/>
                <w:szCs w:val="21"/>
                <w:highlight w:val="none"/>
              </w:rPr>
            </w:pPr>
            <w:r>
              <w:rPr>
                <w:rFonts w:hint="eastAsia" w:ascii="宋体" w:hAnsi="宋体" w:eastAsia="黑体" w:cs="黑体"/>
                <w:sz w:val="21"/>
                <w:szCs w:val="21"/>
                <w:highlight w:val="none"/>
              </w:rPr>
              <w:t>产品</w:t>
            </w:r>
          </w:p>
          <w:p w14:paraId="4DDA54FF">
            <w:pPr>
              <w:overflowPunct w:val="0"/>
              <w:spacing w:line="240" w:lineRule="atLeast"/>
              <w:ind w:left="-64" w:leftChars="-20" w:right="-64" w:rightChars="-20"/>
              <w:jc w:val="center"/>
              <w:rPr>
                <w:rFonts w:ascii="宋体" w:hAnsi="宋体" w:eastAsia="黑体" w:cs="黑体"/>
                <w:sz w:val="21"/>
                <w:szCs w:val="21"/>
                <w:highlight w:val="none"/>
              </w:rPr>
            </w:pPr>
            <w:r>
              <w:rPr>
                <w:rFonts w:hint="eastAsia" w:ascii="宋体" w:hAnsi="宋体" w:eastAsia="黑体" w:cs="黑体"/>
                <w:sz w:val="21"/>
                <w:szCs w:val="21"/>
                <w:highlight w:val="none"/>
              </w:rPr>
              <w:t>名称/</w:t>
            </w:r>
          </w:p>
          <w:p w14:paraId="3923B6D5">
            <w:pPr>
              <w:overflowPunct w:val="0"/>
              <w:spacing w:line="240" w:lineRule="atLeast"/>
              <w:ind w:left="-64" w:leftChars="-20" w:right="-64" w:rightChars="-20"/>
              <w:jc w:val="center"/>
              <w:rPr>
                <w:rFonts w:ascii="宋体" w:hAnsi="宋体" w:eastAsia="黑体" w:cs="黑体"/>
                <w:sz w:val="21"/>
                <w:szCs w:val="21"/>
                <w:highlight w:val="none"/>
              </w:rPr>
            </w:pPr>
            <w:r>
              <w:rPr>
                <w:rFonts w:hint="eastAsia" w:ascii="宋体" w:hAnsi="宋体" w:eastAsia="黑体" w:cs="黑体"/>
                <w:sz w:val="21"/>
                <w:szCs w:val="21"/>
                <w:highlight w:val="none"/>
              </w:rPr>
              <w:t>型号</w:t>
            </w:r>
          </w:p>
        </w:tc>
        <w:tc>
          <w:tcPr>
            <w:tcW w:w="1634" w:type="dxa"/>
            <w:vAlign w:val="center"/>
          </w:tcPr>
          <w:p w14:paraId="5657CC62">
            <w:pPr>
              <w:overflowPunct w:val="0"/>
              <w:spacing w:line="240" w:lineRule="atLeast"/>
              <w:ind w:left="-64" w:leftChars="-20" w:right="-64" w:rightChars="-20"/>
              <w:jc w:val="center"/>
              <w:rPr>
                <w:rFonts w:ascii="宋体" w:hAnsi="宋体" w:eastAsia="黑体" w:cs="黑体"/>
                <w:sz w:val="21"/>
                <w:szCs w:val="21"/>
                <w:highlight w:val="none"/>
              </w:rPr>
            </w:pPr>
            <w:r>
              <w:rPr>
                <w:rFonts w:hint="eastAsia" w:ascii="宋体" w:hAnsi="宋体" w:eastAsia="黑体" w:cs="黑体"/>
                <w:sz w:val="21"/>
                <w:szCs w:val="21"/>
                <w:highlight w:val="none"/>
              </w:rPr>
              <w:t>项目类型</w:t>
            </w:r>
          </w:p>
          <w:p w14:paraId="11461E1A">
            <w:pPr>
              <w:overflowPunct w:val="0"/>
              <w:spacing w:line="240" w:lineRule="atLeast"/>
              <w:ind w:left="-64" w:leftChars="-20" w:right="-64" w:rightChars="-20"/>
              <w:jc w:val="center"/>
              <w:rPr>
                <w:rFonts w:ascii="宋体" w:hAnsi="宋体" w:eastAsia="黑体" w:cs="黑体"/>
                <w:sz w:val="21"/>
                <w:szCs w:val="21"/>
                <w:highlight w:val="none"/>
              </w:rPr>
            </w:pPr>
            <w:r>
              <w:rPr>
                <w:rFonts w:hint="eastAsia" w:ascii="宋体" w:hAnsi="宋体" w:eastAsia="黑体" w:cs="黑体"/>
                <w:sz w:val="21"/>
                <w:szCs w:val="21"/>
                <w:highlight w:val="none"/>
              </w:rPr>
              <w:t>（多项目晶圆</w:t>
            </w:r>
          </w:p>
          <w:p w14:paraId="1E316771">
            <w:pPr>
              <w:overflowPunct w:val="0"/>
              <w:spacing w:line="240" w:lineRule="atLeast"/>
              <w:ind w:left="-64" w:leftChars="-20" w:right="-64" w:rightChars="-20"/>
              <w:jc w:val="center"/>
              <w:rPr>
                <w:rFonts w:ascii="宋体" w:hAnsi="宋体" w:eastAsia="黑体" w:cs="黑体"/>
                <w:sz w:val="21"/>
                <w:szCs w:val="21"/>
                <w:highlight w:val="none"/>
              </w:rPr>
            </w:pPr>
            <w:r>
              <w:rPr>
                <w:rFonts w:hint="eastAsia" w:ascii="宋体" w:hAnsi="宋体" w:eastAsia="黑体" w:cs="黑体"/>
                <w:sz w:val="21"/>
                <w:szCs w:val="21"/>
                <w:highlight w:val="none"/>
              </w:rPr>
              <w:t>流片或全掩膜</w:t>
            </w:r>
          </w:p>
          <w:p w14:paraId="5B5C6DD3">
            <w:pPr>
              <w:overflowPunct w:val="0"/>
              <w:spacing w:line="240" w:lineRule="atLeast"/>
              <w:ind w:left="-64" w:leftChars="-20" w:right="-64" w:rightChars="-20"/>
              <w:jc w:val="center"/>
              <w:rPr>
                <w:rFonts w:ascii="宋体" w:hAnsi="宋体" w:eastAsia="黑体" w:cs="黑体"/>
                <w:sz w:val="21"/>
                <w:szCs w:val="21"/>
                <w:highlight w:val="none"/>
              </w:rPr>
            </w:pPr>
            <w:r>
              <w:rPr>
                <w:rFonts w:hint="eastAsia" w:ascii="宋体" w:hAnsi="宋体" w:eastAsia="黑体" w:cs="黑体"/>
                <w:sz w:val="21"/>
                <w:szCs w:val="21"/>
                <w:highlight w:val="none"/>
              </w:rPr>
              <w:t>流片）</w:t>
            </w:r>
          </w:p>
        </w:tc>
        <w:tc>
          <w:tcPr>
            <w:tcW w:w="1050" w:type="dxa"/>
            <w:vAlign w:val="center"/>
          </w:tcPr>
          <w:p w14:paraId="2F24C1FF">
            <w:pPr>
              <w:overflowPunct w:val="0"/>
              <w:spacing w:line="240" w:lineRule="atLeast"/>
              <w:ind w:left="-64" w:leftChars="-20" w:right="-64" w:rightChars="-20"/>
              <w:jc w:val="center"/>
              <w:rPr>
                <w:rFonts w:ascii="宋体" w:hAnsi="宋体" w:eastAsia="黑体" w:cs="黑体"/>
                <w:color w:val="000000" w:themeColor="text1"/>
                <w:sz w:val="21"/>
                <w:szCs w:val="21"/>
                <w:highlight w:val="none"/>
                <w14:textFill>
                  <w14:solidFill>
                    <w14:schemeClr w14:val="tx1"/>
                  </w14:solidFill>
                </w14:textFill>
              </w:rPr>
            </w:pPr>
            <w:r>
              <w:rPr>
                <w:rFonts w:hint="eastAsia" w:ascii="宋体" w:hAnsi="宋体" w:eastAsia="黑体" w:cs="黑体"/>
                <w:color w:val="000000" w:themeColor="text1"/>
                <w:sz w:val="21"/>
                <w:szCs w:val="21"/>
                <w:highlight w:val="none"/>
                <w14:textFill>
                  <w14:solidFill>
                    <w14:schemeClr w14:val="tx1"/>
                  </w14:solidFill>
                </w14:textFill>
              </w:rPr>
              <w:t>流片厂商</w:t>
            </w:r>
          </w:p>
        </w:tc>
        <w:tc>
          <w:tcPr>
            <w:tcW w:w="1250" w:type="dxa"/>
            <w:vAlign w:val="center"/>
          </w:tcPr>
          <w:p w14:paraId="08070BB4">
            <w:pPr>
              <w:overflowPunct w:val="0"/>
              <w:spacing w:line="240" w:lineRule="atLeast"/>
              <w:ind w:left="-64" w:leftChars="-20" w:right="-64" w:rightChars="-20"/>
              <w:jc w:val="center"/>
              <w:rPr>
                <w:rFonts w:ascii="宋体" w:hAnsi="宋体" w:eastAsia="黑体" w:cs="黑体"/>
                <w:color w:val="000000" w:themeColor="text1"/>
                <w:sz w:val="21"/>
                <w:szCs w:val="21"/>
                <w:highlight w:val="none"/>
                <w14:textFill>
                  <w14:solidFill>
                    <w14:schemeClr w14:val="tx1"/>
                  </w14:solidFill>
                </w14:textFill>
              </w:rPr>
            </w:pPr>
            <w:r>
              <w:rPr>
                <w:rFonts w:hint="eastAsia" w:ascii="宋体" w:hAnsi="宋体" w:eastAsia="黑体" w:cs="黑体"/>
                <w:color w:val="000000" w:themeColor="text1"/>
                <w:sz w:val="21"/>
                <w:szCs w:val="21"/>
                <w:highlight w:val="none"/>
                <w14:textFill>
                  <w14:solidFill>
                    <w14:schemeClr w14:val="tx1"/>
                  </w14:solidFill>
                </w14:textFill>
              </w:rPr>
              <w:t>流片费用</w:t>
            </w:r>
          </w:p>
          <w:p w14:paraId="2B9DD41A">
            <w:pPr>
              <w:overflowPunct w:val="0"/>
              <w:spacing w:line="240" w:lineRule="atLeast"/>
              <w:ind w:left="-64" w:leftChars="-20" w:right="-64" w:rightChars="-20"/>
              <w:jc w:val="center"/>
              <w:rPr>
                <w:rFonts w:ascii="宋体" w:hAnsi="宋体" w:eastAsia="黑体" w:cs="黑体"/>
                <w:color w:val="000000" w:themeColor="text1"/>
                <w:sz w:val="21"/>
                <w:szCs w:val="21"/>
                <w:highlight w:val="none"/>
                <w14:textFill>
                  <w14:solidFill>
                    <w14:schemeClr w14:val="tx1"/>
                  </w14:solidFill>
                </w14:textFill>
              </w:rPr>
            </w:pPr>
            <w:r>
              <w:rPr>
                <w:rFonts w:hint="eastAsia" w:ascii="宋体" w:hAnsi="宋体" w:eastAsia="黑体" w:cs="黑体"/>
                <w:color w:val="000000" w:themeColor="text1"/>
                <w:sz w:val="21"/>
                <w:szCs w:val="21"/>
                <w:highlight w:val="none"/>
                <w14:textFill>
                  <w14:solidFill>
                    <w14:schemeClr w14:val="tx1"/>
                  </w14:solidFill>
                </w14:textFill>
              </w:rPr>
              <w:t>（万元）</w:t>
            </w:r>
          </w:p>
        </w:tc>
        <w:tc>
          <w:tcPr>
            <w:tcW w:w="1183" w:type="dxa"/>
            <w:vAlign w:val="center"/>
          </w:tcPr>
          <w:p w14:paraId="0EACDD4F">
            <w:pPr>
              <w:overflowPunct w:val="0"/>
              <w:spacing w:line="240" w:lineRule="atLeast"/>
              <w:ind w:left="-64" w:leftChars="-20" w:right="-64" w:rightChars="-20"/>
              <w:jc w:val="center"/>
              <w:rPr>
                <w:rFonts w:ascii="宋体" w:hAnsi="宋体" w:eastAsia="黑体" w:cs="黑体"/>
                <w:color w:val="000000" w:themeColor="text1"/>
                <w:sz w:val="21"/>
                <w:szCs w:val="21"/>
                <w:highlight w:val="none"/>
                <w14:textFill>
                  <w14:solidFill>
                    <w14:schemeClr w14:val="tx1"/>
                  </w14:solidFill>
                </w14:textFill>
              </w:rPr>
            </w:pPr>
            <w:r>
              <w:rPr>
                <w:rFonts w:hint="eastAsia" w:ascii="宋体" w:hAnsi="宋体" w:eastAsia="黑体" w:cs="黑体"/>
                <w:color w:val="000000" w:themeColor="text1"/>
                <w:sz w:val="21"/>
                <w:szCs w:val="21"/>
                <w:highlight w:val="none"/>
                <w14:textFill>
                  <w14:solidFill>
                    <w14:schemeClr w14:val="tx1"/>
                  </w14:solidFill>
                </w14:textFill>
              </w:rPr>
              <w:t>申请补助</w:t>
            </w:r>
          </w:p>
          <w:p w14:paraId="6FC3B07D">
            <w:pPr>
              <w:overflowPunct w:val="0"/>
              <w:spacing w:line="240" w:lineRule="atLeast"/>
              <w:ind w:left="-64" w:leftChars="-20" w:right="-64" w:rightChars="-20"/>
              <w:jc w:val="center"/>
              <w:rPr>
                <w:rFonts w:ascii="宋体" w:hAnsi="宋体" w:eastAsia="黑体" w:cs="黑体"/>
                <w:color w:val="000000" w:themeColor="text1"/>
                <w:sz w:val="21"/>
                <w:szCs w:val="21"/>
                <w:highlight w:val="none"/>
                <w14:textFill>
                  <w14:solidFill>
                    <w14:schemeClr w14:val="tx1"/>
                  </w14:solidFill>
                </w14:textFill>
              </w:rPr>
            </w:pPr>
            <w:r>
              <w:rPr>
                <w:rFonts w:hint="eastAsia" w:ascii="宋体" w:hAnsi="宋体" w:eastAsia="黑体" w:cs="黑体"/>
                <w:color w:val="000000" w:themeColor="text1"/>
                <w:sz w:val="21"/>
                <w:szCs w:val="21"/>
                <w:highlight w:val="none"/>
                <w14:textFill>
                  <w14:solidFill>
                    <w14:schemeClr w14:val="tx1"/>
                  </w14:solidFill>
                </w14:textFill>
              </w:rPr>
              <w:t>比例</w:t>
            </w:r>
          </w:p>
        </w:tc>
        <w:tc>
          <w:tcPr>
            <w:tcW w:w="1600" w:type="dxa"/>
            <w:vAlign w:val="center"/>
          </w:tcPr>
          <w:p w14:paraId="3115E620">
            <w:pPr>
              <w:overflowPunct w:val="0"/>
              <w:spacing w:line="240" w:lineRule="atLeast"/>
              <w:ind w:left="-64" w:leftChars="-20" w:right="-64" w:rightChars="-20"/>
              <w:jc w:val="center"/>
              <w:rPr>
                <w:rFonts w:ascii="宋体" w:hAnsi="宋体" w:eastAsia="黑体" w:cs="黑体"/>
                <w:color w:val="000000" w:themeColor="text1"/>
                <w:sz w:val="21"/>
                <w:szCs w:val="21"/>
                <w:highlight w:val="none"/>
                <w14:textFill>
                  <w14:solidFill>
                    <w14:schemeClr w14:val="tx1"/>
                  </w14:solidFill>
                </w14:textFill>
              </w:rPr>
            </w:pPr>
            <w:r>
              <w:rPr>
                <w:rFonts w:hint="eastAsia" w:ascii="宋体" w:hAnsi="宋体" w:eastAsia="黑体" w:cs="黑体"/>
                <w:color w:val="000000" w:themeColor="text1"/>
                <w:sz w:val="21"/>
                <w:szCs w:val="21"/>
                <w:highlight w:val="none"/>
                <w14:textFill>
                  <w14:solidFill>
                    <w14:schemeClr w14:val="tx1"/>
                  </w14:solidFill>
                </w14:textFill>
              </w:rPr>
              <w:t>申请资助金额</w:t>
            </w:r>
          </w:p>
          <w:p w14:paraId="1545634F">
            <w:pPr>
              <w:overflowPunct w:val="0"/>
              <w:spacing w:line="240" w:lineRule="atLeast"/>
              <w:ind w:left="-64" w:leftChars="-20" w:right="-64" w:rightChars="-20"/>
              <w:jc w:val="center"/>
              <w:rPr>
                <w:rFonts w:ascii="宋体" w:hAnsi="宋体" w:eastAsia="黑体" w:cs="黑体"/>
                <w:color w:val="000000" w:themeColor="text1"/>
                <w:sz w:val="21"/>
                <w:szCs w:val="21"/>
                <w:highlight w:val="none"/>
                <w14:textFill>
                  <w14:solidFill>
                    <w14:schemeClr w14:val="tx1"/>
                  </w14:solidFill>
                </w14:textFill>
              </w:rPr>
            </w:pPr>
            <w:r>
              <w:rPr>
                <w:rFonts w:hint="eastAsia" w:ascii="宋体" w:hAnsi="宋体" w:eastAsia="黑体" w:cs="黑体"/>
                <w:color w:val="000000" w:themeColor="text1"/>
                <w:sz w:val="21"/>
                <w:szCs w:val="21"/>
                <w:highlight w:val="none"/>
                <w14:textFill>
                  <w14:solidFill>
                    <w14:schemeClr w14:val="tx1"/>
                  </w14:solidFill>
                </w14:textFill>
              </w:rPr>
              <w:t>（万元）</w:t>
            </w:r>
          </w:p>
        </w:tc>
        <w:tc>
          <w:tcPr>
            <w:tcW w:w="1231" w:type="dxa"/>
            <w:vAlign w:val="center"/>
          </w:tcPr>
          <w:p w14:paraId="21E2F15E">
            <w:pPr>
              <w:overflowPunct w:val="0"/>
              <w:spacing w:line="240" w:lineRule="atLeast"/>
              <w:ind w:left="-64" w:leftChars="-20" w:right="-64" w:rightChars="-20"/>
              <w:jc w:val="center"/>
              <w:rPr>
                <w:rFonts w:ascii="宋体" w:hAnsi="宋体" w:eastAsia="黑体" w:cs="黑体"/>
                <w:color w:val="000000" w:themeColor="text1"/>
                <w:sz w:val="21"/>
                <w:szCs w:val="21"/>
                <w:highlight w:val="none"/>
                <w14:textFill>
                  <w14:solidFill>
                    <w14:schemeClr w14:val="tx1"/>
                  </w14:solidFill>
                </w14:textFill>
              </w:rPr>
            </w:pPr>
            <w:r>
              <w:rPr>
                <w:rFonts w:hint="eastAsia" w:ascii="宋体" w:hAnsi="宋体" w:eastAsia="黑体" w:cs="黑体"/>
                <w:color w:val="000000" w:themeColor="text1"/>
                <w:sz w:val="21"/>
                <w:szCs w:val="21"/>
                <w:highlight w:val="none"/>
                <w14:textFill>
                  <w14:solidFill>
                    <w14:schemeClr w14:val="tx1"/>
                  </w14:solidFill>
                </w14:textFill>
              </w:rPr>
              <w:t>联系人</w:t>
            </w:r>
          </w:p>
          <w:p w14:paraId="02D0D402">
            <w:pPr>
              <w:overflowPunct w:val="0"/>
              <w:spacing w:line="240" w:lineRule="atLeast"/>
              <w:ind w:left="-64" w:leftChars="-20" w:right="-64" w:rightChars="-20"/>
              <w:jc w:val="center"/>
              <w:rPr>
                <w:rFonts w:ascii="宋体" w:hAnsi="宋体" w:eastAsia="黑体" w:cs="黑体"/>
                <w:color w:val="000000" w:themeColor="text1"/>
                <w:sz w:val="21"/>
                <w:szCs w:val="21"/>
                <w:highlight w:val="none"/>
                <w14:textFill>
                  <w14:solidFill>
                    <w14:schemeClr w14:val="tx1"/>
                  </w14:solidFill>
                </w14:textFill>
              </w:rPr>
            </w:pPr>
            <w:r>
              <w:rPr>
                <w:rFonts w:hint="eastAsia" w:ascii="宋体" w:hAnsi="宋体" w:eastAsia="黑体" w:cs="黑体"/>
                <w:color w:val="000000" w:themeColor="text1"/>
                <w:sz w:val="21"/>
                <w:szCs w:val="21"/>
                <w:highlight w:val="none"/>
                <w14:textFill>
                  <w14:solidFill>
                    <w14:schemeClr w14:val="tx1"/>
                  </w14:solidFill>
                </w14:textFill>
              </w:rPr>
              <w:t>联系方式</w:t>
            </w:r>
          </w:p>
        </w:tc>
      </w:tr>
      <w:tr w14:paraId="60C90D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07" w:hRule="atLeast"/>
          <w:jc w:val="center"/>
        </w:trPr>
        <w:tc>
          <w:tcPr>
            <w:tcW w:w="678" w:type="dxa"/>
          </w:tcPr>
          <w:p w14:paraId="0FA7CCAF">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369" w:type="dxa"/>
          </w:tcPr>
          <w:p w14:paraId="69404564">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306" w:type="dxa"/>
          </w:tcPr>
          <w:p w14:paraId="03F4F358">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326" w:type="dxa"/>
          </w:tcPr>
          <w:p w14:paraId="7FDDD9A8">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258" w:type="dxa"/>
          </w:tcPr>
          <w:p w14:paraId="5F232502">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950" w:type="dxa"/>
          </w:tcPr>
          <w:p w14:paraId="40C18C0F">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634" w:type="dxa"/>
          </w:tcPr>
          <w:p w14:paraId="7923C180">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050" w:type="dxa"/>
          </w:tcPr>
          <w:p w14:paraId="4B542A4D">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250" w:type="dxa"/>
          </w:tcPr>
          <w:p w14:paraId="6EA02D4C">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183" w:type="dxa"/>
          </w:tcPr>
          <w:p w14:paraId="2B7D46B1">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600" w:type="dxa"/>
          </w:tcPr>
          <w:p w14:paraId="2B449BE8">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231" w:type="dxa"/>
          </w:tcPr>
          <w:p w14:paraId="0A5413FD">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r>
      <w:tr w14:paraId="780C29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07" w:hRule="atLeast"/>
          <w:jc w:val="center"/>
        </w:trPr>
        <w:tc>
          <w:tcPr>
            <w:tcW w:w="678" w:type="dxa"/>
          </w:tcPr>
          <w:p w14:paraId="53CF4404">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369" w:type="dxa"/>
          </w:tcPr>
          <w:p w14:paraId="20338706">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306" w:type="dxa"/>
          </w:tcPr>
          <w:p w14:paraId="23049EF7">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326" w:type="dxa"/>
          </w:tcPr>
          <w:p w14:paraId="58B8A643">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258" w:type="dxa"/>
          </w:tcPr>
          <w:p w14:paraId="35E93CBD">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950" w:type="dxa"/>
          </w:tcPr>
          <w:p w14:paraId="45C25979">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634" w:type="dxa"/>
          </w:tcPr>
          <w:p w14:paraId="7F3A47D8">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050" w:type="dxa"/>
          </w:tcPr>
          <w:p w14:paraId="0A1FC09E">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250" w:type="dxa"/>
          </w:tcPr>
          <w:p w14:paraId="37B6B446">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183" w:type="dxa"/>
          </w:tcPr>
          <w:p w14:paraId="70C9DDEA">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600" w:type="dxa"/>
          </w:tcPr>
          <w:p w14:paraId="376FC2F9">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231" w:type="dxa"/>
          </w:tcPr>
          <w:p w14:paraId="7A97CA97">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r>
      <w:tr w14:paraId="37C884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07" w:hRule="atLeast"/>
          <w:jc w:val="center"/>
        </w:trPr>
        <w:tc>
          <w:tcPr>
            <w:tcW w:w="678" w:type="dxa"/>
          </w:tcPr>
          <w:p w14:paraId="2DF0E46E">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369" w:type="dxa"/>
          </w:tcPr>
          <w:p w14:paraId="26E9B2A2">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306" w:type="dxa"/>
          </w:tcPr>
          <w:p w14:paraId="0D85F687">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326" w:type="dxa"/>
          </w:tcPr>
          <w:p w14:paraId="1C48D489">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258" w:type="dxa"/>
          </w:tcPr>
          <w:p w14:paraId="7B629A83">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950" w:type="dxa"/>
          </w:tcPr>
          <w:p w14:paraId="4BC90A9D">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634" w:type="dxa"/>
          </w:tcPr>
          <w:p w14:paraId="25A7E2E1">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050" w:type="dxa"/>
          </w:tcPr>
          <w:p w14:paraId="49D9AD3E">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250" w:type="dxa"/>
          </w:tcPr>
          <w:p w14:paraId="2192BC8D">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183" w:type="dxa"/>
          </w:tcPr>
          <w:p w14:paraId="74C5D3FC">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600" w:type="dxa"/>
          </w:tcPr>
          <w:p w14:paraId="24CA43CB">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231" w:type="dxa"/>
          </w:tcPr>
          <w:p w14:paraId="3DAD7D9E">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r>
      <w:tr w14:paraId="385F65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07" w:hRule="atLeast"/>
          <w:jc w:val="center"/>
        </w:trPr>
        <w:tc>
          <w:tcPr>
            <w:tcW w:w="678" w:type="dxa"/>
          </w:tcPr>
          <w:p w14:paraId="12AAFE08">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369" w:type="dxa"/>
          </w:tcPr>
          <w:p w14:paraId="2EA749BD">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306" w:type="dxa"/>
          </w:tcPr>
          <w:p w14:paraId="24B47DE7">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326" w:type="dxa"/>
          </w:tcPr>
          <w:p w14:paraId="319FC8B1">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258" w:type="dxa"/>
          </w:tcPr>
          <w:p w14:paraId="531792BF">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950" w:type="dxa"/>
          </w:tcPr>
          <w:p w14:paraId="02A5E1D3">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634" w:type="dxa"/>
          </w:tcPr>
          <w:p w14:paraId="3D356935">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050" w:type="dxa"/>
          </w:tcPr>
          <w:p w14:paraId="39DB7C69">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250" w:type="dxa"/>
          </w:tcPr>
          <w:p w14:paraId="353F0EC8">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183" w:type="dxa"/>
          </w:tcPr>
          <w:p w14:paraId="1D0DB84C">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600" w:type="dxa"/>
          </w:tcPr>
          <w:p w14:paraId="020098DD">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231" w:type="dxa"/>
          </w:tcPr>
          <w:p w14:paraId="6DD17C2A">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r>
      <w:tr w14:paraId="2CFC62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07" w:hRule="atLeast"/>
          <w:jc w:val="center"/>
        </w:trPr>
        <w:tc>
          <w:tcPr>
            <w:tcW w:w="678" w:type="dxa"/>
          </w:tcPr>
          <w:p w14:paraId="0F510F6B">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369" w:type="dxa"/>
          </w:tcPr>
          <w:p w14:paraId="0E845941">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306" w:type="dxa"/>
          </w:tcPr>
          <w:p w14:paraId="014140FA">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326" w:type="dxa"/>
          </w:tcPr>
          <w:p w14:paraId="627E35FB">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258" w:type="dxa"/>
          </w:tcPr>
          <w:p w14:paraId="3E3C4400">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950" w:type="dxa"/>
          </w:tcPr>
          <w:p w14:paraId="409B84FA">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634" w:type="dxa"/>
          </w:tcPr>
          <w:p w14:paraId="25F7284C">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050" w:type="dxa"/>
          </w:tcPr>
          <w:p w14:paraId="4C6AA074">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250" w:type="dxa"/>
          </w:tcPr>
          <w:p w14:paraId="01A3A715">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183" w:type="dxa"/>
          </w:tcPr>
          <w:p w14:paraId="794C81BC">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600" w:type="dxa"/>
          </w:tcPr>
          <w:p w14:paraId="2946EFED">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231" w:type="dxa"/>
          </w:tcPr>
          <w:p w14:paraId="39570827">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r>
      <w:tr w14:paraId="62AC56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07" w:hRule="atLeast"/>
          <w:jc w:val="center"/>
        </w:trPr>
        <w:tc>
          <w:tcPr>
            <w:tcW w:w="678" w:type="dxa"/>
          </w:tcPr>
          <w:p w14:paraId="1A774FCC">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369" w:type="dxa"/>
          </w:tcPr>
          <w:p w14:paraId="7FCA28D4">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306" w:type="dxa"/>
          </w:tcPr>
          <w:p w14:paraId="24867C0F">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326" w:type="dxa"/>
          </w:tcPr>
          <w:p w14:paraId="7900F606">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258" w:type="dxa"/>
          </w:tcPr>
          <w:p w14:paraId="05EA8224">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950" w:type="dxa"/>
          </w:tcPr>
          <w:p w14:paraId="5077EDDD">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634" w:type="dxa"/>
          </w:tcPr>
          <w:p w14:paraId="6857349E">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050" w:type="dxa"/>
          </w:tcPr>
          <w:p w14:paraId="6919FA89">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250" w:type="dxa"/>
          </w:tcPr>
          <w:p w14:paraId="427A4961">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183" w:type="dxa"/>
          </w:tcPr>
          <w:p w14:paraId="089BE648">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600" w:type="dxa"/>
          </w:tcPr>
          <w:p w14:paraId="7F2FAE2A">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c>
          <w:tcPr>
            <w:tcW w:w="1231" w:type="dxa"/>
          </w:tcPr>
          <w:p w14:paraId="1CCD9CB1">
            <w:pPr>
              <w:overflowPunct w:val="0"/>
              <w:adjustRightInd w:val="0"/>
              <w:snapToGrid w:val="0"/>
              <w:jc w:val="left"/>
              <w:rPr>
                <w:rFonts w:ascii="宋体" w:hAnsi="宋体" w:eastAsia="黑体" w:cs="仿宋_GB2312"/>
                <w:color w:val="000000" w:themeColor="text1"/>
                <w:kern w:val="0"/>
                <w:sz w:val="21"/>
                <w:szCs w:val="21"/>
                <w:highlight w:val="none"/>
                <w14:textFill>
                  <w14:solidFill>
                    <w14:schemeClr w14:val="tx1"/>
                  </w14:solidFill>
                </w14:textFill>
              </w:rPr>
            </w:pPr>
          </w:p>
        </w:tc>
      </w:tr>
    </w:tbl>
    <w:p w14:paraId="7A28497C">
      <w:pPr>
        <w:pStyle w:val="2"/>
        <w:overflowPunct w:val="0"/>
        <w:ind w:firstLine="0" w:firstLineChars="0"/>
        <w:rPr>
          <w:rFonts w:ascii="宋体" w:hAnsi="宋体"/>
          <w:color w:val="000000" w:themeColor="text1"/>
          <w:highlight w:val="none"/>
          <w14:textFill>
            <w14:solidFill>
              <w14:schemeClr w14:val="tx1"/>
            </w14:solidFill>
          </w14:textFill>
        </w:rPr>
        <w:sectPr>
          <w:footerReference r:id="rId87" w:type="default"/>
          <w:headerReference r:id="rId86" w:type="even"/>
          <w:footerReference r:id="rId88" w:type="even"/>
          <w:pgSz w:w="16838" w:h="11906" w:orient="landscape"/>
          <w:pgMar w:top="1531" w:right="1814" w:bottom="1531" w:left="1985" w:header="851" w:footer="1134" w:gutter="0"/>
          <w:cols w:space="720" w:num="1"/>
          <w:docGrid w:linePitch="312" w:charSpace="0"/>
        </w:sectPr>
      </w:pPr>
    </w:p>
    <w:p w14:paraId="3050027A">
      <w:pPr>
        <w:pStyle w:val="90"/>
        <w:overflowPunct w:val="0"/>
        <w:snapToGrid w:val="0"/>
        <w:spacing w:line="592" w:lineRule="exact"/>
        <w:ind w:firstLine="0" w:firstLineChars="0"/>
        <w:rPr>
          <w:rFonts w:ascii="宋体" w:hAnsi="宋体" w:eastAsia="黑体" w:cs="黑体"/>
          <w:color w:val="000000" w:themeColor="text1"/>
          <w:sz w:val="32"/>
          <w:szCs w:val="32"/>
          <w:highlight w:val="none"/>
          <w14:textFill>
            <w14:solidFill>
              <w14:schemeClr w14:val="tx1"/>
            </w14:solidFill>
          </w14:textFill>
        </w:rPr>
      </w:pPr>
      <w:r>
        <w:rPr>
          <w:rFonts w:hint="eastAsia" w:ascii="宋体" w:hAnsi="宋体" w:eastAsia="黑体" w:cs="黑体"/>
          <w:sz w:val="32"/>
          <w:szCs w:val="32"/>
          <w:highlight w:val="none"/>
        </w:rPr>
        <w:t>附件12</w:t>
      </w:r>
    </w:p>
    <w:p w14:paraId="019E3456">
      <w:pPr>
        <w:pStyle w:val="90"/>
        <w:overflowPunct w:val="0"/>
        <w:snapToGrid w:val="0"/>
        <w:spacing w:line="592" w:lineRule="exact"/>
        <w:ind w:firstLine="0" w:firstLineChars="0"/>
        <w:rPr>
          <w:rFonts w:ascii="宋体" w:hAnsi="宋体" w:eastAsia="黑体" w:cs="黑体"/>
          <w:color w:val="000000" w:themeColor="text1"/>
          <w:sz w:val="32"/>
          <w:szCs w:val="32"/>
          <w:highlight w:val="none"/>
          <w14:textFill>
            <w14:solidFill>
              <w14:schemeClr w14:val="tx1"/>
            </w14:solidFill>
          </w14:textFill>
        </w:rPr>
      </w:pPr>
    </w:p>
    <w:p w14:paraId="123E8FC5">
      <w:pPr>
        <w:overflowPunct w:val="0"/>
        <w:snapToGrid w:val="0"/>
        <w:spacing w:line="592" w:lineRule="exact"/>
        <w:jc w:val="center"/>
        <w:rPr>
          <w:rFonts w:ascii="宋体" w:hAnsi="宋体" w:eastAsia="方正小标宋简体" w:cs="方正小标宋简体"/>
          <w:color w:val="000000" w:themeColor="text1"/>
          <w:kern w:val="0"/>
          <w:sz w:val="44"/>
          <w:szCs w:val="44"/>
          <w:highlight w:val="none"/>
          <w14:textFill>
            <w14:solidFill>
              <w14:schemeClr w14:val="tx1"/>
            </w14:solidFill>
          </w14:textFill>
        </w:rPr>
      </w:pPr>
      <w:r>
        <w:rPr>
          <w:rFonts w:hint="eastAsia" w:ascii="宋体" w:hAnsi="宋体" w:eastAsia="方正小标宋简体" w:cs="方正小标宋简体"/>
          <w:color w:val="000000" w:themeColor="text1"/>
          <w:kern w:val="0"/>
          <w:sz w:val="44"/>
          <w:szCs w:val="44"/>
          <w:highlight w:val="none"/>
          <w14:textFill>
            <w14:solidFill>
              <w14:schemeClr w14:val="tx1"/>
            </w14:solidFill>
          </w14:textFill>
        </w:rPr>
        <w:t>支持集成电路企业购买研发工具类</w:t>
      </w:r>
    </w:p>
    <w:p w14:paraId="60281D14">
      <w:pPr>
        <w:overflowPunct w:val="0"/>
        <w:snapToGrid w:val="0"/>
        <w:spacing w:line="592" w:lineRule="exact"/>
        <w:rPr>
          <w:rFonts w:ascii="宋体" w:hAnsi="宋体" w:eastAsia="方正小标宋_GBK"/>
          <w:color w:val="000000" w:themeColor="text1"/>
          <w:sz w:val="44"/>
          <w:szCs w:val="44"/>
          <w:highlight w:val="none"/>
          <w14:textFill>
            <w14:solidFill>
              <w14:schemeClr w14:val="tx1"/>
            </w14:solidFill>
          </w14:textFill>
        </w:rPr>
      </w:pPr>
    </w:p>
    <w:p w14:paraId="6EADA377">
      <w:pPr>
        <w:tabs>
          <w:tab w:val="right" w:pos="8844"/>
        </w:tabs>
        <w:overflowPunct w:val="0"/>
        <w:snapToGrid w:val="0"/>
        <w:spacing w:line="592" w:lineRule="exact"/>
        <w:ind w:firstLine="640" w:firstLineChars="200"/>
        <w:rPr>
          <w:rFonts w:ascii="宋体" w:hAnsi="宋体" w:eastAsia="黑体"/>
          <w:color w:val="000000" w:themeColor="text1"/>
          <w:kern w:val="0"/>
          <w:szCs w:val="32"/>
          <w:highlight w:val="none"/>
          <w14:textFill>
            <w14:solidFill>
              <w14:schemeClr w14:val="tx1"/>
            </w14:solidFill>
          </w14:textFill>
        </w:rPr>
      </w:pPr>
      <w:r>
        <w:rPr>
          <w:rFonts w:hint="eastAsia" w:ascii="宋体" w:hAnsi="宋体" w:eastAsia="黑体"/>
          <w:color w:val="000000" w:themeColor="text1"/>
          <w:kern w:val="0"/>
          <w:szCs w:val="32"/>
          <w:highlight w:val="none"/>
          <w14:textFill>
            <w14:solidFill>
              <w14:schemeClr w14:val="tx1"/>
            </w14:solidFill>
          </w14:textFill>
        </w:rPr>
        <w:t>一、奖励</w:t>
      </w:r>
      <w:r>
        <w:rPr>
          <w:rFonts w:ascii="宋体" w:hAnsi="宋体" w:eastAsia="黑体"/>
          <w:color w:val="000000" w:themeColor="text1"/>
          <w:kern w:val="0"/>
          <w:szCs w:val="32"/>
          <w:highlight w:val="none"/>
          <w14:textFill>
            <w14:solidFill>
              <w14:schemeClr w14:val="tx1"/>
            </w14:solidFill>
          </w14:textFill>
        </w:rPr>
        <w:t>条件</w:t>
      </w:r>
      <w:r>
        <w:rPr>
          <w:rFonts w:ascii="宋体" w:hAnsi="宋体" w:eastAsia="黑体"/>
          <w:color w:val="000000" w:themeColor="text1"/>
          <w:kern w:val="0"/>
          <w:szCs w:val="32"/>
          <w:highlight w:val="none"/>
          <w14:textFill>
            <w14:solidFill>
              <w14:schemeClr w14:val="tx1"/>
            </w14:solidFill>
          </w14:textFill>
        </w:rPr>
        <w:tab/>
      </w:r>
    </w:p>
    <w:p w14:paraId="7B73E38B">
      <w:pPr>
        <w:overflowPunct w:val="0"/>
        <w:snapToGrid w:val="0"/>
        <w:spacing w:line="592" w:lineRule="exact"/>
        <w:ind w:firstLine="640" w:firstLineChars="200"/>
        <w:rPr>
          <w:rFonts w:ascii="宋体" w:hAnsi="宋体" w:cs="仿宋_GB2312"/>
          <w:color w:val="000000" w:themeColor="text1"/>
          <w:kern w:val="0"/>
          <w:szCs w:val="32"/>
          <w:highlight w:val="none"/>
          <w14:textFill>
            <w14:solidFill>
              <w14:schemeClr w14:val="tx1"/>
            </w14:solidFill>
          </w14:textFill>
        </w:rPr>
      </w:pPr>
      <w:r>
        <w:rPr>
          <w:rFonts w:hint="eastAsia" w:ascii="宋体" w:hAnsi="宋体" w:cs="仿宋_GB2312"/>
          <w:color w:val="000000" w:themeColor="text1"/>
          <w:kern w:val="0"/>
          <w:szCs w:val="32"/>
          <w:highlight w:val="none"/>
          <w14:textFill>
            <w14:solidFill>
              <w14:schemeClr w14:val="tx1"/>
            </w14:solidFill>
          </w14:textFill>
        </w:rPr>
        <w:t>1.</w:t>
      </w:r>
      <w:r>
        <w:rPr>
          <w:rFonts w:ascii="宋体" w:hAnsi="宋体" w:cs="仿宋_GB2312"/>
          <w:color w:val="000000" w:themeColor="text1"/>
          <w:kern w:val="0"/>
          <w:szCs w:val="32"/>
          <w:highlight w:val="none"/>
          <w14:textFill>
            <w14:solidFill>
              <w14:schemeClr w14:val="tx1"/>
            </w14:solidFill>
          </w14:textFill>
        </w:rPr>
        <w:t xml:space="preserve"> </w:t>
      </w:r>
      <w:r>
        <w:rPr>
          <w:rFonts w:hint="eastAsia" w:ascii="宋体" w:hAnsi="宋体" w:cs="仿宋_GB2312"/>
          <w:color w:val="000000" w:themeColor="text1"/>
          <w:szCs w:val="32"/>
          <w:highlight w:val="none"/>
          <w14:textFill>
            <w14:solidFill>
              <w14:schemeClr w14:val="tx1"/>
            </w14:solidFill>
          </w14:textFill>
        </w:rPr>
        <w:t>申报主体是具有独立承担民事责任能力、经营正常的</w:t>
      </w:r>
      <w:r>
        <w:rPr>
          <w:rFonts w:hint="eastAsia" w:ascii="宋体" w:hAnsi="宋体" w:cs="仿宋_GB2312"/>
          <w:color w:val="000000" w:themeColor="text1"/>
          <w:kern w:val="0"/>
          <w:szCs w:val="32"/>
          <w:highlight w:val="none"/>
          <w14:textFill>
            <w14:solidFill>
              <w14:schemeClr w14:val="tx1"/>
            </w14:solidFill>
          </w14:textFill>
        </w:rPr>
        <w:t>集成电路企业；</w:t>
      </w:r>
    </w:p>
    <w:p w14:paraId="2ADAE1A2">
      <w:pPr>
        <w:overflowPunct w:val="0"/>
        <w:snapToGrid w:val="0"/>
        <w:spacing w:line="592" w:lineRule="exact"/>
        <w:ind w:firstLine="640" w:firstLineChars="200"/>
        <w:rPr>
          <w:rFonts w:ascii="宋体" w:hAnsi="宋体"/>
          <w:color w:val="000000" w:themeColor="text1"/>
          <w:kern w:val="0"/>
          <w:szCs w:val="32"/>
          <w:highlight w:val="none"/>
          <w14:textFill>
            <w14:solidFill>
              <w14:schemeClr w14:val="tx1"/>
            </w14:solidFill>
          </w14:textFill>
        </w:rPr>
      </w:pPr>
      <w:r>
        <w:rPr>
          <w:rFonts w:hint="eastAsia" w:ascii="宋体" w:hAnsi="宋体" w:cs="仿宋_GB2312"/>
          <w:color w:val="000000" w:themeColor="text1"/>
          <w:kern w:val="0"/>
          <w:szCs w:val="32"/>
          <w:highlight w:val="none"/>
          <w14:textFill>
            <w14:solidFill>
              <w14:schemeClr w14:val="tx1"/>
            </w14:solidFill>
          </w14:textFill>
        </w:rPr>
        <w:t>2.</w:t>
      </w:r>
      <w:r>
        <w:rPr>
          <w:rFonts w:ascii="宋体" w:hAnsi="宋体" w:cs="仿宋_GB2312"/>
          <w:color w:val="000000" w:themeColor="text1"/>
          <w:kern w:val="0"/>
          <w:szCs w:val="32"/>
          <w:highlight w:val="none"/>
          <w14:textFill>
            <w14:solidFill>
              <w14:schemeClr w14:val="tx1"/>
            </w14:solidFill>
          </w14:textFill>
        </w:rPr>
        <w:t xml:space="preserve"> </w:t>
      </w:r>
      <w:r>
        <w:rPr>
          <w:rFonts w:hint="eastAsia" w:ascii="宋体" w:hAnsi="宋体" w:cs="仿宋_GB2312"/>
          <w:color w:val="000000" w:themeColor="text1"/>
          <w:kern w:val="0"/>
          <w:szCs w:val="32"/>
          <w:highlight w:val="none"/>
          <w:lang w:eastAsia="zh-CN"/>
          <w14:textFill>
            <w14:solidFill>
              <w14:schemeClr w14:val="tx1"/>
            </w14:solidFill>
          </w14:textFill>
        </w:rPr>
        <w:t>申报主体</w:t>
      </w:r>
      <w:r>
        <w:rPr>
          <w:rFonts w:hint="eastAsia" w:ascii="宋体" w:hAnsi="宋体" w:cs="仿宋_GB2312"/>
          <w:color w:val="000000" w:themeColor="text1"/>
          <w:kern w:val="0"/>
          <w:szCs w:val="32"/>
          <w:highlight w:val="none"/>
          <w14:textFill>
            <w14:solidFill>
              <w14:schemeClr w14:val="tx1"/>
            </w14:solidFill>
          </w14:textFill>
        </w:rPr>
        <w:t>实际购买EDA（电子设计自动化）设计工具软件、硬件仿真加速器以及研发仪器设备（设备原值10万元以上）、IP（知识产权）</w:t>
      </w:r>
      <w:r>
        <w:rPr>
          <w:rFonts w:hint="eastAsia" w:ascii="宋体" w:hAnsi="宋体" w:cs="仿宋_GB2312"/>
          <w:color w:val="000000" w:themeColor="text1"/>
          <w:kern w:val="0"/>
          <w:szCs w:val="32"/>
          <w:highlight w:val="none"/>
          <w:lang w:eastAsia="zh-CN"/>
          <w14:textFill>
            <w14:solidFill>
              <w14:schemeClr w14:val="tx1"/>
            </w14:solidFill>
          </w14:textFill>
        </w:rPr>
        <w:t>，或为</w:t>
      </w:r>
      <w:r>
        <w:rPr>
          <w:rFonts w:hint="eastAsia" w:ascii="宋体" w:hAnsi="宋体"/>
          <w:color w:val="000000" w:themeColor="text1"/>
          <w:kern w:val="0"/>
          <w:szCs w:val="32"/>
          <w:highlight w:val="none"/>
          <w14:textFill>
            <w14:solidFill>
              <w14:schemeClr w14:val="tx1"/>
            </w14:solidFill>
          </w14:textFill>
        </w:rPr>
        <w:t>从事集成电路EDA（电子设计自动化）设计工具研发的企业；</w:t>
      </w:r>
    </w:p>
    <w:p w14:paraId="3656E923">
      <w:pPr>
        <w:overflowPunct w:val="0"/>
        <w:adjustRightInd w:val="0"/>
        <w:snapToGrid w:val="0"/>
        <w:spacing w:line="592" w:lineRule="exact"/>
        <w:ind w:firstLine="640" w:firstLineChars="200"/>
        <w:rPr>
          <w:rFonts w:ascii="宋体" w:hAnsi="宋体" w:cs="仿宋"/>
          <w:kern w:val="0"/>
          <w:szCs w:val="32"/>
          <w:highlight w:val="none"/>
        </w:rPr>
      </w:pPr>
      <w:r>
        <w:rPr>
          <w:rFonts w:hint="eastAsia" w:ascii="宋体" w:hAnsi="宋体"/>
          <w:color w:val="000000" w:themeColor="text1"/>
          <w:kern w:val="0"/>
          <w:szCs w:val="32"/>
          <w:highlight w:val="none"/>
          <w:lang w:val="en-US" w:eastAsia="zh-CN"/>
          <w14:textFill>
            <w14:solidFill>
              <w14:schemeClr w14:val="tx1"/>
            </w14:solidFill>
          </w14:textFill>
        </w:rPr>
        <w:t>3</w:t>
      </w:r>
      <w:r>
        <w:rPr>
          <w:rFonts w:hint="eastAsia" w:ascii="宋体" w:hAnsi="宋体"/>
          <w:color w:val="000000" w:themeColor="text1"/>
          <w:kern w:val="0"/>
          <w:szCs w:val="32"/>
          <w:highlight w:val="none"/>
          <w14:textFill>
            <w14:solidFill>
              <w14:schemeClr w14:val="tx1"/>
            </w14:solidFill>
          </w14:textFill>
        </w:rPr>
        <w:t>.</w:t>
      </w:r>
      <w:r>
        <w:rPr>
          <w:rFonts w:ascii="宋体" w:hAnsi="宋体"/>
          <w:color w:val="000000" w:themeColor="text1"/>
          <w:kern w:val="0"/>
          <w:szCs w:val="32"/>
          <w:highlight w:val="none"/>
          <w14:textFill>
            <w14:solidFill>
              <w14:schemeClr w14:val="tx1"/>
            </w14:solidFill>
          </w14:textFill>
        </w:rPr>
        <w:t xml:space="preserve"> </w:t>
      </w:r>
      <w:r>
        <w:rPr>
          <w:rFonts w:hint="eastAsia" w:ascii="宋体" w:hAnsi="宋体" w:cs="仿宋"/>
          <w:kern w:val="0"/>
          <w:szCs w:val="32"/>
          <w:highlight w:val="none"/>
        </w:rPr>
        <w:t>补贴统计时间范围：2023年度即2023年1月1日至2023年12月31日。</w:t>
      </w:r>
    </w:p>
    <w:p w14:paraId="3FEE15CE">
      <w:pPr>
        <w:overflowPunct w:val="0"/>
        <w:adjustRightInd w:val="0"/>
        <w:snapToGrid w:val="0"/>
        <w:spacing w:line="592" w:lineRule="exact"/>
        <w:ind w:firstLine="640" w:firstLineChars="200"/>
        <w:rPr>
          <w:rFonts w:ascii="宋体" w:hAnsi="宋体" w:cs="仿宋"/>
          <w:kern w:val="0"/>
          <w:szCs w:val="32"/>
          <w:highlight w:val="none"/>
        </w:rPr>
      </w:pPr>
      <w:r>
        <w:rPr>
          <w:rFonts w:hint="eastAsia" w:ascii="宋体" w:hAnsi="宋体" w:cs="仿宋"/>
          <w:color w:val="000000" w:themeColor="text1"/>
          <w:kern w:val="0"/>
          <w:szCs w:val="32"/>
          <w:highlight w:val="none"/>
          <w14:textFill>
            <w14:solidFill>
              <w14:schemeClr w14:val="tx1"/>
            </w14:solidFill>
          </w14:textFill>
        </w:rPr>
        <w:t>奖补资金结合年度预算情况实行总额控制。</w:t>
      </w:r>
    </w:p>
    <w:p w14:paraId="1183C339">
      <w:pPr>
        <w:overflowPunct w:val="0"/>
        <w:snapToGrid w:val="0"/>
        <w:spacing w:line="592" w:lineRule="exact"/>
        <w:ind w:firstLine="640" w:firstLineChars="200"/>
        <w:rPr>
          <w:rFonts w:ascii="宋体" w:hAnsi="宋体" w:eastAsia="黑体"/>
          <w:color w:val="000000" w:themeColor="text1"/>
          <w:kern w:val="0"/>
          <w:szCs w:val="32"/>
          <w:highlight w:val="none"/>
          <w14:textFill>
            <w14:solidFill>
              <w14:schemeClr w14:val="tx1"/>
            </w14:solidFill>
          </w14:textFill>
        </w:rPr>
      </w:pPr>
      <w:r>
        <w:rPr>
          <w:rFonts w:hint="eastAsia" w:ascii="宋体" w:hAnsi="宋体" w:eastAsia="黑体"/>
          <w:color w:val="000000" w:themeColor="text1"/>
          <w:kern w:val="0"/>
          <w:szCs w:val="32"/>
          <w:highlight w:val="none"/>
          <w14:textFill>
            <w14:solidFill>
              <w14:schemeClr w14:val="tx1"/>
            </w14:solidFill>
          </w14:textFill>
        </w:rPr>
        <w:t>二</w:t>
      </w:r>
      <w:r>
        <w:rPr>
          <w:rFonts w:ascii="宋体" w:hAnsi="宋体" w:eastAsia="黑体"/>
          <w:color w:val="000000" w:themeColor="text1"/>
          <w:kern w:val="0"/>
          <w:szCs w:val="32"/>
          <w:highlight w:val="none"/>
          <w14:textFill>
            <w14:solidFill>
              <w14:schemeClr w14:val="tx1"/>
            </w14:solidFill>
          </w14:textFill>
        </w:rPr>
        <w:t>、申报材料</w:t>
      </w:r>
    </w:p>
    <w:p w14:paraId="381B160E">
      <w:pPr>
        <w:overflowPunct w:val="0"/>
        <w:snapToGrid w:val="0"/>
        <w:spacing w:line="592" w:lineRule="exact"/>
        <w:ind w:firstLine="640" w:firstLineChars="200"/>
        <w:rPr>
          <w:rFonts w:ascii="宋体" w:hAnsi="宋体"/>
          <w:color w:val="000000" w:themeColor="text1"/>
          <w:kern w:val="0"/>
          <w:szCs w:val="32"/>
          <w:highlight w:val="none"/>
          <w14:textFill>
            <w14:solidFill>
              <w14:schemeClr w14:val="tx1"/>
            </w14:solidFill>
          </w14:textFill>
        </w:rPr>
      </w:pPr>
      <w:r>
        <w:rPr>
          <w:rFonts w:hint="eastAsia" w:ascii="宋体" w:hAnsi="宋体"/>
          <w:color w:val="000000" w:themeColor="text1"/>
          <w:kern w:val="0"/>
          <w:szCs w:val="32"/>
          <w:highlight w:val="none"/>
          <w14:textFill>
            <w14:solidFill>
              <w14:schemeClr w14:val="tx1"/>
            </w14:solidFill>
          </w14:textFill>
        </w:rPr>
        <w:t>1.</w:t>
      </w:r>
      <w:r>
        <w:rPr>
          <w:rFonts w:ascii="宋体" w:hAnsi="宋体"/>
          <w:color w:val="000000" w:themeColor="text1"/>
          <w:kern w:val="0"/>
          <w:szCs w:val="32"/>
          <w:highlight w:val="none"/>
          <w14:textFill>
            <w14:solidFill>
              <w14:schemeClr w14:val="tx1"/>
            </w14:solidFill>
          </w14:textFill>
        </w:rPr>
        <w:t xml:space="preserve"> </w:t>
      </w:r>
      <w:r>
        <w:rPr>
          <w:rFonts w:hint="eastAsia" w:ascii="宋体" w:hAnsi="宋体"/>
          <w:color w:val="000000" w:themeColor="text1"/>
          <w:kern w:val="0"/>
          <w:szCs w:val="32"/>
          <w:highlight w:val="none"/>
          <w14:textFill>
            <w14:solidFill>
              <w14:schemeClr w14:val="tx1"/>
            </w14:solidFill>
          </w14:textFill>
        </w:rPr>
        <w:t>集成电路企业购买研发工具资助资金申报表；</w:t>
      </w:r>
    </w:p>
    <w:p w14:paraId="74DA2B7B">
      <w:pPr>
        <w:overflowPunct w:val="0"/>
        <w:snapToGrid w:val="0"/>
        <w:spacing w:line="592" w:lineRule="exact"/>
        <w:ind w:firstLine="640" w:firstLineChars="200"/>
        <w:rPr>
          <w:rFonts w:ascii="宋体" w:hAnsi="宋体"/>
          <w:color w:val="000000" w:themeColor="text1"/>
          <w:kern w:val="0"/>
          <w:szCs w:val="32"/>
          <w:highlight w:val="none"/>
          <w14:textFill>
            <w14:solidFill>
              <w14:schemeClr w14:val="tx1"/>
            </w14:solidFill>
          </w14:textFill>
        </w:rPr>
      </w:pPr>
      <w:r>
        <w:rPr>
          <w:rFonts w:hint="eastAsia" w:ascii="宋体" w:hAnsi="宋体"/>
          <w:color w:val="000000" w:themeColor="text1"/>
          <w:kern w:val="0"/>
          <w:szCs w:val="32"/>
          <w:highlight w:val="none"/>
          <w14:textFill>
            <w14:solidFill>
              <w14:schemeClr w14:val="tx1"/>
            </w14:solidFill>
          </w14:textFill>
        </w:rPr>
        <w:t>2.</w:t>
      </w:r>
      <w:r>
        <w:rPr>
          <w:rFonts w:ascii="宋体" w:hAnsi="宋体"/>
          <w:color w:val="000000" w:themeColor="text1"/>
          <w:kern w:val="0"/>
          <w:szCs w:val="32"/>
          <w:highlight w:val="none"/>
          <w14:textFill>
            <w14:solidFill>
              <w14:schemeClr w14:val="tx1"/>
            </w14:solidFill>
          </w14:textFill>
        </w:rPr>
        <w:t xml:space="preserve"> </w:t>
      </w:r>
      <w:r>
        <w:rPr>
          <w:rFonts w:hint="eastAsia" w:ascii="宋体" w:hAnsi="宋体"/>
          <w:color w:val="000000" w:themeColor="text1"/>
          <w:kern w:val="0"/>
          <w:szCs w:val="32"/>
          <w:highlight w:val="none"/>
          <w14:textFill>
            <w14:solidFill>
              <w14:schemeClr w14:val="tx1"/>
            </w14:solidFill>
          </w14:textFill>
        </w:rPr>
        <w:t>集成电路企业购买研发工具资助资金申报汇总表；</w:t>
      </w:r>
    </w:p>
    <w:p w14:paraId="4819B527">
      <w:pPr>
        <w:overflowPunct w:val="0"/>
        <w:snapToGrid w:val="0"/>
        <w:spacing w:line="592" w:lineRule="exact"/>
        <w:ind w:firstLine="640" w:firstLineChars="200"/>
        <w:rPr>
          <w:rFonts w:ascii="宋体" w:hAnsi="宋体"/>
          <w:kern w:val="0"/>
          <w:szCs w:val="32"/>
          <w:highlight w:val="none"/>
        </w:rPr>
      </w:pPr>
      <w:r>
        <w:rPr>
          <w:rFonts w:hint="eastAsia" w:ascii="宋体" w:hAnsi="宋体"/>
          <w:color w:val="000000" w:themeColor="text1"/>
          <w:kern w:val="0"/>
          <w:szCs w:val="32"/>
          <w:highlight w:val="none"/>
          <w14:textFill>
            <w14:solidFill>
              <w14:schemeClr w14:val="tx1"/>
            </w14:solidFill>
          </w14:textFill>
        </w:rPr>
        <w:t>3.</w:t>
      </w:r>
      <w:r>
        <w:rPr>
          <w:rFonts w:ascii="宋体" w:hAnsi="宋体"/>
          <w:color w:val="000000" w:themeColor="text1"/>
          <w:kern w:val="0"/>
          <w:szCs w:val="32"/>
          <w:highlight w:val="none"/>
          <w14:textFill>
            <w14:solidFill>
              <w14:schemeClr w14:val="tx1"/>
            </w14:solidFill>
          </w14:textFill>
        </w:rPr>
        <w:t xml:space="preserve"> </w:t>
      </w:r>
      <w:r>
        <w:rPr>
          <w:rFonts w:hint="eastAsia" w:ascii="宋体" w:hAnsi="宋体"/>
          <w:kern w:val="0"/>
          <w:szCs w:val="32"/>
          <w:highlight w:val="none"/>
        </w:rPr>
        <w:t>企业营业执照；</w:t>
      </w:r>
    </w:p>
    <w:p w14:paraId="55B4E4EF">
      <w:pPr>
        <w:overflowPunct w:val="0"/>
        <w:adjustRightInd w:val="0"/>
        <w:snapToGrid w:val="0"/>
        <w:spacing w:line="592" w:lineRule="exact"/>
        <w:ind w:firstLine="640" w:firstLineChars="200"/>
        <w:rPr>
          <w:rFonts w:ascii="宋体" w:hAnsi="宋体"/>
          <w:szCs w:val="32"/>
          <w:highlight w:val="none"/>
        </w:rPr>
      </w:pPr>
      <w:r>
        <w:rPr>
          <w:rFonts w:ascii="宋体" w:hAnsi="宋体"/>
          <w:kern w:val="0"/>
          <w:szCs w:val="32"/>
          <w:highlight w:val="none"/>
        </w:rPr>
        <w:t>4</w:t>
      </w:r>
      <w:r>
        <w:rPr>
          <w:rFonts w:hint="eastAsia" w:ascii="宋体" w:hAnsi="宋体"/>
          <w:kern w:val="0"/>
          <w:szCs w:val="32"/>
          <w:highlight w:val="none"/>
        </w:rPr>
        <w:t>.</w:t>
      </w:r>
      <w:r>
        <w:rPr>
          <w:rFonts w:ascii="宋体" w:hAnsi="宋体"/>
          <w:kern w:val="0"/>
          <w:szCs w:val="32"/>
          <w:highlight w:val="none"/>
        </w:rPr>
        <w:t xml:space="preserve"> </w:t>
      </w:r>
      <w:r>
        <w:rPr>
          <w:rFonts w:hint="eastAsia" w:ascii="宋体" w:hAnsi="宋体" w:cs="仿宋"/>
          <w:kern w:val="0"/>
          <w:szCs w:val="32"/>
          <w:highlight w:val="none"/>
        </w:rPr>
        <w:t>带防伪标识的上一年度审计报告，包括会计报表、会计报表附注、年度纳税汇算清缴和财务情况说明书等。内容须包含企业职工人数、学历结构、研究开发人员情况及其占企业职工总数的比例说明，上一年度最后一个月的企业职工社会保险缴纳说明（包含劳务派遣人员代缴社保付款凭证）</w:t>
      </w:r>
      <w:r>
        <w:rPr>
          <w:rFonts w:hint="eastAsia" w:ascii="宋体" w:hAnsi="宋体"/>
          <w:szCs w:val="32"/>
          <w:highlight w:val="none"/>
        </w:rPr>
        <w:t>；</w:t>
      </w:r>
    </w:p>
    <w:p w14:paraId="6DB2CB32">
      <w:pPr>
        <w:overflowPunct w:val="0"/>
        <w:adjustRightInd w:val="0"/>
        <w:snapToGrid w:val="0"/>
        <w:spacing w:line="592" w:lineRule="exact"/>
        <w:ind w:firstLine="640" w:firstLineChars="200"/>
        <w:rPr>
          <w:rFonts w:ascii="宋体" w:hAnsi="宋体"/>
          <w:kern w:val="0"/>
          <w:szCs w:val="32"/>
          <w:highlight w:val="none"/>
        </w:rPr>
      </w:pPr>
      <w:r>
        <w:rPr>
          <w:rFonts w:hint="eastAsia" w:ascii="宋体" w:hAnsi="宋体"/>
          <w:szCs w:val="32"/>
          <w:highlight w:val="none"/>
        </w:rPr>
        <w:t>对从事EDA研发申请资金奖补，审计报告中另需提供研发费用构成明细、研发费用辅助账等内容</w:t>
      </w:r>
      <w:r>
        <w:rPr>
          <w:rFonts w:hint="eastAsia" w:ascii="宋体" w:hAnsi="宋体"/>
          <w:kern w:val="0"/>
          <w:szCs w:val="32"/>
          <w:highlight w:val="none"/>
        </w:rPr>
        <w:t>；</w:t>
      </w:r>
    </w:p>
    <w:p w14:paraId="660A4A34">
      <w:pPr>
        <w:overflowPunct w:val="0"/>
        <w:snapToGrid w:val="0"/>
        <w:spacing w:line="592" w:lineRule="exact"/>
        <w:ind w:firstLine="640" w:firstLineChars="200"/>
        <w:rPr>
          <w:rFonts w:ascii="宋体" w:hAnsi="宋体"/>
          <w:color w:val="000000" w:themeColor="text1"/>
          <w:kern w:val="0"/>
          <w:szCs w:val="32"/>
          <w:highlight w:val="none"/>
          <w14:textFill>
            <w14:solidFill>
              <w14:schemeClr w14:val="tx1"/>
            </w14:solidFill>
          </w14:textFill>
        </w:rPr>
      </w:pPr>
      <w:r>
        <w:rPr>
          <w:rFonts w:ascii="宋体" w:hAnsi="宋体"/>
          <w:color w:val="000000" w:themeColor="text1"/>
          <w:kern w:val="0"/>
          <w:szCs w:val="32"/>
          <w:highlight w:val="none"/>
          <w14:textFill>
            <w14:solidFill>
              <w14:schemeClr w14:val="tx1"/>
            </w14:solidFill>
          </w14:textFill>
        </w:rPr>
        <w:t>5</w:t>
      </w:r>
      <w:r>
        <w:rPr>
          <w:rFonts w:hint="eastAsia" w:ascii="宋体" w:hAnsi="宋体"/>
          <w:color w:val="000000" w:themeColor="text1"/>
          <w:kern w:val="0"/>
          <w:szCs w:val="32"/>
          <w:highlight w:val="none"/>
          <w14:textFill>
            <w14:solidFill>
              <w14:schemeClr w14:val="tx1"/>
            </w14:solidFill>
          </w14:textFill>
        </w:rPr>
        <w:t>.</w:t>
      </w:r>
      <w:r>
        <w:rPr>
          <w:rFonts w:ascii="宋体" w:hAnsi="宋体"/>
          <w:color w:val="000000" w:themeColor="text1"/>
          <w:kern w:val="0"/>
          <w:szCs w:val="32"/>
          <w:highlight w:val="none"/>
          <w14:textFill>
            <w14:solidFill>
              <w14:schemeClr w14:val="tx1"/>
            </w14:solidFill>
          </w14:textFill>
        </w:rPr>
        <w:t xml:space="preserve"> </w:t>
      </w:r>
      <w:r>
        <w:rPr>
          <w:rFonts w:hint="eastAsia" w:ascii="宋体" w:hAnsi="宋体"/>
          <w:color w:val="000000" w:themeColor="text1"/>
          <w:kern w:val="0"/>
          <w:szCs w:val="32"/>
          <w:highlight w:val="none"/>
          <w14:textFill>
            <w14:solidFill>
              <w14:schemeClr w14:val="tx1"/>
            </w14:solidFill>
          </w14:textFill>
        </w:rPr>
        <w:t>IP、EDA设计工具软件、硬件仿真加速器等设备的购买合同、增值税发票、银行付款凭证等复印件（通过代理商购买的，还需提供代理商与提供商的采购或代理合同、授权书等）；直接从境外购买的提供相关合同、形式发票、银行付款凭证、海关报关单等复印件；同时提交《发票统计表》；</w:t>
      </w:r>
    </w:p>
    <w:p w14:paraId="4726FE80">
      <w:pPr>
        <w:overflowPunct w:val="0"/>
        <w:snapToGrid w:val="0"/>
        <w:spacing w:line="592" w:lineRule="exact"/>
        <w:ind w:firstLine="640" w:firstLineChars="200"/>
        <w:rPr>
          <w:rFonts w:ascii="宋体" w:hAnsi="宋体"/>
          <w:color w:val="000000" w:themeColor="text1"/>
          <w:kern w:val="0"/>
          <w:szCs w:val="32"/>
          <w:highlight w:val="none"/>
          <w14:textFill>
            <w14:solidFill>
              <w14:schemeClr w14:val="tx1"/>
            </w14:solidFill>
          </w14:textFill>
        </w:rPr>
      </w:pPr>
      <w:r>
        <w:rPr>
          <w:rFonts w:ascii="宋体" w:hAnsi="宋体"/>
          <w:color w:val="000000" w:themeColor="text1"/>
          <w:kern w:val="0"/>
          <w:szCs w:val="32"/>
          <w:highlight w:val="none"/>
          <w14:textFill>
            <w14:solidFill>
              <w14:schemeClr w14:val="tx1"/>
            </w14:solidFill>
          </w14:textFill>
        </w:rPr>
        <w:t>6</w:t>
      </w:r>
      <w:r>
        <w:rPr>
          <w:rFonts w:hint="eastAsia" w:ascii="宋体" w:hAnsi="宋体"/>
          <w:color w:val="000000" w:themeColor="text1"/>
          <w:kern w:val="0"/>
          <w:szCs w:val="32"/>
          <w:highlight w:val="none"/>
          <w14:textFill>
            <w14:solidFill>
              <w14:schemeClr w14:val="tx1"/>
            </w14:solidFill>
          </w14:textFill>
        </w:rPr>
        <w:t>.</w:t>
      </w:r>
      <w:r>
        <w:rPr>
          <w:rFonts w:ascii="宋体" w:hAnsi="宋体"/>
          <w:color w:val="000000" w:themeColor="text1"/>
          <w:kern w:val="0"/>
          <w:szCs w:val="32"/>
          <w:highlight w:val="none"/>
          <w14:textFill>
            <w14:solidFill>
              <w14:schemeClr w14:val="tx1"/>
            </w14:solidFill>
          </w14:textFill>
        </w:rPr>
        <w:t xml:space="preserve"> </w:t>
      </w:r>
      <w:r>
        <w:rPr>
          <w:rFonts w:hint="eastAsia" w:ascii="宋体" w:hAnsi="宋体"/>
          <w:color w:val="000000" w:themeColor="text1"/>
          <w:kern w:val="0"/>
          <w:szCs w:val="32"/>
          <w:highlight w:val="none"/>
          <w14:textFill>
            <w14:solidFill>
              <w14:schemeClr w14:val="tx1"/>
            </w14:solidFill>
          </w14:textFill>
        </w:rPr>
        <w:t>应用IP、EDA设计工具软件、硬件仿真加速器等设备研发情况说明，包括研发工具介绍、用于研发的产品情况（应用IP研发的，提供芯片版图缩略图，并标注IP位置）、取得的集成电路布图设计登记证书等，并附相关证明材料；</w:t>
      </w:r>
    </w:p>
    <w:p w14:paraId="35C7EFC9">
      <w:pPr>
        <w:overflowPunct w:val="0"/>
        <w:snapToGrid w:val="0"/>
        <w:spacing w:line="592" w:lineRule="exact"/>
        <w:ind w:firstLine="640" w:firstLineChars="200"/>
        <w:rPr>
          <w:rFonts w:ascii="宋体" w:hAnsi="宋体"/>
          <w:color w:val="000000" w:themeColor="text1"/>
          <w:kern w:val="0"/>
          <w:szCs w:val="32"/>
          <w:highlight w:val="none"/>
          <w14:textFill>
            <w14:solidFill>
              <w14:schemeClr w14:val="tx1"/>
            </w14:solidFill>
          </w14:textFill>
        </w:rPr>
      </w:pPr>
      <w:r>
        <w:rPr>
          <w:rFonts w:ascii="宋体" w:hAnsi="宋体"/>
          <w:color w:val="000000" w:themeColor="text1"/>
          <w:kern w:val="0"/>
          <w:szCs w:val="32"/>
          <w:highlight w:val="none"/>
          <w14:textFill>
            <w14:solidFill>
              <w14:schemeClr w14:val="tx1"/>
            </w14:solidFill>
          </w14:textFill>
        </w:rPr>
        <w:t>7</w:t>
      </w:r>
      <w:r>
        <w:rPr>
          <w:rFonts w:hint="eastAsia" w:ascii="宋体" w:hAnsi="宋体"/>
          <w:color w:val="000000" w:themeColor="text1"/>
          <w:kern w:val="0"/>
          <w:szCs w:val="32"/>
          <w:highlight w:val="none"/>
          <w14:textFill>
            <w14:solidFill>
              <w14:schemeClr w14:val="tx1"/>
            </w14:solidFill>
          </w14:textFill>
        </w:rPr>
        <w:t>.</w:t>
      </w:r>
      <w:r>
        <w:rPr>
          <w:rFonts w:ascii="宋体" w:hAnsi="宋体"/>
          <w:color w:val="000000" w:themeColor="text1"/>
          <w:kern w:val="0"/>
          <w:szCs w:val="32"/>
          <w:highlight w:val="none"/>
          <w14:textFill>
            <w14:solidFill>
              <w14:schemeClr w14:val="tx1"/>
            </w14:solidFill>
          </w14:textFill>
        </w:rPr>
        <w:t xml:space="preserve"> </w:t>
      </w:r>
      <w:r>
        <w:rPr>
          <w:rFonts w:hint="eastAsia" w:ascii="宋体" w:hAnsi="宋体"/>
          <w:color w:val="000000" w:themeColor="text1"/>
          <w:kern w:val="0"/>
          <w:szCs w:val="32"/>
          <w:highlight w:val="none"/>
          <w14:textFill>
            <w14:solidFill>
              <w14:schemeClr w14:val="tx1"/>
            </w14:solidFill>
          </w14:textFill>
        </w:rPr>
        <w:t>从事集成电路EDA（子设计自动化）设计工具研发的企业需提供EDA设计工具研发情况简介，相关研发费用证明材料，如果有相关产品销售，额外提供产品供销合同；</w:t>
      </w:r>
    </w:p>
    <w:p w14:paraId="76EF8DFA">
      <w:pPr>
        <w:overflowPunct w:val="0"/>
        <w:snapToGrid w:val="0"/>
        <w:spacing w:line="592" w:lineRule="exact"/>
        <w:ind w:firstLine="640" w:firstLineChars="200"/>
        <w:rPr>
          <w:rFonts w:ascii="宋体" w:hAnsi="宋体"/>
          <w:kern w:val="0"/>
          <w:szCs w:val="32"/>
          <w:highlight w:val="none"/>
        </w:rPr>
      </w:pPr>
      <w:r>
        <w:rPr>
          <w:rFonts w:ascii="宋体" w:hAnsi="宋体"/>
          <w:color w:val="000000" w:themeColor="text1"/>
          <w:kern w:val="0"/>
          <w:szCs w:val="32"/>
          <w:highlight w:val="none"/>
          <w14:textFill>
            <w14:solidFill>
              <w14:schemeClr w14:val="tx1"/>
            </w14:solidFill>
          </w14:textFill>
        </w:rPr>
        <w:t>8</w:t>
      </w:r>
      <w:r>
        <w:rPr>
          <w:rFonts w:hint="eastAsia" w:ascii="宋体" w:hAnsi="宋体"/>
          <w:color w:val="000000" w:themeColor="text1"/>
          <w:kern w:val="0"/>
          <w:szCs w:val="32"/>
          <w:highlight w:val="none"/>
          <w14:textFill>
            <w14:solidFill>
              <w14:schemeClr w14:val="tx1"/>
            </w14:solidFill>
          </w14:textFill>
        </w:rPr>
        <w:t>.</w:t>
      </w:r>
      <w:r>
        <w:rPr>
          <w:rFonts w:ascii="宋体" w:hAnsi="宋体"/>
          <w:color w:val="000000" w:themeColor="text1"/>
          <w:kern w:val="0"/>
          <w:szCs w:val="32"/>
          <w:highlight w:val="none"/>
          <w14:textFill>
            <w14:solidFill>
              <w14:schemeClr w14:val="tx1"/>
            </w14:solidFill>
          </w14:textFill>
        </w:rPr>
        <w:t xml:space="preserve"> </w:t>
      </w:r>
      <w:r>
        <w:rPr>
          <w:rFonts w:hint="eastAsia" w:ascii="宋体" w:hAnsi="宋体"/>
          <w:kern w:val="0"/>
          <w:szCs w:val="32"/>
          <w:highlight w:val="none"/>
        </w:rPr>
        <w:t>外文材料需提供翻译件；</w:t>
      </w:r>
    </w:p>
    <w:p w14:paraId="49D739C8">
      <w:pPr>
        <w:overflowPunct w:val="0"/>
        <w:snapToGrid w:val="0"/>
        <w:spacing w:line="592" w:lineRule="exact"/>
        <w:ind w:firstLine="640" w:firstLineChars="200"/>
        <w:rPr>
          <w:rFonts w:ascii="宋体" w:hAnsi="宋体"/>
          <w:kern w:val="0"/>
          <w:szCs w:val="32"/>
          <w:highlight w:val="none"/>
        </w:rPr>
      </w:pPr>
      <w:r>
        <w:rPr>
          <w:rFonts w:ascii="宋体" w:hAnsi="宋体"/>
          <w:kern w:val="0"/>
          <w:szCs w:val="32"/>
          <w:highlight w:val="none"/>
        </w:rPr>
        <w:t>9</w:t>
      </w:r>
      <w:r>
        <w:rPr>
          <w:rFonts w:hint="eastAsia" w:ascii="宋体" w:hAnsi="宋体"/>
          <w:kern w:val="0"/>
          <w:szCs w:val="32"/>
          <w:highlight w:val="none"/>
        </w:rPr>
        <w:t>.</w:t>
      </w:r>
      <w:r>
        <w:rPr>
          <w:rFonts w:ascii="宋体" w:hAnsi="宋体"/>
          <w:kern w:val="0"/>
          <w:szCs w:val="32"/>
          <w:highlight w:val="none"/>
        </w:rPr>
        <w:t xml:space="preserve"> </w:t>
      </w:r>
      <w:r>
        <w:rPr>
          <w:rFonts w:hint="eastAsia" w:ascii="宋体" w:hAnsi="宋体"/>
          <w:kern w:val="0"/>
          <w:szCs w:val="32"/>
          <w:highlight w:val="none"/>
        </w:rPr>
        <w:t>所有申报材料均需加盖申报单位公章、</w:t>
      </w:r>
      <w:r>
        <w:rPr>
          <w:rFonts w:hint="eastAsia" w:ascii="宋体" w:hAnsi="宋体" w:cs="仿宋_GB2312"/>
          <w:kern w:val="0"/>
          <w:szCs w:val="32"/>
          <w:highlight w:val="none"/>
        </w:rPr>
        <w:t>装订成册。</w:t>
      </w:r>
    </w:p>
    <w:p w14:paraId="5505A500">
      <w:pPr>
        <w:overflowPunct w:val="0"/>
        <w:snapToGrid w:val="0"/>
        <w:spacing w:line="592" w:lineRule="exact"/>
        <w:ind w:firstLine="640" w:firstLineChars="200"/>
        <w:rPr>
          <w:rFonts w:ascii="宋体" w:hAnsi="宋体" w:eastAsia="黑体"/>
          <w:color w:val="000000" w:themeColor="text1"/>
          <w:kern w:val="0"/>
          <w:szCs w:val="32"/>
          <w:highlight w:val="none"/>
          <w14:textFill>
            <w14:solidFill>
              <w14:schemeClr w14:val="tx1"/>
            </w14:solidFill>
          </w14:textFill>
        </w:rPr>
      </w:pPr>
      <w:r>
        <w:rPr>
          <w:rFonts w:hint="eastAsia" w:ascii="宋体" w:hAnsi="宋体" w:eastAsia="黑体"/>
          <w:color w:val="000000" w:themeColor="text1"/>
          <w:kern w:val="0"/>
          <w:szCs w:val="32"/>
          <w:highlight w:val="none"/>
          <w14:textFill>
            <w14:solidFill>
              <w14:schemeClr w14:val="tx1"/>
            </w14:solidFill>
          </w14:textFill>
        </w:rPr>
        <w:t>三、装订顺序</w:t>
      </w:r>
    </w:p>
    <w:p w14:paraId="2B94C25A">
      <w:pPr>
        <w:overflowPunct w:val="0"/>
        <w:snapToGrid w:val="0"/>
        <w:spacing w:line="592" w:lineRule="exact"/>
        <w:ind w:firstLine="640" w:firstLineChars="200"/>
        <w:rPr>
          <w:rFonts w:ascii="宋体" w:hAnsi="宋体" w:cs="仿宋_GB2312"/>
          <w:color w:val="000000" w:themeColor="text1"/>
          <w:kern w:val="0"/>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申报资料封页、企业申报承诺书、</w:t>
      </w:r>
      <w:r>
        <w:rPr>
          <w:rFonts w:hint="eastAsia" w:ascii="宋体" w:hAnsi="宋体" w:cs="仿宋_GB2312"/>
          <w:color w:val="000000" w:themeColor="text1"/>
          <w:kern w:val="0"/>
          <w:szCs w:val="32"/>
          <w:highlight w:val="none"/>
          <w14:textFill>
            <w14:solidFill>
              <w14:schemeClr w14:val="tx1"/>
            </w14:solidFill>
          </w14:textFill>
        </w:rPr>
        <w:t>集成电路企业购买研发工具资助资金申报表</w:t>
      </w:r>
      <w:r>
        <w:rPr>
          <w:rFonts w:hint="eastAsia" w:ascii="宋体" w:hAnsi="宋体" w:cs="仿宋_GB2312"/>
          <w:color w:val="000000" w:themeColor="text1"/>
          <w:szCs w:val="32"/>
          <w:highlight w:val="none"/>
          <w14:textFill>
            <w14:solidFill>
              <w14:schemeClr w14:val="tx1"/>
            </w14:solidFill>
          </w14:textFill>
        </w:rPr>
        <w:t>、</w:t>
      </w:r>
      <w:r>
        <w:rPr>
          <w:rFonts w:hint="eastAsia" w:ascii="宋体" w:hAnsi="宋体" w:cs="仿宋_GB2312"/>
          <w:color w:val="000000" w:themeColor="text1"/>
          <w:kern w:val="0"/>
          <w:szCs w:val="32"/>
          <w:highlight w:val="none"/>
          <w14:textFill>
            <w14:solidFill>
              <w14:schemeClr w14:val="tx1"/>
            </w14:solidFill>
          </w14:textFill>
        </w:rPr>
        <w:t>集成电路企业购买研发工具资助资金申报汇总表、发票统计</w:t>
      </w:r>
      <w:r>
        <w:rPr>
          <w:rFonts w:hint="eastAsia" w:ascii="宋体" w:hAnsi="宋体" w:cs="仿宋_GB2312"/>
          <w:color w:val="000000" w:themeColor="text1"/>
          <w:spacing w:val="-4"/>
          <w:kern w:val="0"/>
          <w:szCs w:val="32"/>
          <w:highlight w:val="none"/>
          <w14:textFill>
            <w14:solidFill>
              <w14:schemeClr w14:val="tx1"/>
            </w14:solidFill>
          </w14:textFill>
        </w:rPr>
        <w:t>表、</w:t>
      </w:r>
      <w:r>
        <w:rPr>
          <w:rFonts w:hint="eastAsia" w:ascii="宋体" w:hAnsi="宋体"/>
          <w:color w:val="000000" w:themeColor="text1"/>
          <w:spacing w:val="-4"/>
          <w:kern w:val="0"/>
          <w:szCs w:val="32"/>
          <w:highlight w:val="none"/>
          <w14:textFill>
            <w14:solidFill>
              <w14:schemeClr w14:val="tx1"/>
            </w14:solidFill>
          </w14:textFill>
        </w:rPr>
        <w:t>项目（政策）支出绩效目标申报表</w:t>
      </w:r>
      <w:r>
        <w:rPr>
          <w:rFonts w:hint="eastAsia" w:ascii="宋体" w:hAnsi="宋体" w:cs="仿宋_GB2312"/>
          <w:color w:val="000000" w:themeColor="text1"/>
          <w:spacing w:val="-4"/>
          <w:szCs w:val="32"/>
          <w:highlight w:val="none"/>
          <w14:textFill>
            <w14:solidFill>
              <w14:schemeClr w14:val="tx1"/>
            </w14:solidFill>
          </w14:textFill>
        </w:rPr>
        <w:t>、企业允诺税务部门提供本企业税收数据的函、企业营业执照、年度</w:t>
      </w:r>
      <w:r>
        <w:rPr>
          <w:rFonts w:hint="eastAsia" w:ascii="宋体" w:hAnsi="宋体" w:cs="仿宋_GB2312"/>
          <w:color w:val="000000" w:themeColor="text1"/>
          <w:spacing w:val="-4"/>
          <w:kern w:val="0"/>
          <w:szCs w:val="32"/>
          <w:highlight w:val="none"/>
          <w14:textFill>
            <w14:solidFill>
              <w14:schemeClr w14:val="tx1"/>
            </w14:solidFill>
          </w14:textFill>
        </w:rPr>
        <w:t>审计报告，</w:t>
      </w:r>
      <w:r>
        <w:rPr>
          <w:rFonts w:hint="eastAsia" w:ascii="宋体" w:hAnsi="宋体" w:cs="仿宋_GB2312"/>
          <w:color w:val="000000" w:themeColor="text1"/>
          <w:spacing w:val="-4"/>
          <w:szCs w:val="32"/>
          <w:highlight w:val="none"/>
          <w14:textFill>
            <w14:solidFill>
              <w14:schemeClr w14:val="tx1"/>
            </w14:solidFill>
          </w14:textFill>
        </w:rPr>
        <w:t>合同、发票、付款凭证，研发情况说明材料及其他证明材料。</w:t>
      </w:r>
    </w:p>
    <w:p w14:paraId="060C7CC7">
      <w:pPr>
        <w:overflowPunct w:val="0"/>
        <w:snapToGrid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p>
    <w:p w14:paraId="23D88A45">
      <w:pPr>
        <w:overflowPunct w:val="0"/>
        <w:snapToGrid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附件：12—1.</w:t>
      </w:r>
      <w:r>
        <w:rPr>
          <w:rFonts w:ascii="宋体" w:hAnsi="宋体" w:cs="仿宋_GB2312"/>
          <w:color w:val="000000" w:themeColor="text1"/>
          <w:szCs w:val="32"/>
          <w:highlight w:val="none"/>
          <w14:textFill>
            <w14:solidFill>
              <w14:schemeClr w14:val="tx1"/>
            </w14:solidFill>
          </w14:textFill>
        </w:rPr>
        <w:t xml:space="preserve"> </w:t>
      </w:r>
      <w:r>
        <w:rPr>
          <w:rFonts w:hint="eastAsia" w:ascii="宋体" w:hAnsi="宋体" w:cs="仿宋_GB2312"/>
          <w:color w:val="000000" w:themeColor="text1"/>
          <w:szCs w:val="32"/>
          <w:highlight w:val="none"/>
          <w14:textFill>
            <w14:solidFill>
              <w14:schemeClr w14:val="tx1"/>
            </w14:solidFill>
          </w14:textFill>
        </w:rPr>
        <w:t>集成电路企业购买研发工具资助资金申报表</w:t>
      </w:r>
    </w:p>
    <w:p w14:paraId="0A4B9089">
      <w:pPr>
        <w:overflowPunct w:val="0"/>
        <w:snapToGrid w:val="0"/>
        <w:spacing w:line="592" w:lineRule="exact"/>
        <w:ind w:firstLine="1600" w:firstLineChars="5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12—2.</w:t>
      </w:r>
      <w:r>
        <w:rPr>
          <w:rFonts w:ascii="宋体" w:hAnsi="宋体" w:cs="仿宋_GB2312"/>
          <w:color w:val="000000" w:themeColor="text1"/>
          <w:szCs w:val="32"/>
          <w:highlight w:val="none"/>
          <w14:textFill>
            <w14:solidFill>
              <w14:schemeClr w14:val="tx1"/>
            </w14:solidFill>
          </w14:textFill>
        </w:rPr>
        <w:t xml:space="preserve"> </w:t>
      </w:r>
      <w:r>
        <w:rPr>
          <w:rFonts w:hint="eastAsia" w:ascii="宋体" w:hAnsi="宋体" w:cs="仿宋_GB2312"/>
          <w:color w:val="000000" w:themeColor="text1"/>
          <w:szCs w:val="32"/>
          <w:highlight w:val="none"/>
          <w14:textFill>
            <w14:solidFill>
              <w14:schemeClr w14:val="tx1"/>
            </w14:solidFill>
          </w14:textFill>
        </w:rPr>
        <w:t>集成电路企业购买研发工具资助资金申报</w:t>
      </w:r>
    </w:p>
    <w:p w14:paraId="3E35658B">
      <w:pPr>
        <w:overflowPunct w:val="0"/>
        <w:snapToGrid w:val="0"/>
        <w:spacing w:line="592" w:lineRule="exact"/>
        <w:ind w:firstLine="2691" w:firstLineChars="841"/>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汇总表</w:t>
      </w:r>
    </w:p>
    <w:p w14:paraId="34B377D2">
      <w:pPr>
        <w:overflowPunct w:val="0"/>
        <w:snapToGrid w:val="0"/>
        <w:spacing w:line="592" w:lineRule="exact"/>
        <w:jc w:val="left"/>
        <w:rPr>
          <w:rFonts w:ascii="宋体" w:hAnsi="宋体" w:eastAsia="黑体" w:cs="黑体"/>
          <w:color w:val="000000" w:themeColor="text1"/>
          <w:szCs w:val="32"/>
          <w:highlight w:val="none"/>
          <w14:textFill>
            <w14:solidFill>
              <w14:schemeClr w14:val="tx1"/>
            </w14:solidFill>
          </w14:textFill>
        </w:rPr>
      </w:pPr>
      <w:r>
        <w:rPr>
          <w:rFonts w:ascii="宋体" w:hAnsi="宋体"/>
          <w:color w:val="000000" w:themeColor="text1"/>
          <w:kern w:val="0"/>
          <w:szCs w:val="32"/>
          <w:highlight w:val="none"/>
          <w14:textFill>
            <w14:solidFill>
              <w14:schemeClr w14:val="tx1"/>
            </w14:solidFill>
          </w14:textFill>
        </w:rPr>
        <w:br w:type="page"/>
      </w:r>
      <w:r>
        <w:rPr>
          <w:rFonts w:hint="eastAsia" w:ascii="宋体" w:hAnsi="宋体" w:eastAsia="黑体" w:cs="黑体"/>
          <w:color w:val="000000" w:themeColor="text1"/>
          <w:szCs w:val="32"/>
          <w:highlight w:val="none"/>
          <w14:textFill>
            <w14:solidFill>
              <w14:schemeClr w14:val="tx1"/>
            </w14:solidFill>
          </w14:textFill>
        </w:rPr>
        <w:t>附件12—1</w:t>
      </w:r>
    </w:p>
    <w:p w14:paraId="71C818AD">
      <w:pPr>
        <w:overflowPunct w:val="0"/>
        <w:adjustRightInd w:val="0"/>
        <w:snapToGrid w:val="0"/>
        <w:spacing w:before="72" w:beforeLines="30"/>
        <w:jc w:val="center"/>
        <w:rPr>
          <w:rFonts w:ascii="宋体" w:hAnsi="宋体" w:eastAsia="方正小标宋简体" w:cs="方正小标宋简体"/>
          <w:sz w:val="44"/>
          <w:szCs w:val="44"/>
          <w:highlight w:val="none"/>
        </w:rPr>
      </w:pPr>
      <w:r>
        <w:rPr>
          <w:rFonts w:hint="eastAsia" w:ascii="宋体" w:hAnsi="宋体" w:eastAsia="方正小标宋简体" w:cs="方正小标宋简体"/>
          <w:sz w:val="44"/>
          <w:szCs w:val="44"/>
          <w:highlight w:val="none"/>
        </w:rPr>
        <w:t>2023年度集成电路企业购买研发工具</w:t>
      </w:r>
    </w:p>
    <w:p w14:paraId="2A62DA48">
      <w:pPr>
        <w:overflowPunct w:val="0"/>
        <w:adjustRightInd w:val="0"/>
        <w:snapToGrid w:val="0"/>
        <w:spacing w:after="72" w:afterLines="30"/>
        <w:jc w:val="center"/>
        <w:rPr>
          <w:rFonts w:ascii="宋体" w:hAnsi="宋体" w:eastAsia="方正小标宋简体" w:cs="方正小标宋简体"/>
          <w:sz w:val="44"/>
          <w:szCs w:val="44"/>
          <w:highlight w:val="none"/>
        </w:rPr>
      </w:pPr>
      <w:r>
        <w:rPr>
          <w:rFonts w:hint="eastAsia" w:ascii="宋体" w:hAnsi="宋体" w:eastAsia="方正小标宋简体" w:cs="方正小标宋简体"/>
          <w:sz w:val="44"/>
          <w:szCs w:val="44"/>
          <w:highlight w:val="none"/>
        </w:rPr>
        <w:t>资助资金申报表</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23"/>
        <w:gridCol w:w="1086"/>
        <w:gridCol w:w="840"/>
        <w:gridCol w:w="1205"/>
        <w:gridCol w:w="687"/>
        <w:gridCol w:w="46"/>
        <w:gridCol w:w="1857"/>
        <w:gridCol w:w="530"/>
        <w:gridCol w:w="1489"/>
      </w:tblGrid>
      <w:tr w14:paraId="2BA9B8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97" w:type="dxa"/>
            <w:gridSpan w:val="2"/>
            <w:vAlign w:val="center"/>
          </w:tcPr>
          <w:p w14:paraId="0BCEAA6C">
            <w:pPr>
              <w:overflowPunct w:val="0"/>
              <w:snapToGrid w:val="0"/>
              <w:spacing w:line="280" w:lineRule="exact"/>
              <w:jc w:val="center"/>
              <w:textAlignment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企业名称（盖章）</w:t>
            </w:r>
          </w:p>
        </w:tc>
        <w:tc>
          <w:tcPr>
            <w:tcW w:w="6918" w:type="dxa"/>
            <w:gridSpan w:val="7"/>
            <w:vAlign w:val="center"/>
          </w:tcPr>
          <w:p w14:paraId="1D02FDB7">
            <w:pPr>
              <w:overflowPunct w:val="0"/>
              <w:spacing w:line="280" w:lineRule="exact"/>
              <w:rPr>
                <w:rFonts w:ascii="宋体" w:hAnsi="宋体" w:cs="仿宋_GB2312"/>
                <w:color w:val="000000" w:themeColor="text1"/>
                <w:sz w:val="24"/>
                <w:highlight w:val="none"/>
                <w14:textFill>
                  <w14:solidFill>
                    <w14:schemeClr w14:val="tx1"/>
                  </w14:solidFill>
                </w14:textFill>
              </w:rPr>
            </w:pPr>
          </w:p>
        </w:tc>
      </w:tr>
      <w:tr w14:paraId="6A5306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2297" w:type="dxa"/>
            <w:gridSpan w:val="2"/>
            <w:vAlign w:val="center"/>
          </w:tcPr>
          <w:p w14:paraId="425B7EB3">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统一社会信用代码</w:t>
            </w:r>
          </w:p>
        </w:tc>
        <w:tc>
          <w:tcPr>
            <w:tcW w:w="2126" w:type="dxa"/>
            <w:gridSpan w:val="2"/>
            <w:vAlign w:val="center"/>
          </w:tcPr>
          <w:p w14:paraId="683D959F">
            <w:pPr>
              <w:overflowPunct w:val="0"/>
              <w:spacing w:line="280" w:lineRule="exact"/>
              <w:ind w:left="-22" w:leftChars="-7" w:firstLine="139" w:firstLineChars="58"/>
              <w:jc w:val="left"/>
              <w:rPr>
                <w:rFonts w:ascii="宋体" w:hAnsi="宋体" w:cs="仿宋_GB2312"/>
                <w:color w:val="000000" w:themeColor="text1"/>
                <w:sz w:val="24"/>
                <w:highlight w:val="none"/>
                <w14:textFill>
                  <w14:solidFill>
                    <w14:schemeClr w14:val="tx1"/>
                  </w14:solidFill>
                </w14:textFill>
              </w:rPr>
            </w:pPr>
          </w:p>
        </w:tc>
        <w:tc>
          <w:tcPr>
            <w:tcW w:w="2693" w:type="dxa"/>
            <w:gridSpan w:val="3"/>
            <w:vAlign w:val="center"/>
          </w:tcPr>
          <w:p w14:paraId="04463CDA">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企业所属国民经济行业</w:t>
            </w:r>
          </w:p>
          <w:p w14:paraId="60C5E05D">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分类名称及代码</w:t>
            </w:r>
          </w:p>
        </w:tc>
        <w:tc>
          <w:tcPr>
            <w:tcW w:w="2099" w:type="dxa"/>
            <w:gridSpan w:val="2"/>
            <w:vAlign w:val="center"/>
          </w:tcPr>
          <w:p w14:paraId="11A65DF6">
            <w:pPr>
              <w:overflowPunct w:val="0"/>
              <w:spacing w:line="280" w:lineRule="exact"/>
              <w:rPr>
                <w:rFonts w:ascii="宋体" w:hAnsi="宋体" w:cs="仿宋_GB2312"/>
                <w:color w:val="000000" w:themeColor="text1"/>
                <w:sz w:val="24"/>
                <w:highlight w:val="none"/>
                <w14:textFill>
                  <w14:solidFill>
                    <w14:schemeClr w14:val="tx1"/>
                  </w14:solidFill>
                </w14:textFill>
              </w:rPr>
            </w:pPr>
          </w:p>
        </w:tc>
      </w:tr>
      <w:tr w14:paraId="7BE380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97" w:type="dxa"/>
            <w:gridSpan w:val="2"/>
            <w:vAlign w:val="center"/>
          </w:tcPr>
          <w:p w14:paraId="7A69605B">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注册地址</w:t>
            </w:r>
          </w:p>
        </w:tc>
        <w:tc>
          <w:tcPr>
            <w:tcW w:w="6918" w:type="dxa"/>
            <w:gridSpan w:val="7"/>
            <w:vAlign w:val="center"/>
          </w:tcPr>
          <w:p w14:paraId="226570C9">
            <w:pPr>
              <w:overflowPunct w:val="0"/>
              <w:spacing w:line="280" w:lineRule="exact"/>
              <w:ind w:left="-22" w:leftChars="-7" w:firstLine="139" w:firstLineChars="58"/>
              <w:jc w:val="left"/>
              <w:rPr>
                <w:rFonts w:ascii="宋体" w:hAnsi="宋体" w:cs="仿宋_GB2312"/>
                <w:color w:val="000000" w:themeColor="text1"/>
                <w:sz w:val="24"/>
                <w:highlight w:val="none"/>
                <w14:textFill>
                  <w14:solidFill>
                    <w14:schemeClr w14:val="tx1"/>
                  </w14:solidFill>
                </w14:textFill>
              </w:rPr>
            </w:pPr>
          </w:p>
        </w:tc>
      </w:tr>
      <w:tr w14:paraId="055374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97" w:type="dxa"/>
            <w:gridSpan w:val="2"/>
            <w:vAlign w:val="center"/>
          </w:tcPr>
          <w:p w14:paraId="5EDD1F91">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实际经营地址</w:t>
            </w:r>
          </w:p>
        </w:tc>
        <w:tc>
          <w:tcPr>
            <w:tcW w:w="6918" w:type="dxa"/>
            <w:gridSpan w:val="7"/>
            <w:vAlign w:val="center"/>
          </w:tcPr>
          <w:p w14:paraId="68553A14">
            <w:pPr>
              <w:overflowPunct w:val="0"/>
              <w:spacing w:line="280" w:lineRule="exact"/>
              <w:ind w:left="-22" w:leftChars="-7" w:firstLine="139" w:firstLineChars="58"/>
              <w:jc w:val="left"/>
              <w:rPr>
                <w:rFonts w:ascii="宋体" w:hAnsi="宋体" w:cs="仿宋_GB2312"/>
                <w:color w:val="000000" w:themeColor="text1"/>
                <w:sz w:val="24"/>
                <w:highlight w:val="none"/>
                <w14:textFill>
                  <w14:solidFill>
                    <w14:schemeClr w14:val="tx1"/>
                  </w14:solidFill>
                </w14:textFill>
              </w:rPr>
            </w:pPr>
          </w:p>
        </w:tc>
      </w:tr>
      <w:tr w14:paraId="33CBBA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97" w:type="dxa"/>
            <w:gridSpan w:val="2"/>
            <w:vAlign w:val="center"/>
          </w:tcPr>
          <w:p w14:paraId="38819CB7">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法人代表</w:t>
            </w:r>
          </w:p>
        </w:tc>
        <w:tc>
          <w:tcPr>
            <w:tcW w:w="2126" w:type="dxa"/>
            <w:gridSpan w:val="2"/>
            <w:vAlign w:val="center"/>
          </w:tcPr>
          <w:p w14:paraId="1A575E90">
            <w:pPr>
              <w:overflowPunct w:val="0"/>
              <w:spacing w:line="280" w:lineRule="exact"/>
              <w:ind w:left="-22" w:leftChars="-7" w:firstLine="139" w:firstLineChars="58"/>
              <w:jc w:val="left"/>
              <w:rPr>
                <w:rFonts w:ascii="宋体" w:hAnsi="宋体" w:cs="仿宋_GB2312"/>
                <w:color w:val="000000" w:themeColor="text1"/>
                <w:sz w:val="24"/>
                <w:highlight w:val="none"/>
                <w14:textFill>
                  <w14:solidFill>
                    <w14:schemeClr w14:val="tx1"/>
                  </w14:solidFill>
                </w14:textFill>
              </w:rPr>
            </w:pPr>
          </w:p>
        </w:tc>
        <w:tc>
          <w:tcPr>
            <w:tcW w:w="2693" w:type="dxa"/>
            <w:gridSpan w:val="3"/>
            <w:vAlign w:val="center"/>
          </w:tcPr>
          <w:p w14:paraId="1B9F7D54">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手机</w:t>
            </w:r>
          </w:p>
        </w:tc>
        <w:tc>
          <w:tcPr>
            <w:tcW w:w="2099" w:type="dxa"/>
            <w:gridSpan w:val="2"/>
            <w:vAlign w:val="center"/>
          </w:tcPr>
          <w:p w14:paraId="556F3F93">
            <w:pPr>
              <w:overflowPunct w:val="0"/>
              <w:spacing w:line="280" w:lineRule="exact"/>
              <w:rPr>
                <w:rFonts w:ascii="宋体" w:hAnsi="宋体" w:cs="仿宋_GB2312"/>
                <w:color w:val="000000" w:themeColor="text1"/>
                <w:sz w:val="24"/>
                <w:highlight w:val="none"/>
                <w14:textFill>
                  <w14:solidFill>
                    <w14:schemeClr w14:val="tx1"/>
                  </w14:solidFill>
                </w14:textFill>
              </w:rPr>
            </w:pPr>
          </w:p>
        </w:tc>
      </w:tr>
      <w:tr w14:paraId="4B6DED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297" w:type="dxa"/>
            <w:gridSpan w:val="2"/>
            <w:vAlign w:val="center"/>
          </w:tcPr>
          <w:p w14:paraId="75A85DDB">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联系人</w:t>
            </w:r>
          </w:p>
        </w:tc>
        <w:tc>
          <w:tcPr>
            <w:tcW w:w="2126" w:type="dxa"/>
            <w:gridSpan w:val="2"/>
            <w:vAlign w:val="center"/>
          </w:tcPr>
          <w:p w14:paraId="0D5BFB89">
            <w:pPr>
              <w:overflowPunct w:val="0"/>
              <w:spacing w:line="280" w:lineRule="exact"/>
              <w:ind w:left="-22" w:leftChars="-7" w:firstLine="139" w:firstLineChars="58"/>
              <w:jc w:val="left"/>
              <w:rPr>
                <w:rFonts w:ascii="宋体" w:hAnsi="宋体" w:cs="仿宋_GB2312"/>
                <w:color w:val="000000" w:themeColor="text1"/>
                <w:sz w:val="24"/>
                <w:highlight w:val="none"/>
                <w14:textFill>
                  <w14:solidFill>
                    <w14:schemeClr w14:val="tx1"/>
                  </w14:solidFill>
                </w14:textFill>
              </w:rPr>
            </w:pPr>
          </w:p>
        </w:tc>
        <w:tc>
          <w:tcPr>
            <w:tcW w:w="2693" w:type="dxa"/>
            <w:gridSpan w:val="3"/>
            <w:vAlign w:val="center"/>
          </w:tcPr>
          <w:p w14:paraId="10BFE83B">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手机</w:t>
            </w:r>
          </w:p>
        </w:tc>
        <w:tc>
          <w:tcPr>
            <w:tcW w:w="2099" w:type="dxa"/>
            <w:gridSpan w:val="2"/>
            <w:vAlign w:val="center"/>
          </w:tcPr>
          <w:p w14:paraId="16A61DB6">
            <w:pPr>
              <w:overflowPunct w:val="0"/>
              <w:spacing w:line="280" w:lineRule="exact"/>
              <w:rPr>
                <w:rFonts w:ascii="宋体" w:hAnsi="宋体" w:cs="仿宋_GB2312"/>
                <w:color w:val="000000" w:themeColor="text1"/>
                <w:sz w:val="24"/>
                <w:highlight w:val="none"/>
                <w14:textFill>
                  <w14:solidFill>
                    <w14:schemeClr w14:val="tx1"/>
                  </w14:solidFill>
                </w14:textFill>
              </w:rPr>
            </w:pPr>
          </w:p>
        </w:tc>
      </w:tr>
      <w:tr w14:paraId="536991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91" w:hRule="atLeast"/>
          <w:jc w:val="center"/>
        </w:trPr>
        <w:tc>
          <w:tcPr>
            <w:tcW w:w="2297" w:type="dxa"/>
            <w:gridSpan w:val="2"/>
            <w:vAlign w:val="center"/>
          </w:tcPr>
          <w:p w14:paraId="5073DBDE">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申请资助类别</w:t>
            </w:r>
          </w:p>
        </w:tc>
        <w:tc>
          <w:tcPr>
            <w:tcW w:w="6918" w:type="dxa"/>
            <w:gridSpan w:val="7"/>
            <w:vAlign w:val="center"/>
          </w:tcPr>
          <w:p w14:paraId="65ADF79A">
            <w:pPr>
              <w:overflowPunct w:val="0"/>
              <w:snapToGrid w:val="0"/>
              <w:spacing w:line="280" w:lineRule="exact"/>
              <w:ind w:left="160" w:leftChars="50"/>
              <w:jc w:val="left"/>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□购买EDA设计工具软件</w:t>
            </w:r>
          </w:p>
          <w:p w14:paraId="12B57EF5">
            <w:pPr>
              <w:overflowPunct w:val="0"/>
              <w:snapToGrid w:val="0"/>
              <w:spacing w:line="280" w:lineRule="exact"/>
              <w:ind w:left="160" w:leftChars="50"/>
              <w:jc w:val="left"/>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□购买硬件仿真加速器以及研发仪器设备等研发工具</w:t>
            </w:r>
          </w:p>
          <w:p w14:paraId="543FA706">
            <w:pPr>
              <w:overflowPunct w:val="0"/>
              <w:snapToGrid w:val="0"/>
              <w:spacing w:line="280" w:lineRule="exact"/>
              <w:ind w:left="160" w:leftChars="50"/>
              <w:jc w:val="left"/>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□购买IP（知识产权）</w:t>
            </w:r>
          </w:p>
          <w:p w14:paraId="739AEFFF">
            <w:pPr>
              <w:overflowPunct w:val="0"/>
              <w:spacing w:line="280" w:lineRule="exact"/>
              <w:ind w:left="160" w:leftChars="50"/>
              <w:jc w:val="left"/>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□从事EDA设计工具研发</w:t>
            </w:r>
          </w:p>
        </w:tc>
      </w:tr>
      <w:tr w14:paraId="230849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8" w:type="dxa"/>
            <w:vMerge w:val="restart"/>
            <w:vAlign w:val="center"/>
          </w:tcPr>
          <w:p w14:paraId="04B1711E">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购买EDA</w:t>
            </w:r>
          </w:p>
        </w:tc>
        <w:tc>
          <w:tcPr>
            <w:tcW w:w="2002" w:type="dxa"/>
            <w:gridSpan w:val="2"/>
            <w:vAlign w:val="center"/>
          </w:tcPr>
          <w:p w14:paraId="3F8512EA">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EDA工具名称</w:t>
            </w:r>
          </w:p>
        </w:tc>
        <w:tc>
          <w:tcPr>
            <w:tcW w:w="6045" w:type="dxa"/>
            <w:gridSpan w:val="6"/>
            <w:vAlign w:val="center"/>
          </w:tcPr>
          <w:p w14:paraId="651ECE10">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p>
        </w:tc>
      </w:tr>
      <w:tr w14:paraId="3E3796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8" w:type="dxa"/>
            <w:vMerge w:val="continue"/>
            <w:vAlign w:val="center"/>
          </w:tcPr>
          <w:p w14:paraId="1E651302">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p>
        </w:tc>
        <w:tc>
          <w:tcPr>
            <w:tcW w:w="2002" w:type="dxa"/>
            <w:gridSpan w:val="2"/>
            <w:vAlign w:val="center"/>
          </w:tcPr>
          <w:p w14:paraId="31B79B86">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提供商</w:t>
            </w:r>
          </w:p>
        </w:tc>
        <w:tc>
          <w:tcPr>
            <w:tcW w:w="6045" w:type="dxa"/>
            <w:gridSpan w:val="6"/>
            <w:vAlign w:val="center"/>
          </w:tcPr>
          <w:p w14:paraId="6EF4C5F4">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（如通过代理商购买，需同时注明代理商名称）</w:t>
            </w:r>
          </w:p>
        </w:tc>
      </w:tr>
      <w:tr w14:paraId="4105E8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8" w:type="dxa"/>
            <w:vMerge w:val="continue"/>
            <w:vAlign w:val="center"/>
          </w:tcPr>
          <w:p w14:paraId="19302412">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p>
        </w:tc>
        <w:tc>
          <w:tcPr>
            <w:tcW w:w="2002" w:type="dxa"/>
            <w:gridSpan w:val="2"/>
            <w:vAlign w:val="center"/>
          </w:tcPr>
          <w:p w14:paraId="49DD20B0">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支出费用</w:t>
            </w:r>
          </w:p>
          <w:p w14:paraId="5CC0DE94">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（万元）</w:t>
            </w:r>
          </w:p>
        </w:tc>
        <w:tc>
          <w:tcPr>
            <w:tcW w:w="1967" w:type="dxa"/>
            <w:gridSpan w:val="2"/>
            <w:vAlign w:val="center"/>
          </w:tcPr>
          <w:p w14:paraId="4EE9E5FB">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p>
        </w:tc>
        <w:tc>
          <w:tcPr>
            <w:tcW w:w="2531" w:type="dxa"/>
            <w:gridSpan w:val="3"/>
            <w:vAlign w:val="center"/>
          </w:tcPr>
          <w:p w14:paraId="33CDE3AE">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申请资助金额（万元）</w:t>
            </w:r>
          </w:p>
        </w:tc>
        <w:tc>
          <w:tcPr>
            <w:tcW w:w="1547" w:type="dxa"/>
            <w:vAlign w:val="center"/>
          </w:tcPr>
          <w:p w14:paraId="302ED2B1">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p>
        </w:tc>
      </w:tr>
      <w:tr w14:paraId="5504B1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68" w:type="dxa"/>
            <w:vMerge w:val="restart"/>
            <w:vAlign w:val="center"/>
          </w:tcPr>
          <w:p w14:paraId="6DF54819">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购买硬件仿真加速器等设备</w:t>
            </w:r>
          </w:p>
        </w:tc>
        <w:tc>
          <w:tcPr>
            <w:tcW w:w="2002" w:type="dxa"/>
            <w:gridSpan w:val="2"/>
            <w:vAlign w:val="center"/>
          </w:tcPr>
          <w:p w14:paraId="5882CFD3">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硬件仿真加速器</w:t>
            </w:r>
          </w:p>
          <w:p w14:paraId="1A9CDE42">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等设备名称</w:t>
            </w:r>
          </w:p>
        </w:tc>
        <w:tc>
          <w:tcPr>
            <w:tcW w:w="6045" w:type="dxa"/>
            <w:gridSpan w:val="6"/>
            <w:vAlign w:val="center"/>
          </w:tcPr>
          <w:p w14:paraId="65C9BA1E">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p>
        </w:tc>
      </w:tr>
      <w:tr w14:paraId="6CE1EB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68" w:type="dxa"/>
            <w:vMerge w:val="continue"/>
            <w:vAlign w:val="center"/>
          </w:tcPr>
          <w:p w14:paraId="24C3C1CF">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p>
        </w:tc>
        <w:tc>
          <w:tcPr>
            <w:tcW w:w="2002" w:type="dxa"/>
            <w:gridSpan w:val="2"/>
            <w:vAlign w:val="center"/>
          </w:tcPr>
          <w:p w14:paraId="7E416648">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提供商</w:t>
            </w:r>
          </w:p>
        </w:tc>
        <w:tc>
          <w:tcPr>
            <w:tcW w:w="6045" w:type="dxa"/>
            <w:gridSpan w:val="6"/>
            <w:vAlign w:val="center"/>
          </w:tcPr>
          <w:p w14:paraId="39E94A7A">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（如通过代理商购买，需同时注明代理商名称）</w:t>
            </w:r>
          </w:p>
        </w:tc>
      </w:tr>
      <w:tr w14:paraId="115B82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68" w:type="dxa"/>
            <w:vMerge w:val="continue"/>
            <w:vAlign w:val="center"/>
          </w:tcPr>
          <w:p w14:paraId="165381A7">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p>
        </w:tc>
        <w:tc>
          <w:tcPr>
            <w:tcW w:w="2002" w:type="dxa"/>
            <w:gridSpan w:val="2"/>
            <w:vAlign w:val="center"/>
          </w:tcPr>
          <w:p w14:paraId="3B5038AD">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支出费用</w:t>
            </w:r>
          </w:p>
          <w:p w14:paraId="58979A35">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（万元）</w:t>
            </w:r>
          </w:p>
        </w:tc>
        <w:tc>
          <w:tcPr>
            <w:tcW w:w="2015" w:type="dxa"/>
            <w:gridSpan w:val="3"/>
            <w:vAlign w:val="center"/>
          </w:tcPr>
          <w:p w14:paraId="6233A7B5">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p>
        </w:tc>
        <w:tc>
          <w:tcPr>
            <w:tcW w:w="2483" w:type="dxa"/>
            <w:gridSpan w:val="2"/>
            <w:vAlign w:val="center"/>
          </w:tcPr>
          <w:p w14:paraId="507CD2A6">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申请资助金额</w:t>
            </w:r>
          </w:p>
          <w:p w14:paraId="461E0DD8">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（万元）</w:t>
            </w:r>
          </w:p>
        </w:tc>
        <w:tc>
          <w:tcPr>
            <w:tcW w:w="1547" w:type="dxa"/>
          </w:tcPr>
          <w:p w14:paraId="391C0534">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p>
        </w:tc>
      </w:tr>
      <w:tr w14:paraId="255557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8" w:type="dxa"/>
            <w:vMerge w:val="restart"/>
            <w:vAlign w:val="center"/>
          </w:tcPr>
          <w:p w14:paraId="62DC95FA">
            <w:pPr>
              <w:overflowPunct w:val="0"/>
              <w:spacing w:line="280" w:lineRule="exact"/>
              <w:ind w:left="-96" w:leftChars="-30" w:right="-96" w:rightChars="-30"/>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购买IP</w:t>
            </w:r>
          </w:p>
          <w:p w14:paraId="2D504FF3">
            <w:pPr>
              <w:overflowPunct w:val="0"/>
              <w:spacing w:line="280" w:lineRule="exact"/>
              <w:ind w:left="-96" w:leftChars="-30" w:right="-96" w:rightChars="-30"/>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pacing w:val="-14"/>
                <w:sz w:val="24"/>
                <w:highlight w:val="none"/>
                <w14:textFill>
                  <w14:solidFill>
                    <w14:schemeClr w14:val="tx1"/>
                  </w14:solidFill>
                </w14:textFill>
              </w:rPr>
              <w:t>（</w:t>
            </w:r>
            <w:r>
              <w:rPr>
                <w:rFonts w:hint="eastAsia" w:ascii="宋体" w:hAnsi="宋体" w:cs="仿宋_GB2312"/>
                <w:color w:val="000000" w:themeColor="text1"/>
                <w:spacing w:val="-20"/>
                <w:sz w:val="24"/>
                <w:highlight w:val="none"/>
                <w14:textFill>
                  <w14:solidFill>
                    <w14:schemeClr w14:val="tx1"/>
                  </w14:solidFill>
                </w14:textFill>
              </w:rPr>
              <w:t>知识产权</w:t>
            </w:r>
            <w:r>
              <w:rPr>
                <w:rFonts w:hint="eastAsia" w:ascii="宋体" w:hAnsi="宋体" w:cs="仿宋_GB2312"/>
                <w:color w:val="000000" w:themeColor="text1"/>
                <w:spacing w:val="-14"/>
                <w:sz w:val="24"/>
                <w:highlight w:val="none"/>
                <w14:textFill>
                  <w14:solidFill>
                    <w14:schemeClr w14:val="tx1"/>
                  </w14:solidFill>
                </w14:textFill>
              </w:rPr>
              <w:t>）</w:t>
            </w:r>
          </w:p>
        </w:tc>
        <w:tc>
          <w:tcPr>
            <w:tcW w:w="2002" w:type="dxa"/>
            <w:gridSpan w:val="2"/>
            <w:vAlign w:val="center"/>
          </w:tcPr>
          <w:p w14:paraId="5DA1804D">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IP名称</w:t>
            </w:r>
          </w:p>
        </w:tc>
        <w:tc>
          <w:tcPr>
            <w:tcW w:w="6045" w:type="dxa"/>
            <w:gridSpan w:val="6"/>
            <w:vAlign w:val="center"/>
          </w:tcPr>
          <w:p w14:paraId="59F5E3E5">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p>
        </w:tc>
      </w:tr>
      <w:tr w14:paraId="49E696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8" w:type="dxa"/>
            <w:vMerge w:val="continue"/>
            <w:vAlign w:val="center"/>
          </w:tcPr>
          <w:p w14:paraId="27F1C374">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p>
        </w:tc>
        <w:tc>
          <w:tcPr>
            <w:tcW w:w="2002" w:type="dxa"/>
            <w:gridSpan w:val="2"/>
            <w:vAlign w:val="center"/>
          </w:tcPr>
          <w:p w14:paraId="7A306AC1">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提供商</w:t>
            </w:r>
          </w:p>
        </w:tc>
        <w:tc>
          <w:tcPr>
            <w:tcW w:w="6045" w:type="dxa"/>
            <w:gridSpan w:val="6"/>
            <w:vAlign w:val="center"/>
          </w:tcPr>
          <w:p w14:paraId="796D0178">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（如通过代理商购买，需同时注明代理商名称）</w:t>
            </w:r>
          </w:p>
        </w:tc>
      </w:tr>
      <w:tr w14:paraId="405453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8" w:type="dxa"/>
            <w:vMerge w:val="continue"/>
            <w:vAlign w:val="center"/>
          </w:tcPr>
          <w:p w14:paraId="2D0CD6BB">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p>
        </w:tc>
        <w:tc>
          <w:tcPr>
            <w:tcW w:w="2002" w:type="dxa"/>
            <w:gridSpan w:val="2"/>
            <w:vAlign w:val="center"/>
          </w:tcPr>
          <w:p w14:paraId="110DB1C7">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支出费用</w:t>
            </w:r>
          </w:p>
          <w:p w14:paraId="215375DF">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（万元）</w:t>
            </w:r>
          </w:p>
        </w:tc>
        <w:tc>
          <w:tcPr>
            <w:tcW w:w="2015" w:type="dxa"/>
            <w:gridSpan w:val="3"/>
            <w:vAlign w:val="center"/>
          </w:tcPr>
          <w:p w14:paraId="5A1AF155">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p>
        </w:tc>
        <w:tc>
          <w:tcPr>
            <w:tcW w:w="2483" w:type="dxa"/>
            <w:gridSpan w:val="2"/>
            <w:vAlign w:val="center"/>
          </w:tcPr>
          <w:p w14:paraId="74DF0212">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申请资助金额</w:t>
            </w:r>
          </w:p>
          <w:p w14:paraId="51D43514">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（万元）</w:t>
            </w:r>
          </w:p>
        </w:tc>
        <w:tc>
          <w:tcPr>
            <w:tcW w:w="1547" w:type="dxa"/>
          </w:tcPr>
          <w:p w14:paraId="3AB2BDF1">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p>
        </w:tc>
      </w:tr>
      <w:tr w14:paraId="46FF83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68" w:type="dxa"/>
            <w:vMerge w:val="restart"/>
            <w:vAlign w:val="center"/>
          </w:tcPr>
          <w:p w14:paraId="4229E340">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从事EDA</w:t>
            </w:r>
          </w:p>
          <w:p w14:paraId="0DD6C87C">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设计工具研发</w:t>
            </w:r>
          </w:p>
        </w:tc>
        <w:tc>
          <w:tcPr>
            <w:tcW w:w="2002" w:type="dxa"/>
            <w:gridSpan w:val="2"/>
            <w:vAlign w:val="center"/>
          </w:tcPr>
          <w:p w14:paraId="51BC1E91">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EDA工具名称</w:t>
            </w:r>
          </w:p>
        </w:tc>
        <w:tc>
          <w:tcPr>
            <w:tcW w:w="2015" w:type="dxa"/>
            <w:gridSpan w:val="3"/>
            <w:vAlign w:val="center"/>
          </w:tcPr>
          <w:p w14:paraId="705681DA">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p>
        </w:tc>
        <w:tc>
          <w:tcPr>
            <w:tcW w:w="2483" w:type="dxa"/>
            <w:gridSpan w:val="2"/>
            <w:vAlign w:val="center"/>
          </w:tcPr>
          <w:p w14:paraId="263D48CE">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p>
        </w:tc>
        <w:tc>
          <w:tcPr>
            <w:tcW w:w="1547" w:type="dxa"/>
          </w:tcPr>
          <w:p w14:paraId="0A3138D3">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p>
        </w:tc>
      </w:tr>
      <w:tr w14:paraId="6B58A6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168" w:type="dxa"/>
            <w:vMerge w:val="continue"/>
            <w:vAlign w:val="center"/>
          </w:tcPr>
          <w:p w14:paraId="0C0CE146">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p>
        </w:tc>
        <w:tc>
          <w:tcPr>
            <w:tcW w:w="2002" w:type="dxa"/>
            <w:gridSpan w:val="2"/>
            <w:vAlign w:val="center"/>
          </w:tcPr>
          <w:p w14:paraId="475DC036">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支出费用</w:t>
            </w:r>
          </w:p>
          <w:p w14:paraId="6D8E1FAA">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（万元）</w:t>
            </w:r>
          </w:p>
        </w:tc>
        <w:tc>
          <w:tcPr>
            <w:tcW w:w="2015" w:type="dxa"/>
            <w:gridSpan w:val="3"/>
            <w:vAlign w:val="center"/>
          </w:tcPr>
          <w:p w14:paraId="7EA2EA55">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p>
        </w:tc>
        <w:tc>
          <w:tcPr>
            <w:tcW w:w="2483" w:type="dxa"/>
            <w:gridSpan w:val="2"/>
            <w:vAlign w:val="center"/>
          </w:tcPr>
          <w:p w14:paraId="1DB29AEE">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申请资助金额</w:t>
            </w:r>
          </w:p>
          <w:p w14:paraId="6636E34F">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r>
              <w:rPr>
                <w:rFonts w:hint="eastAsia" w:ascii="宋体" w:hAnsi="宋体" w:cs="仿宋_GB2312"/>
                <w:color w:val="000000" w:themeColor="text1"/>
                <w:sz w:val="24"/>
                <w:highlight w:val="none"/>
                <w14:textFill>
                  <w14:solidFill>
                    <w14:schemeClr w14:val="tx1"/>
                  </w14:solidFill>
                </w14:textFill>
              </w:rPr>
              <w:t>（万元）</w:t>
            </w:r>
          </w:p>
        </w:tc>
        <w:tc>
          <w:tcPr>
            <w:tcW w:w="1547" w:type="dxa"/>
          </w:tcPr>
          <w:p w14:paraId="5F7E8B14">
            <w:pPr>
              <w:overflowPunct w:val="0"/>
              <w:spacing w:line="280" w:lineRule="exact"/>
              <w:jc w:val="center"/>
              <w:rPr>
                <w:rFonts w:ascii="宋体" w:hAnsi="宋体" w:cs="仿宋_GB2312"/>
                <w:color w:val="000000" w:themeColor="text1"/>
                <w:sz w:val="24"/>
                <w:highlight w:val="none"/>
                <w14:textFill>
                  <w14:solidFill>
                    <w14:schemeClr w14:val="tx1"/>
                  </w14:solidFill>
                </w14:textFill>
              </w:rPr>
            </w:pPr>
          </w:p>
        </w:tc>
      </w:tr>
      <w:tr w14:paraId="0452EF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31" w:hRule="atLeast"/>
          <w:jc w:val="center"/>
        </w:trPr>
        <w:tc>
          <w:tcPr>
            <w:tcW w:w="9215" w:type="dxa"/>
            <w:gridSpan w:val="9"/>
          </w:tcPr>
          <w:p w14:paraId="37BBDA10">
            <w:pPr>
              <w:overflowPunct w:val="0"/>
              <w:snapToGrid w:val="0"/>
              <w:spacing w:before="48" w:beforeLines="20" w:line="28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我单位郑重承诺，已按照通知要求，切实履行推荐主体责任，对所推荐</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企业的资料完整性、真实性进行了严格审核，所推荐材料如存在不实或虚假情况，将依法依规承担相应责任。</w:t>
            </w:r>
          </w:p>
          <w:p w14:paraId="2ACF963C">
            <w:pPr>
              <w:overflowPunct w:val="0"/>
              <w:snapToGrid w:val="0"/>
              <w:spacing w:line="28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区县（功能区）工信主管部门：（盖章）</w:t>
            </w:r>
          </w:p>
          <w:p w14:paraId="5698B125">
            <w:pPr>
              <w:pStyle w:val="2"/>
              <w:overflowPunct w:val="0"/>
              <w:spacing w:line="280" w:lineRule="exact"/>
              <w:ind w:firstLine="480"/>
              <w:rPr>
                <w:rFonts w:ascii="宋体" w:hAnsi="宋体" w:eastAsia="仿宋_GB2312" w:cs="仿宋_GB2312"/>
                <w:color w:val="000000" w:themeColor="text1"/>
                <w:sz w:val="24"/>
                <w:highlight w:val="none"/>
                <w14:textFill>
                  <w14:solidFill>
                    <w14:schemeClr w14:val="tx1"/>
                  </w14:solidFill>
                </w14:textFill>
              </w:rPr>
            </w:pPr>
            <w:r>
              <w:rPr>
                <w:rFonts w:hint="eastAsia" w:ascii="宋体" w:hAnsi="宋体" w:eastAsia="仿宋_GB2312" w:cs="宋体"/>
                <w:color w:val="000000" w:themeColor="text1"/>
                <w:sz w:val="24"/>
                <w:highlight w:val="none"/>
                <w14:textFill>
                  <w14:solidFill>
                    <w14:schemeClr w14:val="tx1"/>
                  </w14:solidFill>
                </w14:textFill>
              </w:rPr>
              <w:t xml:space="preserve">                                      年    月    日</w:t>
            </w:r>
          </w:p>
        </w:tc>
      </w:tr>
    </w:tbl>
    <w:p w14:paraId="2383E01B">
      <w:pPr>
        <w:overflowPunct w:val="0"/>
        <w:snapToGrid w:val="0"/>
        <w:jc w:val="center"/>
        <w:rPr>
          <w:rFonts w:ascii="宋体" w:hAnsi="宋体"/>
          <w:color w:val="000000" w:themeColor="text1"/>
          <w:szCs w:val="32"/>
          <w:highlight w:val="none"/>
          <w14:textFill>
            <w14:solidFill>
              <w14:schemeClr w14:val="tx1"/>
            </w14:solidFill>
          </w14:textFill>
        </w:rPr>
        <w:sectPr>
          <w:headerReference r:id="rId89" w:type="default"/>
          <w:footerReference r:id="rId91" w:type="default"/>
          <w:headerReference r:id="rId90" w:type="even"/>
          <w:footerReference r:id="rId92" w:type="even"/>
          <w:pgSz w:w="11906" w:h="16838"/>
          <w:pgMar w:top="1985" w:right="1531" w:bottom="1814" w:left="1531" w:header="851" w:footer="1361" w:gutter="0"/>
          <w:cols w:space="720" w:num="1"/>
          <w:docGrid w:linePitch="312" w:charSpace="0"/>
        </w:sectPr>
      </w:pPr>
    </w:p>
    <w:p w14:paraId="158DED91">
      <w:pPr>
        <w:overflowPunct w:val="0"/>
        <w:snapToGrid w:val="0"/>
        <w:spacing w:line="592" w:lineRule="exact"/>
        <w:rPr>
          <w:rFonts w:ascii="宋体" w:hAnsi="宋体" w:eastAsia="黑体" w:cs="黑体"/>
          <w:color w:val="000000" w:themeColor="text1"/>
          <w:szCs w:val="32"/>
          <w:highlight w:val="none"/>
          <w14:textFill>
            <w14:solidFill>
              <w14:schemeClr w14:val="tx1"/>
            </w14:solidFill>
          </w14:textFill>
        </w:rPr>
      </w:pPr>
      <w:r>
        <w:rPr>
          <w:rFonts w:hint="eastAsia" w:ascii="宋体" w:hAnsi="宋体" w:eastAsia="黑体" w:cs="黑体"/>
          <w:color w:val="000000" w:themeColor="text1"/>
          <w:szCs w:val="32"/>
          <w:highlight w:val="none"/>
          <w14:textFill>
            <w14:solidFill>
              <w14:schemeClr w14:val="tx1"/>
            </w14:solidFill>
          </w14:textFill>
        </w:rPr>
        <w:t>附件12—2</w:t>
      </w:r>
    </w:p>
    <w:p w14:paraId="2B712731">
      <w:pPr>
        <w:pStyle w:val="18"/>
        <w:widowControl w:val="0"/>
        <w:overflowPunct w:val="0"/>
        <w:snapToGrid w:val="0"/>
        <w:spacing w:before="120" w:beforeLines="50" w:beforeAutospacing="0" w:after="120" w:afterLines="50" w:afterAutospacing="0"/>
        <w:jc w:val="center"/>
        <w:rPr>
          <w:rFonts w:eastAsia="方正小标宋简体" w:cs="方正小标宋简体"/>
          <w:color w:val="000000" w:themeColor="text1"/>
          <w:kern w:val="2"/>
          <w:sz w:val="44"/>
          <w:szCs w:val="44"/>
          <w:highlight w:val="none"/>
          <w14:textFill>
            <w14:solidFill>
              <w14:schemeClr w14:val="tx1"/>
            </w14:solidFill>
          </w14:textFill>
        </w:rPr>
      </w:pPr>
      <w:r>
        <w:rPr>
          <w:rFonts w:hint="eastAsia" w:eastAsia="方正小标宋简体" w:cs="方正小标宋简体"/>
          <w:color w:val="000000" w:themeColor="text1"/>
          <w:kern w:val="2"/>
          <w:sz w:val="44"/>
          <w:szCs w:val="44"/>
          <w:highlight w:val="none"/>
          <w14:textFill>
            <w14:solidFill>
              <w14:schemeClr w14:val="tx1"/>
            </w14:solidFill>
          </w14:textFill>
        </w:rPr>
        <w:t>集成电路企业购买研发工具资助资金申报汇总表</w:t>
      </w:r>
    </w:p>
    <w:p w14:paraId="36152B4D">
      <w:pPr>
        <w:pStyle w:val="18"/>
        <w:widowControl w:val="0"/>
        <w:overflowPunct w:val="0"/>
        <w:snapToGrid w:val="0"/>
        <w:spacing w:before="0" w:beforeAutospacing="0" w:after="120" w:afterLines="50" w:afterAutospacing="0"/>
        <w:rPr>
          <w:rFonts w:eastAsia="楷体_GB2312" w:cs="仿宋_GB2312"/>
          <w:color w:val="000000" w:themeColor="text1"/>
          <w:kern w:val="2"/>
          <w:highlight w:val="none"/>
          <w14:textFill>
            <w14:solidFill>
              <w14:schemeClr w14:val="tx1"/>
            </w14:solidFill>
          </w14:textFill>
        </w:rPr>
      </w:pPr>
      <w:r>
        <w:rPr>
          <w:rFonts w:hint="eastAsia" w:eastAsia="楷体_GB2312" w:cs="仿宋_GB2312"/>
          <w:color w:val="000000" w:themeColor="text1"/>
          <w:kern w:val="2"/>
          <w:highlight w:val="none"/>
          <w14:textFill>
            <w14:solidFill>
              <w14:schemeClr w14:val="tx1"/>
            </w14:solidFill>
          </w14:textFill>
        </w:rPr>
        <w:t xml:space="preserve">区县（功能区）工信主管部门：（盖章）                   </w:t>
      </w:r>
      <w:r>
        <w:rPr>
          <w:rFonts w:eastAsia="楷体_GB2312" w:cs="仿宋_GB2312"/>
          <w:color w:val="000000" w:themeColor="text1"/>
          <w:kern w:val="2"/>
          <w:highlight w:val="none"/>
          <w14:textFill>
            <w14:solidFill>
              <w14:schemeClr w14:val="tx1"/>
            </w14:solidFill>
          </w14:textFill>
        </w:rPr>
        <w:t xml:space="preserve">  </w:t>
      </w:r>
      <w:r>
        <w:rPr>
          <w:rFonts w:hint="eastAsia" w:eastAsia="楷体_GB2312" w:cs="仿宋_GB2312"/>
          <w:color w:val="000000" w:themeColor="text1"/>
          <w:kern w:val="2"/>
          <w:highlight w:val="none"/>
          <w14:textFill>
            <w14:solidFill>
              <w14:schemeClr w14:val="tx1"/>
            </w14:solidFill>
          </w14:textFill>
        </w:rPr>
        <w:t xml:space="preserve">        </w:t>
      </w:r>
      <w:r>
        <w:rPr>
          <w:rFonts w:eastAsia="楷体_GB2312" w:cs="仿宋_GB2312"/>
          <w:color w:val="000000" w:themeColor="text1"/>
          <w:kern w:val="2"/>
          <w:highlight w:val="none"/>
          <w14:textFill>
            <w14:solidFill>
              <w14:schemeClr w14:val="tx1"/>
            </w14:solidFill>
          </w14:textFill>
        </w:rPr>
        <w:t xml:space="preserve">                 </w:t>
      </w:r>
      <w:r>
        <w:rPr>
          <w:rFonts w:hint="eastAsia" w:eastAsia="楷体_GB2312" w:cs="仿宋_GB2312"/>
          <w:color w:val="000000" w:themeColor="text1"/>
          <w:kern w:val="2"/>
          <w:highlight w:val="none"/>
          <w14:textFill>
            <w14:solidFill>
              <w14:schemeClr w14:val="tx1"/>
            </w14:solidFill>
          </w14:textFill>
        </w:rPr>
        <w:t xml:space="preserve">   填表时间：</w:t>
      </w:r>
      <w:r>
        <w:rPr>
          <w:rFonts w:eastAsia="楷体_GB2312" w:cs="仿宋_GB2312"/>
          <w:color w:val="000000" w:themeColor="text1"/>
          <w:kern w:val="2"/>
          <w:highlight w:val="none"/>
          <w14:textFill>
            <w14:solidFill>
              <w14:schemeClr w14:val="tx1"/>
            </w14:solidFill>
          </w14:textFill>
        </w:rPr>
        <w:t xml:space="preserve">   </w:t>
      </w:r>
      <w:r>
        <w:rPr>
          <w:rFonts w:hint="eastAsia" w:eastAsia="楷体_GB2312" w:cs="仿宋_GB2312"/>
          <w:color w:val="000000" w:themeColor="text1"/>
          <w:kern w:val="2"/>
          <w:highlight w:val="none"/>
          <w14:textFill>
            <w14:solidFill>
              <w14:schemeClr w14:val="tx1"/>
            </w14:solidFill>
          </w14:textFill>
        </w:rPr>
        <w:t>年  月  日</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560"/>
        <w:gridCol w:w="1841"/>
        <w:gridCol w:w="2158"/>
        <w:gridCol w:w="1143"/>
        <w:gridCol w:w="1342"/>
        <w:gridCol w:w="1230"/>
        <w:gridCol w:w="1636"/>
        <w:gridCol w:w="1636"/>
      </w:tblGrid>
      <w:tr w14:paraId="4C3C91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728" w:type="dxa"/>
            <w:vAlign w:val="center"/>
          </w:tcPr>
          <w:p w14:paraId="06DF80DB">
            <w:pPr>
              <w:overflowPunct w:val="0"/>
              <w:adjustRightInd w:val="0"/>
              <w:snapToGrid w:val="0"/>
              <w:jc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sz w:val="24"/>
                <w:highlight w:val="none"/>
                <w14:textFill>
                  <w14:solidFill>
                    <w14:schemeClr w14:val="tx1"/>
                  </w14:solidFill>
                </w14:textFill>
              </w:rPr>
              <w:t>序号</w:t>
            </w:r>
          </w:p>
        </w:tc>
        <w:tc>
          <w:tcPr>
            <w:tcW w:w="1621" w:type="dxa"/>
            <w:vAlign w:val="center"/>
          </w:tcPr>
          <w:p w14:paraId="43686831">
            <w:pPr>
              <w:overflowPunct w:val="0"/>
              <w:adjustRightInd w:val="0"/>
              <w:snapToGrid w:val="0"/>
              <w:jc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sz w:val="24"/>
                <w:highlight w:val="none"/>
                <w14:textFill>
                  <w14:solidFill>
                    <w14:schemeClr w14:val="tx1"/>
                  </w14:solidFill>
                </w14:textFill>
              </w:rPr>
              <w:t>企业名称</w:t>
            </w:r>
          </w:p>
        </w:tc>
        <w:tc>
          <w:tcPr>
            <w:tcW w:w="1916" w:type="dxa"/>
            <w:vAlign w:val="center"/>
          </w:tcPr>
          <w:p w14:paraId="2C0FAC4B">
            <w:pPr>
              <w:overflowPunct w:val="0"/>
              <w:adjustRightInd w:val="0"/>
              <w:snapToGrid w:val="0"/>
              <w:jc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sz w:val="24"/>
                <w:highlight w:val="none"/>
                <w14:textFill>
                  <w14:solidFill>
                    <w14:schemeClr w14:val="tx1"/>
                  </w14:solidFill>
                </w14:textFill>
              </w:rPr>
              <w:t>统一社会信用代码</w:t>
            </w:r>
          </w:p>
        </w:tc>
        <w:tc>
          <w:tcPr>
            <w:tcW w:w="2250" w:type="dxa"/>
            <w:vAlign w:val="center"/>
          </w:tcPr>
          <w:p w14:paraId="1DB39F8C">
            <w:pPr>
              <w:overflowPunct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企业所属国民经济行业分类名称</w:t>
            </w:r>
          </w:p>
          <w:p w14:paraId="3A2BAD45">
            <w:pPr>
              <w:overflowPunct w:val="0"/>
              <w:adjustRightInd w:val="0"/>
              <w:snapToGrid w:val="0"/>
              <w:jc w:val="center"/>
              <w:rPr>
                <w:rFonts w:ascii="宋体" w:hAnsi="宋体" w:eastAsia="黑体" w:cs="黑体"/>
                <w:sz w:val="24"/>
                <w:highlight w:val="none"/>
              </w:rPr>
            </w:pPr>
            <w:r>
              <w:rPr>
                <w:rFonts w:hint="eastAsia" w:ascii="宋体" w:hAnsi="宋体" w:eastAsia="黑体" w:cs="黑体"/>
                <w:kern w:val="0"/>
                <w:sz w:val="24"/>
                <w:highlight w:val="none"/>
              </w:rPr>
              <w:t>以及代码</w:t>
            </w:r>
          </w:p>
        </w:tc>
        <w:tc>
          <w:tcPr>
            <w:tcW w:w="1184" w:type="dxa"/>
            <w:vAlign w:val="center"/>
          </w:tcPr>
          <w:p w14:paraId="3DE54D39">
            <w:pPr>
              <w:overflowPunct w:val="0"/>
              <w:adjustRightInd w:val="0"/>
              <w:snapToGrid w:val="0"/>
              <w:ind w:left="-96" w:leftChars="-30" w:right="-96" w:rightChars="-30"/>
              <w:jc w:val="center"/>
              <w:rPr>
                <w:rFonts w:ascii="宋体" w:hAnsi="宋体" w:eastAsia="黑体" w:cs="黑体"/>
                <w:sz w:val="24"/>
                <w:highlight w:val="none"/>
              </w:rPr>
            </w:pPr>
            <w:r>
              <w:rPr>
                <w:rFonts w:hint="eastAsia" w:ascii="宋体" w:hAnsi="宋体" w:eastAsia="黑体" w:cs="黑体"/>
                <w:sz w:val="24"/>
                <w:highlight w:val="none"/>
              </w:rPr>
              <w:t>申请年度</w:t>
            </w:r>
          </w:p>
        </w:tc>
        <w:tc>
          <w:tcPr>
            <w:tcW w:w="1393" w:type="dxa"/>
            <w:vAlign w:val="center"/>
          </w:tcPr>
          <w:p w14:paraId="0BD677B8">
            <w:pPr>
              <w:overflowPunct w:val="0"/>
              <w:adjustRightInd w:val="0"/>
              <w:snapToGrid w:val="0"/>
              <w:jc w:val="center"/>
              <w:rPr>
                <w:rFonts w:ascii="宋体" w:hAnsi="宋体" w:eastAsia="黑体" w:cs="黑体"/>
                <w:sz w:val="24"/>
                <w:highlight w:val="none"/>
              </w:rPr>
            </w:pPr>
            <w:r>
              <w:rPr>
                <w:rFonts w:hint="eastAsia" w:ascii="宋体" w:hAnsi="宋体" w:eastAsia="黑体" w:cs="黑体"/>
                <w:sz w:val="24"/>
                <w:highlight w:val="none"/>
              </w:rPr>
              <w:t>项目名称</w:t>
            </w:r>
          </w:p>
        </w:tc>
        <w:tc>
          <w:tcPr>
            <w:tcW w:w="1275" w:type="dxa"/>
            <w:vAlign w:val="center"/>
          </w:tcPr>
          <w:p w14:paraId="3E202F52">
            <w:pPr>
              <w:overflowPunct w:val="0"/>
              <w:adjustRightInd w:val="0"/>
              <w:snapToGrid w:val="0"/>
              <w:jc w:val="center"/>
              <w:rPr>
                <w:rFonts w:ascii="宋体" w:hAnsi="宋体" w:eastAsia="黑体" w:cs="黑体"/>
                <w:sz w:val="24"/>
                <w:highlight w:val="none"/>
              </w:rPr>
            </w:pPr>
            <w:r>
              <w:rPr>
                <w:rFonts w:hint="eastAsia" w:ascii="宋体" w:hAnsi="宋体" w:eastAsia="黑体" w:cs="黑体"/>
                <w:sz w:val="24"/>
                <w:highlight w:val="none"/>
              </w:rPr>
              <w:t>支出金额</w:t>
            </w:r>
          </w:p>
          <w:p w14:paraId="64BA8F21">
            <w:pPr>
              <w:overflowPunct w:val="0"/>
              <w:adjustRightInd w:val="0"/>
              <w:snapToGrid w:val="0"/>
              <w:jc w:val="center"/>
              <w:rPr>
                <w:rFonts w:ascii="宋体" w:hAnsi="宋体" w:eastAsia="黑体" w:cs="黑体"/>
                <w:sz w:val="24"/>
                <w:highlight w:val="none"/>
              </w:rPr>
            </w:pPr>
            <w:r>
              <w:rPr>
                <w:rFonts w:hint="eastAsia" w:ascii="宋体" w:hAnsi="宋体" w:eastAsia="黑体" w:cs="黑体"/>
                <w:sz w:val="24"/>
                <w:highlight w:val="none"/>
              </w:rPr>
              <w:t>（万元）</w:t>
            </w:r>
          </w:p>
        </w:tc>
        <w:tc>
          <w:tcPr>
            <w:tcW w:w="1701" w:type="dxa"/>
            <w:vAlign w:val="center"/>
          </w:tcPr>
          <w:p w14:paraId="65DEEBC6">
            <w:pPr>
              <w:overflowPunct w:val="0"/>
              <w:adjustRightInd w:val="0"/>
              <w:snapToGrid w:val="0"/>
              <w:ind w:left="-96" w:leftChars="-30" w:right="-96" w:rightChars="-30"/>
              <w:jc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sz w:val="24"/>
                <w:highlight w:val="none"/>
                <w14:textFill>
                  <w14:solidFill>
                    <w14:schemeClr w14:val="tx1"/>
                  </w14:solidFill>
                </w14:textFill>
              </w:rPr>
              <w:t>申请资助金额</w:t>
            </w:r>
          </w:p>
          <w:p w14:paraId="0D6861B7">
            <w:pPr>
              <w:overflowPunct w:val="0"/>
              <w:adjustRightInd w:val="0"/>
              <w:snapToGrid w:val="0"/>
              <w:jc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sz w:val="24"/>
                <w:highlight w:val="none"/>
                <w14:textFill>
                  <w14:solidFill>
                    <w14:schemeClr w14:val="tx1"/>
                  </w14:solidFill>
                </w14:textFill>
              </w:rPr>
              <w:t>（万元）</w:t>
            </w:r>
          </w:p>
        </w:tc>
        <w:tc>
          <w:tcPr>
            <w:tcW w:w="1701" w:type="dxa"/>
            <w:vAlign w:val="center"/>
          </w:tcPr>
          <w:p w14:paraId="32F4A855">
            <w:pPr>
              <w:overflowPunct w:val="0"/>
              <w:adjustRightInd w:val="0"/>
              <w:snapToGrid w:val="0"/>
              <w:jc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sz w:val="24"/>
                <w:highlight w:val="none"/>
                <w14:textFill>
                  <w14:solidFill>
                    <w14:schemeClr w14:val="tx1"/>
                  </w14:solidFill>
                </w14:textFill>
              </w:rPr>
              <w:t>联系人</w:t>
            </w:r>
          </w:p>
          <w:p w14:paraId="17C07697">
            <w:pPr>
              <w:overflowPunct w:val="0"/>
              <w:adjustRightInd w:val="0"/>
              <w:snapToGrid w:val="0"/>
              <w:jc w:val="center"/>
              <w:rPr>
                <w:rFonts w:ascii="宋体" w:hAnsi="宋体" w:eastAsia="黑体" w:cs="黑体"/>
                <w:color w:val="000000" w:themeColor="text1"/>
                <w:sz w:val="24"/>
                <w:highlight w:val="none"/>
                <w14:textFill>
                  <w14:solidFill>
                    <w14:schemeClr w14:val="tx1"/>
                  </w14:solidFill>
                </w14:textFill>
              </w:rPr>
            </w:pPr>
            <w:r>
              <w:rPr>
                <w:rFonts w:hint="eastAsia" w:ascii="宋体" w:hAnsi="宋体" w:eastAsia="黑体" w:cs="黑体"/>
                <w:color w:val="000000" w:themeColor="text1"/>
                <w:sz w:val="24"/>
                <w:highlight w:val="none"/>
                <w14:textFill>
                  <w14:solidFill>
                    <w14:schemeClr w14:val="tx1"/>
                  </w14:solidFill>
                </w14:textFill>
              </w:rPr>
              <w:t>联系方式</w:t>
            </w:r>
          </w:p>
        </w:tc>
      </w:tr>
      <w:tr w14:paraId="50EC40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8" w:type="dxa"/>
          </w:tcPr>
          <w:p w14:paraId="1C525ECB">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621" w:type="dxa"/>
          </w:tcPr>
          <w:p w14:paraId="12E145E7">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916" w:type="dxa"/>
          </w:tcPr>
          <w:p w14:paraId="7BEFF8E5">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2250" w:type="dxa"/>
          </w:tcPr>
          <w:p w14:paraId="27554486">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184" w:type="dxa"/>
          </w:tcPr>
          <w:p w14:paraId="22817854">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393" w:type="dxa"/>
          </w:tcPr>
          <w:p w14:paraId="1CA160C4">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275" w:type="dxa"/>
          </w:tcPr>
          <w:p w14:paraId="04713875">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701" w:type="dxa"/>
          </w:tcPr>
          <w:p w14:paraId="193D4599">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701" w:type="dxa"/>
          </w:tcPr>
          <w:p w14:paraId="76C9BEE6">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r>
      <w:tr w14:paraId="222058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8" w:type="dxa"/>
          </w:tcPr>
          <w:p w14:paraId="2BD9EA71">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621" w:type="dxa"/>
          </w:tcPr>
          <w:p w14:paraId="63CE615F">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916" w:type="dxa"/>
          </w:tcPr>
          <w:p w14:paraId="3A76293B">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2250" w:type="dxa"/>
          </w:tcPr>
          <w:p w14:paraId="0C8644A2">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184" w:type="dxa"/>
          </w:tcPr>
          <w:p w14:paraId="23ED1308">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393" w:type="dxa"/>
          </w:tcPr>
          <w:p w14:paraId="32CB3960">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275" w:type="dxa"/>
          </w:tcPr>
          <w:p w14:paraId="1D60D3E0">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701" w:type="dxa"/>
          </w:tcPr>
          <w:p w14:paraId="3F74D53F">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701" w:type="dxa"/>
          </w:tcPr>
          <w:p w14:paraId="0C217C1E">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r>
      <w:tr w14:paraId="68296E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8" w:type="dxa"/>
          </w:tcPr>
          <w:p w14:paraId="38AA8260">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621" w:type="dxa"/>
          </w:tcPr>
          <w:p w14:paraId="47A8C851">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916" w:type="dxa"/>
          </w:tcPr>
          <w:p w14:paraId="62A37E29">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2250" w:type="dxa"/>
          </w:tcPr>
          <w:p w14:paraId="4BB54058">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184" w:type="dxa"/>
          </w:tcPr>
          <w:p w14:paraId="0FBEA9B5">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393" w:type="dxa"/>
          </w:tcPr>
          <w:p w14:paraId="6C88FC86">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275" w:type="dxa"/>
          </w:tcPr>
          <w:p w14:paraId="6D4B2A6C">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701" w:type="dxa"/>
          </w:tcPr>
          <w:p w14:paraId="58A3A10C">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701" w:type="dxa"/>
          </w:tcPr>
          <w:p w14:paraId="0ED8DCAD">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r>
      <w:tr w14:paraId="7E96B6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8" w:type="dxa"/>
          </w:tcPr>
          <w:p w14:paraId="4618C991">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621" w:type="dxa"/>
          </w:tcPr>
          <w:p w14:paraId="597A156F">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916" w:type="dxa"/>
          </w:tcPr>
          <w:p w14:paraId="752C5BA9">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2250" w:type="dxa"/>
          </w:tcPr>
          <w:p w14:paraId="244B51EC">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184" w:type="dxa"/>
          </w:tcPr>
          <w:p w14:paraId="116E99A4">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393" w:type="dxa"/>
          </w:tcPr>
          <w:p w14:paraId="3C020E77">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275" w:type="dxa"/>
          </w:tcPr>
          <w:p w14:paraId="0B3DE13A">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701" w:type="dxa"/>
          </w:tcPr>
          <w:p w14:paraId="249FF50D">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701" w:type="dxa"/>
          </w:tcPr>
          <w:p w14:paraId="36E31293">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r>
      <w:tr w14:paraId="6C3444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8" w:type="dxa"/>
          </w:tcPr>
          <w:p w14:paraId="49DDDBD2">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621" w:type="dxa"/>
          </w:tcPr>
          <w:p w14:paraId="31F8D14C">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916" w:type="dxa"/>
          </w:tcPr>
          <w:p w14:paraId="605D940D">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2250" w:type="dxa"/>
          </w:tcPr>
          <w:p w14:paraId="16F942B2">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184" w:type="dxa"/>
          </w:tcPr>
          <w:p w14:paraId="033E4FB3">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393" w:type="dxa"/>
          </w:tcPr>
          <w:p w14:paraId="5AE8DCBE">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275" w:type="dxa"/>
          </w:tcPr>
          <w:p w14:paraId="1D4A16B8">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701" w:type="dxa"/>
          </w:tcPr>
          <w:p w14:paraId="02EEB356">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701" w:type="dxa"/>
          </w:tcPr>
          <w:p w14:paraId="5FF1D1EC">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r>
      <w:tr w14:paraId="087290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8" w:type="dxa"/>
          </w:tcPr>
          <w:p w14:paraId="54AD0D86">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621" w:type="dxa"/>
          </w:tcPr>
          <w:p w14:paraId="06A927E9">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916" w:type="dxa"/>
          </w:tcPr>
          <w:p w14:paraId="6933F17E">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2250" w:type="dxa"/>
          </w:tcPr>
          <w:p w14:paraId="1748E46F">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184" w:type="dxa"/>
          </w:tcPr>
          <w:p w14:paraId="3590B1EC">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393" w:type="dxa"/>
          </w:tcPr>
          <w:p w14:paraId="43E0403A">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275" w:type="dxa"/>
          </w:tcPr>
          <w:p w14:paraId="59A17291">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701" w:type="dxa"/>
          </w:tcPr>
          <w:p w14:paraId="400F9684">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701" w:type="dxa"/>
          </w:tcPr>
          <w:p w14:paraId="6F0FD477">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r>
      <w:tr w14:paraId="438E88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28" w:type="dxa"/>
          </w:tcPr>
          <w:p w14:paraId="6424BD41">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621" w:type="dxa"/>
          </w:tcPr>
          <w:p w14:paraId="79D47637">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916" w:type="dxa"/>
          </w:tcPr>
          <w:p w14:paraId="2F226965">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2250" w:type="dxa"/>
          </w:tcPr>
          <w:p w14:paraId="7C23E9AE">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184" w:type="dxa"/>
          </w:tcPr>
          <w:p w14:paraId="3052A715">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393" w:type="dxa"/>
          </w:tcPr>
          <w:p w14:paraId="66EF0A7D">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275" w:type="dxa"/>
          </w:tcPr>
          <w:p w14:paraId="7F41E91E">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701" w:type="dxa"/>
          </w:tcPr>
          <w:p w14:paraId="55F28233">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c>
          <w:tcPr>
            <w:tcW w:w="1701" w:type="dxa"/>
          </w:tcPr>
          <w:p w14:paraId="654B71AC">
            <w:pPr>
              <w:overflowPunct w:val="0"/>
              <w:adjustRightInd w:val="0"/>
              <w:snapToGrid w:val="0"/>
              <w:jc w:val="left"/>
              <w:rPr>
                <w:rFonts w:ascii="宋体" w:hAnsi="宋体" w:eastAsia="黑体" w:cs="仿宋_GB2312"/>
                <w:color w:val="000000" w:themeColor="text1"/>
                <w:kern w:val="0"/>
                <w:sz w:val="24"/>
                <w:highlight w:val="none"/>
                <w14:textFill>
                  <w14:solidFill>
                    <w14:schemeClr w14:val="tx1"/>
                  </w14:solidFill>
                </w14:textFill>
              </w:rPr>
            </w:pPr>
          </w:p>
        </w:tc>
      </w:tr>
    </w:tbl>
    <w:p w14:paraId="17203A50">
      <w:pPr>
        <w:overflowPunct w:val="0"/>
        <w:snapToGrid w:val="0"/>
        <w:spacing w:before="120" w:beforeLines="50"/>
        <w:jc w:val="left"/>
        <w:rPr>
          <w:rFonts w:ascii="宋体" w:hAnsi="宋体" w:eastAsia="楷体_GB2312"/>
          <w:color w:val="000000" w:themeColor="text1"/>
          <w:sz w:val="24"/>
          <w:highlight w:val="none"/>
          <w14:textFill>
            <w14:solidFill>
              <w14:schemeClr w14:val="tx1"/>
            </w14:solidFill>
          </w14:textFill>
        </w:rPr>
      </w:pPr>
      <w:r>
        <w:rPr>
          <w:rFonts w:hint="eastAsia" w:ascii="宋体" w:hAnsi="宋体" w:eastAsia="楷体_GB2312" w:cs="仿宋_GB2312"/>
          <w:color w:val="000000" w:themeColor="text1"/>
          <w:sz w:val="24"/>
          <w:highlight w:val="none"/>
          <w14:textFill>
            <w14:solidFill>
              <w14:schemeClr w14:val="tx1"/>
            </w14:solidFill>
          </w14:textFill>
        </w:rPr>
        <w:t>项目名称包括：EDA、硬件仿真加速器等设备、IP、从事EDA研发。</w:t>
      </w:r>
    </w:p>
    <w:p w14:paraId="402B6B92">
      <w:pPr>
        <w:overflowPunct w:val="0"/>
        <w:adjustRightInd w:val="0"/>
        <w:snapToGrid w:val="0"/>
        <w:spacing w:line="560" w:lineRule="exact"/>
        <w:rPr>
          <w:rFonts w:ascii="宋体" w:hAnsi="宋体" w:eastAsia="楷体_GB2312"/>
          <w:color w:val="000000"/>
          <w:szCs w:val="32"/>
          <w:highlight w:val="none"/>
        </w:rPr>
        <w:sectPr>
          <w:headerReference r:id="rId93" w:type="default"/>
          <w:footerReference r:id="rId95" w:type="default"/>
          <w:headerReference r:id="rId94" w:type="even"/>
          <w:footerReference r:id="rId96" w:type="even"/>
          <w:pgSz w:w="16838" w:h="11906" w:orient="landscape"/>
          <w:pgMar w:top="1531" w:right="1814" w:bottom="1531" w:left="1985" w:header="851" w:footer="1134" w:gutter="0"/>
          <w:cols w:space="720" w:num="1"/>
          <w:docGrid w:linePitch="597" w:charSpace="-1259"/>
        </w:sectPr>
      </w:pPr>
    </w:p>
    <w:p w14:paraId="497D2D16">
      <w:pPr>
        <w:overflowPunct w:val="0"/>
        <w:adjustRightInd w:val="0"/>
        <w:snapToGrid w:val="0"/>
        <w:spacing w:line="592" w:lineRule="exact"/>
        <w:rPr>
          <w:rFonts w:ascii="宋体" w:hAnsi="宋体" w:eastAsia="黑体" w:cs="黑体"/>
          <w:color w:val="000000" w:themeColor="text1"/>
          <w:szCs w:val="32"/>
          <w:highlight w:val="none"/>
          <w14:textFill>
            <w14:solidFill>
              <w14:schemeClr w14:val="tx1"/>
            </w14:solidFill>
          </w14:textFill>
        </w:rPr>
      </w:pPr>
      <w:r>
        <w:rPr>
          <w:rFonts w:hint="eastAsia" w:ascii="宋体" w:hAnsi="宋体" w:eastAsia="黑体" w:cs="黑体"/>
          <w:color w:val="000000" w:themeColor="text1"/>
          <w:szCs w:val="32"/>
          <w:highlight w:val="none"/>
          <w14:textFill>
            <w14:solidFill>
              <w14:schemeClr w14:val="tx1"/>
            </w14:solidFill>
          </w14:textFill>
        </w:rPr>
        <w:t>附件13</w:t>
      </w:r>
    </w:p>
    <w:p w14:paraId="550ED67A">
      <w:pPr>
        <w:pStyle w:val="2"/>
        <w:overflowPunct w:val="0"/>
        <w:adjustRightInd w:val="0"/>
        <w:snapToGrid w:val="0"/>
        <w:spacing w:line="592" w:lineRule="exact"/>
        <w:rPr>
          <w:rFonts w:ascii="宋体" w:hAnsi="宋体"/>
          <w:highlight w:val="none"/>
        </w:rPr>
      </w:pPr>
    </w:p>
    <w:p w14:paraId="6D300F89">
      <w:pPr>
        <w:overflowPunct w:val="0"/>
        <w:adjustRightInd w:val="0"/>
        <w:snapToGrid w:val="0"/>
        <w:spacing w:line="592" w:lineRule="exact"/>
        <w:jc w:val="center"/>
        <w:rPr>
          <w:rFonts w:ascii="宋体" w:hAnsi="宋体" w:eastAsia="黑体"/>
          <w:b/>
          <w:bCs/>
          <w:highlight w:val="none"/>
        </w:rPr>
      </w:pPr>
      <w:r>
        <w:rPr>
          <w:rFonts w:hint="eastAsia" w:ascii="宋体" w:hAnsi="宋体" w:eastAsia="方正小标宋简体" w:cs="方正小标宋简体"/>
          <w:kern w:val="0"/>
          <w:sz w:val="44"/>
          <w:szCs w:val="32"/>
          <w:highlight w:val="none"/>
        </w:rPr>
        <w:t>支持集成电路公共服务平台建设升级类</w:t>
      </w:r>
    </w:p>
    <w:p w14:paraId="11B3FE36">
      <w:pPr>
        <w:overflowPunct w:val="0"/>
        <w:adjustRightInd w:val="0"/>
        <w:snapToGrid w:val="0"/>
        <w:spacing w:line="592" w:lineRule="exact"/>
        <w:rPr>
          <w:rFonts w:ascii="宋体" w:hAnsi="宋体" w:eastAsia="黑体"/>
          <w:highlight w:val="none"/>
        </w:rPr>
      </w:pPr>
    </w:p>
    <w:p w14:paraId="061A0EFB">
      <w:pPr>
        <w:overflowPunct w:val="0"/>
        <w:adjustRightInd w:val="0"/>
        <w:snapToGrid w:val="0"/>
        <w:spacing w:line="592" w:lineRule="exact"/>
        <w:ind w:firstLine="640" w:firstLineChars="200"/>
        <w:rPr>
          <w:rFonts w:ascii="宋体" w:hAnsi="宋体" w:eastAsia="黑体"/>
          <w:kern w:val="0"/>
          <w:szCs w:val="32"/>
          <w:highlight w:val="none"/>
        </w:rPr>
      </w:pPr>
      <w:r>
        <w:rPr>
          <w:rFonts w:hint="eastAsia" w:ascii="宋体" w:hAnsi="宋体" w:eastAsia="黑体"/>
          <w:kern w:val="0"/>
          <w:szCs w:val="32"/>
          <w:highlight w:val="none"/>
        </w:rPr>
        <w:t>一、支持范围</w:t>
      </w:r>
    </w:p>
    <w:p w14:paraId="2BA095C9">
      <w:pPr>
        <w:overflowPunct w:val="0"/>
        <w:adjustRightInd w:val="0"/>
        <w:snapToGrid w:val="0"/>
        <w:spacing w:line="592" w:lineRule="exact"/>
        <w:ind w:firstLine="640" w:firstLineChars="200"/>
        <w:rPr>
          <w:rFonts w:ascii="宋体" w:hAnsi="宋体" w:cs="仿宋_GB2312"/>
          <w:kern w:val="0"/>
          <w:szCs w:val="32"/>
          <w:highlight w:val="none"/>
        </w:rPr>
      </w:pPr>
      <w:r>
        <w:rPr>
          <w:rFonts w:hint="eastAsia" w:ascii="宋体" w:hAnsi="宋体" w:cs="仿宋_GB2312"/>
          <w:kern w:val="0"/>
          <w:szCs w:val="32"/>
          <w:highlight w:val="none"/>
        </w:rPr>
        <w:t>1.</w:t>
      </w:r>
      <w:r>
        <w:rPr>
          <w:rFonts w:ascii="宋体" w:hAnsi="宋体" w:cs="仿宋_GB2312"/>
          <w:kern w:val="0"/>
          <w:szCs w:val="32"/>
          <w:highlight w:val="none"/>
        </w:rPr>
        <w:t xml:space="preserve"> </w:t>
      </w:r>
      <w:r>
        <w:rPr>
          <w:rFonts w:hint="eastAsia" w:ascii="宋体" w:hAnsi="宋体" w:cs="仿宋_GB2312"/>
          <w:kern w:val="0"/>
          <w:szCs w:val="32"/>
          <w:highlight w:val="none"/>
        </w:rPr>
        <w:t>公共服务平台应提供集成电路产业相关服务；</w:t>
      </w:r>
    </w:p>
    <w:p w14:paraId="4D1B6D41">
      <w:pPr>
        <w:overflowPunct w:val="0"/>
        <w:adjustRightInd w:val="0"/>
        <w:snapToGrid w:val="0"/>
        <w:spacing w:line="592" w:lineRule="exact"/>
        <w:ind w:firstLine="640" w:firstLineChars="200"/>
        <w:rPr>
          <w:rFonts w:ascii="宋体" w:hAnsi="宋体" w:cs="仿宋_GB2312"/>
          <w:kern w:val="0"/>
          <w:szCs w:val="32"/>
          <w:highlight w:val="none"/>
        </w:rPr>
      </w:pPr>
      <w:r>
        <w:rPr>
          <w:rFonts w:hint="eastAsia" w:ascii="宋体" w:hAnsi="宋体" w:cs="仿宋_GB2312"/>
          <w:kern w:val="0"/>
          <w:szCs w:val="32"/>
          <w:highlight w:val="none"/>
        </w:rPr>
        <w:t>2.</w:t>
      </w:r>
      <w:r>
        <w:rPr>
          <w:rFonts w:ascii="宋体" w:hAnsi="宋体" w:cs="仿宋_GB2312"/>
          <w:kern w:val="0"/>
          <w:szCs w:val="32"/>
          <w:highlight w:val="none"/>
        </w:rPr>
        <w:t xml:space="preserve"> </w:t>
      </w:r>
      <w:r>
        <w:rPr>
          <w:rFonts w:hint="eastAsia" w:ascii="宋体" w:hAnsi="宋体" w:cs="仿宋_GB2312"/>
          <w:kern w:val="0"/>
          <w:szCs w:val="32"/>
          <w:highlight w:val="none"/>
          <w:lang w:eastAsia="zh-CN"/>
        </w:rPr>
        <w:t>政策支持范围为</w:t>
      </w:r>
      <w:r>
        <w:rPr>
          <w:rFonts w:hint="eastAsia" w:ascii="宋体" w:hAnsi="宋体" w:cs="仿宋_GB2312"/>
          <w:kern w:val="0"/>
          <w:szCs w:val="32"/>
          <w:highlight w:val="none"/>
        </w:rPr>
        <w:t>新</w:t>
      </w:r>
      <w:r>
        <w:rPr>
          <w:rFonts w:hint="eastAsia" w:ascii="宋体" w:hAnsi="宋体" w:cs="仿宋_GB2312"/>
          <w:spacing w:val="-6"/>
          <w:kern w:val="0"/>
          <w:szCs w:val="32"/>
          <w:highlight w:val="none"/>
        </w:rPr>
        <w:t>建且年度服务企业（收入规模不小于500万元)数量20家以上的集成电路公共技术服务平</w:t>
      </w:r>
      <w:r>
        <w:rPr>
          <w:rFonts w:hint="eastAsia" w:ascii="宋体" w:hAnsi="宋体" w:cs="仿宋_GB2312"/>
          <w:kern w:val="0"/>
          <w:szCs w:val="32"/>
          <w:highlight w:val="none"/>
        </w:rPr>
        <w:t>台</w:t>
      </w:r>
      <w:r>
        <w:rPr>
          <w:rFonts w:hint="eastAsia" w:ascii="宋体" w:hAnsi="宋体" w:cs="仿宋_GB2312"/>
          <w:kern w:val="0"/>
          <w:szCs w:val="32"/>
          <w:highlight w:val="none"/>
          <w:lang w:eastAsia="zh-CN"/>
        </w:rPr>
        <w:t>，</w:t>
      </w:r>
      <w:r>
        <w:rPr>
          <w:rFonts w:hint="eastAsia" w:ascii="宋体" w:hAnsi="宋体" w:cs="仿宋_GB2312"/>
          <w:kern w:val="0"/>
          <w:szCs w:val="32"/>
          <w:highlight w:val="none"/>
        </w:rPr>
        <w:t>或者原有集成电路公共技术服务平台的维护升级；</w:t>
      </w:r>
    </w:p>
    <w:p w14:paraId="32D5CEFD">
      <w:pPr>
        <w:pStyle w:val="2"/>
        <w:overflowPunct w:val="0"/>
        <w:adjustRightInd w:val="0"/>
        <w:snapToGrid w:val="0"/>
        <w:spacing w:line="592" w:lineRule="exact"/>
        <w:ind w:firstLine="640"/>
        <w:rPr>
          <w:rFonts w:ascii="宋体" w:hAnsi="宋体" w:eastAsia="仿宋_GB2312" w:cs="仿宋_GB2312"/>
          <w:color w:val="000000"/>
          <w:kern w:val="0"/>
          <w:sz w:val="32"/>
          <w:szCs w:val="32"/>
          <w:highlight w:val="none"/>
        </w:rPr>
      </w:pPr>
      <w:r>
        <w:rPr>
          <w:rFonts w:hint="eastAsia" w:ascii="宋体" w:hAnsi="宋体" w:eastAsia="仿宋_GB2312" w:cs="仿宋_GB2312"/>
          <w:kern w:val="0"/>
          <w:sz w:val="32"/>
          <w:szCs w:val="32"/>
          <w:highlight w:val="none"/>
        </w:rPr>
        <w:t>3.</w:t>
      </w:r>
      <w:r>
        <w:rPr>
          <w:rFonts w:ascii="宋体" w:hAnsi="宋体" w:eastAsia="仿宋_GB2312" w:cs="仿宋_GB2312"/>
          <w:kern w:val="0"/>
          <w:sz w:val="32"/>
          <w:szCs w:val="32"/>
          <w:highlight w:val="none"/>
        </w:rPr>
        <w:t xml:space="preserve"> </w:t>
      </w:r>
      <w:r>
        <w:rPr>
          <w:rFonts w:hint="eastAsia" w:ascii="宋体" w:hAnsi="宋体" w:eastAsia="仿宋_GB2312" w:cs="仿宋_GB2312"/>
          <w:kern w:val="0"/>
          <w:sz w:val="32"/>
          <w:szCs w:val="32"/>
          <w:highlight w:val="none"/>
        </w:rPr>
        <w:t>设备（含软件）投资额统计范围：2023年6月23日至2023年12月31日；</w:t>
      </w:r>
    </w:p>
    <w:p w14:paraId="15CE3830">
      <w:pPr>
        <w:overflowPunct w:val="0"/>
        <w:adjustRightInd w:val="0"/>
        <w:snapToGrid w:val="0"/>
        <w:spacing w:line="592" w:lineRule="exact"/>
        <w:ind w:firstLine="640" w:firstLineChars="200"/>
        <w:rPr>
          <w:rFonts w:ascii="宋体" w:hAnsi="宋体" w:cs="仿宋_GB2312"/>
          <w:color w:val="000000"/>
          <w:kern w:val="0"/>
          <w:szCs w:val="32"/>
          <w:highlight w:val="none"/>
        </w:rPr>
      </w:pPr>
      <w:r>
        <w:rPr>
          <w:rFonts w:hint="eastAsia" w:ascii="宋体" w:hAnsi="宋体" w:cs="仿宋"/>
          <w:color w:val="000000" w:themeColor="text1"/>
          <w:kern w:val="0"/>
          <w:szCs w:val="32"/>
          <w:highlight w:val="none"/>
          <w14:textFill>
            <w14:solidFill>
              <w14:schemeClr w14:val="tx1"/>
            </w14:solidFill>
          </w14:textFill>
        </w:rPr>
        <w:t>奖补资金结合年度预算情况实行总额控制。</w:t>
      </w:r>
    </w:p>
    <w:p w14:paraId="7FF95D3C">
      <w:pPr>
        <w:overflowPunct w:val="0"/>
        <w:adjustRightInd w:val="0"/>
        <w:snapToGrid w:val="0"/>
        <w:spacing w:line="592" w:lineRule="exact"/>
        <w:ind w:firstLine="640" w:firstLineChars="200"/>
        <w:rPr>
          <w:rFonts w:ascii="宋体" w:hAnsi="宋体" w:eastAsia="黑体" w:cs="仿宋"/>
          <w:szCs w:val="32"/>
          <w:highlight w:val="none"/>
        </w:rPr>
      </w:pPr>
      <w:r>
        <w:rPr>
          <w:rFonts w:hint="eastAsia" w:ascii="宋体" w:hAnsi="宋体" w:eastAsia="黑体" w:cs="仿宋"/>
          <w:szCs w:val="32"/>
          <w:highlight w:val="none"/>
        </w:rPr>
        <w:t>二、申报材料</w:t>
      </w:r>
    </w:p>
    <w:p w14:paraId="7930E47A">
      <w:pPr>
        <w:overflowPunct w:val="0"/>
        <w:adjustRightInd w:val="0"/>
        <w:snapToGrid w:val="0"/>
        <w:spacing w:line="592" w:lineRule="exact"/>
        <w:ind w:firstLine="640" w:firstLineChars="200"/>
        <w:rPr>
          <w:rFonts w:ascii="宋体" w:hAnsi="宋体" w:cs="仿宋_GB2312"/>
          <w:color w:val="000000"/>
          <w:kern w:val="0"/>
          <w:szCs w:val="32"/>
          <w:highlight w:val="none"/>
        </w:rPr>
      </w:pPr>
      <w:r>
        <w:rPr>
          <w:rFonts w:hint="eastAsia" w:ascii="宋体" w:hAnsi="宋体" w:cs="仿宋_GB2312"/>
          <w:color w:val="000000"/>
          <w:kern w:val="0"/>
          <w:szCs w:val="32"/>
          <w:highlight w:val="none"/>
        </w:rPr>
        <w:t>1.</w:t>
      </w:r>
      <w:r>
        <w:rPr>
          <w:rFonts w:ascii="宋体" w:hAnsi="宋体" w:cs="仿宋_GB2312"/>
          <w:color w:val="000000"/>
          <w:kern w:val="0"/>
          <w:szCs w:val="32"/>
          <w:highlight w:val="none"/>
        </w:rPr>
        <w:t xml:space="preserve"> </w:t>
      </w:r>
      <w:r>
        <w:rPr>
          <w:rFonts w:hint="eastAsia" w:ascii="宋体" w:hAnsi="宋体" w:cs="仿宋_GB2312"/>
          <w:szCs w:val="32"/>
          <w:highlight w:val="none"/>
        </w:rPr>
        <w:t>公共服务平台建设升级支持资金申报表；</w:t>
      </w:r>
    </w:p>
    <w:p w14:paraId="5E75415A">
      <w:pPr>
        <w:pStyle w:val="2"/>
        <w:overflowPunct w:val="0"/>
        <w:adjustRightInd w:val="0"/>
        <w:snapToGrid w:val="0"/>
        <w:spacing w:line="592" w:lineRule="exact"/>
        <w:ind w:firstLine="640"/>
        <w:rPr>
          <w:rFonts w:ascii="宋体" w:hAnsi="宋体" w:eastAsia="仿宋_GB2312" w:cs="仿宋_GB2312"/>
          <w:color w:val="000000"/>
          <w:kern w:val="0"/>
          <w:sz w:val="32"/>
          <w:szCs w:val="32"/>
          <w:highlight w:val="none"/>
        </w:rPr>
      </w:pPr>
      <w:r>
        <w:rPr>
          <w:rFonts w:hint="eastAsia" w:ascii="宋体" w:hAnsi="宋体" w:eastAsia="仿宋_GB2312" w:cs="仿宋_GB2312"/>
          <w:color w:val="000000"/>
          <w:kern w:val="0"/>
          <w:sz w:val="32"/>
          <w:szCs w:val="32"/>
          <w:highlight w:val="none"/>
        </w:rPr>
        <w:t>2.</w:t>
      </w:r>
      <w:r>
        <w:rPr>
          <w:rFonts w:ascii="宋体" w:hAnsi="宋体" w:eastAsia="仿宋_GB2312" w:cs="仿宋_GB2312"/>
          <w:color w:val="000000"/>
          <w:kern w:val="0"/>
          <w:sz w:val="32"/>
          <w:szCs w:val="32"/>
          <w:highlight w:val="none"/>
        </w:rPr>
        <w:t xml:space="preserve"> </w:t>
      </w:r>
      <w:r>
        <w:rPr>
          <w:rFonts w:hint="eastAsia" w:ascii="宋体" w:hAnsi="宋体" w:eastAsia="仿宋_GB2312" w:cs="仿宋_GB2312"/>
          <w:color w:val="000000"/>
          <w:kern w:val="0"/>
          <w:sz w:val="32"/>
          <w:szCs w:val="32"/>
          <w:highlight w:val="none"/>
        </w:rPr>
        <w:t>公共服务平台建设支持资金申报汇总表；</w:t>
      </w:r>
    </w:p>
    <w:p w14:paraId="722DB91F">
      <w:pPr>
        <w:pStyle w:val="2"/>
        <w:overflowPunct w:val="0"/>
        <w:adjustRightInd w:val="0"/>
        <w:snapToGrid w:val="0"/>
        <w:spacing w:line="592" w:lineRule="exact"/>
        <w:ind w:firstLine="640"/>
        <w:rPr>
          <w:rFonts w:ascii="宋体" w:hAnsi="宋体" w:eastAsia="仿宋_GB2312" w:cs="仿宋_GB2312"/>
          <w:color w:val="000000"/>
          <w:kern w:val="0"/>
          <w:sz w:val="32"/>
          <w:szCs w:val="32"/>
          <w:highlight w:val="none"/>
        </w:rPr>
      </w:pPr>
      <w:r>
        <w:rPr>
          <w:rFonts w:hint="eastAsia" w:ascii="宋体" w:hAnsi="宋体" w:eastAsia="仿宋_GB2312" w:cs="仿宋_GB2312"/>
          <w:color w:val="000000"/>
          <w:kern w:val="0"/>
          <w:sz w:val="32"/>
          <w:szCs w:val="32"/>
          <w:highlight w:val="none"/>
        </w:rPr>
        <w:t>3.</w:t>
      </w:r>
      <w:r>
        <w:rPr>
          <w:rFonts w:ascii="宋体" w:hAnsi="宋体" w:eastAsia="仿宋_GB2312" w:cs="仿宋_GB2312"/>
          <w:color w:val="000000"/>
          <w:kern w:val="0"/>
          <w:sz w:val="32"/>
          <w:szCs w:val="32"/>
          <w:highlight w:val="none"/>
        </w:rPr>
        <w:t xml:space="preserve"> </w:t>
      </w:r>
      <w:r>
        <w:rPr>
          <w:rFonts w:hint="eastAsia" w:ascii="宋体" w:hAnsi="宋体" w:eastAsia="仿宋_GB2312" w:cs="仿宋_GB2312"/>
          <w:color w:val="000000"/>
          <w:kern w:val="0"/>
          <w:sz w:val="32"/>
          <w:szCs w:val="32"/>
          <w:highlight w:val="none"/>
        </w:rPr>
        <w:t>公共服务平台服务企业明细表及相关证明材料（服务合同、付款证明等）；</w:t>
      </w:r>
    </w:p>
    <w:p w14:paraId="11131893">
      <w:pPr>
        <w:pStyle w:val="2"/>
        <w:overflowPunct w:val="0"/>
        <w:adjustRightInd w:val="0"/>
        <w:snapToGrid w:val="0"/>
        <w:spacing w:line="592" w:lineRule="exact"/>
        <w:ind w:firstLine="640"/>
        <w:rPr>
          <w:rFonts w:ascii="宋体" w:hAnsi="宋体" w:eastAsia="仿宋_GB2312" w:cs="仿宋_GB2312"/>
          <w:color w:val="000000"/>
          <w:kern w:val="0"/>
          <w:sz w:val="32"/>
          <w:szCs w:val="32"/>
          <w:highlight w:val="none"/>
        </w:rPr>
      </w:pPr>
      <w:r>
        <w:rPr>
          <w:rFonts w:hint="eastAsia" w:ascii="宋体" w:hAnsi="宋体" w:eastAsia="仿宋_GB2312" w:cs="仿宋_GB2312"/>
          <w:color w:val="000000"/>
          <w:kern w:val="0"/>
          <w:sz w:val="32"/>
          <w:szCs w:val="32"/>
          <w:highlight w:val="none"/>
        </w:rPr>
        <w:t>4.</w:t>
      </w:r>
      <w:r>
        <w:rPr>
          <w:rFonts w:ascii="宋体" w:hAnsi="宋体" w:eastAsia="仿宋_GB2312" w:cs="仿宋_GB2312"/>
          <w:color w:val="000000"/>
          <w:kern w:val="0"/>
          <w:sz w:val="32"/>
          <w:szCs w:val="32"/>
          <w:highlight w:val="none"/>
        </w:rPr>
        <w:t xml:space="preserve"> </w:t>
      </w:r>
      <w:r>
        <w:rPr>
          <w:rFonts w:hint="eastAsia" w:ascii="宋体" w:hAnsi="宋体" w:eastAsia="仿宋_GB2312" w:cs="仿宋_GB2312"/>
          <w:sz w:val="32"/>
          <w:szCs w:val="32"/>
          <w:highlight w:val="none"/>
        </w:rPr>
        <w:t>公共服务平台设备（含软件）采购明细表</w:t>
      </w:r>
      <w:r>
        <w:rPr>
          <w:rFonts w:hint="eastAsia" w:ascii="宋体" w:hAnsi="宋体" w:eastAsia="仿宋_GB2312" w:cs="仿宋_GB2312"/>
          <w:color w:val="000000"/>
          <w:kern w:val="0"/>
          <w:sz w:val="32"/>
          <w:szCs w:val="32"/>
          <w:highlight w:val="none"/>
        </w:rPr>
        <w:t>及证明材料，包含采购合同、发票及支付凭证的复印件等证明材料；</w:t>
      </w:r>
    </w:p>
    <w:p w14:paraId="78B2D44E">
      <w:pPr>
        <w:pStyle w:val="2"/>
        <w:overflowPunct w:val="0"/>
        <w:adjustRightInd w:val="0"/>
        <w:snapToGrid w:val="0"/>
        <w:spacing w:line="592" w:lineRule="exact"/>
        <w:ind w:firstLine="640"/>
        <w:rPr>
          <w:rFonts w:ascii="宋体" w:hAnsi="宋体" w:eastAsia="仿宋_GB2312" w:cs="仿宋_GB2312"/>
          <w:color w:val="000000"/>
          <w:kern w:val="0"/>
          <w:sz w:val="32"/>
          <w:szCs w:val="32"/>
          <w:highlight w:val="none"/>
        </w:rPr>
      </w:pPr>
      <w:r>
        <w:rPr>
          <w:rFonts w:hint="eastAsia" w:ascii="宋体" w:hAnsi="宋体" w:eastAsia="仿宋_GB2312" w:cs="仿宋_GB2312"/>
          <w:color w:val="000000"/>
          <w:kern w:val="0"/>
          <w:sz w:val="32"/>
          <w:szCs w:val="32"/>
          <w:highlight w:val="none"/>
        </w:rPr>
        <w:t>5.</w:t>
      </w:r>
      <w:r>
        <w:rPr>
          <w:rFonts w:ascii="宋体" w:hAnsi="宋体" w:eastAsia="仿宋_GB2312" w:cs="仿宋_GB2312"/>
          <w:color w:val="000000"/>
          <w:kern w:val="0"/>
          <w:sz w:val="32"/>
          <w:szCs w:val="32"/>
          <w:highlight w:val="none"/>
        </w:rPr>
        <w:t xml:space="preserve"> </w:t>
      </w:r>
      <w:r>
        <w:rPr>
          <w:rFonts w:hint="eastAsia" w:ascii="宋体" w:hAnsi="宋体" w:eastAsia="仿宋_GB2312" w:cs="仿宋_GB2312"/>
          <w:color w:val="000000"/>
          <w:kern w:val="0"/>
          <w:sz w:val="32"/>
          <w:szCs w:val="32"/>
          <w:highlight w:val="none"/>
        </w:rPr>
        <w:t>企业营业执照或独立法人证书；</w:t>
      </w:r>
    </w:p>
    <w:p w14:paraId="35DC16B8">
      <w:pPr>
        <w:pStyle w:val="2"/>
        <w:overflowPunct w:val="0"/>
        <w:adjustRightInd w:val="0"/>
        <w:snapToGrid w:val="0"/>
        <w:spacing w:line="592" w:lineRule="exact"/>
        <w:ind w:firstLine="640"/>
        <w:rPr>
          <w:rFonts w:ascii="宋体" w:hAnsi="宋体" w:eastAsia="仿宋_GB2312" w:cs="仿宋_GB2312"/>
          <w:color w:val="000000"/>
          <w:kern w:val="0"/>
          <w:sz w:val="32"/>
          <w:szCs w:val="32"/>
          <w:highlight w:val="none"/>
        </w:rPr>
      </w:pPr>
      <w:r>
        <w:rPr>
          <w:rFonts w:hint="eastAsia" w:ascii="宋体" w:hAnsi="宋体" w:eastAsia="仿宋_GB2312" w:cs="仿宋_GB2312"/>
          <w:color w:val="000000"/>
          <w:kern w:val="0"/>
          <w:sz w:val="32"/>
          <w:szCs w:val="32"/>
          <w:highlight w:val="none"/>
        </w:rPr>
        <w:t>6.</w:t>
      </w:r>
      <w:r>
        <w:rPr>
          <w:rFonts w:ascii="宋体" w:hAnsi="宋体" w:eastAsia="仿宋_GB2312" w:cs="仿宋_GB2312"/>
          <w:color w:val="000000"/>
          <w:kern w:val="0"/>
          <w:sz w:val="32"/>
          <w:szCs w:val="32"/>
          <w:highlight w:val="none"/>
        </w:rPr>
        <w:t xml:space="preserve"> </w:t>
      </w:r>
      <w:r>
        <w:rPr>
          <w:rFonts w:hint="eastAsia" w:ascii="宋体" w:hAnsi="宋体" w:eastAsia="仿宋_GB2312" w:cs="仿宋_GB2312"/>
          <w:color w:val="000000"/>
          <w:kern w:val="0"/>
          <w:sz w:val="32"/>
          <w:szCs w:val="32"/>
          <w:highlight w:val="none"/>
        </w:rPr>
        <w:t>公共服务平台情况，包括服务内容、设备及本年度维护升级情况、场所图片、相关荣誉资质证明、经济社会效益分析；</w:t>
      </w:r>
    </w:p>
    <w:p w14:paraId="66ACED63">
      <w:pPr>
        <w:pStyle w:val="2"/>
        <w:overflowPunct w:val="0"/>
        <w:adjustRightInd w:val="0"/>
        <w:snapToGrid w:val="0"/>
        <w:spacing w:line="592" w:lineRule="exact"/>
        <w:ind w:firstLine="640"/>
        <w:rPr>
          <w:rFonts w:ascii="宋体" w:hAnsi="宋体" w:eastAsia="仿宋_GB2312" w:cs="仿宋_GB2312"/>
          <w:color w:val="000000"/>
          <w:kern w:val="0"/>
          <w:sz w:val="32"/>
          <w:szCs w:val="32"/>
          <w:highlight w:val="none"/>
        </w:rPr>
      </w:pPr>
      <w:r>
        <w:rPr>
          <w:rFonts w:hint="eastAsia" w:ascii="宋体" w:hAnsi="宋体" w:eastAsia="仿宋_GB2312" w:cs="仿宋_GB2312"/>
          <w:color w:val="000000"/>
          <w:kern w:val="0"/>
          <w:sz w:val="32"/>
          <w:szCs w:val="32"/>
          <w:highlight w:val="none"/>
        </w:rPr>
        <w:t>7.</w:t>
      </w:r>
      <w:r>
        <w:rPr>
          <w:rFonts w:ascii="宋体" w:hAnsi="宋体" w:eastAsia="仿宋_GB2312" w:cs="仿宋_GB2312"/>
          <w:color w:val="000000"/>
          <w:kern w:val="0"/>
          <w:sz w:val="32"/>
          <w:szCs w:val="32"/>
          <w:highlight w:val="none"/>
        </w:rPr>
        <w:t xml:space="preserve"> </w:t>
      </w:r>
      <w:r>
        <w:rPr>
          <w:rFonts w:hint="eastAsia" w:ascii="宋体" w:hAnsi="宋体" w:eastAsia="仿宋_GB2312" w:cs="仿宋_GB2312"/>
          <w:color w:val="000000"/>
          <w:kern w:val="0"/>
          <w:sz w:val="32"/>
          <w:szCs w:val="32"/>
          <w:highlight w:val="none"/>
        </w:rPr>
        <w:t>带防伪标识的专项审计报告，包含公共服务平台服务企业数量、统计时间范围内设备（含软件）投资额、维护升级实际设备（含软件）投资额等；</w:t>
      </w:r>
    </w:p>
    <w:p w14:paraId="730CEDD1">
      <w:pPr>
        <w:overflowPunct w:val="0"/>
        <w:adjustRightInd w:val="0"/>
        <w:snapToGrid w:val="0"/>
        <w:spacing w:line="592" w:lineRule="exact"/>
        <w:ind w:firstLine="640" w:firstLineChars="200"/>
        <w:rPr>
          <w:rFonts w:ascii="宋体" w:hAnsi="宋体" w:cs="仿宋_GB2312"/>
          <w:color w:val="000000"/>
          <w:kern w:val="0"/>
          <w:szCs w:val="32"/>
          <w:highlight w:val="none"/>
        </w:rPr>
      </w:pPr>
      <w:r>
        <w:rPr>
          <w:rFonts w:hint="eastAsia" w:ascii="宋体" w:hAnsi="宋体" w:cs="仿宋_GB2312"/>
          <w:color w:val="000000"/>
          <w:kern w:val="0"/>
          <w:szCs w:val="32"/>
          <w:highlight w:val="none"/>
        </w:rPr>
        <w:t>8.</w:t>
      </w:r>
      <w:r>
        <w:rPr>
          <w:rFonts w:ascii="宋体" w:hAnsi="宋体" w:cs="仿宋_GB2312"/>
          <w:color w:val="000000"/>
          <w:kern w:val="0"/>
          <w:szCs w:val="32"/>
          <w:highlight w:val="none"/>
        </w:rPr>
        <w:t xml:space="preserve"> </w:t>
      </w:r>
      <w:r>
        <w:rPr>
          <w:rFonts w:hint="eastAsia" w:ascii="宋体" w:hAnsi="宋体" w:cs="仿宋_GB2312"/>
          <w:kern w:val="0"/>
          <w:szCs w:val="32"/>
          <w:highlight w:val="none"/>
        </w:rPr>
        <w:t>所有申报材料均需加盖申报企业公章。</w:t>
      </w:r>
    </w:p>
    <w:p w14:paraId="44882341">
      <w:pPr>
        <w:overflowPunct w:val="0"/>
        <w:adjustRightInd w:val="0"/>
        <w:snapToGrid w:val="0"/>
        <w:spacing w:line="592" w:lineRule="exact"/>
        <w:ind w:firstLine="640" w:firstLineChars="200"/>
        <w:rPr>
          <w:rFonts w:ascii="宋体" w:hAnsi="宋体" w:eastAsia="黑体"/>
          <w:color w:val="000000"/>
          <w:kern w:val="0"/>
          <w:szCs w:val="32"/>
          <w:highlight w:val="none"/>
        </w:rPr>
      </w:pPr>
      <w:r>
        <w:rPr>
          <w:rFonts w:hint="eastAsia" w:ascii="宋体" w:hAnsi="宋体" w:eastAsia="黑体"/>
          <w:color w:val="000000"/>
          <w:kern w:val="0"/>
          <w:szCs w:val="32"/>
          <w:highlight w:val="none"/>
        </w:rPr>
        <w:t>三、装订顺序</w:t>
      </w:r>
    </w:p>
    <w:p w14:paraId="59A88973">
      <w:pPr>
        <w:overflowPunct w:val="0"/>
        <w:adjustRightInd w:val="0"/>
        <w:snapToGrid w:val="0"/>
        <w:spacing w:line="592" w:lineRule="exact"/>
        <w:ind w:firstLine="640" w:firstLineChars="200"/>
        <w:rPr>
          <w:rFonts w:ascii="宋体" w:hAnsi="宋体" w:cs="仿宋_GB2312"/>
          <w:color w:val="000000"/>
          <w:szCs w:val="32"/>
          <w:highlight w:val="none"/>
        </w:rPr>
      </w:pPr>
      <w:r>
        <w:rPr>
          <w:rFonts w:hint="eastAsia" w:ascii="宋体" w:hAnsi="宋体" w:cs="仿宋_GB2312"/>
          <w:color w:val="000000"/>
          <w:szCs w:val="32"/>
          <w:highlight w:val="none"/>
        </w:rPr>
        <w:t>申报资料封页、企业申报承诺书、</w:t>
      </w:r>
      <w:r>
        <w:rPr>
          <w:rFonts w:hint="eastAsia" w:ascii="宋体" w:hAnsi="宋体" w:cs="仿宋_GB2312"/>
          <w:szCs w:val="32"/>
          <w:highlight w:val="none"/>
        </w:rPr>
        <w:t>公共服务平台建设升级支持资金申报表</w:t>
      </w:r>
      <w:r>
        <w:rPr>
          <w:rFonts w:hint="eastAsia" w:ascii="宋体" w:hAnsi="宋体" w:cs="仿宋_GB2312"/>
          <w:color w:val="000000"/>
          <w:kern w:val="0"/>
          <w:szCs w:val="32"/>
          <w:highlight w:val="none"/>
        </w:rPr>
        <w:t>、公共服务平台建设支持资金申报汇总表</w:t>
      </w:r>
      <w:r>
        <w:rPr>
          <w:rFonts w:hint="eastAsia" w:ascii="宋体" w:hAnsi="宋体" w:cs="仿宋_GB2312"/>
          <w:color w:val="000000"/>
          <w:szCs w:val="32"/>
          <w:highlight w:val="none"/>
        </w:rPr>
        <w:t>、</w:t>
      </w:r>
      <w:r>
        <w:rPr>
          <w:rFonts w:hint="eastAsia" w:ascii="宋体" w:hAnsi="宋体" w:cs="仿宋_GB2312"/>
          <w:color w:val="000000"/>
          <w:kern w:val="0"/>
          <w:szCs w:val="32"/>
          <w:highlight w:val="none"/>
        </w:rPr>
        <w:t>年度服务企业汇总表及证明材料、</w:t>
      </w:r>
      <w:r>
        <w:rPr>
          <w:rFonts w:hint="eastAsia" w:ascii="宋体" w:hAnsi="宋体" w:cs="仿宋_GB2312"/>
          <w:szCs w:val="32"/>
          <w:highlight w:val="none"/>
        </w:rPr>
        <w:t>公共服务平台设备（含软件）采购明细表</w:t>
      </w:r>
      <w:r>
        <w:rPr>
          <w:rFonts w:hint="eastAsia" w:ascii="宋体" w:hAnsi="宋体" w:cs="仿宋_GB2312"/>
          <w:color w:val="000000"/>
          <w:kern w:val="0"/>
          <w:szCs w:val="32"/>
          <w:highlight w:val="none"/>
        </w:rPr>
        <w:t>及证明材料</w:t>
      </w:r>
      <w:r>
        <w:rPr>
          <w:rFonts w:hint="eastAsia" w:ascii="宋体" w:hAnsi="宋体" w:cs="仿宋_GB2312"/>
          <w:color w:val="000000"/>
          <w:szCs w:val="32"/>
          <w:highlight w:val="none"/>
        </w:rPr>
        <w:t>、</w:t>
      </w:r>
      <w:r>
        <w:rPr>
          <w:rFonts w:hint="eastAsia" w:ascii="宋体" w:hAnsi="宋体" w:cs="仿宋_GB2312"/>
          <w:color w:val="000000"/>
          <w:kern w:val="0"/>
          <w:szCs w:val="32"/>
          <w:highlight w:val="none"/>
        </w:rPr>
        <w:t>企业营业执照或独立法人证书、公共服务平台情况证明材料、</w:t>
      </w:r>
      <w:r>
        <w:rPr>
          <w:rFonts w:hint="eastAsia" w:ascii="宋体" w:hAnsi="宋体" w:cs="仿宋_GB2312"/>
          <w:color w:val="000000"/>
          <w:szCs w:val="32"/>
          <w:highlight w:val="none"/>
        </w:rPr>
        <w:t>项目支出绩效目标（评价）申报表、</w:t>
      </w:r>
      <w:r>
        <w:rPr>
          <w:rFonts w:hint="eastAsia" w:ascii="宋体" w:hAnsi="宋体" w:cs="仿宋_GB2312"/>
          <w:szCs w:val="32"/>
          <w:highlight w:val="none"/>
        </w:rPr>
        <w:t>专项审计报告、企业允诺税务部门提供本企业税收数据的函、发票统计表</w:t>
      </w:r>
      <w:r>
        <w:rPr>
          <w:rFonts w:hint="eastAsia" w:ascii="宋体" w:hAnsi="宋体" w:cs="仿宋_GB2312"/>
          <w:color w:val="000000"/>
          <w:szCs w:val="32"/>
          <w:highlight w:val="none"/>
        </w:rPr>
        <w:t>。</w:t>
      </w:r>
    </w:p>
    <w:p w14:paraId="49804D47">
      <w:pPr>
        <w:pStyle w:val="2"/>
        <w:overflowPunct w:val="0"/>
        <w:adjustRightInd w:val="0"/>
        <w:snapToGrid w:val="0"/>
        <w:spacing w:line="592" w:lineRule="exact"/>
        <w:rPr>
          <w:rFonts w:ascii="宋体" w:hAnsi="宋体" w:eastAsia="仿宋_GB2312" w:cs="仿宋_GB2312"/>
          <w:highlight w:val="none"/>
        </w:rPr>
      </w:pPr>
    </w:p>
    <w:p w14:paraId="6B6F5A44">
      <w:pPr>
        <w:shd w:val="clear" w:color="auto" w:fill="FFFFFF"/>
        <w:overflowPunct w:val="0"/>
        <w:adjustRightInd w:val="0"/>
        <w:snapToGrid w:val="0"/>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附件：13—1.</w:t>
      </w:r>
      <w:r>
        <w:rPr>
          <w:rFonts w:ascii="宋体" w:hAnsi="宋体" w:cs="仿宋_GB2312"/>
          <w:szCs w:val="32"/>
          <w:highlight w:val="none"/>
        </w:rPr>
        <w:t xml:space="preserve"> </w:t>
      </w:r>
      <w:r>
        <w:rPr>
          <w:rFonts w:hint="eastAsia" w:ascii="宋体" w:hAnsi="宋体" w:cs="仿宋_GB2312"/>
          <w:szCs w:val="32"/>
          <w:highlight w:val="none"/>
        </w:rPr>
        <w:t>公共服务平台建设升级支持资金申报表</w:t>
      </w:r>
    </w:p>
    <w:p w14:paraId="1CEB0586">
      <w:pPr>
        <w:overflowPunct w:val="0"/>
        <w:adjustRightInd w:val="0"/>
        <w:snapToGrid w:val="0"/>
        <w:spacing w:line="592" w:lineRule="exact"/>
        <w:ind w:firstLine="1600" w:firstLineChars="500"/>
        <w:rPr>
          <w:rFonts w:ascii="宋体" w:hAnsi="宋体" w:cs="仿宋_GB2312"/>
          <w:szCs w:val="32"/>
          <w:highlight w:val="none"/>
        </w:rPr>
      </w:pPr>
      <w:r>
        <w:rPr>
          <w:rFonts w:hint="eastAsia" w:ascii="宋体" w:hAnsi="宋体" w:cs="仿宋_GB2312"/>
          <w:szCs w:val="32"/>
          <w:highlight w:val="none"/>
        </w:rPr>
        <w:t>13—2.</w:t>
      </w:r>
      <w:r>
        <w:rPr>
          <w:rFonts w:ascii="宋体" w:hAnsi="宋体" w:cs="仿宋_GB2312"/>
          <w:szCs w:val="32"/>
          <w:highlight w:val="none"/>
        </w:rPr>
        <w:t xml:space="preserve"> </w:t>
      </w:r>
      <w:r>
        <w:rPr>
          <w:rFonts w:hint="eastAsia" w:ascii="宋体" w:hAnsi="宋体" w:cs="仿宋_GB2312"/>
          <w:szCs w:val="32"/>
          <w:highlight w:val="none"/>
        </w:rPr>
        <w:t>公共服务平台建设升级支持资金申报汇总表</w:t>
      </w:r>
    </w:p>
    <w:p w14:paraId="7209B683">
      <w:pPr>
        <w:pStyle w:val="2"/>
        <w:spacing w:line="580" w:lineRule="exact"/>
        <w:ind w:firstLine="1600" w:firstLineChars="500"/>
        <w:rPr>
          <w:rFonts w:ascii="宋体" w:hAnsi="宋体" w:eastAsia="仿宋_GB2312" w:cs="仿宋_GB2312"/>
          <w:sz w:val="32"/>
          <w:szCs w:val="32"/>
          <w:highlight w:val="none"/>
        </w:rPr>
      </w:pPr>
      <w:r>
        <w:rPr>
          <w:rFonts w:hint="eastAsia" w:ascii="宋体" w:hAnsi="宋体" w:eastAsia="仿宋_GB2312" w:cs="仿宋_GB2312"/>
          <w:sz w:val="32"/>
          <w:szCs w:val="32"/>
          <w:highlight w:val="none"/>
        </w:rPr>
        <w:t>13</w:t>
      </w:r>
      <w:r>
        <w:rPr>
          <w:rFonts w:hint="eastAsia" w:ascii="宋体" w:hAnsi="宋体" w:cs="仿宋_GB2312"/>
          <w:sz w:val="32"/>
          <w:szCs w:val="32"/>
          <w:highlight w:val="none"/>
        </w:rPr>
        <w:t>—</w:t>
      </w:r>
      <w:r>
        <w:rPr>
          <w:rFonts w:hint="eastAsia" w:ascii="宋体" w:hAnsi="宋体" w:eastAsia="仿宋_GB2312" w:cs="仿宋_GB2312"/>
          <w:sz w:val="32"/>
          <w:szCs w:val="32"/>
          <w:highlight w:val="none"/>
        </w:rPr>
        <w:t>3.</w:t>
      </w:r>
      <w:r>
        <w:rPr>
          <w:rFonts w:ascii="宋体" w:hAnsi="宋体" w:eastAsia="仿宋_GB2312" w:cs="仿宋_GB2312"/>
          <w:sz w:val="32"/>
          <w:szCs w:val="32"/>
          <w:highlight w:val="none"/>
        </w:rPr>
        <w:t xml:space="preserve"> </w:t>
      </w:r>
      <w:r>
        <w:rPr>
          <w:rFonts w:hint="eastAsia" w:ascii="宋体" w:hAnsi="宋体" w:eastAsia="仿宋_GB2312" w:cs="仿宋_GB2312"/>
          <w:sz w:val="32"/>
          <w:szCs w:val="32"/>
          <w:highlight w:val="none"/>
        </w:rPr>
        <w:t>公共服务平台服务企业明细表</w:t>
      </w:r>
    </w:p>
    <w:p w14:paraId="322EAC97">
      <w:pPr>
        <w:pStyle w:val="2"/>
        <w:spacing w:line="580" w:lineRule="exact"/>
        <w:ind w:firstLine="1600" w:firstLineChars="500"/>
        <w:rPr>
          <w:rFonts w:ascii="宋体" w:hAnsi="宋体" w:eastAsia="仿宋_GB2312" w:cs="仿宋_GB2312"/>
          <w:sz w:val="32"/>
          <w:szCs w:val="32"/>
          <w:highlight w:val="none"/>
        </w:rPr>
      </w:pPr>
      <w:r>
        <w:rPr>
          <w:rFonts w:hint="eastAsia" w:ascii="宋体" w:hAnsi="宋体" w:eastAsia="仿宋_GB2312" w:cs="仿宋_GB2312"/>
          <w:sz w:val="32"/>
          <w:szCs w:val="32"/>
          <w:highlight w:val="none"/>
        </w:rPr>
        <w:t>13</w:t>
      </w:r>
      <w:r>
        <w:rPr>
          <w:rFonts w:hint="eastAsia" w:ascii="宋体" w:hAnsi="宋体" w:cs="仿宋_GB2312"/>
          <w:sz w:val="32"/>
          <w:szCs w:val="32"/>
          <w:highlight w:val="none"/>
        </w:rPr>
        <w:t>—</w:t>
      </w:r>
      <w:r>
        <w:rPr>
          <w:rFonts w:hint="eastAsia" w:ascii="宋体" w:hAnsi="宋体" w:eastAsia="仿宋_GB2312" w:cs="仿宋_GB2312"/>
          <w:sz w:val="32"/>
          <w:szCs w:val="32"/>
          <w:highlight w:val="none"/>
        </w:rPr>
        <w:t>4.</w:t>
      </w:r>
      <w:r>
        <w:rPr>
          <w:rFonts w:ascii="宋体" w:hAnsi="宋体" w:eastAsia="仿宋_GB2312" w:cs="仿宋_GB2312"/>
          <w:sz w:val="32"/>
          <w:szCs w:val="32"/>
          <w:highlight w:val="none"/>
        </w:rPr>
        <w:t xml:space="preserve"> </w:t>
      </w:r>
      <w:r>
        <w:rPr>
          <w:rFonts w:hint="eastAsia" w:ascii="宋体" w:hAnsi="宋体" w:eastAsia="仿宋_GB2312" w:cs="仿宋_GB2312"/>
          <w:sz w:val="32"/>
          <w:szCs w:val="32"/>
          <w:highlight w:val="none"/>
        </w:rPr>
        <w:t>公共服务平台设备（含软件）采购明细表</w:t>
      </w:r>
    </w:p>
    <w:p w14:paraId="1BE5519D">
      <w:pPr>
        <w:pStyle w:val="2"/>
        <w:spacing w:line="580" w:lineRule="exact"/>
        <w:ind w:firstLine="640"/>
        <w:rPr>
          <w:rFonts w:ascii="宋体" w:hAnsi="宋体" w:eastAsia="仿宋_GB2312" w:cs="仿宋_GB2312"/>
          <w:sz w:val="32"/>
          <w:szCs w:val="32"/>
          <w:highlight w:val="none"/>
        </w:rPr>
      </w:pPr>
    </w:p>
    <w:p w14:paraId="01907BEF">
      <w:pPr>
        <w:widowControl/>
        <w:jc w:val="left"/>
        <w:rPr>
          <w:rFonts w:ascii="宋体" w:hAnsi="宋体" w:eastAsia="黑体" w:cs="黑体"/>
          <w:szCs w:val="32"/>
          <w:highlight w:val="none"/>
        </w:rPr>
      </w:pPr>
      <w:r>
        <w:rPr>
          <w:rFonts w:ascii="宋体" w:hAnsi="宋体" w:eastAsia="黑体" w:cs="黑体"/>
          <w:szCs w:val="32"/>
          <w:highlight w:val="none"/>
        </w:rPr>
        <w:br w:type="page"/>
      </w:r>
    </w:p>
    <w:p w14:paraId="0F443D5D">
      <w:pPr>
        <w:snapToGrid w:val="0"/>
        <w:rPr>
          <w:rFonts w:ascii="宋体" w:hAnsi="宋体" w:eastAsia="宋体" w:cs="宋体"/>
          <w:szCs w:val="32"/>
          <w:highlight w:val="none"/>
        </w:rPr>
      </w:pPr>
      <w:r>
        <w:rPr>
          <w:rFonts w:hint="eastAsia" w:ascii="宋体" w:hAnsi="宋体" w:eastAsia="黑体" w:cs="黑体"/>
          <w:szCs w:val="32"/>
          <w:highlight w:val="none"/>
        </w:rPr>
        <w:t>附件</w:t>
      </w:r>
      <w:r>
        <w:rPr>
          <w:rFonts w:hint="eastAsia" w:ascii="宋体" w:hAnsi="宋体" w:eastAsia="宋体" w:cs="宋体"/>
          <w:szCs w:val="32"/>
          <w:highlight w:val="none"/>
        </w:rPr>
        <w:t>13—1</w:t>
      </w:r>
    </w:p>
    <w:p w14:paraId="4847DB1B">
      <w:pPr>
        <w:snapToGrid w:val="0"/>
        <w:spacing w:before="120" w:beforeLines="50"/>
        <w:jc w:val="center"/>
        <w:rPr>
          <w:rFonts w:ascii="宋体" w:hAnsi="宋体" w:eastAsia="方正小标宋简体" w:cs="方正小标宋简体"/>
          <w:sz w:val="44"/>
          <w:szCs w:val="44"/>
          <w:highlight w:val="none"/>
        </w:rPr>
      </w:pPr>
      <w:r>
        <w:rPr>
          <w:rFonts w:hint="eastAsia" w:ascii="宋体" w:hAnsi="宋体" w:eastAsia="方正小标宋简体" w:cs="方正小标宋简体"/>
          <w:sz w:val="44"/>
          <w:szCs w:val="44"/>
          <w:highlight w:val="none"/>
        </w:rPr>
        <w:t>公共服务平台建设升级支持资金申报表</w:t>
      </w:r>
    </w:p>
    <w:p w14:paraId="26B77992">
      <w:pPr>
        <w:snapToGrid w:val="0"/>
        <w:rPr>
          <w:rFonts w:ascii="宋体" w:hAnsi="宋体" w:eastAsia="楷体_GB2312"/>
          <w:sz w:val="28"/>
          <w:szCs w:val="28"/>
          <w:highlight w:val="none"/>
        </w:rPr>
      </w:pPr>
      <w:r>
        <w:rPr>
          <w:rFonts w:hint="eastAsia" w:ascii="宋体" w:hAnsi="宋体" w:eastAsia="楷体_GB2312"/>
          <w:sz w:val="28"/>
          <w:szCs w:val="28"/>
          <w:highlight w:val="none"/>
        </w:rPr>
        <w:t>填表日期：</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9"/>
        <w:gridCol w:w="2866"/>
        <w:gridCol w:w="1479"/>
        <w:gridCol w:w="72"/>
        <w:gridCol w:w="12"/>
        <w:gridCol w:w="2352"/>
      </w:tblGrid>
      <w:tr w14:paraId="513AF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5" w:type="dxa"/>
            <w:vAlign w:val="center"/>
          </w:tcPr>
          <w:p w14:paraId="460EE2CC">
            <w:pPr>
              <w:snapToGrid w:val="0"/>
              <w:jc w:val="center"/>
              <w:rPr>
                <w:rFonts w:ascii="宋体" w:hAnsi="宋体"/>
                <w:sz w:val="24"/>
                <w:highlight w:val="none"/>
              </w:rPr>
            </w:pPr>
            <w:r>
              <w:rPr>
                <w:rFonts w:hint="eastAsia" w:ascii="宋体" w:hAnsi="宋体"/>
                <w:sz w:val="24"/>
                <w:highlight w:val="none"/>
              </w:rPr>
              <w:t>平台名称</w:t>
            </w:r>
          </w:p>
        </w:tc>
        <w:tc>
          <w:tcPr>
            <w:tcW w:w="7008" w:type="dxa"/>
            <w:gridSpan w:val="5"/>
          </w:tcPr>
          <w:p w14:paraId="60E2DE61">
            <w:pPr>
              <w:snapToGrid w:val="0"/>
              <w:rPr>
                <w:rFonts w:ascii="宋体" w:hAnsi="宋体"/>
                <w:sz w:val="24"/>
                <w:highlight w:val="none"/>
              </w:rPr>
            </w:pPr>
          </w:p>
        </w:tc>
      </w:tr>
      <w:tr w14:paraId="15C47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5" w:type="dxa"/>
            <w:vAlign w:val="center"/>
          </w:tcPr>
          <w:p w14:paraId="4660AE2C">
            <w:pPr>
              <w:snapToGrid w:val="0"/>
              <w:jc w:val="center"/>
              <w:rPr>
                <w:rFonts w:ascii="宋体" w:hAnsi="宋体"/>
                <w:sz w:val="24"/>
                <w:highlight w:val="none"/>
              </w:rPr>
            </w:pPr>
            <w:r>
              <w:rPr>
                <w:rFonts w:hint="eastAsia" w:ascii="宋体" w:hAnsi="宋体"/>
                <w:sz w:val="24"/>
                <w:highlight w:val="none"/>
              </w:rPr>
              <w:t>平台地址</w:t>
            </w:r>
          </w:p>
        </w:tc>
        <w:tc>
          <w:tcPr>
            <w:tcW w:w="7008" w:type="dxa"/>
            <w:gridSpan w:val="5"/>
          </w:tcPr>
          <w:p w14:paraId="7E14907D">
            <w:pPr>
              <w:snapToGrid w:val="0"/>
              <w:rPr>
                <w:rFonts w:ascii="宋体" w:hAnsi="宋体"/>
                <w:sz w:val="24"/>
                <w:highlight w:val="none"/>
              </w:rPr>
            </w:pPr>
          </w:p>
        </w:tc>
      </w:tr>
      <w:tr w14:paraId="39D0B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5" w:type="dxa"/>
            <w:vAlign w:val="center"/>
          </w:tcPr>
          <w:p w14:paraId="08E8A032">
            <w:pPr>
              <w:snapToGrid w:val="0"/>
              <w:jc w:val="center"/>
              <w:rPr>
                <w:rFonts w:ascii="宋体" w:hAnsi="宋体"/>
                <w:sz w:val="24"/>
                <w:highlight w:val="none"/>
              </w:rPr>
            </w:pPr>
            <w:r>
              <w:rPr>
                <w:rFonts w:hint="eastAsia" w:ascii="宋体" w:hAnsi="宋体"/>
                <w:sz w:val="24"/>
                <w:highlight w:val="none"/>
              </w:rPr>
              <w:t>建设单位名称</w:t>
            </w:r>
          </w:p>
        </w:tc>
        <w:tc>
          <w:tcPr>
            <w:tcW w:w="7008" w:type="dxa"/>
            <w:gridSpan w:val="5"/>
          </w:tcPr>
          <w:p w14:paraId="253A45D8">
            <w:pPr>
              <w:snapToGrid w:val="0"/>
              <w:rPr>
                <w:rFonts w:ascii="宋体" w:hAnsi="宋体"/>
                <w:sz w:val="24"/>
                <w:highlight w:val="none"/>
              </w:rPr>
            </w:pPr>
          </w:p>
        </w:tc>
      </w:tr>
      <w:tr w14:paraId="2C119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5" w:type="dxa"/>
            <w:vAlign w:val="center"/>
          </w:tcPr>
          <w:p w14:paraId="51CD9048">
            <w:pPr>
              <w:snapToGrid w:val="0"/>
              <w:jc w:val="center"/>
              <w:rPr>
                <w:rFonts w:ascii="宋体" w:hAnsi="宋体"/>
                <w:sz w:val="24"/>
                <w:highlight w:val="none"/>
              </w:rPr>
            </w:pPr>
            <w:r>
              <w:rPr>
                <w:rFonts w:hint="eastAsia" w:ascii="宋体" w:hAnsi="宋体"/>
                <w:sz w:val="24"/>
                <w:highlight w:val="none"/>
              </w:rPr>
              <w:t>建设单位地址</w:t>
            </w:r>
          </w:p>
        </w:tc>
        <w:tc>
          <w:tcPr>
            <w:tcW w:w="7008" w:type="dxa"/>
            <w:gridSpan w:val="5"/>
          </w:tcPr>
          <w:p w14:paraId="5DF5F720">
            <w:pPr>
              <w:snapToGrid w:val="0"/>
              <w:rPr>
                <w:rFonts w:ascii="宋体" w:hAnsi="宋体"/>
                <w:sz w:val="24"/>
                <w:highlight w:val="none"/>
              </w:rPr>
            </w:pPr>
          </w:p>
        </w:tc>
      </w:tr>
      <w:tr w14:paraId="14B00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5" w:type="dxa"/>
            <w:vAlign w:val="center"/>
          </w:tcPr>
          <w:p w14:paraId="4CB69832">
            <w:pPr>
              <w:snapToGrid w:val="0"/>
              <w:jc w:val="center"/>
              <w:rPr>
                <w:rFonts w:ascii="宋体" w:hAnsi="宋体"/>
                <w:sz w:val="24"/>
                <w:highlight w:val="none"/>
              </w:rPr>
            </w:pPr>
            <w:r>
              <w:rPr>
                <w:rFonts w:hint="eastAsia" w:ascii="宋体" w:hAnsi="宋体"/>
                <w:sz w:val="24"/>
                <w:highlight w:val="none"/>
              </w:rPr>
              <w:t>建设单位类型</w:t>
            </w:r>
          </w:p>
        </w:tc>
        <w:tc>
          <w:tcPr>
            <w:tcW w:w="7008" w:type="dxa"/>
            <w:gridSpan w:val="5"/>
            <w:vAlign w:val="center"/>
          </w:tcPr>
          <w:p w14:paraId="1A1FBE68">
            <w:pPr>
              <w:snapToGrid w:val="0"/>
              <w:jc w:val="center"/>
              <w:rPr>
                <w:rFonts w:ascii="宋体" w:hAnsi="宋体"/>
                <w:sz w:val="24"/>
                <w:highlight w:val="none"/>
              </w:rPr>
            </w:pPr>
            <w:r>
              <w:rPr>
                <w:rFonts w:hint="eastAsia" w:ascii="宋体" w:hAnsi="宋体" w:eastAsia="仿宋"/>
                <w:sz w:val="24"/>
                <w:highlight w:val="none"/>
              </w:rPr>
              <w:t>□</w:t>
            </w:r>
            <w:r>
              <w:rPr>
                <w:rFonts w:hint="eastAsia" w:ascii="宋体" w:hAnsi="宋体"/>
                <w:sz w:val="24"/>
                <w:highlight w:val="none"/>
              </w:rPr>
              <w:t xml:space="preserve">企业 </w:t>
            </w:r>
            <w:r>
              <w:rPr>
                <w:rFonts w:hint="eastAsia" w:ascii="宋体" w:hAnsi="宋体" w:eastAsia="仿宋"/>
                <w:sz w:val="24"/>
                <w:highlight w:val="none"/>
              </w:rPr>
              <w:t>□</w:t>
            </w:r>
            <w:r>
              <w:rPr>
                <w:rFonts w:hint="eastAsia" w:ascii="宋体" w:hAnsi="宋体"/>
                <w:sz w:val="24"/>
                <w:highlight w:val="none"/>
              </w:rPr>
              <w:t xml:space="preserve">产业联盟 </w:t>
            </w:r>
            <w:r>
              <w:rPr>
                <w:rFonts w:hint="eastAsia" w:ascii="宋体" w:hAnsi="宋体" w:eastAsia="仿宋"/>
                <w:sz w:val="24"/>
                <w:highlight w:val="none"/>
              </w:rPr>
              <w:t>□</w:t>
            </w:r>
            <w:r>
              <w:rPr>
                <w:rFonts w:hint="eastAsia" w:ascii="宋体" w:hAnsi="宋体"/>
                <w:sz w:val="24"/>
                <w:highlight w:val="none"/>
              </w:rPr>
              <w:t xml:space="preserve">专业机构 </w:t>
            </w:r>
            <w:r>
              <w:rPr>
                <w:rFonts w:hint="eastAsia" w:ascii="宋体" w:hAnsi="宋体" w:eastAsia="仿宋"/>
                <w:sz w:val="24"/>
                <w:highlight w:val="none"/>
              </w:rPr>
              <w:t>□</w:t>
            </w:r>
            <w:r>
              <w:rPr>
                <w:rFonts w:hint="eastAsia" w:ascii="宋体" w:hAnsi="宋体"/>
                <w:sz w:val="24"/>
                <w:highlight w:val="none"/>
              </w:rPr>
              <w:t xml:space="preserve">园区 </w:t>
            </w:r>
            <w:r>
              <w:rPr>
                <w:rFonts w:hint="eastAsia" w:ascii="宋体" w:hAnsi="宋体" w:eastAsia="仿宋"/>
                <w:sz w:val="24"/>
                <w:highlight w:val="none"/>
              </w:rPr>
              <w:t>□</w:t>
            </w:r>
            <w:r>
              <w:rPr>
                <w:rFonts w:hint="eastAsia" w:ascii="宋体" w:hAnsi="宋体"/>
                <w:sz w:val="24"/>
                <w:highlight w:val="none"/>
              </w:rPr>
              <w:t>其他</w:t>
            </w:r>
          </w:p>
        </w:tc>
      </w:tr>
      <w:tr w14:paraId="4EF26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2335" w:type="dxa"/>
            <w:vAlign w:val="center"/>
          </w:tcPr>
          <w:p w14:paraId="71A3D9E9">
            <w:pPr>
              <w:snapToGrid w:val="0"/>
              <w:jc w:val="center"/>
              <w:rPr>
                <w:rFonts w:ascii="宋体" w:hAnsi="宋体"/>
                <w:sz w:val="24"/>
                <w:highlight w:val="none"/>
              </w:rPr>
            </w:pPr>
            <w:r>
              <w:rPr>
                <w:rFonts w:hint="eastAsia" w:ascii="宋体" w:hAnsi="宋体"/>
                <w:sz w:val="24"/>
                <w:highlight w:val="none"/>
              </w:rPr>
              <w:t>统一社会</w:t>
            </w:r>
          </w:p>
          <w:p w14:paraId="71D4FF02">
            <w:pPr>
              <w:snapToGrid w:val="0"/>
              <w:jc w:val="center"/>
              <w:rPr>
                <w:rFonts w:ascii="宋体" w:hAnsi="宋体"/>
                <w:sz w:val="24"/>
                <w:highlight w:val="none"/>
              </w:rPr>
            </w:pPr>
            <w:r>
              <w:rPr>
                <w:rFonts w:hint="eastAsia" w:ascii="宋体" w:hAnsi="宋体"/>
                <w:sz w:val="24"/>
                <w:highlight w:val="none"/>
              </w:rPr>
              <w:t>信用代码</w:t>
            </w:r>
          </w:p>
        </w:tc>
        <w:tc>
          <w:tcPr>
            <w:tcW w:w="7008" w:type="dxa"/>
            <w:gridSpan w:val="5"/>
          </w:tcPr>
          <w:p w14:paraId="23851EFE">
            <w:pPr>
              <w:snapToGrid w:val="0"/>
              <w:rPr>
                <w:rFonts w:ascii="宋体" w:hAnsi="宋体"/>
                <w:sz w:val="24"/>
                <w:highlight w:val="none"/>
              </w:rPr>
            </w:pPr>
          </w:p>
        </w:tc>
      </w:tr>
      <w:tr w14:paraId="44AA7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2335" w:type="dxa"/>
            <w:vAlign w:val="center"/>
          </w:tcPr>
          <w:p w14:paraId="3DCB0D38">
            <w:pPr>
              <w:snapToGrid w:val="0"/>
              <w:jc w:val="center"/>
              <w:rPr>
                <w:rFonts w:ascii="宋体" w:hAnsi="宋体"/>
                <w:sz w:val="24"/>
                <w:highlight w:val="none"/>
              </w:rPr>
            </w:pPr>
            <w:r>
              <w:rPr>
                <w:rFonts w:hint="eastAsia" w:ascii="宋体" w:hAnsi="宋体"/>
                <w:sz w:val="24"/>
                <w:highlight w:val="none"/>
              </w:rPr>
              <w:t>企</w:t>
            </w:r>
            <w:r>
              <w:rPr>
                <w:rFonts w:hint="eastAsia" w:ascii="宋体" w:hAnsi="宋体"/>
                <w:spacing w:val="-8"/>
                <w:sz w:val="24"/>
                <w:highlight w:val="none"/>
              </w:rPr>
              <w:t>业所属国民经济行业分类名称及代码</w:t>
            </w:r>
          </w:p>
        </w:tc>
        <w:tc>
          <w:tcPr>
            <w:tcW w:w="7008" w:type="dxa"/>
            <w:gridSpan w:val="5"/>
          </w:tcPr>
          <w:p w14:paraId="396C9E38">
            <w:pPr>
              <w:snapToGrid w:val="0"/>
              <w:rPr>
                <w:rFonts w:ascii="宋体" w:hAnsi="宋体"/>
                <w:sz w:val="24"/>
                <w:highlight w:val="none"/>
              </w:rPr>
            </w:pPr>
          </w:p>
        </w:tc>
      </w:tr>
      <w:tr w14:paraId="55220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5" w:type="dxa"/>
            <w:vAlign w:val="center"/>
          </w:tcPr>
          <w:p w14:paraId="0D84F84C">
            <w:pPr>
              <w:snapToGrid w:val="0"/>
              <w:jc w:val="center"/>
              <w:rPr>
                <w:rFonts w:ascii="宋体" w:hAnsi="宋体"/>
                <w:sz w:val="24"/>
                <w:highlight w:val="none"/>
              </w:rPr>
            </w:pPr>
            <w:r>
              <w:rPr>
                <w:rFonts w:hint="eastAsia" w:ascii="宋体" w:hAnsi="宋体"/>
                <w:sz w:val="24"/>
                <w:highlight w:val="none"/>
              </w:rPr>
              <w:t>法人</w:t>
            </w:r>
          </w:p>
        </w:tc>
        <w:tc>
          <w:tcPr>
            <w:tcW w:w="2977" w:type="dxa"/>
          </w:tcPr>
          <w:p w14:paraId="1803C11A">
            <w:pPr>
              <w:snapToGrid w:val="0"/>
              <w:rPr>
                <w:rFonts w:ascii="宋体" w:hAnsi="宋体"/>
                <w:sz w:val="24"/>
                <w:highlight w:val="none"/>
              </w:rPr>
            </w:pPr>
          </w:p>
        </w:tc>
        <w:tc>
          <w:tcPr>
            <w:tcW w:w="1590" w:type="dxa"/>
            <w:gridSpan w:val="3"/>
            <w:vAlign w:val="center"/>
          </w:tcPr>
          <w:p w14:paraId="3697EBE7">
            <w:pPr>
              <w:snapToGrid w:val="0"/>
              <w:jc w:val="center"/>
              <w:rPr>
                <w:rFonts w:ascii="宋体" w:hAnsi="宋体"/>
                <w:sz w:val="24"/>
                <w:highlight w:val="none"/>
              </w:rPr>
            </w:pPr>
            <w:r>
              <w:rPr>
                <w:rFonts w:hint="eastAsia" w:ascii="宋体" w:hAnsi="宋体"/>
                <w:sz w:val="24"/>
                <w:highlight w:val="none"/>
              </w:rPr>
              <w:t>联系方式</w:t>
            </w:r>
          </w:p>
        </w:tc>
        <w:tc>
          <w:tcPr>
            <w:tcW w:w="2441" w:type="dxa"/>
          </w:tcPr>
          <w:p w14:paraId="302B1C02">
            <w:pPr>
              <w:snapToGrid w:val="0"/>
              <w:rPr>
                <w:rFonts w:ascii="宋体" w:hAnsi="宋体"/>
                <w:sz w:val="24"/>
                <w:highlight w:val="none"/>
              </w:rPr>
            </w:pPr>
          </w:p>
        </w:tc>
      </w:tr>
      <w:tr w14:paraId="29574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5" w:type="dxa"/>
            <w:vAlign w:val="center"/>
          </w:tcPr>
          <w:p w14:paraId="3AD20979">
            <w:pPr>
              <w:snapToGrid w:val="0"/>
              <w:jc w:val="center"/>
              <w:rPr>
                <w:rFonts w:ascii="宋体" w:hAnsi="宋体"/>
                <w:sz w:val="24"/>
                <w:highlight w:val="none"/>
              </w:rPr>
            </w:pPr>
            <w:r>
              <w:rPr>
                <w:rFonts w:hint="eastAsia" w:ascii="宋体" w:hAnsi="宋体"/>
                <w:sz w:val="24"/>
                <w:highlight w:val="none"/>
              </w:rPr>
              <w:t>建设单位联系人</w:t>
            </w:r>
          </w:p>
        </w:tc>
        <w:tc>
          <w:tcPr>
            <w:tcW w:w="2977" w:type="dxa"/>
          </w:tcPr>
          <w:p w14:paraId="6792DF93">
            <w:pPr>
              <w:snapToGrid w:val="0"/>
              <w:rPr>
                <w:rFonts w:ascii="宋体" w:hAnsi="宋体"/>
                <w:sz w:val="24"/>
                <w:highlight w:val="none"/>
              </w:rPr>
            </w:pPr>
          </w:p>
        </w:tc>
        <w:tc>
          <w:tcPr>
            <w:tcW w:w="1577" w:type="dxa"/>
            <w:gridSpan w:val="2"/>
            <w:vAlign w:val="center"/>
          </w:tcPr>
          <w:p w14:paraId="1A22EB60">
            <w:pPr>
              <w:snapToGrid w:val="0"/>
              <w:jc w:val="center"/>
              <w:rPr>
                <w:rFonts w:ascii="宋体" w:hAnsi="宋体"/>
                <w:sz w:val="24"/>
                <w:highlight w:val="none"/>
              </w:rPr>
            </w:pPr>
            <w:r>
              <w:rPr>
                <w:rFonts w:hint="eastAsia" w:ascii="宋体" w:hAnsi="宋体"/>
                <w:sz w:val="24"/>
                <w:highlight w:val="none"/>
              </w:rPr>
              <w:t>联系方式</w:t>
            </w:r>
          </w:p>
        </w:tc>
        <w:tc>
          <w:tcPr>
            <w:tcW w:w="2454" w:type="dxa"/>
            <w:gridSpan w:val="2"/>
          </w:tcPr>
          <w:p w14:paraId="32CEC110">
            <w:pPr>
              <w:snapToGrid w:val="0"/>
              <w:rPr>
                <w:rFonts w:ascii="宋体" w:hAnsi="宋体"/>
                <w:sz w:val="24"/>
                <w:highlight w:val="none"/>
              </w:rPr>
            </w:pPr>
          </w:p>
        </w:tc>
      </w:tr>
      <w:tr w14:paraId="560C2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35" w:type="dxa"/>
            <w:vAlign w:val="center"/>
          </w:tcPr>
          <w:p w14:paraId="01F0F76D">
            <w:pPr>
              <w:snapToGrid w:val="0"/>
              <w:jc w:val="center"/>
              <w:rPr>
                <w:rFonts w:ascii="宋体" w:hAnsi="宋体"/>
                <w:sz w:val="24"/>
                <w:highlight w:val="none"/>
              </w:rPr>
            </w:pPr>
            <w:r>
              <w:rPr>
                <w:rFonts w:hint="eastAsia" w:ascii="宋体" w:hAnsi="宋体"/>
                <w:sz w:val="24"/>
                <w:highlight w:val="none"/>
              </w:rPr>
              <w:t>申请类型</w:t>
            </w:r>
          </w:p>
        </w:tc>
        <w:tc>
          <w:tcPr>
            <w:tcW w:w="7008" w:type="dxa"/>
            <w:gridSpan w:val="5"/>
            <w:vAlign w:val="center"/>
          </w:tcPr>
          <w:p w14:paraId="2A4D6710">
            <w:pPr>
              <w:snapToGrid w:val="0"/>
              <w:ind w:firstLine="480" w:firstLineChars="200"/>
              <w:jc w:val="center"/>
              <w:rPr>
                <w:rFonts w:ascii="宋体" w:hAnsi="宋体"/>
                <w:sz w:val="24"/>
                <w:highlight w:val="none"/>
              </w:rPr>
            </w:pPr>
            <w:r>
              <w:rPr>
                <w:rFonts w:hint="eastAsia" w:ascii="宋体" w:hAnsi="宋体" w:eastAsia="仿宋"/>
                <w:sz w:val="24"/>
                <w:highlight w:val="none"/>
              </w:rPr>
              <w:t>□</w:t>
            </w:r>
            <w:r>
              <w:rPr>
                <w:rFonts w:hint="eastAsia" w:ascii="宋体" w:hAnsi="宋体"/>
                <w:sz w:val="24"/>
                <w:highlight w:val="none"/>
              </w:rPr>
              <w:t xml:space="preserve">新建    </w:t>
            </w:r>
            <w:r>
              <w:rPr>
                <w:rFonts w:hint="eastAsia" w:ascii="宋体" w:hAnsi="宋体" w:eastAsia="仿宋"/>
                <w:sz w:val="24"/>
                <w:highlight w:val="none"/>
              </w:rPr>
              <w:t>□</w:t>
            </w:r>
            <w:r>
              <w:rPr>
                <w:rFonts w:hint="eastAsia" w:ascii="宋体" w:hAnsi="宋体"/>
                <w:sz w:val="24"/>
                <w:highlight w:val="none"/>
              </w:rPr>
              <w:t>维护升级</w:t>
            </w:r>
          </w:p>
        </w:tc>
      </w:tr>
      <w:tr w14:paraId="1530C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vAlign w:val="center"/>
          </w:tcPr>
          <w:p w14:paraId="15A5D8C7">
            <w:pPr>
              <w:snapToGrid w:val="0"/>
              <w:jc w:val="center"/>
              <w:rPr>
                <w:rFonts w:ascii="宋体" w:hAnsi="宋体"/>
                <w:sz w:val="24"/>
                <w:highlight w:val="none"/>
              </w:rPr>
            </w:pPr>
            <w:r>
              <w:rPr>
                <w:rFonts w:hint="eastAsia" w:ascii="宋体" w:hAnsi="宋体"/>
                <w:sz w:val="24"/>
                <w:highlight w:val="none"/>
              </w:rPr>
              <w:t>年度平台设备含软件）投资额（元）</w:t>
            </w:r>
          </w:p>
        </w:tc>
        <w:tc>
          <w:tcPr>
            <w:tcW w:w="2977" w:type="dxa"/>
          </w:tcPr>
          <w:p w14:paraId="7BD7A0C4">
            <w:pPr>
              <w:snapToGrid w:val="0"/>
              <w:rPr>
                <w:rFonts w:ascii="宋体" w:hAnsi="宋体"/>
                <w:sz w:val="24"/>
                <w:highlight w:val="none"/>
              </w:rPr>
            </w:pPr>
          </w:p>
        </w:tc>
        <w:tc>
          <w:tcPr>
            <w:tcW w:w="1502" w:type="dxa"/>
            <w:vAlign w:val="center"/>
          </w:tcPr>
          <w:p w14:paraId="5E25D227">
            <w:pPr>
              <w:snapToGrid w:val="0"/>
              <w:jc w:val="center"/>
              <w:rPr>
                <w:rFonts w:ascii="宋体" w:hAnsi="宋体"/>
                <w:sz w:val="24"/>
                <w:highlight w:val="none"/>
              </w:rPr>
            </w:pPr>
            <w:r>
              <w:rPr>
                <w:rFonts w:hint="eastAsia" w:ascii="宋体" w:hAnsi="宋体"/>
                <w:sz w:val="24"/>
                <w:highlight w:val="none"/>
              </w:rPr>
              <w:t>申请支持资金额（元）</w:t>
            </w:r>
          </w:p>
        </w:tc>
        <w:tc>
          <w:tcPr>
            <w:tcW w:w="2529" w:type="dxa"/>
            <w:gridSpan w:val="3"/>
          </w:tcPr>
          <w:p w14:paraId="4EAED296">
            <w:pPr>
              <w:snapToGrid w:val="0"/>
              <w:rPr>
                <w:rFonts w:ascii="宋体" w:hAnsi="宋体"/>
                <w:sz w:val="24"/>
                <w:highlight w:val="none"/>
              </w:rPr>
            </w:pPr>
          </w:p>
        </w:tc>
      </w:tr>
      <w:tr w14:paraId="310BF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trPr>
        <w:tc>
          <w:tcPr>
            <w:tcW w:w="2335" w:type="dxa"/>
            <w:vAlign w:val="center"/>
          </w:tcPr>
          <w:p w14:paraId="3688223B">
            <w:pPr>
              <w:snapToGrid w:val="0"/>
              <w:jc w:val="center"/>
              <w:rPr>
                <w:rFonts w:ascii="宋体" w:hAnsi="宋体"/>
                <w:sz w:val="24"/>
                <w:highlight w:val="none"/>
              </w:rPr>
            </w:pPr>
            <w:r>
              <w:rPr>
                <w:rFonts w:hint="eastAsia" w:ascii="宋体" w:hAnsi="宋体"/>
                <w:sz w:val="24"/>
                <w:highlight w:val="none"/>
              </w:rPr>
              <w:t>年度服务企业（企业收入规模不小于500万元）数量</w:t>
            </w:r>
          </w:p>
        </w:tc>
        <w:tc>
          <w:tcPr>
            <w:tcW w:w="7008" w:type="dxa"/>
            <w:gridSpan w:val="5"/>
          </w:tcPr>
          <w:p w14:paraId="74BC6EDF">
            <w:pPr>
              <w:snapToGrid w:val="0"/>
              <w:rPr>
                <w:rFonts w:ascii="宋体" w:hAnsi="宋体"/>
                <w:sz w:val="24"/>
                <w:highlight w:val="none"/>
              </w:rPr>
            </w:pPr>
          </w:p>
        </w:tc>
      </w:tr>
      <w:tr w14:paraId="6520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trPr>
        <w:tc>
          <w:tcPr>
            <w:tcW w:w="2335" w:type="dxa"/>
            <w:vAlign w:val="center"/>
          </w:tcPr>
          <w:p w14:paraId="59D8DCD1">
            <w:pPr>
              <w:snapToGrid w:val="0"/>
              <w:jc w:val="center"/>
              <w:rPr>
                <w:rFonts w:ascii="宋体" w:hAnsi="宋体"/>
                <w:sz w:val="24"/>
                <w:highlight w:val="none"/>
              </w:rPr>
            </w:pPr>
            <w:r>
              <w:rPr>
                <w:rFonts w:hint="eastAsia" w:ascii="宋体" w:hAnsi="宋体"/>
                <w:sz w:val="24"/>
                <w:highlight w:val="none"/>
              </w:rPr>
              <w:t>平台简介</w:t>
            </w:r>
          </w:p>
          <w:p w14:paraId="46EC832D">
            <w:pPr>
              <w:snapToGrid w:val="0"/>
              <w:jc w:val="center"/>
              <w:rPr>
                <w:rFonts w:ascii="宋体" w:hAnsi="宋体"/>
                <w:sz w:val="24"/>
                <w:highlight w:val="none"/>
              </w:rPr>
            </w:pPr>
            <w:r>
              <w:rPr>
                <w:rFonts w:hint="eastAsia" w:ascii="宋体" w:hAnsi="宋体"/>
                <w:sz w:val="24"/>
                <w:highlight w:val="none"/>
              </w:rPr>
              <w:t>（200字以内）</w:t>
            </w:r>
          </w:p>
        </w:tc>
        <w:tc>
          <w:tcPr>
            <w:tcW w:w="7008" w:type="dxa"/>
            <w:gridSpan w:val="5"/>
          </w:tcPr>
          <w:p w14:paraId="07D54B1F">
            <w:pPr>
              <w:pStyle w:val="2"/>
              <w:adjustRightInd w:val="0"/>
              <w:snapToGrid w:val="0"/>
              <w:ind w:firstLine="480"/>
              <w:rPr>
                <w:rFonts w:ascii="宋体" w:hAnsi="宋体" w:eastAsia="仿宋_GB2312"/>
                <w:sz w:val="24"/>
                <w:highlight w:val="none"/>
              </w:rPr>
            </w:pPr>
          </w:p>
          <w:p w14:paraId="68F0FCF3">
            <w:pPr>
              <w:pStyle w:val="2"/>
              <w:adjustRightInd w:val="0"/>
              <w:snapToGrid w:val="0"/>
              <w:ind w:firstLine="480"/>
              <w:rPr>
                <w:rFonts w:ascii="宋体" w:hAnsi="宋体" w:eastAsia="仿宋_GB2312"/>
                <w:sz w:val="24"/>
                <w:highlight w:val="none"/>
              </w:rPr>
            </w:pPr>
          </w:p>
          <w:p w14:paraId="1EE10674">
            <w:pPr>
              <w:pStyle w:val="2"/>
              <w:adjustRightInd w:val="0"/>
              <w:snapToGrid w:val="0"/>
              <w:ind w:firstLine="480"/>
              <w:rPr>
                <w:rFonts w:ascii="宋体" w:hAnsi="宋体" w:eastAsia="仿宋_GB2312"/>
                <w:sz w:val="24"/>
                <w:highlight w:val="none"/>
              </w:rPr>
            </w:pPr>
          </w:p>
          <w:p w14:paraId="36BFB79F">
            <w:pPr>
              <w:pStyle w:val="2"/>
              <w:ind w:firstLine="480"/>
              <w:rPr>
                <w:rFonts w:ascii="宋体" w:hAnsi="宋体" w:eastAsia="仿宋_GB2312"/>
                <w:sz w:val="24"/>
                <w:highlight w:val="none"/>
              </w:rPr>
            </w:pPr>
          </w:p>
        </w:tc>
      </w:tr>
      <w:tr w14:paraId="3D84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3" w:type="dxa"/>
            <w:gridSpan w:val="6"/>
          </w:tcPr>
          <w:p w14:paraId="6069E73D">
            <w:pPr>
              <w:snapToGrid w:val="0"/>
              <w:ind w:firstLine="480" w:firstLineChars="200"/>
              <w:rPr>
                <w:rFonts w:ascii="宋体" w:hAnsi="宋体" w:cs="宋体"/>
                <w:sz w:val="24"/>
                <w:highlight w:val="none"/>
              </w:rPr>
            </w:pPr>
          </w:p>
          <w:p w14:paraId="1336CB9E">
            <w:pPr>
              <w:snapToGrid w:val="0"/>
              <w:ind w:firstLine="480" w:firstLineChars="200"/>
              <w:jc w:val="left"/>
              <w:rPr>
                <w:rFonts w:ascii="宋体" w:hAnsi="宋体" w:cs="宋体"/>
                <w:sz w:val="24"/>
                <w:highlight w:val="none"/>
              </w:rPr>
            </w:pPr>
            <w:r>
              <w:rPr>
                <w:rFonts w:hint="eastAsia" w:ascii="宋体" w:hAnsi="宋体" w:cs="宋体"/>
                <w:sz w:val="24"/>
                <w:highlight w:val="none"/>
              </w:rPr>
              <w:t>我单位郑重承诺，已按照通知要求，切实履行推荐主体责任，对所推荐</w:t>
            </w:r>
            <w:r>
              <w:rPr>
                <w:rFonts w:hint="eastAsia" w:ascii="宋体" w:hAnsi="宋体" w:cs="宋体"/>
                <w:sz w:val="24"/>
                <w:highlight w:val="none"/>
                <w:u w:val="single"/>
              </w:rPr>
              <w:t xml:space="preserve">                    xxx</w:t>
            </w:r>
            <w:r>
              <w:rPr>
                <w:rFonts w:hint="eastAsia" w:ascii="宋体" w:hAnsi="宋体" w:cs="宋体"/>
                <w:sz w:val="24"/>
                <w:highlight w:val="none"/>
              </w:rPr>
              <w:t>的资料完整性、真实性进行了严格审核，所推荐材料如存在不实或虚假情况，将依法依规承担相应责任。</w:t>
            </w:r>
          </w:p>
          <w:p w14:paraId="1C519EE6">
            <w:pPr>
              <w:snapToGrid w:val="0"/>
              <w:ind w:firstLine="480" w:firstLineChars="200"/>
              <w:rPr>
                <w:rFonts w:ascii="宋体" w:hAnsi="宋体" w:cs="宋体"/>
                <w:sz w:val="24"/>
                <w:highlight w:val="none"/>
              </w:rPr>
            </w:pPr>
          </w:p>
          <w:p w14:paraId="674D4504">
            <w:pPr>
              <w:snapToGrid w:val="0"/>
              <w:ind w:right="640" w:rightChars="200"/>
              <w:rPr>
                <w:rFonts w:ascii="宋体" w:hAnsi="宋体" w:cs="宋体"/>
                <w:sz w:val="24"/>
                <w:highlight w:val="none"/>
              </w:rPr>
            </w:pPr>
            <w:r>
              <w:rPr>
                <w:rFonts w:hint="eastAsia" w:ascii="宋体" w:hAnsi="宋体" w:cs="宋体"/>
                <w:sz w:val="24"/>
                <w:highlight w:val="none"/>
              </w:rPr>
              <w:t xml:space="preserve">                      </w:t>
            </w:r>
            <w:r>
              <w:rPr>
                <w:rFonts w:ascii="宋体" w:hAnsi="宋体" w:cs="宋体"/>
                <w:sz w:val="24"/>
                <w:highlight w:val="none"/>
              </w:rPr>
              <w:t xml:space="preserve">      </w:t>
            </w:r>
            <w:r>
              <w:rPr>
                <w:rFonts w:hint="eastAsia" w:ascii="宋体" w:hAnsi="宋体" w:cs="宋体"/>
                <w:sz w:val="24"/>
                <w:highlight w:val="none"/>
              </w:rPr>
              <w:t xml:space="preserve"> </w:t>
            </w:r>
            <w:r>
              <w:rPr>
                <w:rFonts w:ascii="宋体" w:hAnsi="宋体" w:cs="宋体"/>
                <w:sz w:val="24"/>
                <w:highlight w:val="none"/>
              </w:rPr>
              <w:t xml:space="preserve"> </w:t>
            </w:r>
            <w:r>
              <w:rPr>
                <w:rFonts w:hint="eastAsia" w:ascii="宋体" w:hAnsi="宋体" w:cs="宋体"/>
                <w:sz w:val="24"/>
                <w:highlight w:val="none"/>
              </w:rPr>
              <w:t xml:space="preserve"> 区县（功能区）工信主管部门：（盖章）</w:t>
            </w:r>
          </w:p>
          <w:p w14:paraId="1E63481D">
            <w:pPr>
              <w:pStyle w:val="2"/>
              <w:ind w:firstLine="480"/>
              <w:rPr>
                <w:rFonts w:ascii="宋体" w:hAnsi="宋体"/>
                <w:sz w:val="24"/>
                <w:highlight w:val="none"/>
              </w:rPr>
            </w:pPr>
            <w:r>
              <w:rPr>
                <w:rFonts w:hint="eastAsia" w:ascii="宋体" w:hAnsi="宋体" w:eastAsia="仿宋_GB2312" w:cs="宋体"/>
                <w:sz w:val="24"/>
                <w:highlight w:val="none"/>
              </w:rPr>
              <w:t xml:space="preserve">                          </w:t>
            </w:r>
            <w:r>
              <w:rPr>
                <w:rFonts w:ascii="宋体" w:hAnsi="宋体" w:eastAsia="仿宋_GB2312" w:cs="宋体"/>
                <w:sz w:val="24"/>
                <w:highlight w:val="none"/>
              </w:rPr>
              <w:t xml:space="preserve">    </w:t>
            </w:r>
            <w:r>
              <w:rPr>
                <w:rFonts w:hint="eastAsia" w:ascii="宋体" w:hAnsi="宋体" w:eastAsia="仿宋_GB2312" w:cs="宋体"/>
                <w:sz w:val="24"/>
                <w:highlight w:val="none"/>
              </w:rPr>
              <w:t xml:space="preserve"> </w:t>
            </w:r>
            <w:r>
              <w:rPr>
                <w:rFonts w:ascii="宋体" w:hAnsi="宋体" w:eastAsia="仿宋_GB2312" w:cs="宋体"/>
                <w:sz w:val="24"/>
                <w:highlight w:val="none"/>
              </w:rPr>
              <w:t xml:space="preserve"> </w:t>
            </w:r>
            <w:r>
              <w:rPr>
                <w:rFonts w:hint="eastAsia" w:ascii="宋体" w:hAnsi="宋体" w:eastAsia="仿宋_GB2312" w:cs="宋体"/>
                <w:sz w:val="24"/>
                <w:highlight w:val="none"/>
              </w:rPr>
              <w:t xml:space="preserve">     年    月    日</w:t>
            </w:r>
          </w:p>
        </w:tc>
      </w:tr>
    </w:tbl>
    <w:p w14:paraId="1CD681F0">
      <w:pPr>
        <w:snapToGrid w:val="0"/>
        <w:ind w:left="840" w:hanging="840" w:hangingChars="300"/>
        <w:rPr>
          <w:rFonts w:ascii="宋体" w:hAnsi="宋体"/>
          <w:sz w:val="28"/>
          <w:szCs w:val="28"/>
          <w:highlight w:val="none"/>
        </w:rPr>
        <w:sectPr>
          <w:headerReference r:id="rId97" w:type="default"/>
          <w:footerReference r:id="rId99" w:type="default"/>
          <w:headerReference r:id="rId98" w:type="even"/>
          <w:footerReference r:id="rId100" w:type="even"/>
          <w:pgSz w:w="11906" w:h="16838"/>
          <w:pgMar w:top="1985" w:right="1531" w:bottom="1814" w:left="1531" w:header="851" w:footer="1361" w:gutter="0"/>
          <w:cols w:space="720" w:num="1"/>
          <w:docGrid w:linePitch="319" w:charSpace="0"/>
        </w:sectPr>
      </w:pPr>
    </w:p>
    <w:p w14:paraId="2B90B5E6">
      <w:pPr>
        <w:pStyle w:val="90"/>
        <w:snapToGrid w:val="0"/>
        <w:ind w:firstLine="0" w:firstLineChars="0"/>
        <w:jc w:val="left"/>
        <w:rPr>
          <w:rFonts w:ascii="宋体" w:hAnsi="宋体" w:eastAsia="黑体" w:cs="黑体"/>
          <w:sz w:val="32"/>
          <w:szCs w:val="32"/>
          <w:highlight w:val="none"/>
        </w:rPr>
      </w:pPr>
      <w:r>
        <w:rPr>
          <w:rFonts w:hint="eastAsia" w:ascii="宋体" w:hAnsi="宋体" w:eastAsia="黑体" w:cs="黑体"/>
          <w:sz w:val="32"/>
          <w:szCs w:val="32"/>
          <w:highlight w:val="none"/>
        </w:rPr>
        <w:t>附件</w:t>
      </w:r>
      <w:r>
        <w:rPr>
          <w:rFonts w:hint="eastAsia" w:ascii="宋体" w:hAnsi="宋体" w:cs="宋体"/>
          <w:sz w:val="32"/>
          <w:szCs w:val="32"/>
          <w:highlight w:val="none"/>
        </w:rPr>
        <w:t>13—2</w:t>
      </w:r>
    </w:p>
    <w:p w14:paraId="5ECE7938">
      <w:pPr>
        <w:snapToGrid w:val="0"/>
        <w:rPr>
          <w:rFonts w:ascii="宋体" w:hAnsi="宋体" w:eastAsia="黑体"/>
          <w:highlight w:val="none"/>
        </w:rPr>
      </w:pPr>
    </w:p>
    <w:p w14:paraId="153BFAC8">
      <w:pPr>
        <w:snapToGrid w:val="0"/>
        <w:spacing w:after="120" w:afterLines="50"/>
        <w:jc w:val="center"/>
        <w:rPr>
          <w:rFonts w:ascii="宋体" w:hAnsi="宋体" w:eastAsia="方正小标宋_GBK" w:cs="方正小标宋_GBK"/>
          <w:sz w:val="44"/>
          <w:szCs w:val="44"/>
          <w:highlight w:val="none"/>
        </w:rPr>
      </w:pPr>
      <w:r>
        <w:rPr>
          <w:rFonts w:hint="eastAsia" w:ascii="宋体" w:hAnsi="宋体" w:eastAsia="方正小标宋简体" w:cs="方正小标宋简体"/>
          <w:sz w:val="44"/>
          <w:szCs w:val="44"/>
          <w:highlight w:val="none"/>
        </w:rPr>
        <w:t>公共服务平台建设升级支持资金申报汇总表</w:t>
      </w:r>
    </w:p>
    <w:p w14:paraId="4B6E2D72">
      <w:pPr>
        <w:pStyle w:val="2"/>
        <w:adjustRightInd w:val="0"/>
        <w:snapToGrid w:val="0"/>
        <w:spacing w:after="120" w:afterLines="50"/>
        <w:ind w:firstLine="0" w:firstLineChars="0"/>
        <w:rPr>
          <w:rFonts w:ascii="宋体" w:hAnsi="宋体" w:eastAsia="楷体_GB2312" w:cs="宋体"/>
          <w:sz w:val="24"/>
          <w:highlight w:val="none"/>
        </w:rPr>
      </w:pPr>
      <w:r>
        <w:rPr>
          <w:rFonts w:hint="eastAsia" w:ascii="宋体" w:hAnsi="宋体" w:eastAsia="楷体_GB2312" w:cs="仿宋"/>
          <w:sz w:val="24"/>
          <w:highlight w:val="none"/>
        </w:rPr>
        <w:t>区县（功能区）工信主管部门：（盖章）</w:t>
      </w:r>
      <w:r>
        <w:rPr>
          <w:rFonts w:hint="eastAsia" w:ascii="宋体" w:hAnsi="宋体" w:eastAsia="楷体_GB2312" w:cs="宋体"/>
          <w:sz w:val="24"/>
          <w:highlight w:val="none"/>
        </w:rPr>
        <w:t xml:space="preserve">            </w:t>
      </w:r>
      <w:r>
        <w:rPr>
          <w:rFonts w:ascii="宋体" w:hAnsi="宋体" w:eastAsia="楷体_GB2312" w:cs="宋体"/>
          <w:sz w:val="24"/>
          <w:highlight w:val="none"/>
        </w:rPr>
        <w:t xml:space="preserve">  </w:t>
      </w:r>
      <w:r>
        <w:rPr>
          <w:rFonts w:hint="eastAsia" w:ascii="宋体" w:hAnsi="宋体" w:eastAsia="楷体_GB2312" w:cs="宋体"/>
          <w:sz w:val="24"/>
          <w:highlight w:val="none"/>
        </w:rPr>
        <w:t xml:space="preserve">  </w:t>
      </w:r>
      <w:r>
        <w:rPr>
          <w:rFonts w:ascii="宋体" w:hAnsi="宋体" w:eastAsia="楷体_GB2312" w:cs="宋体"/>
          <w:sz w:val="24"/>
          <w:highlight w:val="none"/>
        </w:rPr>
        <w:t xml:space="preserve">  </w:t>
      </w:r>
      <w:r>
        <w:rPr>
          <w:rFonts w:hint="eastAsia" w:ascii="宋体" w:hAnsi="宋体" w:eastAsia="楷体_GB2312" w:cs="宋体"/>
          <w:sz w:val="24"/>
          <w:highlight w:val="none"/>
        </w:rPr>
        <w:t xml:space="preserve">        </w:t>
      </w:r>
      <w:r>
        <w:rPr>
          <w:rFonts w:ascii="宋体" w:hAnsi="宋体" w:eastAsia="楷体_GB2312" w:cs="宋体"/>
          <w:sz w:val="24"/>
          <w:highlight w:val="none"/>
        </w:rPr>
        <w:t xml:space="preserve">                    </w:t>
      </w:r>
      <w:r>
        <w:rPr>
          <w:rFonts w:hint="eastAsia" w:ascii="宋体" w:hAnsi="宋体" w:eastAsia="楷体_GB2312" w:cs="宋体"/>
          <w:sz w:val="24"/>
          <w:highlight w:val="none"/>
        </w:rPr>
        <w:t xml:space="preserve">    </w:t>
      </w:r>
      <w:r>
        <w:rPr>
          <w:rFonts w:hint="eastAsia" w:ascii="宋体" w:hAnsi="宋体" w:eastAsia="楷体_GB2312" w:cs="仿宋"/>
          <w:sz w:val="24"/>
          <w:highlight w:val="none"/>
        </w:rPr>
        <w:t xml:space="preserve">填表日期： </w:t>
      </w:r>
      <w:r>
        <w:rPr>
          <w:rFonts w:ascii="宋体" w:hAnsi="宋体" w:eastAsia="楷体_GB2312" w:cs="仿宋"/>
          <w:sz w:val="24"/>
          <w:highlight w:val="none"/>
        </w:rPr>
        <w:t xml:space="preserve">  </w:t>
      </w:r>
      <w:r>
        <w:rPr>
          <w:rFonts w:hint="eastAsia" w:ascii="宋体" w:hAnsi="宋体" w:eastAsia="楷体_GB2312" w:cs="仿宋"/>
          <w:sz w:val="24"/>
          <w:highlight w:val="none"/>
        </w:rPr>
        <w:t xml:space="preserve">年 </w:t>
      </w:r>
      <w:r>
        <w:rPr>
          <w:rFonts w:ascii="宋体" w:hAnsi="宋体" w:eastAsia="楷体_GB2312" w:cs="仿宋"/>
          <w:sz w:val="24"/>
          <w:highlight w:val="none"/>
        </w:rPr>
        <w:t xml:space="preserve"> </w:t>
      </w:r>
      <w:r>
        <w:rPr>
          <w:rFonts w:hint="eastAsia" w:ascii="宋体" w:hAnsi="宋体" w:eastAsia="楷体_GB2312" w:cs="仿宋"/>
          <w:sz w:val="24"/>
          <w:highlight w:val="none"/>
        </w:rPr>
        <w:t xml:space="preserve">月 </w:t>
      </w:r>
      <w:r>
        <w:rPr>
          <w:rFonts w:ascii="宋体" w:hAnsi="宋体" w:eastAsia="楷体_GB2312" w:cs="仿宋"/>
          <w:sz w:val="24"/>
          <w:highlight w:val="none"/>
        </w:rPr>
        <w:t xml:space="preserve"> </w:t>
      </w:r>
      <w:r>
        <w:rPr>
          <w:rFonts w:hint="eastAsia" w:ascii="宋体" w:hAnsi="宋体" w:eastAsia="楷体_GB2312" w:cs="仿宋"/>
          <w:sz w:val="24"/>
          <w:highlight w:val="none"/>
        </w:rPr>
        <w:t>日</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08" w:type="dxa"/>
          <w:bottom w:w="0" w:type="dxa"/>
          <w:right w:w="108" w:type="dxa"/>
        </w:tblCellMar>
      </w:tblPr>
      <w:tblGrid>
        <w:gridCol w:w="998"/>
        <w:gridCol w:w="2036"/>
        <w:gridCol w:w="2149"/>
        <w:gridCol w:w="2185"/>
        <w:gridCol w:w="1974"/>
        <w:gridCol w:w="1974"/>
        <w:gridCol w:w="1939"/>
      </w:tblGrid>
      <w:tr w14:paraId="0A1A0A0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jc w:val="center"/>
        </w:trPr>
        <w:tc>
          <w:tcPr>
            <w:tcW w:w="1029" w:type="dxa"/>
            <w:vAlign w:val="center"/>
          </w:tcPr>
          <w:p w14:paraId="66AE6EB4">
            <w:pPr>
              <w:adjustRightInd w:val="0"/>
              <w:snapToGrid w:val="0"/>
              <w:jc w:val="center"/>
              <w:rPr>
                <w:rFonts w:ascii="宋体" w:hAnsi="宋体" w:eastAsia="黑体" w:cs="仿宋"/>
                <w:sz w:val="24"/>
                <w:highlight w:val="none"/>
              </w:rPr>
            </w:pPr>
            <w:r>
              <w:rPr>
                <w:rFonts w:hint="eastAsia" w:ascii="宋体" w:hAnsi="宋体" w:eastAsia="黑体" w:cs="仿宋"/>
                <w:sz w:val="24"/>
                <w:highlight w:val="none"/>
              </w:rPr>
              <w:t>序号</w:t>
            </w:r>
          </w:p>
        </w:tc>
        <w:tc>
          <w:tcPr>
            <w:tcW w:w="2122" w:type="dxa"/>
            <w:vAlign w:val="center"/>
          </w:tcPr>
          <w:p w14:paraId="32B51B0E">
            <w:pPr>
              <w:adjustRightInd w:val="0"/>
              <w:snapToGrid w:val="0"/>
              <w:jc w:val="center"/>
              <w:rPr>
                <w:rFonts w:ascii="宋体" w:hAnsi="宋体" w:eastAsia="黑体" w:cs="仿宋"/>
                <w:sz w:val="24"/>
                <w:highlight w:val="none"/>
              </w:rPr>
            </w:pPr>
            <w:r>
              <w:rPr>
                <w:rFonts w:hint="eastAsia" w:ascii="宋体" w:hAnsi="宋体" w:eastAsia="黑体" w:cs="仿宋"/>
                <w:sz w:val="24"/>
                <w:highlight w:val="none"/>
              </w:rPr>
              <w:t>平台名称</w:t>
            </w:r>
          </w:p>
        </w:tc>
        <w:tc>
          <w:tcPr>
            <w:tcW w:w="2228" w:type="dxa"/>
            <w:vAlign w:val="center"/>
          </w:tcPr>
          <w:p w14:paraId="0819D50E">
            <w:pPr>
              <w:adjustRightInd w:val="0"/>
              <w:snapToGrid w:val="0"/>
              <w:jc w:val="center"/>
              <w:rPr>
                <w:rFonts w:ascii="宋体" w:hAnsi="宋体" w:eastAsia="黑体" w:cs="仿宋"/>
                <w:sz w:val="24"/>
                <w:highlight w:val="none"/>
              </w:rPr>
            </w:pPr>
            <w:r>
              <w:rPr>
                <w:rFonts w:hint="eastAsia" w:ascii="宋体" w:hAnsi="宋体" w:eastAsia="黑体" w:cs="仿宋"/>
                <w:sz w:val="24"/>
                <w:highlight w:val="none"/>
              </w:rPr>
              <w:t>申请类型（新建/维护升级）</w:t>
            </w:r>
          </w:p>
        </w:tc>
        <w:tc>
          <w:tcPr>
            <w:tcW w:w="2266" w:type="dxa"/>
            <w:vAlign w:val="center"/>
          </w:tcPr>
          <w:p w14:paraId="4F2C82AC">
            <w:pPr>
              <w:adjustRightInd w:val="0"/>
              <w:snapToGrid w:val="0"/>
              <w:jc w:val="center"/>
              <w:rPr>
                <w:rFonts w:ascii="宋体" w:hAnsi="宋体"/>
                <w:sz w:val="24"/>
                <w:highlight w:val="none"/>
              </w:rPr>
            </w:pPr>
            <w:r>
              <w:rPr>
                <w:rFonts w:hint="eastAsia" w:ascii="宋体" w:hAnsi="宋体" w:eastAsia="黑体" w:cs="仿宋"/>
                <w:sz w:val="24"/>
                <w:highlight w:val="none"/>
              </w:rPr>
              <w:t>年度服务企业数量（企业收入规模不少于500万元）</w:t>
            </w:r>
          </w:p>
        </w:tc>
        <w:tc>
          <w:tcPr>
            <w:tcW w:w="2031" w:type="dxa"/>
            <w:vAlign w:val="center"/>
          </w:tcPr>
          <w:p w14:paraId="36F1EF23">
            <w:pPr>
              <w:adjustRightInd w:val="0"/>
              <w:snapToGrid w:val="0"/>
              <w:jc w:val="center"/>
              <w:rPr>
                <w:rFonts w:ascii="宋体" w:hAnsi="宋体" w:eastAsia="黑体" w:cs="仿宋"/>
                <w:sz w:val="24"/>
                <w:highlight w:val="none"/>
              </w:rPr>
            </w:pPr>
            <w:r>
              <w:rPr>
                <w:rFonts w:hint="eastAsia" w:ascii="宋体" w:hAnsi="宋体" w:eastAsia="黑体" w:cs="仿宋"/>
                <w:sz w:val="24"/>
                <w:highlight w:val="none"/>
              </w:rPr>
              <w:t>设备（含软件）投资额（元）</w:t>
            </w:r>
          </w:p>
        </w:tc>
        <w:tc>
          <w:tcPr>
            <w:tcW w:w="2031" w:type="dxa"/>
            <w:vAlign w:val="center"/>
          </w:tcPr>
          <w:p w14:paraId="761E4F44">
            <w:pPr>
              <w:adjustRightInd w:val="0"/>
              <w:snapToGrid w:val="0"/>
              <w:jc w:val="center"/>
              <w:rPr>
                <w:rFonts w:ascii="宋体" w:hAnsi="宋体" w:eastAsia="黑体" w:cs="仿宋"/>
                <w:sz w:val="24"/>
                <w:highlight w:val="none"/>
              </w:rPr>
            </w:pPr>
            <w:r>
              <w:rPr>
                <w:rFonts w:hint="eastAsia" w:ascii="宋体" w:hAnsi="宋体" w:eastAsia="黑体" w:cs="仿宋"/>
                <w:sz w:val="24"/>
                <w:highlight w:val="none"/>
              </w:rPr>
              <w:t>申请支持资金额度（元）</w:t>
            </w:r>
          </w:p>
        </w:tc>
        <w:tc>
          <w:tcPr>
            <w:tcW w:w="2031" w:type="dxa"/>
            <w:vAlign w:val="center"/>
          </w:tcPr>
          <w:p w14:paraId="5DB20993">
            <w:pPr>
              <w:adjustRightInd w:val="0"/>
              <w:snapToGrid w:val="0"/>
              <w:ind w:left="-96" w:leftChars="-30" w:right="-96" w:rightChars="-30"/>
              <w:jc w:val="center"/>
              <w:rPr>
                <w:rFonts w:ascii="宋体" w:hAnsi="宋体" w:eastAsia="黑体" w:cs="仿宋"/>
                <w:spacing w:val="-8"/>
                <w:sz w:val="24"/>
                <w:highlight w:val="none"/>
              </w:rPr>
            </w:pPr>
            <w:r>
              <w:rPr>
                <w:rFonts w:hint="eastAsia" w:ascii="宋体" w:hAnsi="宋体" w:eastAsia="黑体" w:cs="仿宋"/>
                <w:spacing w:val="-8"/>
                <w:sz w:val="24"/>
                <w:highlight w:val="none"/>
              </w:rPr>
              <w:t>联系人及联系方式</w:t>
            </w:r>
          </w:p>
        </w:tc>
      </w:tr>
      <w:tr w14:paraId="48CD83AB">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jc w:val="center"/>
        </w:trPr>
        <w:tc>
          <w:tcPr>
            <w:tcW w:w="1029" w:type="dxa"/>
          </w:tcPr>
          <w:p w14:paraId="3B963591">
            <w:pPr>
              <w:pStyle w:val="2"/>
              <w:ind w:firstLine="880"/>
              <w:rPr>
                <w:rFonts w:ascii="宋体" w:hAnsi="宋体" w:eastAsia="方正小标宋_GBK" w:cs="方正小标宋_GBK"/>
                <w:sz w:val="44"/>
                <w:szCs w:val="44"/>
                <w:highlight w:val="none"/>
              </w:rPr>
            </w:pPr>
          </w:p>
        </w:tc>
        <w:tc>
          <w:tcPr>
            <w:tcW w:w="2122" w:type="dxa"/>
          </w:tcPr>
          <w:p w14:paraId="3C5B4EBA">
            <w:pPr>
              <w:pStyle w:val="2"/>
              <w:ind w:firstLine="880"/>
              <w:rPr>
                <w:rFonts w:ascii="宋体" w:hAnsi="宋体" w:eastAsia="方正小标宋_GBK" w:cs="方正小标宋_GBK"/>
                <w:sz w:val="44"/>
                <w:szCs w:val="44"/>
                <w:highlight w:val="none"/>
              </w:rPr>
            </w:pPr>
          </w:p>
        </w:tc>
        <w:tc>
          <w:tcPr>
            <w:tcW w:w="2228" w:type="dxa"/>
          </w:tcPr>
          <w:p w14:paraId="32E70278">
            <w:pPr>
              <w:pStyle w:val="2"/>
              <w:ind w:firstLine="880"/>
              <w:rPr>
                <w:rFonts w:ascii="宋体" w:hAnsi="宋体" w:eastAsia="方正小标宋_GBK" w:cs="方正小标宋_GBK"/>
                <w:sz w:val="44"/>
                <w:szCs w:val="44"/>
                <w:highlight w:val="none"/>
              </w:rPr>
            </w:pPr>
          </w:p>
        </w:tc>
        <w:tc>
          <w:tcPr>
            <w:tcW w:w="2266" w:type="dxa"/>
          </w:tcPr>
          <w:p w14:paraId="5EF6C4F3">
            <w:pPr>
              <w:pStyle w:val="2"/>
              <w:ind w:firstLine="880"/>
              <w:rPr>
                <w:rFonts w:ascii="宋体" w:hAnsi="宋体" w:eastAsia="方正小标宋_GBK" w:cs="方正小标宋_GBK"/>
                <w:sz w:val="44"/>
                <w:szCs w:val="44"/>
                <w:highlight w:val="none"/>
              </w:rPr>
            </w:pPr>
          </w:p>
        </w:tc>
        <w:tc>
          <w:tcPr>
            <w:tcW w:w="2031" w:type="dxa"/>
          </w:tcPr>
          <w:p w14:paraId="5264AEA2">
            <w:pPr>
              <w:pStyle w:val="2"/>
              <w:ind w:firstLine="880"/>
              <w:rPr>
                <w:rFonts w:ascii="宋体" w:hAnsi="宋体" w:eastAsia="方正小标宋_GBK" w:cs="方正小标宋_GBK"/>
                <w:sz w:val="44"/>
                <w:szCs w:val="44"/>
                <w:highlight w:val="none"/>
              </w:rPr>
            </w:pPr>
          </w:p>
        </w:tc>
        <w:tc>
          <w:tcPr>
            <w:tcW w:w="2031" w:type="dxa"/>
          </w:tcPr>
          <w:p w14:paraId="40BA625A">
            <w:pPr>
              <w:pStyle w:val="2"/>
              <w:ind w:firstLine="880"/>
              <w:rPr>
                <w:rFonts w:ascii="宋体" w:hAnsi="宋体" w:eastAsia="方正小标宋_GBK" w:cs="方正小标宋_GBK"/>
                <w:sz w:val="44"/>
                <w:szCs w:val="44"/>
                <w:highlight w:val="none"/>
              </w:rPr>
            </w:pPr>
          </w:p>
        </w:tc>
        <w:tc>
          <w:tcPr>
            <w:tcW w:w="2031" w:type="dxa"/>
          </w:tcPr>
          <w:p w14:paraId="646E581C">
            <w:pPr>
              <w:pStyle w:val="2"/>
              <w:ind w:firstLine="880"/>
              <w:rPr>
                <w:rFonts w:ascii="宋体" w:hAnsi="宋体" w:eastAsia="方正小标宋_GBK" w:cs="方正小标宋_GBK"/>
                <w:sz w:val="44"/>
                <w:szCs w:val="44"/>
                <w:highlight w:val="none"/>
              </w:rPr>
            </w:pPr>
          </w:p>
        </w:tc>
      </w:tr>
      <w:tr w14:paraId="2690E79B">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jc w:val="center"/>
        </w:trPr>
        <w:tc>
          <w:tcPr>
            <w:tcW w:w="1029" w:type="dxa"/>
          </w:tcPr>
          <w:p w14:paraId="7F53592A">
            <w:pPr>
              <w:pStyle w:val="2"/>
              <w:ind w:firstLine="880"/>
              <w:rPr>
                <w:rFonts w:ascii="宋体" w:hAnsi="宋体" w:eastAsia="方正小标宋_GBK" w:cs="方正小标宋_GBK"/>
                <w:sz w:val="44"/>
                <w:szCs w:val="44"/>
                <w:highlight w:val="none"/>
              </w:rPr>
            </w:pPr>
          </w:p>
        </w:tc>
        <w:tc>
          <w:tcPr>
            <w:tcW w:w="2122" w:type="dxa"/>
          </w:tcPr>
          <w:p w14:paraId="6D4B96D2">
            <w:pPr>
              <w:pStyle w:val="2"/>
              <w:ind w:firstLine="880"/>
              <w:rPr>
                <w:rFonts w:ascii="宋体" w:hAnsi="宋体" w:eastAsia="方正小标宋_GBK" w:cs="方正小标宋_GBK"/>
                <w:sz w:val="44"/>
                <w:szCs w:val="44"/>
                <w:highlight w:val="none"/>
              </w:rPr>
            </w:pPr>
          </w:p>
        </w:tc>
        <w:tc>
          <w:tcPr>
            <w:tcW w:w="2228" w:type="dxa"/>
          </w:tcPr>
          <w:p w14:paraId="197BF272">
            <w:pPr>
              <w:pStyle w:val="2"/>
              <w:ind w:firstLine="880"/>
              <w:rPr>
                <w:rFonts w:ascii="宋体" w:hAnsi="宋体" w:eastAsia="方正小标宋_GBK" w:cs="方正小标宋_GBK"/>
                <w:sz w:val="44"/>
                <w:szCs w:val="44"/>
                <w:highlight w:val="none"/>
              </w:rPr>
            </w:pPr>
          </w:p>
        </w:tc>
        <w:tc>
          <w:tcPr>
            <w:tcW w:w="2266" w:type="dxa"/>
          </w:tcPr>
          <w:p w14:paraId="1AD8BF8F">
            <w:pPr>
              <w:pStyle w:val="2"/>
              <w:ind w:firstLine="880"/>
              <w:rPr>
                <w:rFonts w:ascii="宋体" w:hAnsi="宋体" w:eastAsia="方正小标宋_GBK" w:cs="方正小标宋_GBK"/>
                <w:sz w:val="44"/>
                <w:szCs w:val="44"/>
                <w:highlight w:val="none"/>
              </w:rPr>
            </w:pPr>
          </w:p>
        </w:tc>
        <w:tc>
          <w:tcPr>
            <w:tcW w:w="2031" w:type="dxa"/>
          </w:tcPr>
          <w:p w14:paraId="62D33743">
            <w:pPr>
              <w:pStyle w:val="2"/>
              <w:ind w:firstLine="880"/>
              <w:rPr>
                <w:rFonts w:ascii="宋体" w:hAnsi="宋体" w:eastAsia="方正小标宋_GBK" w:cs="方正小标宋_GBK"/>
                <w:sz w:val="44"/>
                <w:szCs w:val="44"/>
                <w:highlight w:val="none"/>
              </w:rPr>
            </w:pPr>
          </w:p>
        </w:tc>
        <w:tc>
          <w:tcPr>
            <w:tcW w:w="2031" w:type="dxa"/>
          </w:tcPr>
          <w:p w14:paraId="74B7E8F0">
            <w:pPr>
              <w:pStyle w:val="2"/>
              <w:ind w:firstLine="880"/>
              <w:rPr>
                <w:rFonts w:ascii="宋体" w:hAnsi="宋体" w:eastAsia="方正小标宋_GBK" w:cs="方正小标宋_GBK"/>
                <w:sz w:val="44"/>
                <w:szCs w:val="44"/>
                <w:highlight w:val="none"/>
              </w:rPr>
            </w:pPr>
          </w:p>
        </w:tc>
        <w:tc>
          <w:tcPr>
            <w:tcW w:w="2031" w:type="dxa"/>
          </w:tcPr>
          <w:p w14:paraId="56B56FDC">
            <w:pPr>
              <w:pStyle w:val="2"/>
              <w:ind w:firstLine="880"/>
              <w:rPr>
                <w:rFonts w:ascii="宋体" w:hAnsi="宋体" w:eastAsia="方正小标宋_GBK" w:cs="方正小标宋_GBK"/>
                <w:sz w:val="44"/>
                <w:szCs w:val="44"/>
                <w:highlight w:val="none"/>
              </w:rPr>
            </w:pPr>
          </w:p>
        </w:tc>
      </w:tr>
      <w:tr w14:paraId="74C7465B">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jc w:val="center"/>
        </w:trPr>
        <w:tc>
          <w:tcPr>
            <w:tcW w:w="1029" w:type="dxa"/>
          </w:tcPr>
          <w:p w14:paraId="40E351AB">
            <w:pPr>
              <w:pStyle w:val="2"/>
              <w:ind w:firstLine="880"/>
              <w:rPr>
                <w:rFonts w:ascii="宋体" w:hAnsi="宋体" w:eastAsia="方正小标宋_GBK" w:cs="方正小标宋_GBK"/>
                <w:sz w:val="44"/>
                <w:szCs w:val="44"/>
                <w:highlight w:val="none"/>
              </w:rPr>
            </w:pPr>
          </w:p>
        </w:tc>
        <w:tc>
          <w:tcPr>
            <w:tcW w:w="2122" w:type="dxa"/>
          </w:tcPr>
          <w:p w14:paraId="3110D25F">
            <w:pPr>
              <w:pStyle w:val="2"/>
              <w:ind w:firstLine="880"/>
              <w:rPr>
                <w:rFonts w:ascii="宋体" w:hAnsi="宋体" w:eastAsia="方正小标宋_GBK" w:cs="方正小标宋_GBK"/>
                <w:sz w:val="44"/>
                <w:szCs w:val="44"/>
                <w:highlight w:val="none"/>
              </w:rPr>
            </w:pPr>
          </w:p>
        </w:tc>
        <w:tc>
          <w:tcPr>
            <w:tcW w:w="2228" w:type="dxa"/>
          </w:tcPr>
          <w:p w14:paraId="49927CF1">
            <w:pPr>
              <w:pStyle w:val="2"/>
              <w:ind w:firstLine="880"/>
              <w:rPr>
                <w:rFonts w:ascii="宋体" w:hAnsi="宋体" w:eastAsia="方正小标宋_GBK" w:cs="方正小标宋_GBK"/>
                <w:sz w:val="44"/>
                <w:szCs w:val="44"/>
                <w:highlight w:val="none"/>
              </w:rPr>
            </w:pPr>
          </w:p>
        </w:tc>
        <w:tc>
          <w:tcPr>
            <w:tcW w:w="2266" w:type="dxa"/>
          </w:tcPr>
          <w:p w14:paraId="77C84D69">
            <w:pPr>
              <w:pStyle w:val="2"/>
              <w:ind w:firstLine="880"/>
              <w:rPr>
                <w:rFonts w:ascii="宋体" w:hAnsi="宋体" w:eastAsia="方正小标宋_GBK" w:cs="方正小标宋_GBK"/>
                <w:sz w:val="44"/>
                <w:szCs w:val="44"/>
                <w:highlight w:val="none"/>
              </w:rPr>
            </w:pPr>
          </w:p>
        </w:tc>
        <w:tc>
          <w:tcPr>
            <w:tcW w:w="2031" w:type="dxa"/>
          </w:tcPr>
          <w:p w14:paraId="7EBAFFCA">
            <w:pPr>
              <w:pStyle w:val="2"/>
              <w:ind w:firstLine="880"/>
              <w:rPr>
                <w:rFonts w:ascii="宋体" w:hAnsi="宋体" w:eastAsia="方正小标宋_GBK" w:cs="方正小标宋_GBK"/>
                <w:sz w:val="44"/>
                <w:szCs w:val="44"/>
                <w:highlight w:val="none"/>
              </w:rPr>
            </w:pPr>
          </w:p>
        </w:tc>
        <w:tc>
          <w:tcPr>
            <w:tcW w:w="2031" w:type="dxa"/>
          </w:tcPr>
          <w:p w14:paraId="17D64F51">
            <w:pPr>
              <w:pStyle w:val="2"/>
              <w:ind w:firstLine="880"/>
              <w:rPr>
                <w:rFonts w:ascii="宋体" w:hAnsi="宋体" w:eastAsia="方正小标宋_GBK" w:cs="方正小标宋_GBK"/>
                <w:sz w:val="44"/>
                <w:szCs w:val="44"/>
                <w:highlight w:val="none"/>
              </w:rPr>
            </w:pPr>
          </w:p>
        </w:tc>
        <w:tc>
          <w:tcPr>
            <w:tcW w:w="2031" w:type="dxa"/>
          </w:tcPr>
          <w:p w14:paraId="041E3EF2">
            <w:pPr>
              <w:pStyle w:val="2"/>
              <w:ind w:firstLine="880"/>
              <w:rPr>
                <w:rFonts w:ascii="宋体" w:hAnsi="宋体" w:eastAsia="方正小标宋_GBK" w:cs="方正小标宋_GBK"/>
                <w:sz w:val="44"/>
                <w:szCs w:val="44"/>
                <w:highlight w:val="none"/>
              </w:rPr>
            </w:pPr>
          </w:p>
        </w:tc>
      </w:tr>
      <w:tr w14:paraId="2E105D80">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jc w:val="center"/>
        </w:trPr>
        <w:tc>
          <w:tcPr>
            <w:tcW w:w="1029" w:type="dxa"/>
          </w:tcPr>
          <w:p w14:paraId="54AD0D5F">
            <w:pPr>
              <w:pStyle w:val="2"/>
              <w:ind w:firstLine="880"/>
              <w:rPr>
                <w:rFonts w:ascii="宋体" w:hAnsi="宋体" w:eastAsia="方正小标宋_GBK" w:cs="方正小标宋_GBK"/>
                <w:sz w:val="44"/>
                <w:szCs w:val="44"/>
                <w:highlight w:val="none"/>
              </w:rPr>
            </w:pPr>
          </w:p>
        </w:tc>
        <w:tc>
          <w:tcPr>
            <w:tcW w:w="2122" w:type="dxa"/>
          </w:tcPr>
          <w:p w14:paraId="72D55C12">
            <w:pPr>
              <w:pStyle w:val="2"/>
              <w:ind w:firstLine="880"/>
              <w:rPr>
                <w:rFonts w:ascii="宋体" w:hAnsi="宋体" w:eastAsia="方正小标宋_GBK" w:cs="方正小标宋_GBK"/>
                <w:sz w:val="44"/>
                <w:szCs w:val="44"/>
                <w:highlight w:val="none"/>
              </w:rPr>
            </w:pPr>
          </w:p>
        </w:tc>
        <w:tc>
          <w:tcPr>
            <w:tcW w:w="2228" w:type="dxa"/>
          </w:tcPr>
          <w:p w14:paraId="73B44DC6">
            <w:pPr>
              <w:pStyle w:val="2"/>
              <w:ind w:firstLine="880"/>
              <w:rPr>
                <w:rFonts w:ascii="宋体" w:hAnsi="宋体" w:eastAsia="方正小标宋_GBK" w:cs="方正小标宋_GBK"/>
                <w:sz w:val="44"/>
                <w:szCs w:val="44"/>
                <w:highlight w:val="none"/>
              </w:rPr>
            </w:pPr>
          </w:p>
        </w:tc>
        <w:tc>
          <w:tcPr>
            <w:tcW w:w="2266" w:type="dxa"/>
          </w:tcPr>
          <w:p w14:paraId="578F6BAF">
            <w:pPr>
              <w:pStyle w:val="2"/>
              <w:ind w:firstLine="880"/>
              <w:rPr>
                <w:rFonts w:ascii="宋体" w:hAnsi="宋体" w:eastAsia="方正小标宋_GBK" w:cs="方正小标宋_GBK"/>
                <w:sz w:val="44"/>
                <w:szCs w:val="44"/>
                <w:highlight w:val="none"/>
              </w:rPr>
            </w:pPr>
          </w:p>
        </w:tc>
        <w:tc>
          <w:tcPr>
            <w:tcW w:w="2031" w:type="dxa"/>
          </w:tcPr>
          <w:p w14:paraId="540BCAF4">
            <w:pPr>
              <w:pStyle w:val="2"/>
              <w:ind w:firstLine="880"/>
              <w:rPr>
                <w:rFonts w:ascii="宋体" w:hAnsi="宋体" w:eastAsia="方正小标宋_GBK" w:cs="方正小标宋_GBK"/>
                <w:sz w:val="44"/>
                <w:szCs w:val="44"/>
                <w:highlight w:val="none"/>
              </w:rPr>
            </w:pPr>
          </w:p>
        </w:tc>
        <w:tc>
          <w:tcPr>
            <w:tcW w:w="2031" w:type="dxa"/>
          </w:tcPr>
          <w:p w14:paraId="1B3C06C5">
            <w:pPr>
              <w:pStyle w:val="2"/>
              <w:ind w:firstLine="880"/>
              <w:rPr>
                <w:rFonts w:ascii="宋体" w:hAnsi="宋体" w:eastAsia="方正小标宋_GBK" w:cs="方正小标宋_GBK"/>
                <w:sz w:val="44"/>
                <w:szCs w:val="44"/>
                <w:highlight w:val="none"/>
              </w:rPr>
            </w:pPr>
          </w:p>
        </w:tc>
        <w:tc>
          <w:tcPr>
            <w:tcW w:w="2031" w:type="dxa"/>
          </w:tcPr>
          <w:p w14:paraId="04BCDD55">
            <w:pPr>
              <w:pStyle w:val="2"/>
              <w:ind w:firstLine="880"/>
              <w:rPr>
                <w:rFonts w:ascii="宋体" w:hAnsi="宋体" w:eastAsia="方正小标宋_GBK" w:cs="方正小标宋_GBK"/>
                <w:sz w:val="44"/>
                <w:szCs w:val="44"/>
                <w:highlight w:val="none"/>
              </w:rPr>
            </w:pPr>
          </w:p>
        </w:tc>
      </w:tr>
    </w:tbl>
    <w:p w14:paraId="04A55C31">
      <w:pPr>
        <w:pStyle w:val="2"/>
        <w:ind w:firstLine="0" w:firstLineChars="0"/>
        <w:rPr>
          <w:rFonts w:ascii="宋体" w:hAnsi="宋体" w:eastAsia="方正小标宋_GBK" w:cs="方正小标宋_GBK"/>
          <w:sz w:val="44"/>
          <w:szCs w:val="44"/>
          <w:highlight w:val="none"/>
        </w:rPr>
      </w:pPr>
    </w:p>
    <w:p w14:paraId="732DF754">
      <w:pPr>
        <w:pStyle w:val="2"/>
        <w:ind w:firstLine="0" w:firstLineChars="0"/>
        <w:rPr>
          <w:rFonts w:ascii="宋体" w:hAnsi="宋体"/>
          <w:highlight w:val="none"/>
        </w:rPr>
      </w:pPr>
    </w:p>
    <w:p w14:paraId="38F5A982">
      <w:pPr>
        <w:widowControl/>
        <w:jc w:val="left"/>
        <w:rPr>
          <w:rFonts w:ascii="宋体" w:hAnsi="宋体" w:eastAsia="黑体"/>
          <w:highlight w:val="none"/>
        </w:rPr>
      </w:pPr>
      <w:r>
        <w:rPr>
          <w:rFonts w:ascii="宋体" w:hAnsi="宋体" w:eastAsia="黑体"/>
          <w:highlight w:val="none"/>
        </w:rPr>
        <w:br w:type="page"/>
      </w:r>
    </w:p>
    <w:p w14:paraId="573E74AD">
      <w:pPr>
        <w:snapToGrid w:val="0"/>
        <w:rPr>
          <w:rFonts w:ascii="宋体" w:hAnsi="宋体" w:eastAsia="黑体" w:cs="黑体"/>
          <w:szCs w:val="32"/>
          <w:highlight w:val="none"/>
        </w:rPr>
      </w:pPr>
      <w:r>
        <w:rPr>
          <w:rFonts w:hint="eastAsia" w:ascii="宋体" w:hAnsi="宋体" w:eastAsia="黑体" w:cs="黑体"/>
          <w:szCs w:val="32"/>
          <w:highlight w:val="none"/>
        </w:rPr>
        <w:t>附件</w:t>
      </w:r>
      <w:r>
        <w:rPr>
          <w:rFonts w:hint="eastAsia" w:ascii="宋体" w:hAnsi="宋体" w:eastAsia="宋体" w:cs="宋体"/>
          <w:szCs w:val="32"/>
          <w:highlight w:val="none"/>
        </w:rPr>
        <w:t>13—3</w:t>
      </w:r>
    </w:p>
    <w:p w14:paraId="25AF0D22">
      <w:pPr>
        <w:snapToGrid w:val="0"/>
        <w:spacing w:after="120" w:afterLines="50"/>
        <w:jc w:val="center"/>
        <w:rPr>
          <w:rFonts w:ascii="宋体" w:hAnsi="宋体" w:eastAsia="方正小标宋简体" w:cs="方正小标宋简体"/>
          <w:sz w:val="44"/>
          <w:szCs w:val="44"/>
          <w:highlight w:val="none"/>
        </w:rPr>
      </w:pPr>
      <w:r>
        <w:rPr>
          <w:rFonts w:hint="eastAsia" w:ascii="宋体" w:hAnsi="宋体" w:eastAsia="方正小标宋简体" w:cs="方正小标宋简体"/>
          <w:sz w:val="44"/>
          <w:szCs w:val="44"/>
          <w:highlight w:val="none"/>
        </w:rPr>
        <w:t>公共服务平台服务企业明细表</w:t>
      </w:r>
    </w:p>
    <w:p w14:paraId="2198C78A">
      <w:pPr>
        <w:adjustRightInd w:val="0"/>
        <w:snapToGrid w:val="0"/>
        <w:spacing w:after="120" w:afterLines="50"/>
        <w:rPr>
          <w:rFonts w:ascii="宋体" w:hAnsi="宋体" w:eastAsia="楷体_GB2312" w:cs="仿宋"/>
          <w:sz w:val="24"/>
          <w:highlight w:val="none"/>
        </w:rPr>
      </w:pPr>
      <w:r>
        <w:rPr>
          <w:rFonts w:hint="eastAsia" w:ascii="宋体" w:hAnsi="宋体" w:eastAsia="楷体_GB2312" w:cs="仿宋"/>
          <w:sz w:val="24"/>
          <w:highlight w:val="none"/>
        </w:rPr>
        <w:t xml:space="preserve">平台名称：（盖章）                                          </w:t>
      </w:r>
      <w:r>
        <w:rPr>
          <w:rFonts w:ascii="宋体" w:hAnsi="宋体" w:eastAsia="楷体_GB2312" w:cs="仿宋"/>
          <w:sz w:val="24"/>
          <w:highlight w:val="none"/>
        </w:rPr>
        <w:t xml:space="preserve">                     </w:t>
      </w:r>
      <w:r>
        <w:rPr>
          <w:rFonts w:hint="eastAsia" w:ascii="宋体" w:hAnsi="宋体" w:eastAsia="楷体_GB2312" w:cs="仿宋"/>
          <w:sz w:val="24"/>
          <w:highlight w:val="none"/>
        </w:rPr>
        <w:t xml:space="preserve">    填表日期： </w:t>
      </w:r>
      <w:r>
        <w:rPr>
          <w:rFonts w:ascii="宋体" w:hAnsi="宋体" w:eastAsia="楷体_GB2312" w:cs="仿宋"/>
          <w:sz w:val="24"/>
          <w:highlight w:val="none"/>
        </w:rPr>
        <w:t xml:space="preserve">  </w:t>
      </w:r>
      <w:r>
        <w:rPr>
          <w:rFonts w:hint="eastAsia" w:ascii="宋体" w:hAnsi="宋体" w:eastAsia="楷体_GB2312" w:cs="仿宋"/>
          <w:sz w:val="24"/>
          <w:highlight w:val="none"/>
        </w:rPr>
        <w:t xml:space="preserve">年 </w:t>
      </w:r>
      <w:r>
        <w:rPr>
          <w:rFonts w:ascii="宋体" w:hAnsi="宋体" w:eastAsia="楷体_GB2312" w:cs="仿宋"/>
          <w:sz w:val="24"/>
          <w:highlight w:val="none"/>
        </w:rPr>
        <w:t xml:space="preserve"> </w:t>
      </w:r>
      <w:r>
        <w:rPr>
          <w:rFonts w:hint="eastAsia" w:ascii="宋体" w:hAnsi="宋体" w:eastAsia="楷体_GB2312" w:cs="仿宋"/>
          <w:sz w:val="24"/>
          <w:highlight w:val="none"/>
        </w:rPr>
        <w:t xml:space="preserve">月 </w:t>
      </w:r>
      <w:r>
        <w:rPr>
          <w:rFonts w:ascii="宋体" w:hAnsi="宋体" w:eastAsia="楷体_GB2312" w:cs="仿宋"/>
          <w:sz w:val="24"/>
          <w:highlight w:val="none"/>
        </w:rPr>
        <w:t xml:space="preserve"> </w:t>
      </w:r>
      <w:r>
        <w:rPr>
          <w:rFonts w:hint="eastAsia" w:ascii="宋体" w:hAnsi="宋体" w:eastAsia="楷体_GB2312" w:cs="仿宋"/>
          <w:sz w:val="24"/>
          <w:highlight w:val="none"/>
        </w:rPr>
        <w:t>日</w:t>
      </w:r>
    </w:p>
    <w:tbl>
      <w:tblPr>
        <w:tblStyle w:val="21"/>
        <w:tblW w:w="0" w:type="auto"/>
        <w:tblInd w:w="0" w:type="dxa"/>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08" w:type="dxa"/>
          <w:bottom w:w="0" w:type="dxa"/>
          <w:right w:w="108" w:type="dxa"/>
        </w:tblCellMar>
      </w:tblPr>
      <w:tblGrid>
        <w:gridCol w:w="1048"/>
        <w:gridCol w:w="1802"/>
        <w:gridCol w:w="2928"/>
        <w:gridCol w:w="1914"/>
        <w:gridCol w:w="1927"/>
        <w:gridCol w:w="3636"/>
      </w:tblGrid>
      <w:tr w14:paraId="3A9CFE1A">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c>
          <w:tcPr>
            <w:tcW w:w="1090" w:type="dxa"/>
            <w:vAlign w:val="center"/>
          </w:tcPr>
          <w:p w14:paraId="4377EDA9">
            <w:pPr>
              <w:adjustRightInd w:val="0"/>
              <w:snapToGrid w:val="0"/>
              <w:jc w:val="center"/>
              <w:rPr>
                <w:rFonts w:ascii="宋体" w:hAnsi="宋体" w:eastAsia="黑体" w:cs="仿宋"/>
                <w:sz w:val="24"/>
                <w:highlight w:val="none"/>
              </w:rPr>
            </w:pPr>
            <w:r>
              <w:rPr>
                <w:rFonts w:hint="eastAsia" w:ascii="宋体" w:hAnsi="宋体" w:eastAsia="黑体" w:cs="仿宋"/>
                <w:sz w:val="24"/>
                <w:highlight w:val="none"/>
              </w:rPr>
              <w:t>序号</w:t>
            </w:r>
          </w:p>
        </w:tc>
        <w:tc>
          <w:tcPr>
            <w:tcW w:w="1898" w:type="dxa"/>
            <w:vAlign w:val="center"/>
          </w:tcPr>
          <w:p w14:paraId="7573C5A6">
            <w:pPr>
              <w:adjustRightInd w:val="0"/>
              <w:snapToGrid w:val="0"/>
              <w:jc w:val="center"/>
              <w:rPr>
                <w:rFonts w:ascii="宋体" w:hAnsi="宋体" w:eastAsia="黑体" w:cs="仿宋"/>
                <w:sz w:val="24"/>
                <w:highlight w:val="none"/>
              </w:rPr>
            </w:pPr>
            <w:r>
              <w:rPr>
                <w:rFonts w:hint="eastAsia" w:ascii="宋体" w:hAnsi="宋体" w:eastAsia="黑体" w:cs="仿宋"/>
                <w:sz w:val="24"/>
                <w:highlight w:val="none"/>
              </w:rPr>
              <w:t>服务企业</w:t>
            </w:r>
          </w:p>
        </w:tc>
        <w:tc>
          <w:tcPr>
            <w:tcW w:w="3103" w:type="dxa"/>
            <w:vAlign w:val="center"/>
          </w:tcPr>
          <w:p w14:paraId="4E27B831">
            <w:pPr>
              <w:adjustRightInd w:val="0"/>
              <w:snapToGrid w:val="0"/>
              <w:jc w:val="center"/>
              <w:rPr>
                <w:rFonts w:ascii="宋体" w:hAnsi="宋体" w:eastAsia="黑体" w:cs="仿宋"/>
                <w:sz w:val="24"/>
                <w:highlight w:val="none"/>
              </w:rPr>
            </w:pPr>
            <w:r>
              <w:rPr>
                <w:rFonts w:hint="eastAsia" w:ascii="宋体" w:hAnsi="宋体" w:eastAsia="黑体" w:cs="仿宋"/>
                <w:sz w:val="24"/>
                <w:highlight w:val="none"/>
              </w:rPr>
              <w:t>企业收入规模</w:t>
            </w:r>
          </w:p>
        </w:tc>
        <w:tc>
          <w:tcPr>
            <w:tcW w:w="2031" w:type="dxa"/>
            <w:vAlign w:val="center"/>
          </w:tcPr>
          <w:p w14:paraId="5DB56231">
            <w:pPr>
              <w:adjustRightInd w:val="0"/>
              <w:snapToGrid w:val="0"/>
              <w:ind w:left="-96" w:leftChars="-30" w:right="-96" w:rightChars="-30"/>
              <w:jc w:val="center"/>
              <w:rPr>
                <w:rFonts w:ascii="宋体" w:hAnsi="宋体" w:eastAsia="黑体" w:cs="仿宋"/>
                <w:sz w:val="24"/>
                <w:highlight w:val="none"/>
              </w:rPr>
            </w:pPr>
            <w:r>
              <w:rPr>
                <w:rFonts w:hint="eastAsia" w:ascii="宋体" w:hAnsi="宋体" w:eastAsia="黑体" w:cs="仿宋"/>
                <w:sz w:val="24"/>
                <w:highlight w:val="none"/>
              </w:rPr>
              <w:t>合同签订日期</w:t>
            </w:r>
          </w:p>
        </w:tc>
        <w:tc>
          <w:tcPr>
            <w:tcW w:w="2031" w:type="dxa"/>
            <w:vAlign w:val="center"/>
          </w:tcPr>
          <w:p w14:paraId="7430E81D">
            <w:pPr>
              <w:adjustRightInd w:val="0"/>
              <w:snapToGrid w:val="0"/>
              <w:jc w:val="center"/>
              <w:rPr>
                <w:rFonts w:ascii="宋体" w:hAnsi="宋体" w:eastAsia="黑体" w:cs="仿宋"/>
                <w:sz w:val="24"/>
                <w:highlight w:val="none"/>
              </w:rPr>
            </w:pPr>
            <w:r>
              <w:rPr>
                <w:rFonts w:hint="eastAsia" w:ascii="宋体" w:hAnsi="宋体" w:eastAsia="黑体" w:cs="仿宋"/>
                <w:sz w:val="24"/>
                <w:highlight w:val="none"/>
              </w:rPr>
              <w:t>合同金额</w:t>
            </w:r>
          </w:p>
        </w:tc>
        <w:tc>
          <w:tcPr>
            <w:tcW w:w="3845" w:type="dxa"/>
            <w:vAlign w:val="center"/>
          </w:tcPr>
          <w:p w14:paraId="7E305342">
            <w:pPr>
              <w:adjustRightInd w:val="0"/>
              <w:snapToGrid w:val="0"/>
              <w:jc w:val="center"/>
              <w:rPr>
                <w:rFonts w:ascii="宋体" w:hAnsi="宋体" w:eastAsia="黑体" w:cs="仿宋"/>
                <w:sz w:val="24"/>
                <w:highlight w:val="none"/>
              </w:rPr>
            </w:pPr>
            <w:r>
              <w:rPr>
                <w:rFonts w:hint="eastAsia" w:ascii="宋体" w:hAnsi="宋体" w:eastAsia="黑体" w:cs="仿宋"/>
                <w:sz w:val="24"/>
                <w:highlight w:val="none"/>
              </w:rPr>
              <w:t>服务内容（包含使用日期、</w:t>
            </w:r>
          </w:p>
          <w:p w14:paraId="7AA1DDC2">
            <w:pPr>
              <w:adjustRightInd w:val="0"/>
              <w:snapToGrid w:val="0"/>
              <w:jc w:val="center"/>
              <w:rPr>
                <w:rFonts w:ascii="宋体" w:hAnsi="宋体" w:eastAsia="黑体" w:cs="仿宋"/>
                <w:sz w:val="24"/>
                <w:highlight w:val="none"/>
              </w:rPr>
            </w:pPr>
            <w:r>
              <w:rPr>
                <w:rFonts w:hint="eastAsia" w:ascii="宋体" w:hAnsi="宋体" w:eastAsia="黑体" w:cs="仿宋"/>
                <w:sz w:val="24"/>
                <w:highlight w:val="none"/>
              </w:rPr>
              <w:t>设备、服务内容等）</w:t>
            </w:r>
          </w:p>
        </w:tc>
      </w:tr>
      <w:tr w14:paraId="50C752D2">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c>
          <w:tcPr>
            <w:tcW w:w="1090" w:type="dxa"/>
            <w:vAlign w:val="center"/>
          </w:tcPr>
          <w:p w14:paraId="5690EB91">
            <w:pPr>
              <w:adjustRightInd w:val="0"/>
              <w:snapToGrid w:val="0"/>
              <w:jc w:val="center"/>
              <w:rPr>
                <w:rFonts w:ascii="宋体" w:hAnsi="宋体" w:eastAsia="黑体" w:cs="仿宋"/>
                <w:sz w:val="24"/>
                <w:highlight w:val="none"/>
              </w:rPr>
            </w:pPr>
            <w:r>
              <w:rPr>
                <w:rFonts w:hint="eastAsia" w:ascii="宋体" w:hAnsi="宋体" w:eastAsia="黑体" w:cs="仿宋"/>
                <w:sz w:val="24"/>
                <w:highlight w:val="none"/>
              </w:rPr>
              <w:t>1</w:t>
            </w:r>
          </w:p>
        </w:tc>
        <w:tc>
          <w:tcPr>
            <w:tcW w:w="1898" w:type="dxa"/>
          </w:tcPr>
          <w:p w14:paraId="150B38FF">
            <w:pPr>
              <w:snapToGrid w:val="0"/>
              <w:jc w:val="center"/>
              <w:rPr>
                <w:rFonts w:ascii="宋体" w:hAnsi="宋体" w:eastAsia="仿宋" w:cs="仿宋"/>
                <w:szCs w:val="32"/>
                <w:highlight w:val="none"/>
              </w:rPr>
            </w:pPr>
          </w:p>
        </w:tc>
        <w:tc>
          <w:tcPr>
            <w:tcW w:w="3103" w:type="dxa"/>
          </w:tcPr>
          <w:p w14:paraId="59A55415">
            <w:pPr>
              <w:snapToGrid w:val="0"/>
              <w:jc w:val="center"/>
              <w:rPr>
                <w:rFonts w:ascii="宋体" w:hAnsi="宋体" w:eastAsia="仿宋" w:cs="仿宋"/>
                <w:szCs w:val="32"/>
                <w:highlight w:val="none"/>
              </w:rPr>
            </w:pPr>
          </w:p>
        </w:tc>
        <w:tc>
          <w:tcPr>
            <w:tcW w:w="2031" w:type="dxa"/>
          </w:tcPr>
          <w:p w14:paraId="6A1BFEAB">
            <w:pPr>
              <w:snapToGrid w:val="0"/>
              <w:jc w:val="center"/>
              <w:rPr>
                <w:rFonts w:ascii="宋体" w:hAnsi="宋体" w:eastAsia="仿宋" w:cs="仿宋"/>
                <w:szCs w:val="32"/>
                <w:highlight w:val="none"/>
              </w:rPr>
            </w:pPr>
          </w:p>
        </w:tc>
        <w:tc>
          <w:tcPr>
            <w:tcW w:w="2031" w:type="dxa"/>
          </w:tcPr>
          <w:p w14:paraId="25B422FE">
            <w:pPr>
              <w:snapToGrid w:val="0"/>
              <w:jc w:val="center"/>
              <w:rPr>
                <w:rFonts w:ascii="宋体" w:hAnsi="宋体" w:eastAsia="仿宋" w:cs="仿宋"/>
                <w:szCs w:val="32"/>
                <w:highlight w:val="none"/>
              </w:rPr>
            </w:pPr>
          </w:p>
        </w:tc>
        <w:tc>
          <w:tcPr>
            <w:tcW w:w="3845" w:type="dxa"/>
          </w:tcPr>
          <w:p w14:paraId="3637D0AF">
            <w:pPr>
              <w:snapToGrid w:val="0"/>
              <w:jc w:val="center"/>
              <w:rPr>
                <w:rFonts w:ascii="宋体" w:hAnsi="宋体" w:eastAsia="仿宋" w:cs="仿宋"/>
                <w:szCs w:val="32"/>
                <w:highlight w:val="none"/>
              </w:rPr>
            </w:pPr>
          </w:p>
        </w:tc>
      </w:tr>
      <w:tr w14:paraId="37121D64">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c>
          <w:tcPr>
            <w:tcW w:w="1090" w:type="dxa"/>
            <w:vAlign w:val="center"/>
          </w:tcPr>
          <w:p w14:paraId="0EC93654">
            <w:pPr>
              <w:adjustRightInd w:val="0"/>
              <w:snapToGrid w:val="0"/>
              <w:jc w:val="center"/>
              <w:rPr>
                <w:rFonts w:ascii="宋体" w:hAnsi="宋体" w:eastAsia="黑体" w:cs="仿宋"/>
                <w:sz w:val="24"/>
                <w:highlight w:val="none"/>
              </w:rPr>
            </w:pPr>
            <w:r>
              <w:rPr>
                <w:rFonts w:hint="eastAsia" w:ascii="宋体" w:hAnsi="宋体" w:eastAsia="黑体" w:cs="仿宋"/>
                <w:sz w:val="24"/>
                <w:highlight w:val="none"/>
              </w:rPr>
              <w:t>2</w:t>
            </w:r>
          </w:p>
        </w:tc>
        <w:tc>
          <w:tcPr>
            <w:tcW w:w="1898" w:type="dxa"/>
          </w:tcPr>
          <w:p w14:paraId="221F0B1E">
            <w:pPr>
              <w:snapToGrid w:val="0"/>
              <w:jc w:val="center"/>
              <w:rPr>
                <w:rFonts w:ascii="宋体" w:hAnsi="宋体" w:eastAsia="仿宋" w:cs="仿宋"/>
                <w:szCs w:val="32"/>
                <w:highlight w:val="none"/>
              </w:rPr>
            </w:pPr>
          </w:p>
        </w:tc>
        <w:tc>
          <w:tcPr>
            <w:tcW w:w="3103" w:type="dxa"/>
          </w:tcPr>
          <w:p w14:paraId="58099C4A">
            <w:pPr>
              <w:snapToGrid w:val="0"/>
              <w:jc w:val="center"/>
              <w:rPr>
                <w:rFonts w:ascii="宋体" w:hAnsi="宋体" w:eastAsia="仿宋" w:cs="仿宋"/>
                <w:szCs w:val="32"/>
                <w:highlight w:val="none"/>
              </w:rPr>
            </w:pPr>
          </w:p>
        </w:tc>
        <w:tc>
          <w:tcPr>
            <w:tcW w:w="2031" w:type="dxa"/>
          </w:tcPr>
          <w:p w14:paraId="5690DE2E">
            <w:pPr>
              <w:snapToGrid w:val="0"/>
              <w:jc w:val="center"/>
              <w:rPr>
                <w:rFonts w:ascii="宋体" w:hAnsi="宋体" w:eastAsia="仿宋" w:cs="仿宋"/>
                <w:szCs w:val="32"/>
                <w:highlight w:val="none"/>
              </w:rPr>
            </w:pPr>
          </w:p>
        </w:tc>
        <w:tc>
          <w:tcPr>
            <w:tcW w:w="2031" w:type="dxa"/>
          </w:tcPr>
          <w:p w14:paraId="29F7EBAB">
            <w:pPr>
              <w:snapToGrid w:val="0"/>
              <w:jc w:val="center"/>
              <w:rPr>
                <w:rFonts w:ascii="宋体" w:hAnsi="宋体" w:eastAsia="仿宋" w:cs="仿宋"/>
                <w:szCs w:val="32"/>
                <w:highlight w:val="none"/>
              </w:rPr>
            </w:pPr>
          </w:p>
        </w:tc>
        <w:tc>
          <w:tcPr>
            <w:tcW w:w="3845" w:type="dxa"/>
          </w:tcPr>
          <w:p w14:paraId="306A9416">
            <w:pPr>
              <w:snapToGrid w:val="0"/>
              <w:jc w:val="center"/>
              <w:rPr>
                <w:rFonts w:ascii="宋体" w:hAnsi="宋体" w:eastAsia="仿宋" w:cs="仿宋"/>
                <w:szCs w:val="32"/>
                <w:highlight w:val="none"/>
              </w:rPr>
            </w:pPr>
          </w:p>
        </w:tc>
      </w:tr>
      <w:tr w14:paraId="27C8221F">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c>
          <w:tcPr>
            <w:tcW w:w="1090" w:type="dxa"/>
            <w:vAlign w:val="center"/>
          </w:tcPr>
          <w:p w14:paraId="04BF0798">
            <w:pPr>
              <w:adjustRightInd w:val="0"/>
              <w:snapToGrid w:val="0"/>
              <w:jc w:val="center"/>
              <w:rPr>
                <w:rFonts w:ascii="宋体" w:hAnsi="宋体" w:eastAsia="黑体" w:cs="仿宋"/>
                <w:sz w:val="24"/>
                <w:highlight w:val="none"/>
              </w:rPr>
            </w:pPr>
            <w:r>
              <w:rPr>
                <w:rFonts w:hint="eastAsia" w:ascii="宋体" w:hAnsi="宋体" w:eastAsia="黑体" w:cs="仿宋"/>
                <w:sz w:val="24"/>
                <w:highlight w:val="none"/>
              </w:rPr>
              <w:t>3</w:t>
            </w:r>
          </w:p>
        </w:tc>
        <w:tc>
          <w:tcPr>
            <w:tcW w:w="1898" w:type="dxa"/>
          </w:tcPr>
          <w:p w14:paraId="3661867A">
            <w:pPr>
              <w:snapToGrid w:val="0"/>
              <w:jc w:val="center"/>
              <w:rPr>
                <w:rFonts w:ascii="宋体" w:hAnsi="宋体" w:eastAsia="仿宋" w:cs="仿宋"/>
                <w:szCs w:val="32"/>
                <w:highlight w:val="none"/>
              </w:rPr>
            </w:pPr>
          </w:p>
        </w:tc>
        <w:tc>
          <w:tcPr>
            <w:tcW w:w="3103" w:type="dxa"/>
          </w:tcPr>
          <w:p w14:paraId="2B71286F">
            <w:pPr>
              <w:snapToGrid w:val="0"/>
              <w:jc w:val="center"/>
              <w:rPr>
                <w:rFonts w:ascii="宋体" w:hAnsi="宋体" w:eastAsia="仿宋" w:cs="仿宋"/>
                <w:szCs w:val="32"/>
                <w:highlight w:val="none"/>
              </w:rPr>
            </w:pPr>
          </w:p>
        </w:tc>
        <w:tc>
          <w:tcPr>
            <w:tcW w:w="2031" w:type="dxa"/>
          </w:tcPr>
          <w:p w14:paraId="00086F03">
            <w:pPr>
              <w:snapToGrid w:val="0"/>
              <w:jc w:val="center"/>
              <w:rPr>
                <w:rFonts w:ascii="宋体" w:hAnsi="宋体" w:eastAsia="仿宋" w:cs="仿宋"/>
                <w:szCs w:val="32"/>
                <w:highlight w:val="none"/>
              </w:rPr>
            </w:pPr>
          </w:p>
        </w:tc>
        <w:tc>
          <w:tcPr>
            <w:tcW w:w="2031" w:type="dxa"/>
          </w:tcPr>
          <w:p w14:paraId="44AD95BD">
            <w:pPr>
              <w:snapToGrid w:val="0"/>
              <w:jc w:val="center"/>
              <w:rPr>
                <w:rFonts w:ascii="宋体" w:hAnsi="宋体" w:eastAsia="仿宋" w:cs="仿宋"/>
                <w:szCs w:val="32"/>
                <w:highlight w:val="none"/>
              </w:rPr>
            </w:pPr>
          </w:p>
        </w:tc>
        <w:tc>
          <w:tcPr>
            <w:tcW w:w="3845" w:type="dxa"/>
          </w:tcPr>
          <w:p w14:paraId="6EECAB59">
            <w:pPr>
              <w:snapToGrid w:val="0"/>
              <w:jc w:val="center"/>
              <w:rPr>
                <w:rFonts w:ascii="宋体" w:hAnsi="宋体" w:eastAsia="仿宋" w:cs="仿宋"/>
                <w:szCs w:val="32"/>
                <w:highlight w:val="none"/>
              </w:rPr>
            </w:pPr>
          </w:p>
        </w:tc>
      </w:tr>
      <w:tr w14:paraId="3B45E55C">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c>
          <w:tcPr>
            <w:tcW w:w="1090" w:type="dxa"/>
            <w:vAlign w:val="center"/>
          </w:tcPr>
          <w:p w14:paraId="74DCC1E2">
            <w:pPr>
              <w:adjustRightInd w:val="0"/>
              <w:snapToGrid w:val="0"/>
              <w:jc w:val="center"/>
              <w:rPr>
                <w:rFonts w:ascii="宋体" w:hAnsi="宋体" w:eastAsia="黑体" w:cs="仿宋"/>
                <w:sz w:val="24"/>
                <w:highlight w:val="none"/>
              </w:rPr>
            </w:pPr>
            <w:r>
              <w:rPr>
                <w:rFonts w:hint="eastAsia" w:ascii="宋体" w:hAnsi="宋体" w:eastAsia="黑体" w:cs="仿宋"/>
                <w:sz w:val="24"/>
                <w:highlight w:val="none"/>
              </w:rPr>
              <w:t>4</w:t>
            </w:r>
          </w:p>
        </w:tc>
        <w:tc>
          <w:tcPr>
            <w:tcW w:w="1898" w:type="dxa"/>
          </w:tcPr>
          <w:p w14:paraId="6EC86662">
            <w:pPr>
              <w:snapToGrid w:val="0"/>
              <w:jc w:val="center"/>
              <w:rPr>
                <w:rFonts w:ascii="宋体" w:hAnsi="宋体" w:eastAsia="仿宋" w:cs="仿宋"/>
                <w:szCs w:val="32"/>
                <w:highlight w:val="none"/>
              </w:rPr>
            </w:pPr>
          </w:p>
        </w:tc>
        <w:tc>
          <w:tcPr>
            <w:tcW w:w="3103" w:type="dxa"/>
          </w:tcPr>
          <w:p w14:paraId="64C78EE9">
            <w:pPr>
              <w:snapToGrid w:val="0"/>
              <w:jc w:val="center"/>
              <w:rPr>
                <w:rFonts w:ascii="宋体" w:hAnsi="宋体" w:eastAsia="仿宋" w:cs="仿宋"/>
                <w:szCs w:val="32"/>
                <w:highlight w:val="none"/>
              </w:rPr>
            </w:pPr>
          </w:p>
        </w:tc>
        <w:tc>
          <w:tcPr>
            <w:tcW w:w="2031" w:type="dxa"/>
          </w:tcPr>
          <w:p w14:paraId="168C1A0D">
            <w:pPr>
              <w:snapToGrid w:val="0"/>
              <w:jc w:val="center"/>
              <w:rPr>
                <w:rFonts w:ascii="宋体" w:hAnsi="宋体" w:eastAsia="仿宋" w:cs="仿宋"/>
                <w:szCs w:val="32"/>
                <w:highlight w:val="none"/>
              </w:rPr>
            </w:pPr>
          </w:p>
        </w:tc>
        <w:tc>
          <w:tcPr>
            <w:tcW w:w="2031" w:type="dxa"/>
          </w:tcPr>
          <w:p w14:paraId="485796D1">
            <w:pPr>
              <w:snapToGrid w:val="0"/>
              <w:jc w:val="center"/>
              <w:rPr>
                <w:rFonts w:ascii="宋体" w:hAnsi="宋体" w:eastAsia="仿宋" w:cs="仿宋"/>
                <w:szCs w:val="32"/>
                <w:highlight w:val="none"/>
              </w:rPr>
            </w:pPr>
          </w:p>
        </w:tc>
        <w:tc>
          <w:tcPr>
            <w:tcW w:w="3845" w:type="dxa"/>
          </w:tcPr>
          <w:p w14:paraId="665D2997">
            <w:pPr>
              <w:snapToGrid w:val="0"/>
              <w:jc w:val="center"/>
              <w:rPr>
                <w:rFonts w:ascii="宋体" w:hAnsi="宋体" w:eastAsia="仿宋" w:cs="仿宋"/>
                <w:szCs w:val="32"/>
                <w:highlight w:val="none"/>
              </w:rPr>
            </w:pPr>
          </w:p>
        </w:tc>
      </w:tr>
      <w:tr w14:paraId="30AC9505">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c>
          <w:tcPr>
            <w:tcW w:w="1090" w:type="dxa"/>
            <w:vAlign w:val="center"/>
          </w:tcPr>
          <w:p w14:paraId="143B0CCA">
            <w:pPr>
              <w:adjustRightInd w:val="0"/>
              <w:snapToGrid w:val="0"/>
              <w:jc w:val="center"/>
              <w:rPr>
                <w:rFonts w:ascii="宋体" w:hAnsi="宋体" w:eastAsia="黑体" w:cs="仿宋"/>
                <w:sz w:val="24"/>
                <w:highlight w:val="none"/>
              </w:rPr>
            </w:pPr>
            <w:r>
              <w:rPr>
                <w:rFonts w:hint="eastAsia" w:ascii="宋体" w:hAnsi="宋体" w:eastAsia="黑体" w:cs="仿宋"/>
                <w:sz w:val="24"/>
                <w:highlight w:val="none"/>
              </w:rPr>
              <w:t>5</w:t>
            </w:r>
          </w:p>
        </w:tc>
        <w:tc>
          <w:tcPr>
            <w:tcW w:w="1898" w:type="dxa"/>
          </w:tcPr>
          <w:p w14:paraId="2F2ADBAA">
            <w:pPr>
              <w:snapToGrid w:val="0"/>
              <w:jc w:val="center"/>
              <w:rPr>
                <w:rFonts w:ascii="宋体" w:hAnsi="宋体" w:eastAsia="仿宋" w:cs="仿宋"/>
                <w:szCs w:val="32"/>
                <w:highlight w:val="none"/>
              </w:rPr>
            </w:pPr>
          </w:p>
        </w:tc>
        <w:tc>
          <w:tcPr>
            <w:tcW w:w="3103" w:type="dxa"/>
          </w:tcPr>
          <w:p w14:paraId="43D72C02">
            <w:pPr>
              <w:snapToGrid w:val="0"/>
              <w:jc w:val="center"/>
              <w:rPr>
                <w:rFonts w:ascii="宋体" w:hAnsi="宋体" w:eastAsia="仿宋" w:cs="仿宋"/>
                <w:szCs w:val="32"/>
                <w:highlight w:val="none"/>
              </w:rPr>
            </w:pPr>
          </w:p>
        </w:tc>
        <w:tc>
          <w:tcPr>
            <w:tcW w:w="2031" w:type="dxa"/>
          </w:tcPr>
          <w:p w14:paraId="3BF27466">
            <w:pPr>
              <w:snapToGrid w:val="0"/>
              <w:jc w:val="center"/>
              <w:rPr>
                <w:rFonts w:ascii="宋体" w:hAnsi="宋体" w:eastAsia="仿宋" w:cs="仿宋"/>
                <w:szCs w:val="32"/>
                <w:highlight w:val="none"/>
              </w:rPr>
            </w:pPr>
          </w:p>
        </w:tc>
        <w:tc>
          <w:tcPr>
            <w:tcW w:w="2031" w:type="dxa"/>
          </w:tcPr>
          <w:p w14:paraId="5F8FE0B5">
            <w:pPr>
              <w:snapToGrid w:val="0"/>
              <w:jc w:val="center"/>
              <w:rPr>
                <w:rFonts w:ascii="宋体" w:hAnsi="宋体" w:eastAsia="仿宋" w:cs="仿宋"/>
                <w:szCs w:val="32"/>
                <w:highlight w:val="none"/>
              </w:rPr>
            </w:pPr>
          </w:p>
        </w:tc>
        <w:tc>
          <w:tcPr>
            <w:tcW w:w="3845" w:type="dxa"/>
          </w:tcPr>
          <w:p w14:paraId="352E4251">
            <w:pPr>
              <w:snapToGrid w:val="0"/>
              <w:jc w:val="center"/>
              <w:rPr>
                <w:rFonts w:ascii="宋体" w:hAnsi="宋体" w:eastAsia="仿宋" w:cs="仿宋"/>
                <w:szCs w:val="32"/>
                <w:highlight w:val="none"/>
              </w:rPr>
            </w:pPr>
          </w:p>
        </w:tc>
      </w:tr>
      <w:tr w14:paraId="17934BF8">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090" w:type="dxa"/>
            <w:vAlign w:val="center"/>
          </w:tcPr>
          <w:p w14:paraId="0F01A059">
            <w:pPr>
              <w:adjustRightInd w:val="0"/>
              <w:snapToGrid w:val="0"/>
              <w:jc w:val="center"/>
              <w:rPr>
                <w:rFonts w:ascii="宋体" w:hAnsi="宋体" w:eastAsia="黑体" w:cs="仿宋"/>
                <w:sz w:val="24"/>
                <w:highlight w:val="none"/>
              </w:rPr>
            </w:pPr>
            <w:r>
              <w:rPr>
                <w:rFonts w:hint="eastAsia" w:ascii="宋体" w:hAnsi="宋体" w:eastAsia="黑体" w:cs="仿宋"/>
                <w:sz w:val="24"/>
                <w:highlight w:val="none"/>
              </w:rPr>
              <w:t>6</w:t>
            </w:r>
          </w:p>
        </w:tc>
        <w:tc>
          <w:tcPr>
            <w:tcW w:w="1898" w:type="dxa"/>
          </w:tcPr>
          <w:p w14:paraId="1208B13A">
            <w:pPr>
              <w:snapToGrid w:val="0"/>
              <w:jc w:val="center"/>
              <w:rPr>
                <w:rFonts w:ascii="宋体" w:hAnsi="宋体" w:eastAsia="仿宋" w:cs="仿宋"/>
                <w:szCs w:val="32"/>
                <w:highlight w:val="none"/>
              </w:rPr>
            </w:pPr>
          </w:p>
        </w:tc>
        <w:tc>
          <w:tcPr>
            <w:tcW w:w="3103" w:type="dxa"/>
          </w:tcPr>
          <w:p w14:paraId="63D8813B">
            <w:pPr>
              <w:snapToGrid w:val="0"/>
              <w:jc w:val="center"/>
              <w:rPr>
                <w:rFonts w:ascii="宋体" w:hAnsi="宋体" w:eastAsia="仿宋" w:cs="仿宋"/>
                <w:szCs w:val="32"/>
                <w:highlight w:val="none"/>
              </w:rPr>
            </w:pPr>
          </w:p>
        </w:tc>
        <w:tc>
          <w:tcPr>
            <w:tcW w:w="2031" w:type="dxa"/>
          </w:tcPr>
          <w:p w14:paraId="05B4891D">
            <w:pPr>
              <w:snapToGrid w:val="0"/>
              <w:jc w:val="center"/>
              <w:rPr>
                <w:rFonts w:ascii="宋体" w:hAnsi="宋体" w:eastAsia="仿宋" w:cs="仿宋"/>
                <w:szCs w:val="32"/>
                <w:highlight w:val="none"/>
              </w:rPr>
            </w:pPr>
          </w:p>
        </w:tc>
        <w:tc>
          <w:tcPr>
            <w:tcW w:w="2031" w:type="dxa"/>
          </w:tcPr>
          <w:p w14:paraId="6472F48B">
            <w:pPr>
              <w:snapToGrid w:val="0"/>
              <w:jc w:val="center"/>
              <w:rPr>
                <w:rFonts w:ascii="宋体" w:hAnsi="宋体" w:eastAsia="仿宋" w:cs="仿宋"/>
                <w:szCs w:val="32"/>
                <w:highlight w:val="none"/>
              </w:rPr>
            </w:pPr>
          </w:p>
        </w:tc>
        <w:tc>
          <w:tcPr>
            <w:tcW w:w="3845" w:type="dxa"/>
          </w:tcPr>
          <w:p w14:paraId="3C71215B">
            <w:pPr>
              <w:snapToGrid w:val="0"/>
              <w:jc w:val="center"/>
              <w:rPr>
                <w:rFonts w:ascii="宋体" w:hAnsi="宋体" w:eastAsia="仿宋" w:cs="仿宋"/>
                <w:szCs w:val="32"/>
                <w:highlight w:val="none"/>
              </w:rPr>
            </w:pPr>
          </w:p>
        </w:tc>
      </w:tr>
      <w:tr w14:paraId="42254828">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c>
          <w:tcPr>
            <w:tcW w:w="1090" w:type="dxa"/>
            <w:vAlign w:val="center"/>
          </w:tcPr>
          <w:p w14:paraId="0BB6B183">
            <w:pPr>
              <w:adjustRightInd w:val="0"/>
              <w:snapToGrid w:val="0"/>
              <w:jc w:val="center"/>
              <w:rPr>
                <w:rFonts w:ascii="宋体" w:hAnsi="宋体" w:eastAsia="黑体" w:cs="仿宋"/>
                <w:sz w:val="24"/>
                <w:highlight w:val="none"/>
              </w:rPr>
            </w:pPr>
            <w:r>
              <w:rPr>
                <w:rFonts w:hint="eastAsia" w:ascii="宋体" w:hAnsi="宋体" w:eastAsia="黑体" w:cs="仿宋"/>
                <w:sz w:val="24"/>
                <w:highlight w:val="none"/>
              </w:rPr>
              <w:t>7</w:t>
            </w:r>
          </w:p>
        </w:tc>
        <w:tc>
          <w:tcPr>
            <w:tcW w:w="1898" w:type="dxa"/>
          </w:tcPr>
          <w:p w14:paraId="32D078D2">
            <w:pPr>
              <w:snapToGrid w:val="0"/>
              <w:jc w:val="center"/>
              <w:rPr>
                <w:rFonts w:ascii="宋体" w:hAnsi="宋体" w:eastAsia="仿宋" w:cs="仿宋"/>
                <w:szCs w:val="32"/>
                <w:highlight w:val="none"/>
              </w:rPr>
            </w:pPr>
          </w:p>
        </w:tc>
        <w:tc>
          <w:tcPr>
            <w:tcW w:w="3103" w:type="dxa"/>
          </w:tcPr>
          <w:p w14:paraId="6680DA29">
            <w:pPr>
              <w:snapToGrid w:val="0"/>
              <w:jc w:val="center"/>
              <w:rPr>
                <w:rFonts w:ascii="宋体" w:hAnsi="宋体" w:eastAsia="仿宋" w:cs="仿宋"/>
                <w:szCs w:val="32"/>
                <w:highlight w:val="none"/>
              </w:rPr>
            </w:pPr>
          </w:p>
        </w:tc>
        <w:tc>
          <w:tcPr>
            <w:tcW w:w="2031" w:type="dxa"/>
          </w:tcPr>
          <w:p w14:paraId="14E75BA6">
            <w:pPr>
              <w:snapToGrid w:val="0"/>
              <w:jc w:val="center"/>
              <w:rPr>
                <w:rFonts w:ascii="宋体" w:hAnsi="宋体" w:eastAsia="仿宋" w:cs="仿宋"/>
                <w:szCs w:val="32"/>
                <w:highlight w:val="none"/>
              </w:rPr>
            </w:pPr>
          </w:p>
        </w:tc>
        <w:tc>
          <w:tcPr>
            <w:tcW w:w="2031" w:type="dxa"/>
          </w:tcPr>
          <w:p w14:paraId="5C5A9AD3">
            <w:pPr>
              <w:snapToGrid w:val="0"/>
              <w:jc w:val="center"/>
              <w:rPr>
                <w:rFonts w:ascii="宋体" w:hAnsi="宋体" w:eastAsia="仿宋" w:cs="仿宋"/>
                <w:szCs w:val="32"/>
                <w:highlight w:val="none"/>
              </w:rPr>
            </w:pPr>
          </w:p>
        </w:tc>
        <w:tc>
          <w:tcPr>
            <w:tcW w:w="3845" w:type="dxa"/>
          </w:tcPr>
          <w:p w14:paraId="65F25F5D">
            <w:pPr>
              <w:snapToGrid w:val="0"/>
              <w:jc w:val="center"/>
              <w:rPr>
                <w:rFonts w:ascii="宋体" w:hAnsi="宋体" w:eastAsia="仿宋" w:cs="仿宋"/>
                <w:szCs w:val="32"/>
                <w:highlight w:val="none"/>
              </w:rPr>
            </w:pPr>
          </w:p>
        </w:tc>
      </w:tr>
      <w:tr w14:paraId="425CFBE7">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c>
          <w:tcPr>
            <w:tcW w:w="1090" w:type="dxa"/>
            <w:vAlign w:val="center"/>
          </w:tcPr>
          <w:p w14:paraId="5239F76C">
            <w:pPr>
              <w:adjustRightInd w:val="0"/>
              <w:snapToGrid w:val="0"/>
              <w:jc w:val="center"/>
              <w:rPr>
                <w:rFonts w:ascii="宋体" w:hAnsi="宋体" w:eastAsia="黑体" w:cs="仿宋"/>
                <w:sz w:val="24"/>
                <w:highlight w:val="none"/>
              </w:rPr>
            </w:pPr>
            <w:r>
              <w:rPr>
                <w:rFonts w:hint="eastAsia" w:ascii="宋体" w:hAnsi="宋体" w:eastAsia="黑体" w:cs="仿宋"/>
                <w:sz w:val="24"/>
                <w:highlight w:val="none"/>
              </w:rPr>
              <w:t>8</w:t>
            </w:r>
          </w:p>
        </w:tc>
        <w:tc>
          <w:tcPr>
            <w:tcW w:w="1898" w:type="dxa"/>
          </w:tcPr>
          <w:p w14:paraId="40023661">
            <w:pPr>
              <w:snapToGrid w:val="0"/>
              <w:jc w:val="center"/>
              <w:rPr>
                <w:rFonts w:ascii="宋体" w:hAnsi="宋体" w:eastAsia="仿宋" w:cs="仿宋"/>
                <w:szCs w:val="32"/>
                <w:highlight w:val="none"/>
              </w:rPr>
            </w:pPr>
          </w:p>
        </w:tc>
        <w:tc>
          <w:tcPr>
            <w:tcW w:w="3103" w:type="dxa"/>
          </w:tcPr>
          <w:p w14:paraId="7C7F7E7A">
            <w:pPr>
              <w:snapToGrid w:val="0"/>
              <w:jc w:val="center"/>
              <w:rPr>
                <w:rFonts w:ascii="宋体" w:hAnsi="宋体" w:eastAsia="仿宋" w:cs="仿宋"/>
                <w:szCs w:val="32"/>
                <w:highlight w:val="none"/>
              </w:rPr>
            </w:pPr>
          </w:p>
        </w:tc>
        <w:tc>
          <w:tcPr>
            <w:tcW w:w="2031" w:type="dxa"/>
          </w:tcPr>
          <w:p w14:paraId="33865759">
            <w:pPr>
              <w:snapToGrid w:val="0"/>
              <w:jc w:val="center"/>
              <w:rPr>
                <w:rFonts w:ascii="宋体" w:hAnsi="宋体" w:eastAsia="仿宋" w:cs="仿宋"/>
                <w:szCs w:val="32"/>
                <w:highlight w:val="none"/>
              </w:rPr>
            </w:pPr>
          </w:p>
        </w:tc>
        <w:tc>
          <w:tcPr>
            <w:tcW w:w="2031" w:type="dxa"/>
          </w:tcPr>
          <w:p w14:paraId="09125DFB">
            <w:pPr>
              <w:snapToGrid w:val="0"/>
              <w:jc w:val="center"/>
              <w:rPr>
                <w:rFonts w:ascii="宋体" w:hAnsi="宋体" w:eastAsia="仿宋" w:cs="仿宋"/>
                <w:szCs w:val="32"/>
                <w:highlight w:val="none"/>
              </w:rPr>
            </w:pPr>
          </w:p>
        </w:tc>
        <w:tc>
          <w:tcPr>
            <w:tcW w:w="3845" w:type="dxa"/>
          </w:tcPr>
          <w:p w14:paraId="4B2AF4A0">
            <w:pPr>
              <w:snapToGrid w:val="0"/>
              <w:jc w:val="center"/>
              <w:rPr>
                <w:rFonts w:ascii="宋体" w:hAnsi="宋体" w:eastAsia="仿宋" w:cs="仿宋"/>
                <w:szCs w:val="32"/>
                <w:highlight w:val="none"/>
              </w:rPr>
            </w:pPr>
          </w:p>
        </w:tc>
      </w:tr>
      <w:tr w14:paraId="20C2620C">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c>
          <w:tcPr>
            <w:tcW w:w="1090" w:type="dxa"/>
            <w:vAlign w:val="center"/>
          </w:tcPr>
          <w:p w14:paraId="3E473A86">
            <w:pPr>
              <w:adjustRightInd w:val="0"/>
              <w:snapToGrid w:val="0"/>
              <w:jc w:val="center"/>
              <w:rPr>
                <w:rFonts w:ascii="宋体" w:hAnsi="宋体" w:eastAsia="黑体" w:cs="仿宋"/>
                <w:sz w:val="24"/>
                <w:highlight w:val="none"/>
              </w:rPr>
            </w:pPr>
            <w:r>
              <w:rPr>
                <w:rFonts w:hint="eastAsia" w:ascii="宋体" w:hAnsi="宋体" w:eastAsia="黑体" w:cs="仿宋"/>
                <w:sz w:val="24"/>
                <w:highlight w:val="none"/>
              </w:rPr>
              <w:t>9</w:t>
            </w:r>
          </w:p>
        </w:tc>
        <w:tc>
          <w:tcPr>
            <w:tcW w:w="1898" w:type="dxa"/>
          </w:tcPr>
          <w:p w14:paraId="26932302">
            <w:pPr>
              <w:snapToGrid w:val="0"/>
              <w:jc w:val="center"/>
              <w:rPr>
                <w:rFonts w:ascii="宋体" w:hAnsi="宋体" w:eastAsia="仿宋" w:cs="仿宋"/>
                <w:szCs w:val="32"/>
                <w:highlight w:val="none"/>
              </w:rPr>
            </w:pPr>
          </w:p>
        </w:tc>
        <w:tc>
          <w:tcPr>
            <w:tcW w:w="3103" w:type="dxa"/>
          </w:tcPr>
          <w:p w14:paraId="4A90827F">
            <w:pPr>
              <w:snapToGrid w:val="0"/>
              <w:jc w:val="center"/>
              <w:rPr>
                <w:rFonts w:ascii="宋体" w:hAnsi="宋体" w:eastAsia="仿宋" w:cs="仿宋"/>
                <w:szCs w:val="32"/>
                <w:highlight w:val="none"/>
              </w:rPr>
            </w:pPr>
          </w:p>
        </w:tc>
        <w:tc>
          <w:tcPr>
            <w:tcW w:w="2031" w:type="dxa"/>
          </w:tcPr>
          <w:p w14:paraId="4B817B7F">
            <w:pPr>
              <w:snapToGrid w:val="0"/>
              <w:jc w:val="center"/>
              <w:rPr>
                <w:rFonts w:ascii="宋体" w:hAnsi="宋体" w:eastAsia="仿宋" w:cs="仿宋"/>
                <w:szCs w:val="32"/>
                <w:highlight w:val="none"/>
              </w:rPr>
            </w:pPr>
          </w:p>
        </w:tc>
        <w:tc>
          <w:tcPr>
            <w:tcW w:w="2031" w:type="dxa"/>
          </w:tcPr>
          <w:p w14:paraId="1F603D2A">
            <w:pPr>
              <w:snapToGrid w:val="0"/>
              <w:jc w:val="center"/>
              <w:rPr>
                <w:rFonts w:ascii="宋体" w:hAnsi="宋体" w:eastAsia="仿宋" w:cs="仿宋"/>
                <w:szCs w:val="32"/>
                <w:highlight w:val="none"/>
              </w:rPr>
            </w:pPr>
          </w:p>
        </w:tc>
        <w:tc>
          <w:tcPr>
            <w:tcW w:w="3845" w:type="dxa"/>
          </w:tcPr>
          <w:p w14:paraId="5D73CDAA">
            <w:pPr>
              <w:snapToGrid w:val="0"/>
              <w:jc w:val="center"/>
              <w:rPr>
                <w:rFonts w:ascii="宋体" w:hAnsi="宋体" w:eastAsia="仿宋" w:cs="仿宋"/>
                <w:szCs w:val="32"/>
                <w:highlight w:val="none"/>
              </w:rPr>
            </w:pPr>
          </w:p>
        </w:tc>
      </w:tr>
      <w:tr w14:paraId="4B41A0EB">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c>
          <w:tcPr>
            <w:tcW w:w="1090" w:type="dxa"/>
            <w:vAlign w:val="center"/>
          </w:tcPr>
          <w:p w14:paraId="36A510A2">
            <w:pPr>
              <w:adjustRightInd w:val="0"/>
              <w:snapToGrid w:val="0"/>
              <w:jc w:val="center"/>
              <w:rPr>
                <w:rFonts w:ascii="宋体" w:hAnsi="宋体" w:eastAsia="黑体" w:cs="仿宋"/>
                <w:sz w:val="24"/>
                <w:highlight w:val="none"/>
              </w:rPr>
            </w:pPr>
            <w:r>
              <w:rPr>
                <w:rFonts w:hint="eastAsia" w:ascii="宋体" w:hAnsi="宋体" w:eastAsia="黑体" w:cs="仿宋"/>
                <w:sz w:val="24"/>
                <w:highlight w:val="none"/>
              </w:rPr>
              <w:t>10</w:t>
            </w:r>
          </w:p>
        </w:tc>
        <w:tc>
          <w:tcPr>
            <w:tcW w:w="1898" w:type="dxa"/>
          </w:tcPr>
          <w:p w14:paraId="213C6C36">
            <w:pPr>
              <w:snapToGrid w:val="0"/>
              <w:jc w:val="center"/>
              <w:rPr>
                <w:rFonts w:ascii="宋体" w:hAnsi="宋体" w:eastAsia="仿宋" w:cs="仿宋"/>
                <w:szCs w:val="32"/>
                <w:highlight w:val="none"/>
              </w:rPr>
            </w:pPr>
          </w:p>
        </w:tc>
        <w:tc>
          <w:tcPr>
            <w:tcW w:w="3103" w:type="dxa"/>
          </w:tcPr>
          <w:p w14:paraId="2B84AB37">
            <w:pPr>
              <w:snapToGrid w:val="0"/>
              <w:jc w:val="center"/>
              <w:rPr>
                <w:rFonts w:ascii="宋体" w:hAnsi="宋体" w:eastAsia="仿宋" w:cs="仿宋"/>
                <w:szCs w:val="32"/>
                <w:highlight w:val="none"/>
              </w:rPr>
            </w:pPr>
          </w:p>
        </w:tc>
        <w:tc>
          <w:tcPr>
            <w:tcW w:w="2031" w:type="dxa"/>
          </w:tcPr>
          <w:p w14:paraId="24BA24E0">
            <w:pPr>
              <w:snapToGrid w:val="0"/>
              <w:jc w:val="center"/>
              <w:rPr>
                <w:rFonts w:ascii="宋体" w:hAnsi="宋体" w:eastAsia="仿宋" w:cs="仿宋"/>
                <w:szCs w:val="32"/>
                <w:highlight w:val="none"/>
              </w:rPr>
            </w:pPr>
          </w:p>
        </w:tc>
        <w:tc>
          <w:tcPr>
            <w:tcW w:w="2031" w:type="dxa"/>
          </w:tcPr>
          <w:p w14:paraId="514DF022">
            <w:pPr>
              <w:snapToGrid w:val="0"/>
              <w:jc w:val="center"/>
              <w:rPr>
                <w:rFonts w:ascii="宋体" w:hAnsi="宋体" w:eastAsia="仿宋" w:cs="仿宋"/>
                <w:szCs w:val="32"/>
                <w:highlight w:val="none"/>
              </w:rPr>
            </w:pPr>
          </w:p>
        </w:tc>
        <w:tc>
          <w:tcPr>
            <w:tcW w:w="3845" w:type="dxa"/>
          </w:tcPr>
          <w:p w14:paraId="4CC6F3B7">
            <w:pPr>
              <w:snapToGrid w:val="0"/>
              <w:jc w:val="center"/>
              <w:rPr>
                <w:rFonts w:ascii="宋体" w:hAnsi="宋体" w:eastAsia="仿宋" w:cs="仿宋"/>
                <w:szCs w:val="32"/>
                <w:highlight w:val="none"/>
              </w:rPr>
            </w:pPr>
          </w:p>
        </w:tc>
      </w:tr>
      <w:tr w14:paraId="30D8BAB0">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c>
          <w:tcPr>
            <w:tcW w:w="1090" w:type="dxa"/>
            <w:vAlign w:val="center"/>
          </w:tcPr>
          <w:p w14:paraId="7BBDA941">
            <w:pPr>
              <w:adjustRightInd w:val="0"/>
              <w:snapToGrid w:val="0"/>
              <w:jc w:val="center"/>
              <w:rPr>
                <w:rFonts w:ascii="宋体" w:hAnsi="宋体" w:eastAsia="宋体" w:cs="仿宋"/>
                <w:sz w:val="24"/>
                <w:highlight w:val="none"/>
              </w:rPr>
            </w:pPr>
            <w:r>
              <w:rPr>
                <w:rFonts w:hint="eastAsia" w:ascii="宋体" w:hAnsi="宋体" w:eastAsia="宋体" w:cs="仿宋"/>
                <w:sz w:val="24"/>
                <w:highlight w:val="none"/>
              </w:rPr>
              <w:t>…</w:t>
            </w:r>
          </w:p>
        </w:tc>
        <w:tc>
          <w:tcPr>
            <w:tcW w:w="1898" w:type="dxa"/>
          </w:tcPr>
          <w:p w14:paraId="145A3726">
            <w:pPr>
              <w:snapToGrid w:val="0"/>
              <w:jc w:val="center"/>
              <w:rPr>
                <w:rFonts w:ascii="宋体" w:hAnsi="宋体" w:eastAsia="仿宋" w:cs="仿宋"/>
                <w:szCs w:val="32"/>
                <w:highlight w:val="none"/>
              </w:rPr>
            </w:pPr>
          </w:p>
        </w:tc>
        <w:tc>
          <w:tcPr>
            <w:tcW w:w="3103" w:type="dxa"/>
          </w:tcPr>
          <w:p w14:paraId="2B4F8349">
            <w:pPr>
              <w:snapToGrid w:val="0"/>
              <w:jc w:val="center"/>
              <w:rPr>
                <w:rFonts w:ascii="宋体" w:hAnsi="宋体" w:eastAsia="仿宋" w:cs="仿宋"/>
                <w:szCs w:val="32"/>
                <w:highlight w:val="none"/>
              </w:rPr>
            </w:pPr>
          </w:p>
        </w:tc>
        <w:tc>
          <w:tcPr>
            <w:tcW w:w="2031" w:type="dxa"/>
          </w:tcPr>
          <w:p w14:paraId="04AF00B2">
            <w:pPr>
              <w:snapToGrid w:val="0"/>
              <w:jc w:val="center"/>
              <w:rPr>
                <w:rFonts w:ascii="宋体" w:hAnsi="宋体" w:eastAsia="仿宋" w:cs="仿宋"/>
                <w:szCs w:val="32"/>
                <w:highlight w:val="none"/>
              </w:rPr>
            </w:pPr>
          </w:p>
        </w:tc>
        <w:tc>
          <w:tcPr>
            <w:tcW w:w="2031" w:type="dxa"/>
          </w:tcPr>
          <w:p w14:paraId="0718B444">
            <w:pPr>
              <w:snapToGrid w:val="0"/>
              <w:jc w:val="center"/>
              <w:rPr>
                <w:rFonts w:ascii="宋体" w:hAnsi="宋体" w:eastAsia="仿宋" w:cs="仿宋"/>
                <w:szCs w:val="32"/>
                <w:highlight w:val="none"/>
              </w:rPr>
            </w:pPr>
          </w:p>
        </w:tc>
        <w:tc>
          <w:tcPr>
            <w:tcW w:w="3845" w:type="dxa"/>
          </w:tcPr>
          <w:p w14:paraId="787C8581">
            <w:pPr>
              <w:snapToGrid w:val="0"/>
              <w:jc w:val="center"/>
              <w:rPr>
                <w:rFonts w:ascii="宋体" w:hAnsi="宋体" w:eastAsia="仿宋" w:cs="仿宋"/>
                <w:szCs w:val="32"/>
                <w:highlight w:val="none"/>
              </w:rPr>
            </w:pPr>
          </w:p>
        </w:tc>
      </w:tr>
    </w:tbl>
    <w:p w14:paraId="62743AFC">
      <w:pPr>
        <w:pStyle w:val="2"/>
        <w:ind w:firstLine="0" w:firstLineChars="0"/>
        <w:rPr>
          <w:rFonts w:ascii="宋体" w:hAnsi="宋体"/>
          <w:highlight w:val="none"/>
        </w:rPr>
        <w:sectPr>
          <w:headerReference r:id="rId101" w:type="default"/>
          <w:footerReference r:id="rId103" w:type="default"/>
          <w:headerReference r:id="rId102" w:type="even"/>
          <w:footerReference r:id="rId104" w:type="even"/>
          <w:pgSz w:w="16838" w:h="11906" w:orient="landscape"/>
          <w:pgMar w:top="1531" w:right="1814" w:bottom="1531" w:left="1985" w:header="851" w:footer="992" w:gutter="0"/>
          <w:cols w:space="720" w:num="1"/>
          <w:docGrid w:linePitch="319" w:charSpace="0"/>
        </w:sectPr>
      </w:pPr>
    </w:p>
    <w:p w14:paraId="2D9D43C1">
      <w:pPr>
        <w:snapToGrid w:val="0"/>
        <w:rPr>
          <w:rFonts w:ascii="宋体" w:hAnsi="宋体" w:eastAsia="黑体" w:cs="黑体"/>
          <w:szCs w:val="32"/>
          <w:highlight w:val="none"/>
        </w:rPr>
      </w:pPr>
      <w:r>
        <w:rPr>
          <w:rFonts w:hint="eastAsia" w:ascii="宋体" w:hAnsi="宋体" w:eastAsia="黑体" w:cs="黑体"/>
          <w:szCs w:val="32"/>
          <w:highlight w:val="none"/>
        </w:rPr>
        <w:t>附件</w:t>
      </w:r>
      <w:r>
        <w:rPr>
          <w:rFonts w:hint="eastAsia" w:ascii="宋体" w:hAnsi="宋体" w:eastAsia="宋体" w:cs="宋体"/>
          <w:szCs w:val="32"/>
          <w:highlight w:val="none"/>
        </w:rPr>
        <w:t>13—4</w:t>
      </w:r>
    </w:p>
    <w:p w14:paraId="6167B7D0">
      <w:pPr>
        <w:pStyle w:val="2"/>
        <w:ind w:firstLine="0" w:firstLineChars="0"/>
        <w:rPr>
          <w:rFonts w:ascii="宋体" w:hAnsi="宋体"/>
          <w:highlight w:val="none"/>
        </w:rPr>
      </w:pPr>
    </w:p>
    <w:p w14:paraId="6AF6874B">
      <w:pPr>
        <w:snapToGrid w:val="0"/>
        <w:jc w:val="center"/>
        <w:rPr>
          <w:rFonts w:ascii="宋体" w:hAnsi="宋体" w:eastAsia="方正小标宋_GBK" w:cs="方正小标宋_GBK"/>
          <w:sz w:val="44"/>
          <w:szCs w:val="44"/>
          <w:highlight w:val="none"/>
        </w:rPr>
      </w:pPr>
      <w:r>
        <w:rPr>
          <w:rFonts w:hint="eastAsia" w:ascii="宋体" w:hAnsi="宋体" w:eastAsia="方正小标宋简体" w:cs="方正小标宋简体"/>
          <w:sz w:val="44"/>
          <w:szCs w:val="44"/>
          <w:highlight w:val="none"/>
        </w:rPr>
        <w:t>公共服务平台设备（含软件）采购明细表</w:t>
      </w:r>
    </w:p>
    <w:p w14:paraId="62E814FA">
      <w:pPr>
        <w:pStyle w:val="2"/>
        <w:ind w:firstLine="0" w:firstLineChars="0"/>
        <w:rPr>
          <w:rFonts w:ascii="宋体" w:hAnsi="宋体"/>
          <w:highlight w:val="none"/>
        </w:rPr>
      </w:pPr>
    </w:p>
    <w:p w14:paraId="3F59B7D9">
      <w:pPr>
        <w:widowControl/>
        <w:snapToGrid w:val="0"/>
        <w:spacing w:after="120" w:afterLines="50"/>
        <w:rPr>
          <w:rFonts w:ascii="宋体" w:hAnsi="宋体" w:eastAsia="楷体_GB2312" w:cs="宋体"/>
          <w:sz w:val="24"/>
          <w:highlight w:val="none"/>
        </w:rPr>
      </w:pPr>
      <w:r>
        <w:rPr>
          <w:rFonts w:hint="eastAsia" w:ascii="宋体" w:hAnsi="宋体" w:eastAsia="楷体_GB2312" w:cs="仿宋"/>
          <w:sz w:val="24"/>
          <w:highlight w:val="none"/>
        </w:rPr>
        <w:t xml:space="preserve">平台名称：（盖章）  </w:t>
      </w:r>
      <w:r>
        <w:rPr>
          <w:rFonts w:hint="eastAsia" w:ascii="宋体" w:hAnsi="宋体" w:eastAsia="楷体_GB2312" w:cs="宋体"/>
          <w:sz w:val="24"/>
          <w:highlight w:val="none"/>
        </w:rPr>
        <w:t xml:space="preserve">                                </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1180"/>
        <w:gridCol w:w="798"/>
        <w:gridCol w:w="885"/>
        <w:gridCol w:w="652"/>
        <w:gridCol w:w="920"/>
        <w:gridCol w:w="819"/>
        <w:gridCol w:w="740"/>
        <w:gridCol w:w="946"/>
        <w:gridCol w:w="960"/>
        <w:gridCol w:w="893"/>
        <w:gridCol w:w="893"/>
        <w:gridCol w:w="1477"/>
        <w:gridCol w:w="1472"/>
      </w:tblGrid>
      <w:tr w14:paraId="3420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34" w:type="pct"/>
            <w:vAlign w:val="center"/>
          </w:tcPr>
          <w:p w14:paraId="2E12117E">
            <w:pPr>
              <w:adjustRightInd w:val="0"/>
              <w:snapToGrid w:val="0"/>
              <w:ind w:left="-96" w:leftChars="-30" w:right="-96" w:rightChars="-30"/>
              <w:jc w:val="center"/>
              <w:rPr>
                <w:rFonts w:ascii="宋体" w:hAnsi="宋体" w:eastAsia="黑体" w:cs="仿宋"/>
                <w:sz w:val="24"/>
                <w:highlight w:val="none"/>
              </w:rPr>
            </w:pPr>
            <w:r>
              <w:rPr>
                <w:rFonts w:hint="eastAsia" w:ascii="宋体" w:hAnsi="宋体" w:eastAsia="黑体" w:cs="仿宋"/>
                <w:sz w:val="24"/>
                <w:highlight w:val="none"/>
              </w:rPr>
              <w:t>序号</w:t>
            </w:r>
          </w:p>
        </w:tc>
        <w:tc>
          <w:tcPr>
            <w:tcW w:w="445" w:type="pct"/>
            <w:vAlign w:val="center"/>
          </w:tcPr>
          <w:p w14:paraId="1E57990B">
            <w:pPr>
              <w:adjustRightInd w:val="0"/>
              <w:snapToGrid w:val="0"/>
              <w:ind w:left="-96" w:leftChars="-30" w:right="-96" w:rightChars="-30"/>
              <w:jc w:val="center"/>
              <w:rPr>
                <w:rFonts w:ascii="宋体" w:hAnsi="宋体" w:eastAsia="黑体" w:cs="仿宋"/>
                <w:sz w:val="24"/>
                <w:highlight w:val="none"/>
              </w:rPr>
            </w:pPr>
            <w:r>
              <w:rPr>
                <w:rFonts w:hint="eastAsia" w:ascii="宋体" w:hAnsi="宋体" w:eastAsia="黑体" w:cs="仿宋"/>
                <w:sz w:val="24"/>
                <w:highlight w:val="none"/>
              </w:rPr>
              <w:t>设备名称</w:t>
            </w:r>
          </w:p>
        </w:tc>
        <w:tc>
          <w:tcPr>
            <w:tcW w:w="301" w:type="pct"/>
            <w:vAlign w:val="center"/>
          </w:tcPr>
          <w:p w14:paraId="3029A692">
            <w:pPr>
              <w:adjustRightInd w:val="0"/>
              <w:snapToGrid w:val="0"/>
              <w:ind w:left="-96" w:leftChars="-30" w:right="-96" w:rightChars="-30"/>
              <w:jc w:val="center"/>
              <w:rPr>
                <w:rFonts w:ascii="宋体" w:hAnsi="宋体" w:eastAsia="黑体" w:cs="仿宋"/>
                <w:sz w:val="24"/>
                <w:highlight w:val="none"/>
              </w:rPr>
            </w:pPr>
            <w:r>
              <w:rPr>
                <w:rFonts w:hint="eastAsia" w:ascii="宋体" w:hAnsi="宋体" w:eastAsia="黑体" w:cs="仿宋"/>
                <w:sz w:val="24"/>
                <w:highlight w:val="none"/>
              </w:rPr>
              <w:t>型号</w:t>
            </w:r>
          </w:p>
          <w:p w14:paraId="67E6A6F7">
            <w:pPr>
              <w:adjustRightInd w:val="0"/>
              <w:snapToGrid w:val="0"/>
              <w:ind w:left="-96" w:leftChars="-30" w:right="-96" w:rightChars="-30"/>
              <w:jc w:val="center"/>
              <w:rPr>
                <w:rFonts w:ascii="宋体" w:hAnsi="宋体" w:eastAsia="黑体" w:cs="仿宋"/>
                <w:sz w:val="24"/>
                <w:highlight w:val="none"/>
              </w:rPr>
            </w:pPr>
            <w:r>
              <w:rPr>
                <w:rFonts w:hint="eastAsia" w:ascii="宋体" w:hAnsi="宋体" w:eastAsia="黑体" w:cs="仿宋"/>
                <w:sz w:val="24"/>
                <w:highlight w:val="none"/>
              </w:rPr>
              <w:t>规格</w:t>
            </w:r>
          </w:p>
        </w:tc>
        <w:tc>
          <w:tcPr>
            <w:tcW w:w="334" w:type="pct"/>
            <w:vAlign w:val="center"/>
          </w:tcPr>
          <w:p w14:paraId="68874FFF">
            <w:pPr>
              <w:adjustRightInd w:val="0"/>
              <w:snapToGrid w:val="0"/>
              <w:ind w:left="-96" w:leftChars="-30" w:right="-96" w:rightChars="-30"/>
              <w:jc w:val="center"/>
              <w:rPr>
                <w:rFonts w:ascii="宋体" w:hAnsi="宋体" w:eastAsia="黑体" w:cs="仿宋"/>
                <w:sz w:val="24"/>
                <w:highlight w:val="none"/>
              </w:rPr>
            </w:pPr>
            <w:r>
              <w:rPr>
                <w:rFonts w:hint="eastAsia" w:ascii="宋体" w:hAnsi="宋体" w:eastAsia="黑体" w:cs="仿宋"/>
                <w:sz w:val="24"/>
                <w:highlight w:val="none"/>
              </w:rPr>
              <w:t>单价</w:t>
            </w:r>
          </w:p>
          <w:p w14:paraId="40CD274D">
            <w:pPr>
              <w:adjustRightInd w:val="0"/>
              <w:snapToGrid w:val="0"/>
              <w:ind w:left="-128" w:leftChars="-40" w:right="-128" w:rightChars="-40"/>
              <w:jc w:val="center"/>
              <w:rPr>
                <w:rFonts w:ascii="宋体" w:hAnsi="宋体" w:eastAsia="黑体" w:cs="仿宋"/>
                <w:spacing w:val="-14"/>
                <w:sz w:val="24"/>
                <w:highlight w:val="none"/>
              </w:rPr>
            </w:pPr>
            <w:r>
              <w:rPr>
                <w:rFonts w:hint="eastAsia" w:ascii="宋体" w:hAnsi="宋体" w:eastAsia="黑体" w:cs="仿宋"/>
                <w:spacing w:val="-14"/>
                <w:sz w:val="24"/>
                <w:highlight w:val="none"/>
              </w:rPr>
              <w:t>（万元）</w:t>
            </w:r>
          </w:p>
        </w:tc>
        <w:tc>
          <w:tcPr>
            <w:tcW w:w="246" w:type="pct"/>
            <w:vAlign w:val="center"/>
          </w:tcPr>
          <w:p w14:paraId="7F727910">
            <w:pPr>
              <w:adjustRightInd w:val="0"/>
              <w:snapToGrid w:val="0"/>
              <w:ind w:left="-96" w:leftChars="-30" w:right="-96" w:rightChars="-30"/>
              <w:jc w:val="center"/>
              <w:rPr>
                <w:rFonts w:ascii="宋体" w:hAnsi="宋体" w:eastAsia="黑体" w:cs="仿宋"/>
                <w:sz w:val="24"/>
                <w:highlight w:val="none"/>
              </w:rPr>
            </w:pPr>
            <w:r>
              <w:rPr>
                <w:rFonts w:hint="eastAsia" w:ascii="宋体" w:hAnsi="宋体" w:eastAsia="黑体" w:cs="仿宋"/>
                <w:sz w:val="24"/>
                <w:highlight w:val="none"/>
              </w:rPr>
              <w:t>数量</w:t>
            </w:r>
          </w:p>
        </w:tc>
        <w:tc>
          <w:tcPr>
            <w:tcW w:w="347" w:type="pct"/>
            <w:vAlign w:val="center"/>
          </w:tcPr>
          <w:p w14:paraId="445CDF48">
            <w:pPr>
              <w:adjustRightInd w:val="0"/>
              <w:snapToGrid w:val="0"/>
              <w:ind w:left="-96" w:leftChars="-30" w:right="-96" w:rightChars="-30"/>
              <w:jc w:val="center"/>
              <w:rPr>
                <w:rFonts w:ascii="宋体" w:hAnsi="宋体" w:eastAsia="黑体" w:cs="仿宋"/>
                <w:sz w:val="24"/>
                <w:highlight w:val="none"/>
              </w:rPr>
            </w:pPr>
            <w:r>
              <w:rPr>
                <w:rFonts w:hint="eastAsia" w:ascii="宋体" w:hAnsi="宋体" w:eastAsia="黑体" w:cs="仿宋"/>
                <w:sz w:val="24"/>
                <w:highlight w:val="none"/>
              </w:rPr>
              <w:t>设备购置金额</w:t>
            </w:r>
            <w:r>
              <w:rPr>
                <w:rFonts w:hint="eastAsia" w:ascii="宋体" w:hAnsi="宋体" w:eastAsia="黑体" w:cs="仿宋"/>
                <w:spacing w:val="-10"/>
                <w:sz w:val="24"/>
                <w:highlight w:val="none"/>
              </w:rPr>
              <w:t>（万元）</w:t>
            </w:r>
          </w:p>
        </w:tc>
        <w:tc>
          <w:tcPr>
            <w:tcW w:w="309" w:type="pct"/>
            <w:vAlign w:val="center"/>
          </w:tcPr>
          <w:p w14:paraId="339A9E7A">
            <w:pPr>
              <w:adjustRightInd w:val="0"/>
              <w:snapToGrid w:val="0"/>
              <w:ind w:left="-96" w:leftChars="-30" w:right="-96" w:rightChars="-30"/>
              <w:jc w:val="center"/>
              <w:rPr>
                <w:rFonts w:ascii="宋体" w:hAnsi="宋体" w:eastAsia="黑体" w:cs="仿宋"/>
                <w:sz w:val="24"/>
                <w:highlight w:val="none"/>
              </w:rPr>
            </w:pPr>
            <w:r>
              <w:rPr>
                <w:rFonts w:hint="eastAsia" w:ascii="宋体" w:hAnsi="宋体" w:eastAsia="黑体" w:cs="仿宋"/>
                <w:sz w:val="24"/>
                <w:highlight w:val="none"/>
              </w:rPr>
              <w:t>设备采购发票编号</w:t>
            </w:r>
          </w:p>
        </w:tc>
        <w:tc>
          <w:tcPr>
            <w:tcW w:w="279" w:type="pct"/>
            <w:vAlign w:val="center"/>
          </w:tcPr>
          <w:p w14:paraId="1857C51E">
            <w:pPr>
              <w:adjustRightInd w:val="0"/>
              <w:snapToGrid w:val="0"/>
              <w:ind w:left="-96" w:leftChars="-30" w:right="-96" w:rightChars="-30"/>
              <w:jc w:val="center"/>
              <w:rPr>
                <w:rFonts w:ascii="宋体" w:hAnsi="宋体" w:eastAsia="黑体" w:cs="仿宋"/>
                <w:sz w:val="24"/>
                <w:highlight w:val="none"/>
              </w:rPr>
            </w:pPr>
            <w:r>
              <w:rPr>
                <w:rFonts w:hint="eastAsia" w:ascii="宋体" w:hAnsi="宋体" w:eastAsia="黑体" w:cs="仿宋"/>
                <w:sz w:val="24"/>
                <w:highlight w:val="none"/>
              </w:rPr>
              <w:t>开票日期</w:t>
            </w:r>
          </w:p>
        </w:tc>
        <w:tc>
          <w:tcPr>
            <w:tcW w:w="357" w:type="pct"/>
            <w:vAlign w:val="center"/>
          </w:tcPr>
          <w:p w14:paraId="09FCB084">
            <w:pPr>
              <w:adjustRightInd w:val="0"/>
              <w:snapToGrid w:val="0"/>
              <w:ind w:left="-96" w:leftChars="-30" w:right="-96" w:rightChars="-30"/>
              <w:jc w:val="center"/>
              <w:rPr>
                <w:rFonts w:ascii="宋体" w:hAnsi="宋体" w:eastAsia="黑体" w:cs="仿宋"/>
                <w:sz w:val="24"/>
                <w:highlight w:val="none"/>
              </w:rPr>
            </w:pPr>
            <w:r>
              <w:rPr>
                <w:rFonts w:hint="eastAsia" w:ascii="宋体" w:hAnsi="宋体" w:eastAsia="黑体" w:cs="仿宋"/>
                <w:sz w:val="24"/>
                <w:highlight w:val="none"/>
              </w:rPr>
              <w:t>开票</w:t>
            </w:r>
          </w:p>
          <w:p w14:paraId="35A38731">
            <w:pPr>
              <w:adjustRightInd w:val="0"/>
              <w:snapToGrid w:val="0"/>
              <w:ind w:left="-96" w:leftChars="-30" w:right="-96" w:rightChars="-30"/>
              <w:jc w:val="center"/>
              <w:rPr>
                <w:rFonts w:ascii="宋体" w:hAnsi="宋体" w:eastAsia="黑体" w:cs="仿宋"/>
                <w:sz w:val="24"/>
                <w:highlight w:val="none"/>
              </w:rPr>
            </w:pPr>
            <w:r>
              <w:rPr>
                <w:rFonts w:hint="eastAsia" w:ascii="宋体" w:hAnsi="宋体" w:eastAsia="黑体" w:cs="仿宋"/>
                <w:sz w:val="24"/>
                <w:highlight w:val="none"/>
              </w:rPr>
              <w:t>金额</w:t>
            </w:r>
          </w:p>
          <w:p w14:paraId="5692B35C">
            <w:pPr>
              <w:adjustRightInd w:val="0"/>
              <w:snapToGrid w:val="0"/>
              <w:ind w:left="-96" w:leftChars="-30" w:right="-96" w:rightChars="-30"/>
              <w:jc w:val="center"/>
              <w:rPr>
                <w:rFonts w:ascii="宋体" w:hAnsi="宋体" w:eastAsia="黑体" w:cs="仿宋"/>
                <w:spacing w:val="-10"/>
                <w:sz w:val="24"/>
                <w:highlight w:val="none"/>
              </w:rPr>
            </w:pPr>
            <w:r>
              <w:rPr>
                <w:rFonts w:hint="eastAsia" w:ascii="宋体" w:hAnsi="宋体" w:eastAsia="黑体" w:cs="仿宋"/>
                <w:spacing w:val="-10"/>
                <w:sz w:val="24"/>
                <w:highlight w:val="none"/>
              </w:rPr>
              <w:t>（万元）</w:t>
            </w:r>
          </w:p>
        </w:tc>
        <w:tc>
          <w:tcPr>
            <w:tcW w:w="362" w:type="pct"/>
            <w:vAlign w:val="center"/>
          </w:tcPr>
          <w:p w14:paraId="5E36EB35">
            <w:pPr>
              <w:adjustRightInd w:val="0"/>
              <w:snapToGrid w:val="0"/>
              <w:ind w:left="-96" w:leftChars="-30" w:right="-96" w:rightChars="-30"/>
              <w:jc w:val="center"/>
              <w:rPr>
                <w:rFonts w:ascii="宋体" w:hAnsi="宋体" w:eastAsia="黑体" w:cs="仿宋"/>
                <w:sz w:val="24"/>
                <w:highlight w:val="none"/>
              </w:rPr>
            </w:pPr>
            <w:r>
              <w:rPr>
                <w:rFonts w:hint="eastAsia" w:ascii="宋体" w:hAnsi="宋体" w:eastAsia="黑体" w:cs="仿宋"/>
                <w:sz w:val="24"/>
                <w:highlight w:val="none"/>
              </w:rPr>
              <w:t>付款</w:t>
            </w:r>
          </w:p>
          <w:p w14:paraId="0E6739F8">
            <w:pPr>
              <w:adjustRightInd w:val="0"/>
              <w:snapToGrid w:val="0"/>
              <w:ind w:left="-96" w:leftChars="-30" w:right="-96" w:rightChars="-30"/>
              <w:jc w:val="center"/>
              <w:rPr>
                <w:rFonts w:ascii="宋体" w:hAnsi="宋体" w:eastAsia="黑体" w:cs="仿宋"/>
                <w:sz w:val="24"/>
                <w:highlight w:val="none"/>
              </w:rPr>
            </w:pPr>
            <w:r>
              <w:rPr>
                <w:rFonts w:hint="eastAsia" w:ascii="宋体" w:hAnsi="宋体" w:eastAsia="黑体" w:cs="仿宋"/>
                <w:sz w:val="24"/>
                <w:highlight w:val="none"/>
              </w:rPr>
              <w:t>金额</w:t>
            </w:r>
          </w:p>
          <w:p w14:paraId="506F3343">
            <w:pPr>
              <w:adjustRightInd w:val="0"/>
              <w:snapToGrid w:val="0"/>
              <w:ind w:left="-96" w:leftChars="-30" w:right="-96" w:rightChars="-30"/>
              <w:jc w:val="center"/>
              <w:rPr>
                <w:rFonts w:ascii="宋体" w:hAnsi="宋体" w:eastAsia="黑体" w:cs="仿宋"/>
                <w:sz w:val="24"/>
                <w:highlight w:val="none"/>
              </w:rPr>
            </w:pPr>
            <w:r>
              <w:rPr>
                <w:rFonts w:hint="eastAsia" w:ascii="宋体" w:hAnsi="宋体" w:eastAsia="黑体" w:cs="仿宋"/>
                <w:spacing w:val="-10"/>
                <w:sz w:val="24"/>
                <w:highlight w:val="none"/>
              </w:rPr>
              <w:t>（万元）</w:t>
            </w:r>
          </w:p>
        </w:tc>
        <w:tc>
          <w:tcPr>
            <w:tcW w:w="337" w:type="pct"/>
            <w:vAlign w:val="center"/>
          </w:tcPr>
          <w:p w14:paraId="2772FC90">
            <w:pPr>
              <w:adjustRightInd w:val="0"/>
              <w:snapToGrid w:val="0"/>
              <w:ind w:left="-96" w:leftChars="-30" w:right="-96" w:rightChars="-30"/>
              <w:jc w:val="center"/>
              <w:rPr>
                <w:rFonts w:ascii="宋体" w:hAnsi="宋体" w:eastAsia="黑体" w:cs="仿宋"/>
                <w:sz w:val="24"/>
                <w:highlight w:val="none"/>
              </w:rPr>
            </w:pPr>
            <w:r>
              <w:rPr>
                <w:rFonts w:hint="eastAsia" w:ascii="宋体" w:hAnsi="宋体" w:eastAsia="黑体" w:cs="仿宋"/>
                <w:sz w:val="24"/>
                <w:highlight w:val="none"/>
              </w:rPr>
              <w:t>付款</w:t>
            </w:r>
          </w:p>
          <w:p w14:paraId="7704494A">
            <w:pPr>
              <w:adjustRightInd w:val="0"/>
              <w:snapToGrid w:val="0"/>
              <w:ind w:left="-96" w:leftChars="-30" w:right="-96" w:rightChars="-30"/>
              <w:jc w:val="center"/>
              <w:rPr>
                <w:rFonts w:ascii="宋体" w:hAnsi="宋体" w:eastAsia="黑体" w:cs="仿宋"/>
                <w:sz w:val="24"/>
                <w:highlight w:val="none"/>
              </w:rPr>
            </w:pPr>
            <w:r>
              <w:rPr>
                <w:rFonts w:hint="eastAsia" w:ascii="宋体" w:hAnsi="宋体" w:eastAsia="黑体" w:cs="仿宋"/>
                <w:sz w:val="24"/>
                <w:highlight w:val="none"/>
              </w:rPr>
              <w:t>时间</w:t>
            </w:r>
          </w:p>
        </w:tc>
        <w:tc>
          <w:tcPr>
            <w:tcW w:w="337" w:type="pct"/>
            <w:vAlign w:val="center"/>
          </w:tcPr>
          <w:p w14:paraId="7FA6113F">
            <w:pPr>
              <w:adjustRightInd w:val="0"/>
              <w:snapToGrid w:val="0"/>
              <w:ind w:left="-96" w:leftChars="-30" w:right="-96" w:rightChars="-30"/>
              <w:jc w:val="center"/>
              <w:rPr>
                <w:rFonts w:ascii="宋体" w:hAnsi="宋体" w:eastAsia="黑体" w:cs="仿宋"/>
                <w:sz w:val="24"/>
                <w:highlight w:val="none"/>
              </w:rPr>
            </w:pPr>
            <w:r>
              <w:rPr>
                <w:rFonts w:hint="eastAsia" w:ascii="宋体" w:hAnsi="宋体" w:eastAsia="黑体" w:cs="仿宋"/>
                <w:sz w:val="24"/>
                <w:highlight w:val="none"/>
              </w:rPr>
              <w:t>付款凭证号</w:t>
            </w:r>
          </w:p>
        </w:tc>
        <w:tc>
          <w:tcPr>
            <w:tcW w:w="557" w:type="pct"/>
            <w:vAlign w:val="center"/>
          </w:tcPr>
          <w:p w14:paraId="74A36A01">
            <w:pPr>
              <w:adjustRightInd w:val="0"/>
              <w:snapToGrid w:val="0"/>
              <w:ind w:left="-96" w:leftChars="-30" w:right="-96" w:rightChars="-30"/>
              <w:jc w:val="center"/>
              <w:rPr>
                <w:rFonts w:ascii="宋体" w:hAnsi="宋体" w:eastAsia="黑体" w:cs="仿宋"/>
                <w:sz w:val="24"/>
                <w:highlight w:val="none"/>
              </w:rPr>
            </w:pPr>
            <w:r>
              <w:rPr>
                <w:rFonts w:hint="eastAsia" w:ascii="宋体" w:hAnsi="宋体" w:eastAsia="黑体" w:cs="仿宋"/>
                <w:sz w:val="24"/>
                <w:highlight w:val="none"/>
              </w:rPr>
              <w:t>设备生产</w:t>
            </w:r>
          </w:p>
          <w:p w14:paraId="4E043400">
            <w:pPr>
              <w:adjustRightInd w:val="0"/>
              <w:snapToGrid w:val="0"/>
              <w:ind w:left="-96" w:leftChars="-30" w:right="-96" w:rightChars="-30"/>
              <w:jc w:val="center"/>
              <w:rPr>
                <w:rFonts w:ascii="宋体" w:hAnsi="宋体" w:eastAsia="黑体" w:cs="仿宋"/>
                <w:sz w:val="24"/>
                <w:highlight w:val="none"/>
              </w:rPr>
            </w:pPr>
            <w:r>
              <w:rPr>
                <w:rFonts w:hint="eastAsia" w:ascii="宋体" w:hAnsi="宋体" w:eastAsia="黑体" w:cs="仿宋"/>
                <w:sz w:val="24"/>
                <w:highlight w:val="none"/>
              </w:rPr>
              <w:t>厂家</w:t>
            </w:r>
          </w:p>
        </w:tc>
        <w:tc>
          <w:tcPr>
            <w:tcW w:w="556" w:type="pct"/>
            <w:vAlign w:val="center"/>
          </w:tcPr>
          <w:p w14:paraId="3210D508">
            <w:pPr>
              <w:adjustRightInd w:val="0"/>
              <w:snapToGrid w:val="0"/>
              <w:ind w:left="-96" w:leftChars="-30" w:right="-96" w:rightChars="-30"/>
              <w:jc w:val="center"/>
              <w:rPr>
                <w:rFonts w:ascii="宋体" w:hAnsi="宋体" w:eastAsia="黑体" w:cs="仿宋"/>
                <w:sz w:val="24"/>
                <w:highlight w:val="none"/>
              </w:rPr>
            </w:pPr>
            <w:r>
              <w:rPr>
                <w:rFonts w:hint="eastAsia" w:ascii="宋体" w:hAnsi="宋体" w:eastAsia="黑体" w:cs="仿宋"/>
                <w:sz w:val="24"/>
                <w:highlight w:val="none"/>
              </w:rPr>
              <w:t>设备安装使用位置（填写车间或楼层房间）</w:t>
            </w:r>
          </w:p>
        </w:tc>
      </w:tr>
      <w:tr w14:paraId="5E889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34" w:type="pct"/>
            <w:vAlign w:val="center"/>
          </w:tcPr>
          <w:p w14:paraId="6B34FF3F">
            <w:pPr>
              <w:adjustRightInd w:val="0"/>
              <w:snapToGrid w:val="0"/>
              <w:ind w:left="-96" w:leftChars="-30" w:right="-96" w:rightChars="-30"/>
              <w:jc w:val="center"/>
              <w:rPr>
                <w:rFonts w:ascii="宋体" w:hAnsi="宋体" w:eastAsia="黑体"/>
                <w:szCs w:val="21"/>
                <w:highlight w:val="none"/>
              </w:rPr>
            </w:pPr>
          </w:p>
        </w:tc>
        <w:tc>
          <w:tcPr>
            <w:tcW w:w="445" w:type="pct"/>
            <w:vAlign w:val="center"/>
          </w:tcPr>
          <w:p w14:paraId="1A7683FB">
            <w:pPr>
              <w:adjustRightInd w:val="0"/>
              <w:snapToGrid w:val="0"/>
              <w:ind w:left="-96" w:leftChars="-30" w:right="-96" w:rightChars="-30"/>
              <w:jc w:val="center"/>
              <w:rPr>
                <w:rFonts w:ascii="宋体" w:hAnsi="宋体" w:eastAsia="黑体"/>
                <w:szCs w:val="21"/>
                <w:highlight w:val="none"/>
              </w:rPr>
            </w:pPr>
          </w:p>
        </w:tc>
        <w:tc>
          <w:tcPr>
            <w:tcW w:w="301" w:type="pct"/>
            <w:vAlign w:val="center"/>
          </w:tcPr>
          <w:p w14:paraId="1747574E">
            <w:pPr>
              <w:adjustRightInd w:val="0"/>
              <w:snapToGrid w:val="0"/>
              <w:ind w:left="-96" w:leftChars="-30" w:right="-96" w:rightChars="-30"/>
              <w:jc w:val="center"/>
              <w:rPr>
                <w:rFonts w:ascii="宋体" w:hAnsi="宋体" w:eastAsia="黑体"/>
                <w:szCs w:val="21"/>
                <w:highlight w:val="none"/>
              </w:rPr>
            </w:pPr>
          </w:p>
        </w:tc>
        <w:tc>
          <w:tcPr>
            <w:tcW w:w="334" w:type="pct"/>
            <w:vAlign w:val="center"/>
          </w:tcPr>
          <w:p w14:paraId="029F2ABB">
            <w:pPr>
              <w:adjustRightInd w:val="0"/>
              <w:snapToGrid w:val="0"/>
              <w:ind w:left="-96" w:leftChars="-30" w:right="-96" w:rightChars="-30"/>
              <w:jc w:val="center"/>
              <w:rPr>
                <w:rFonts w:ascii="宋体" w:hAnsi="宋体" w:eastAsia="黑体"/>
                <w:szCs w:val="21"/>
                <w:highlight w:val="none"/>
              </w:rPr>
            </w:pPr>
          </w:p>
        </w:tc>
        <w:tc>
          <w:tcPr>
            <w:tcW w:w="246" w:type="pct"/>
            <w:vAlign w:val="center"/>
          </w:tcPr>
          <w:p w14:paraId="3D5622D2">
            <w:pPr>
              <w:adjustRightInd w:val="0"/>
              <w:snapToGrid w:val="0"/>
              <w:ind w:left="-96" w:leftChars="-30" w:right="-96" w:rightChars="-30"/>
              <w:jc w:val="center"/>
              <w:rPr>
                <w:rFonts w:ascii="宋体" w:hAnsi="宋体" w:eastAsia="黑体"/>
                <w:szCs w:val="21"/>
                <w:highlight w:val="none"/>
              </w:rPr>
            </w:pPr>
          </w:p>
        </w:tc>
        <w:tc>
          <w:tcPr>
            <w:tcW w:w="347" w:type="pct"/>
            <w:vAlign w:val="center"/>
          </w:tcPr>
          <w:p w14:paraId="4903A622">
            <w:pPr>
              <w:adjustRightInd w:val="0"/>
              <w:snapToGrid w:val="0"/>
              <w:ind w:left="-96" w:leftChars="-30" w:right="-96" w:rightChars="-30"/>
              <w:jc w:val="center"/>
              <w:rPr>
                <w:rFonts w:ascii="宋体" w:hAnsi="宋体" w:eastAsia="黑体"/>
                <w:szCs w:val="21"/>
                <w:highlight w:val="none"/>
              </w:rPr>
            </w:pPr>
          </w:p>
        </w:tc>
        <w:tc>
          <w:tcPr>
            <w:tcW w:w="309" w:type="pct"/>
            <w:vAlign w:val="center"/>
          </w:tcPr>
          <w:p w14:paraId="1352BB5E">
            <w:pPr>
              <w:adjustRightInd w:val="0"/>
              <w:snapToGrid w:val="0"/>
              <w:ind w:left="-96" w:leftChars="-30" w:right="-96" w:rightChars="-30"/>
              <w:jc w:val="center"/>
              <w:rPr>
                <w:rFonts w:ascii="宋体" w:hAnsi="宋体" w:eastAsia="黑体"/>
                <w:szCs w:val="21"/>
                <w:highlight w:val="none"/>
              </w:rPr>
            </w:pPr>
          </w:p>
        </w:tc>
        <w:tc>
          <w:tcPr>
            <w:tcW w:w="279" w:type="pct"/>
            <w:vAlign w:val="center"/>
          </w:tcPr>
          <w:p w14:paraId="4E4DD407">
            <w:pPr>
              <w:adjustRightInd w:val="0"/>
              <w:snapToGrid w:val="0"/>
              <w:ind w:left="-96" w:leftChars="-30" w:right="-96" w:rightChars="-30"/>
              <w:jc w:val="center"/>
              <w:rPr>
                <w:rFonts w:ascii="宋体" w:hAnsi="宋体" w:eastAsia="黑体"/>
                <w:szCs w:val="21"/>
                <w:highlight w:val="none"/>
              </w:rPr>
            </w:pPr>
          </w:p>
        </w:tc>
        <w:tc>
          <w:tcPr>
            <w:tcW w:w="357" w:type="pct"/>
            <w:vAlign w:val="center"/>
          </w:tcPr>
          <w:p w14:paraId="02CC6822">
            <w:pPr>
              <w:adjustRightInd w:val="0"/>
              <w:snapToGrid w:val="0"/>
              <w:ind w:left="-96" w:leftChars="-30" w:right="-96" w:rightChars="-30"/>
              <w:jc w:val="center"/>
              <w:rPr>
                <w:rFonts w:ascii="宋体" w:hAnsi="宋体" w:eastAsia="黑体"/>
                <w:szCs w:val="21"/>
                <w:highlight w:val="none"/>
              </w:rPr>
            </w:pPr>
          </w:p>
        </w:tc>
        <w:tc>
          <w:tcPr>
            <w:tcW w:w="362" w:type="pct"/>
            <w:vAlign w:val="center"/>
          </w:tcPr>
          <w:p w14:paraId="0E69C3C7">
            <w:pPr>
              <w:adjustRightInd w:val="0"/>
              <w:snapToGrid w:val="0"/>
              <w:ind w:left="-96" w:leftChars="-30" w:right="-96" w:rightChars="-30"/>
              <w:jc w:val="center"/>
              <w:rPr>
                <w:rFonts w:ascii="宋体" w:hAnsi="宋体" w:eastAsia="黑体"/>
                <w:szCs w:val="21"/>
                <w:highlight w:val="none"/>
              </w:rPr>
            </w:pPr>
          </w:p>
        </w:tc>
        <w:tc>
          <w:tcPr>
            <w:tcW w:w="337" w:type="pct"/>
            <w:vAlign w:val="center"/>
          </w:tcPr>
          <w:p w14:paraId="3200D547">
            <w:pPr>
              <w:adjustRightInd w:val="0"/>
              <w:snapToGrid w:val="0"/>
              <w:ind w:left="-96" w:leftChars="-30" w:right="-96" w:rightChars="-30"/>
              <w:jc w:val="center"/>
              <w:rPr>
                <w:rFonts w:ascii="宋体" w:hAnsi="宋体" w:eastAsia="黑体"/>
                <w:szCs w:val="21"/>
                <w:highlight w:val="none"/>
              </w:rPr>
            </w:pPr>
          </w:p>
        </w:tc>
        <w:tc>
          <w:tcPr>
            <w:tcW w:w="337" w:type="pct"/>
            <w:vAlign w:val="center"/>
          </w:tcPr>
          <w:p w14:paraId="63FA8C74">
            <w:pPr>
              <w:adjustRightInd w:val="0"/>
              <w:snapToGrid w:val="0"/>
              <w:ind w:left="-96" w:leftChars="-30" w:right="-96" w:rightChars="-30"/>
              <w:jc w:val="center"/>
              <w:rPr>
                <w:rFonts w:ascii="宋体" w:hAnsi="宋体" w:eastAsia="黑体"/>
                <w:szCs w:val="21"/>
                <w:highlight w:val="none"/>
              </w:rPr>
            </w:pPr>
          </w:p>
        </w:tc>
        <w:tc>
          <w:tcPr>
            <w:tcW w:w="557" w:type="pct"/>
            <w:vAlign w:val="center"/>
          </w:tcPr>
          <w:p w14:paraId="2EC66CA9">
            <w:pPr>
              <w:adjustRightInd w:val="0"/>
              <w:snapToGrid w:val="0"/>
              <w:ind w:left="-96" w:leftChars="-30" w:right="-96" w:rightChars="-30"/>
              <w:jc w:val="center"/>
              <w:rPr>
                <w:rFonts w:ascii="宋体" w:hAnsi="宋体" w:eastAsia="黑体"/>
                <w:szCs w:val="21"/>
                <w:highlight w:val="none"/>
              </w:rPr>
            </w:pPr>
          </w:p>
        </w:tc>
        <w:tc>
          <w:tcPr>
            <w:tcW w:w="556" w:type="pct"/>
            <w:vAlign w:val="center"/>
          </w:tcPr>
          <w:p w14:paraId="13B06896">
            <w:pPr>
              <w:adjustRightInd w:val="0"/>
              <w:snapToGrid w:val="0"/>
              <w:ind w:left="-96" w:leftChars="-30" w:right="-96" w:rightChars="-30"/>
              <w:jc w:val="center"/>
              <w:rPr>
                <w:rFonts w:ascii="宋体" w:hAnsi="宋体" w:eastAsia="黑体"/>
                <w:szCs w:val="21"/>
                <w:highlight w:val="none"/>
              </w:rPr>
            </w:pPr>
          </w:p>
        </w:tc>
      </w:tr>
      <w:tr w14:paraId="41F1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34" w:type="pct"/>
            <w:vAlign w:val="center"/>
          </w:tcPr>
          <w:p w14:paraId="036D1C1E">
            <w:pPr>
              <w:adjustRightInd w:val="0"/>
              <w:snapToGrid w:val="0"/>
              <w:ind w:left="-96" w:leftChars="-30" w:right="-96" w:rightChars="-30"/>
              <w:jc w:val="center"/>
              <w:rPr>
                <w:rFonts w:ascii="宋体" w:hAnsi="宋体" w:eastAsia="黑体"/>
                <w:szCs w:val="21"/>
                <w:highlight w:val="none"/>
              </w:rPr>
            </w:pPr>
          </w:p>
        </w:tc>
        <w:tc>
          <w:tcPr>
            <w:tcW w:w="445" w:type="pct"/>
            <w:vAlign w:val="center"/>
          </w:tcPr>
          <w:p w14:paraId="5715D710">
            <w:pPr>
              <w:adjustRightInd w:val="0"/>
              <w:snapToGrid w:val="0"/>
              <w:ind w:left="-96" w:leftChars="-30" w:right="-96" w:rightChars="-30"/>
              <w:jc w:val="center"/>
              <w:rPr>
                <w:rFonts w:ascii="宋体" w:hAnsi="宋体" w:eastAsia="黑体"/>
                <w:szCs w:val="21"/>
                <w:highlight w:val="none"/>
              </w:rPr>
            </w:pPr>
          </w:p>
        </w:tc>
        <w:tc>
          <w:tcPr>
            <w:tcW w:w="301" w:type="pct"/>
            <w:vAlign w:val="center"/>
          </w:tcPr>
          <w:p w14:paraId="3E5B8341">
            <w:pPr>
              <w:adjustRightInd w:val="0"/>
              <w:snapToGrid w:val="0"/>
              <w:ind w:left="-96" w:leftChars="-30" w:right="-96" w:rightChars="-30"/>
              <w:jc w:val="center"/>
              <w:rPr>
                <w:rFonts w:ascii="宋体" w:hAnsi="宋体" w:eastAsia="黑体"/>
                <w:szCs w:val="21"/>
                <w:highlight w:val="none"/>
              </w:rPr>
            </w:pPr>
          </w:p>
        </w:tc>
        <w:tc>
          <w:tcPr>
            <w:tcW w:w="334" w:type="pct"/>
            <w:vAlign w:val="center"/>
          </w:tcPr>
          <w:p w14:paraId="78EFE736">
            <w:pPr>
              <w:adjustRightInd w:val="0"/>
              <w:snapToGrid w:val="0"/>
              <w:ind w:left="-96" w:leftChars="-30" w:right="-96" w:rightChars="-30"/>
              <w:jc w:val="center"/>
              <w:rPr>
                <w:rFonts w:ascii="宋体" w:hAnsi="宋体" w:eastAsia="黑体"/>
                <w:szCs w:val="21"/>
                <w:highlight w:val="none"/>
              </w:rPr>
            </w:pPr>
          </w:p>
        </w:tc>
        <w:tc>
          <w:tcPr>
            <w:tcW w:w="246" w:type="pct"/>
            <w:vAlign w:val="center"/>
          </w:tcPr>
          <w:p w14:paraId="0EBD229B">
            <w:pPr>
              <w:adjustRightInd w:val="0"/>
              <w:snapToGrid w:val="0"/>
              <w:ind w:left="-96" w:leftChars="-30" w:right="-96" w:rightChars="-30"/>
              <w:jc w:val="center"/>
              <w:rPr>
                <w:rFonts w:ascii="宋体" w:hAnsi="宋体" w:eastAsia="黑体"/>
                <w:szCs w:val="21"/>
                <w:highlight w:val="none"/>
              </w:rPr>
            </w:pPr>
          </w:p>
        </w:tc>
        <w:tc>
          <w:tcPr>
            <w:tcW w:w="347" w:type="pct"/>
            <w:vAlign w:val="center"/>
          </w:tcPr>
          <w:p w14:paraId="70D11C2B">
            <w:pPr>
              <w:adjustRightInd w:val="0"/>
              <w:snapToGrid w:val="0"/>
              <w:ind w:left="-96" w:leftChars="-30" w:right="-96" w:rightChars="-30"/>
              <w:jc w:val="center"/>
              <w:rPr>
                <w:rFonts w:ascii="宋体" w:hAnsi="宋体" w:eastAsia="黑体"/>
                <w:szCs w:val="21"/>
                <w:highlight w:val="none"/>
              </w:rPr>
            </w:pPr>
          </w:p>
        </w:tc>
        <w:tc>
          <w:tcPr>
            <w:tcW w:w="309" w:type="pct"/>
            <w:vAlign w:val="center"/>
          </w:tcPr>
          <w:p w14:paraId="4FFB152F">
            <w:pPr>
              <w:adjustRightInd w:val="0"/>
              <w:snapToGrid w:val="0"/>
              <w:ind w:left="-96" w:leftChars="-30" w:right="-96" w:rightChars="-30"/>
              <w:jc w:val="center"/>
              <w:rPr>
                <w:rFonts w:ascii="宋体" w:hAnsi="宋体" w:eastAsia="黑体"/>
                <w:szCs w:val="21"/>
                <w:highlight w:val="none"/>
              </w:rPr>
            </w:pPr>
          </w:p>
        </w:tc>
        <w:tc>
          <w:tcPr>
            <w:tcW w:w="279" w:type="pct"/>
            <w:vAlign w:val="center"/>
          </w:tcPr>
          <w:p w14:paraId="5A7D0781">
            <w:pPr>
              <w:adjustRightInd w:val="0"/>
              <w:snapToGrid w:val="0"/>
              <w:ind w:left="-96" w:leftChars="-30" w:right="-96" w:rightChars="-30"/>
              <w:jc w:val="center"/>
              <w:rPr>
                <w:rFonts w:ascii="宋体" w:hAnsi="宋体" w:eastAsia="黑体"/>
                <w:szCs w:val="21"/>
                <w:highlight w:val="none"/>
              </w:rPr>
            </w:pPr>
          </w:p>
        </w:tc>
        <w:tc>
          <w:tcPr>
            <w:tcW w:w="357" w:type="pct"/>
            <w:vAlign w:val="center"/>
          </w:tcPr>
          <w:p w14:paraId="1F110EE8">
            <w:pPr>
              <w:adjustRightInd w:val="0"/>
              <w:snapToGrid w:val="0"/>
              <w:ind w:left="-96" w:leftChars="-30" w:right="-96" w:rightChars="-30"/>
              <w:jc w:val="center"/>
              <w:rPr>
                <w:rFonts w:ascii="宋体" w:hAnsi="宋体" w:eastAsia="黑体"/>
                <w:szCs w:val="21"/>
                <w:highlight w:val="none"/>
              </w:rPr>
            </w:pPr>
          </w:p>
        </w:tc>
        <w:tc>
          <w:tcPr>
            <w:tcW w:w="362" w:type="pct"/>
            <w:vAlign w:val="center"/>
          </w:tcPr>
          <w:p w14:paraId="03CE8EDA">
            <w:pPr>
              <w:adjustRightInd w:val="0"/>
              <w:snapToGrid w:val="0"/>
              <w:ind w:left="-96" w:leftChars="-30" w:right="-96" w:rightChars="-30"/>
              <w:jc w:val="center"/>
              <w:rPr>
                <w:rFonts w:ascii="宋体" w:hAnsi="宋体" w:eastAsia="黑体"/>
                <w:szCs w:val="21"/>
                <w:highlight w:val="none"/>
              </w:rPr>
            </w:pPr>
          </w:p>
        </w:tc>
        <w:tc>
          <w:tcPr>
            <w:tcW w:w="337" w:type="pct"/>
            <w:vAlign w:val="center"/>
          </w:tcPr>
          <w:p w14:paraId="4E1EBEE8">
            <w:pPr>
              <w:adjustRightInd w:val="0"/>
              <w:snapToGrid w:val="0"/>
              <w:ind w:left="-96" w:leftChars="-30" w:right="-96" w:rightChars="-30"/>
              <w:jc w:val="center"/>
              <w:rPr>
                <w:rFonts w:ascii="宋体" w:hAnsi="宋体" w:eastAsia="黑体"/>
                <w:szCs w:val="21"/>
                <w:highlight w:val="none"/>
              </w:rPr>
            </w:pPr>
          </w:p>
        </w:tc>
        <w:tc>
          <w:tcPr>
            <w:tcW w:w="337" w:type="pct"/>
            <w:vAlign w:val="center"/>
          </w:tcPr>
          <w:p w14:paraId="232989CE">
            <w:pPr>
              <w:adjustRightInd w:val="0"/>
              <w:snapToGrid w:val="0"/>
              <w:ind w:left="-96" w:leftChars="-30" w:right="-96" w:rightChars="-30"/>
              <w:jc w:val="center"/>
              <w:rPr>
                <w:rFonts w:ascii="宋体" w:hAnsi="宋体" w:eastAsia="黑体"/>
                <w:szCs w:val="21"/>
                <w:highlight w:val="none"/>
              </w:rPr>
            </w:pPr>
          </w:p>
        </w:tc>
        <w:tc>
          <w:tcPr>
            <w:tcW w:w="557" w:type="pct"/>
            <w:vAlign w:val="center"/>
          </w:tcPr>
          <w:p w14:paraId="2E5FA519">
            <w:pPr>
              <w:adjustRightInd w:val="0"/>
              <w:snapToGrid w:val="0"/>
              <w:ind w:left="-96" w:leftChars="-30" w:right="-96" w:rightChars="-30"/>
              <w:jc w:val="center"/>
              <w:rPr>
                <w:rFonts w:ascii="宋体" w:hAnsi="宋体" w:eastAsia="黑体"/>
                <w:szCs w:val="21"/>
                <w:highlight w:val="none"/>
              </w:rPr>
            </w:pPr>
          </w:p>
        </w:tc>
        <w:tc>
          <w:tcPr>
            <w:tcW w:w="556" w:type="pct"/>
            <w:vAlign w:val="center"/>
          </w:tcPr>
          <w:p w14:paraId="1D465966">
            <w:pPr>
              <w:adjustRightInd w:val="0"/>
              <w:snapToGrid w:val="0"/>
              <w:ind w:left="-96" w:leftChars="-30" w:right="-96" w:rightChars="-30"/>
              <w:jc w:val="center"/>
              <w:rPr>
                <w:rFonts w:ascii="宋体" w:hAnsi="宋体" w:eastAsia="黑体"/>
                <w:szCs w:val="21"/>
                <w:highlight w:val="none"/>
              </w:rPr>
            </w:pPr>
          </w:p>
        </w:tc>
      </w:tr>
      <w:tr w14:paraId="65FE9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34" w:type="pct"/>
            <w:vAlign w:val="center"/>
          </w:tcPr>
          <w:p w14:paraId="4AC8B688">
            <w:pPr>
              <w:adjustRightInd w:val="0"/>
              <w:snapToGrid w:val="0"/>
              <w:ind w:left="-96" w:leftChars="-30" w:right="-96" w:rightChars="-30"/>
              <w:jc w:val="center"/>
              <w:rPr>
                <w:rFonts w:ascii="宋体" w:hAnsi="宋体" w:eastAsia="黑体"/>
                <w:szCs w:val="21"/>
                <w:highlight w:val="none"/>
              </w:rPr>
            </w:pPr>
          </w:p>
        </w:tc>
        <w:tc>
          <w:tcPr>
            <w:tcW w:w="445" w:type="pct"/>
            <w:vAlign w:val="center"/>
          </w:tcPr>
          <w:p w14:paraId="78F50AFD">
            <w:pPr>
              <w:adjustRightInd w:val="0"/>
              <w:snapToGrid w:val="0"/>
              <w:ind w:left="-96" w:leftChars="-30" w:right="-96" w:rightChars="-30"/>
              <w:jc w:val="center"/>
              <w:rPr>
                <w:rFonts w:ascii="宋体" w:hAnsi="宋体" w:eastAsia="黑体"/>
                <w:szCs w:val="21"/>
                <w:highlight w:val="none"/>
              </w:rPr>
            </w:pPr>
          </w:p>
        </w:tc>
        <w:tc>
          <w:tcPr>
            <w:tcW w:w="301" w:type="pct"/>
            <w:vAlign w:val="center"/>
          </w:tcPr>
          <w:p w14:paraId="21E5FE15">
            <w:pPr>
              <w:adjustRightInd w:val="0"/>
              <w:snapToGrid w:val="0"/>
              <w:ind w:left="-96" w:leftChars="-30" w:right="-96" w:rightChars="-30"/>
              <w:jc w:val="center"/>
              <w:rPr>
                <w:rFonts w:ascii="宋体" w:hAnsi="宋体" w:eastAsia="黑体"/>
                <w:szCs w:val="21"/>
                <w:highlight w:val="none"/>
              </w:rPr>
            </w:pPr>
          </w:p>
        </w:tc>
        <w:tc>
          <w:tcPr>
            <w:tcW w:w="334" w:type="pct"/>
            <w:vAlign w:val="center"/>
          </w:tcPr>
          <w:p w14:paraId="7D40B23B">
            <w:pPr>
              <w:adjustRightInd w:val="0"/>
              <w:snapToGrid w:val="0"/>
              <w:ind w:left="-96" w:leftChars="-30" w:right="-96" w:rightChars="-30"/>
              <w:jc w:val="center"/>
              <w:rPr>
                <w:rFonts w:ascii="宋体" w:hAnsi="宋体" w:eastAsia="黑体"/>
                <w:szCs w:val="21"/>
                <w:highlight w:val="none"/>
              </w:rPr>
            </w:pPr>
          </w:p>
        </w:tc>
        <w:tc>
          <w:tcPr>
            <w:tcW w:w="246" w:type="pct"/>
            <w:vAlign w:val="center"/>
          </w:tcPr>
          <w:p w14:paraId="5E26F8FF">
            <w:pPr>
              <w:adjustRightInd w:val="0"/>
              <w:snapToGrid w:val="0"/>
              <w:ind w:left="-96" w:leftChars="-30" w:right="-96" w:rightChars="-30"/>
              <w:jc w:val="center"/>
              <w:rPr>
                <w:rFonts w:ascii="宋体" w:hAnsi="宋体" w:eastAsia="黑体"/>
                <w:szCs w:val="21"/>
                <w:highlight w:val="none"/>
              </w:rPr>
            </w:pPr>
          </w:p>
        </w:tc>
        <w:tc>
          <w:tcPr>
            <w:tcW w:w="347" w:type="pct"/>
            <w:vAlign w:val="center"/>
          </w:tcPr>
          <w:p w14:paraId="4FA2BEF5">
            <w:pPr>
              <w:adjustRightInd w:val="0"/>
              <w:snapToGrid w:val="0"/>
              <w:ind w:left="-96" w:leftChars="-30" w:right="-96" w:rightChars="-30"/>
              <w:jc w:val="center"/>
              <w:rPr>
                <w:rFonts w:ascii="宋体" w:hAnsi="宋体" w:eastAsia="黑体"/>
                <w:szCs w:val="21"/>
                <w:highlight w:val="none"/>
              </w:rPr>
            </w:pPr>
          </w:p>
        </w:tc>
        <w:tc>
          <w:tcPr>
            <w:tcW w:w="309" w:type="pct"/>
            <w:vAlign w:val="center"/>
          </w:tcPr>
          <w:p w14:paraId="2083D016">
            <w:pPr>
              <w:adjustRightInd w:val="0"/>
              <w:snapToGrid w:val="0"/>
              <w:ind w:left="-96" w:leftChars="-30" w:right="-96" w:rightChars="-30"/>
              <w:jc w:val="center"/>
              <w:rPr>
                <w:rFonts w:ascii="宋体" w:hAnsi="宋体" w:eastAsia="黑体"/>
                <w:szCs w:val="21"/>
                <w:highlight w:val="none"/>
              </w:rPr>
            </w:pPr>
          </w:p>
        </w:tc>
        <w:tc>
          <w:tcPr>
            <w:tcW w:w="279" w:type="pct"/>
            <w:vAlign w:val="center"/>
          </w:tcPr>
          <w:p w14:paraId="6B6C32AF">
            <w:pPr>
              <w:adjustRightInd w:val="0"/>
              <w:snapToGrid w:val="0"/>
              <w:ind w:left="-96" w:leftChars="-30" w:right="-96" w:rightChars="-30"/>
              <w:jc w:val="center"/>
              <w:rPr>
                <w:rFonts w:ascii="宋体" w:hAnsi="宋体" w:eastAsia="黑体"/>
                <w:szCs w:val="21"/>
                <w:highlight w:val="none"/>
              </w:rPr>
            </w:pPr>
          </w:p>
        </w:tc>
        <w:tc>
          <w:tcPr>
            <w:tcW w:w="357" w:type="pct"/>
            <w:vAlign w:val="center"/>
          </w:tcPr>
          <w:p w14:paraId="3B9E8460">
            <w:pPr>
              <w:adjustRightInd w:val="0"/>
              <w:snapToGrid w:val="0"/>
              <w:ind w:left="-96" w:leftChars="-30" w:right="-96" w:rightChars="-30"/>
              <w:jc w:val="center"/>
              <w:rPr>
                <w:rFonts w:ascii="宋体" w:hAnsi="宋体" w:eastAsia="黑体"/>
                <w:szCs w:val="21"/>
                <w:highlight w:val="none"/>
              </w:rPr>
            </w:pPr>
          </w:p>
        </w:tc>
        <w:tc>
          <w:tcPr>
            <w:tcW w:w="362" w:type="pct"/>
            <w:vAlign w:val="center"/>
          </w:tcPr>
          <w:p w14:paraId="4C50A17D">
            <w:pPr>
              <w:adjustRightInd w:val="0"/>
              <w:snapToGrid w:val="0"/>
              <w:ind w:left="-96" w:leftChars="-30" w:right="-96" w:rightChars="-30"/>
              <w:jc w:val="center"/>
              <w:rPr>
                <w:rFonts w:ascii="宋体" w:hAnsi="宋体" w:eastAsia="黑体"/>
                <w:szCs w:val="21"/>
                <w:highlight w:val="none"/>
              </w:rPr>
            </w:pPr>
          </w:p>
        </w:tc>
        <w:tc>
          <w:tcPr>
            <w:tcW w:w="337" w:type="pct"/>
            <w:vAlign w:val="center"/>
          </w:tcPr>
          <w:p w14:paraId="7A9A9972">
            <w:pPr>
              <w:adjustRightInd w:val="0"/>
              <w:snapToGrid w:val="0"/>
              <w:ind w:left="-96" w:leftChars="-30" w:right="-96" w:rightChars="-30"/>
              <w:jc w:val="center"/>
              <w:rPr>
                <w:rFonts w:ascii="宋体" w:hAnsi="宋体" w:eastAsia="黑体"/>
                <w:szCs w:val="21"/>
                <w:highlight w:val="none"/>
              </w:rPr>
            </w:pPr>
          </w:p>
        </w:tc>
        <w:tc>
          <w:tcPr>
            <w:tcW w:w="337" w:type="pct"/>
            <w:vAlign w:val="center"/>
          </w:tcPr>
          <w:p w14:paraId="279AA408">
            <w:pPr>
              <w:adjustRightInd w:val="0"/>
              <w:snapToGrid w:val="0"/>
              <w:ind w:left="-96" w:leftChars="-30" w:right="-96" w:rightChars="-30"/>
              <w:jc w:val="center"/>
              <w:rPr>
                <w:rFonts w:ascii="宋体" w:hAnsi="宋体" w:eastAsia="黑体"/>
                <w:szCs w:val="21"/>
                <w:highlight w:val="none"/>
              </w:rPr>
            </w:pPr>
          </w:p>
        </w:tc>
        <w:tc>
          <w:tcPr>
            <w:tcW w:w="557" w:type="pct"/>
            <w:vAlign w:val="center"/>
          </w:tcPr>
          <w:p w14:paraId="78B859DE">
            <w:pPr>
              <w:adjustRightInd w:val="0"/>
              <w:snapToGrid w:val="0"/>
              <w:ind w:left="-96" w:leftChars="-30" w:right="-96" w:rightChars="-30"/>
              <w:jc w:val="center"/>
              <w:rPr>
                <w:rFonts w:ascii="宋体" w:hAnsi="宋体" w:eastAsia="黑体"/>
                <w:szCs w:val="21"/>
                <w:highlight w:val="none"/>
              </w:rPr>
            </w:pPr>
          </w:p>
        </w:tc>
        <w:tc>
          <w:tcPr>
            <w:tcW w:w="556" w:type="pct"/>
            <w:vAlign w:val="center"/>
          </w:tcPr>
          <w:p w14:paraId="0CB64634">
            <w:pPr>
              <w:adjustRightInd w:val="0"/>
              <w:snapToGrid w:val="0"/>
              <w:ind w:left="-96" w:leftChars="-30" w:right="-96" w:rightChars="-30"/>
              <w:jc w:val="center"/>
              <w:rPr>
                <w:rFonts w:ascii="宋体" w:hAnsi="宋体" w:eastAsia="黑体"/>
                <w:szCs w:val="21"/>
                <w:highlight w:val="none"/>
              </w:rPr>
            </w:pPr>
          </w:p>
        </w:tc>
      </w:tr>
      <w:tr w14:paraId="530D0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34" w:type="pct"/>
            <w:vAlign w:val="center"/>
          </w:tcPr>
          <w:p w14:paraId="5DB21E5E">
            <w:pPr>
              <w:adjustRightInd w:val="0"/>
              <w:snapToGrid w:val="0"/>
              <w:ind w:left="-96" w:leftChars="-30" w:right="-96" w:rightChars="-30"/>
              <w:jc w:val="center"/>
              <w:rPr>
                <w:rFonts w:ascii="宋体" w:hAnsi="宋体" w:eastAsia="黑体"/>
                <w:szCs w:val="21"/>
                <w:highlight w:val="none"/>
              </w:rPr>
            </w:pPr>
          </w:p>
        </w:tc>
        <w:tc>
          <w:tcPr>
            <w:tcW w:w="445" w:type="pct"/>
            <w:vAlign w:val="center"/>
          </w:tcPr>
          <w:p w14:paraId="7D63F6F6">
            <w:pPr>
              <w:adjustRightInd w:val="0"/>
              <w:snapToGrid w:val="0"/>
              <w:ind w:left="-96" w:leftChars="-30" w:right="-96" w:rightChars="-30"/>
              <w:jc w:val="center"/>
              <w:rPr>
                <w:rFonts w:ascii="宋体" w:hAnsi="宋体" w:eastAsia="黑体"/>
                <w:szCs w:val="21"/>
                <w:highlight w:val="none"/>
              </w:rPr>
            </w:pPr>
          </w:p>
        </w:tc>
        <w:tc>
          <w:tcPr>
            <w:tcW w:w="301" w:type="pct"/>
            <w:vAlign w:val="center"/>
          </w:tcPr>
          <w:p w14:paraId="519D05DF">
            <w:pPr>
              <w:adjustRightInd w:val="0"/>
              <w:snapToGrid w:val="0"/>
              <w:ind w:left="-96" w:leftChars="-30" w:right="-96" w:rightChars="-30"/>
              <w:jc w:val="center"/>
              <w:rPr>
                <w:rFonts w:ascii="宋体" w:hAnsi="宋体" w:eastAsia="黑体"/>
                <w:szCs w:val="21"/>
                <w:highlight w:val="none"/>
              </w:rPr>
            </w:pPr>
          </w:p>
        </w:tc>
        <w:tc>
          <w:tcPr>
            <w:tcW w:w="334" w:type="pct"/>
            <w:vAlign w:val="center"/>
          </w:tcPr>
          <w:p w14:paraId="4A82B3B6">
            <w:pPr>
              <w:adjustRightInd w:val="0"/>
              <w:snapToGrid w:val="0"/>
              <w:ind w:left="-96" w:leftChars="-30" w:right="-96" w:rightChars="-30"/>
              <w:jc w:val="center"/>
              <w:rPr>
                <w:rFonts w:ascii="宋体" w:hAnsi="宋体" w:eastAsia="黑体"/>
                <w:szCs w:val="21"/>
                <w:highlight w:val="none"/>
              </w:rPr>
            </w:pPr>
          </w:p>
        </w:tc>
        <w:tc>
          <w:tcPr>
            <w:tcW w:w="246" w:type="pct"/>
            <w:vAlign w:val="center"/>
          </w:tcPr>
          <w:p w14:paraId="01DD8E09">
            <w:pPr>
              <w:adjustRightInd w:val="0"/>
              <w:snapToGrid w:val="0"/>
              <w:ind w:left="-96" w:leftChars="-30" w:right="-96" w:rightChars="-30"/>
              <w:jc w:val="center"/>
              <w:rPr>
                <w:rFonts w:ascii="宋体" w:hAnsi="宋体" w:eastAsia="黑体"/>
                <w:szCs w:val="21"/>
                <w:highlight w:val="none"/>
              </w:rPr>
            </w:pPr>
          </w:p>
        </w:tc>
        <w:tc>
          <w:tcPr>
            <w:tcW w:w="347" w:type="pct"/>
            <w:vAlign w:val="center"/>
          </w:tcPr>
          <w:p w14:paraId="47E8FE78">
            <w:pPr>
              <w:adjustRightInd w:val="0"/>
              <w:snapToGrid w:val="0"/>
              <w:ind w:left="-96" w:leftChars="-30" w:right="-96" w:rightChars="-30"/>
              <w:jc w:val="center"/>
              <w:rPr>
                <w:rFonts w:ascii="宋体" w:hAnsi="宋体" w:eastAsia="黑体"/>
                <w:szCs w:val="21"/>
                <w:highlight w:val="none"/>
              </w:rPr>
            </w:pPr>
          </w:p>
        </w:tc>
        <w:tc>
          <w:tcPr>
            <w:tcW w:w="309" w:type="pct"/>
            <w:vAlign w:val="center"/>
          </w:tcPr>
          <w:p w14:paraId="777B50DB">
            <w:pPr>
              <w:adjustRightInd w:val="0"/>
              <w:snapToGrid w:val="0"/>
              <w:ind w:left="-96" w:leftChars="-30" w:right="-96" w:rightChars="-30"/>
              <w:jc w:val="center"/>
              <w:rPr>
                <w:rFonts w:ascii="宋体" w:hAnsi="宋体" w:eastAsia="黑体"/>
                <w:szCs w:val="21"/>
                <w:highlight w:val="none"/>
              </w:rPr>
            </w:pPr>
          </w:p>
        </w:tc>
        <w:tc>
          <w:tcPr>
            <w:tcW w:w="279" w:type="pct"/>
            <w:vAlign w:val="center"/>
          </w:tcPr>
          <w:p w14:paraId="39656E41">
            <w:pPr>
              <w:adjustRightInd w:val="0"/>
              <w:snapToGrid w:val="0"/>
              <w:ind w:left="-96" w:leftChars="-30" w:right="-96" w:rightChars="-30"/>
              <w:jc w:val="center"/>
              <w:rPr>
                <w:rFonts w:ascii="宋体" w:hAnsi="宋体" w:eastAsia="黑体"/>
                <w:szCs w:val="21"/>
                <w:highlight w:val="none"/>
              </w:rPr>
            </w:pPr>
          </w:p>
        </w:tc>
        <w:tc>
          <w:tcPr>
            <w:tcW w:w="357" w:type="pct"/>
            <w:vAlign w:val="center"/>
          </w:tcPr>
          <w:p w14:paraId="0BB63AD5">
            <w:pPr>
              <w:adjustRightInd w:val="0"/>
              <w:snapToGrid w:val="0"/>
              <w:ind w:left="-96" w:leftChars="-30" w:right="-96" w:rightChars="-30"/>
              <w:jc w:val="center"/>
              <w:rPr>
                <w:rFonts w:ascii="宋体" w:hAnsi="宋体" w:eastAsia="黑体"/>
                <w:szCs w:val="21"/>
                <w:highlight w:val="none"/>
              </w:rPr>
            </w:pPr>
          </w:p>
        </w:tc>
        <w:tc>
          <w:tcPr>
            <w:tcW w:w="362" w:type="pct"/>
            <w:vAlign w:val="center"/>
          </w:tcPr>
          <w:p w14:paraId="393F9A4B">
            <w:pPr>
              <w:adjustRightInd w:val="0"/>
              <w:snapToGrid w:val="0"/>
              <w:ind w:left="-96" w:leftChars="-30" w:right="-96" w:rightChars="-30"/>
              <w:jc w:val="center"/>
              <w:rPr>
                <w:rFonts w:ascii="宋体" w:hAnsi="宋体" w:eastAsia="黑体"/>
                <w:szCs w:val="21"/>
                <w:highlight w:val="none"/>
              </w:rPr>
            </w:pPr>
          </w:p>
        </w:tc>
        <w:tc>
          <w:tcPr>
            <w:tcW w:w="337" w:type="pct"/>
            <w:vAlign w:val="center"/>
          </w:tcPr>
          <w:p w14:paraId="05270198">
            <w:pPr>
              <w:adjustRightInd w:val="0"/>
              <w:snapToGrid w:val="0"/>
              <w:ind w:left="-96" w:leftChars="-30" w:right="-96" w:rightChars="-30"/>
              <w:jc w:val="center"/>
              <w:rPr>
                <w:rFonts w:ascii="宋体" w:hAnsi="宋体" w:eastAsia="黑体"/>
                <w:szCs w:val="21"/>
                <w:highlight w:val="none"/>
              </w:rPr>
            </w:pPr>
          </w:p>
        </w:tc>
        <w:tc>
          <w:tcPr>
            <w:tcW w:w="337" w:type="pct"/>
            <w:vAlign w:val="center"/>
          </w:tcPr>
          <w:p w14:paraId="4EAB037D">
            <w:pPr>
              <w:adjustRightInd w:val="0"/>
              <w:snapToGrid w:val="0"/>
              <w:ind w:left="-96" w:leftChars="-30" w:right="-96" w:rightChars="-30"/>
              <w:jc w:val="center"/>
              <w:rPr>
                <w:rFonts w:ascii="宋体" w:hAnsi="宋体" w:eastAsia="黑体"/>
                <w:szCs w:val="21"/>
                <w:highlight w:val="none"/>
              </w:rPr>
            </w:pPr>
          </w:p>
        </w:tc>
        <w:tc>
          <w:tcPr>
            <w:tcW w:w="557" w:type="pct"/>
            <w:vAlign w:val="center"/>
          </w:tcPr>
          <w:p w14:paraId="6D99E14D">
            <w:pPr>
              <w:adjustRightInd w:val="0"/>
              <w:snapToGrid w:val="0"/>
              <w:ind w:left="-96" w:leftChars="-30" w:right="-96" w:rightChars="-30"/>
              <w:jc w:val="center"/>
              <w:rPr>
                <w:rFonts w:ascii="宋体" w:hAnsi="宋体" w:eastAsia="黑体"/>
                <w:szCs w:val="21"/>
                <w:highlight w:val="none"/>
              </w:rPr>
            </w:pPr>
          </w:p>
        </w:tc>
        <w:tc>
          <w:tcPr>
            <w:tcW w:w="556" w:type="pct"/>
            <w:vAlign w:val="center"/>
          </w:tcPr>
          <w:p w14:paraId="480A2580">
            <w:pPr>
              <w:adjustRightInd w:val="0"/>
              <w:snapToGrid w:val="0"/>
              <w:ind w:left="-96" w:leftChars="-30" w:right="-96" w:rightChars="-30"/>
              <w:jc w:val="center"/>
              <w:rPr>
                <w:rFonts w:ascii="宋体" w:hAnsi="宋体" w:eastAsia="黑体"/>
                <w:szCs w:val="21"/>
                <w:highlight w:val="none"/>
              </w:rPr>
            </w:pPr>
          </w:p>
        </w:tc>
      </w:tr>
      <w:tr w14:paraId="1FFBE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34" w:type="pct"/>
            <w:vAlign w:val="center"/>
          </w:tcPr>
          <w:p w14:paraId="51D98D8B">
            <w:pPr>
              <w:adjustRightInd w:val="0"/>
              <w:snapToGrid w:val="0"/>
              <w:ind w:left="-96" w:leftChars="-30" w:right="-96" w:rightChars="-30"/>
              <w:jc w:val="center"/>
              <w:rPr>
                <w:rFonts w:ascii="宋体" w:hAnsi="宋体" w:eastAsia="黑体"/>
                <w:szCs w:val="21"/>
                <w:highlight w:val="none"/>
              </w:rPr>
            </w:pPr>
          </w:p>
        </w:tc>
        <w:tc>
          <w:tcPr>
            <w:tcW w:w="445" w:type="pct"/>
            <w:vAlign w:val="center"/>
          </w:tcPr>
          <w:p w14:paraId="7F2E9ED0">
            <w:pPr>
              <w:adjustRightInd w:val="0"/>
              <w:snapToGrid w:val="0"/>
              <w:ind w:left="-96" w:leftChars="-30" w:right="-96" w:rightChars="-30"/>
              <w:jc w:val="center"/>
              <w:rPr>
                <w:rFonts w:ascii="宋体" w:hAnsi="宋体" w:eastAsia="黑体"/>
                <w:szCs w:val="21"/>
                <w:highlight w:val="none"/>
              </w:rPr>
            </w:pPr>
          </w:p>
        </w:tc>
        <w:tc>
          <w:tcPr>
            <w:tcW w:w="301" w:type="pct"/>
            <w:vAlign w:val="center"/>
          </w:tcPr>
          <w:p w14:paraId="6178520E">
            <w:pPr>
              <w:adjustRightInd w:val="0"/>
              <w:snapToGrid w:val="0"/>
              <w:ind w:left="-96" w:leftChars="-30" w:right="-96" w:rightChars="-30"/>
              <w:jc w:val="center"/>
              <w:rPr>
                <w:rFonts w:ascii="宋体" w:hAnsi="宋体" w:eastAsia="黑体"/>
                <w:szCs w:val="21"/>
                <w:highlight w:val="none"/>
              </w:rPr>
            </w:pPr>
          </w:p>
        </w:tc>
        <w:tc>
          <w:tcPr>
            <w:tcW w:w="334" w:type="pct"/>
            <w:vAlign w:val="center"/>
          </w:tcPr>
          <w:p w14:paraId="7A9E8890">
            <w:pPr>
              <w:adjustRightInd w:val="0"/>
              <w:snapToGrid w:val="0"/>
              <w:ind w:left="-96" w:leftChars="-30" w:right="-96" w:rightChars="-30"/>
              <w:jc w:val="center"/>
              <w:rPr>
                <w:rFonts w:ascii="宋体" w:hAnsi="宋体" w:eastAsia="黑体"/>
                <w:szCs w:val="21"/>
                <w:highlight w:val="none"/>
              </w:rPr>
            </w:pPr>
          </w:p>
        </w:tc>
        <w:tc>
          <w:tcPr>
            <w:tcW w:w="246" w:type="pct"/>
            <w:vAlign w:val="center"/>
          </w:tcPr>
          <w:p w14:paraId="21822C24">
            <w:pPr>
              <w:adjustRightInd w:val="0"/>
              <w:snapToGrid w:val="0"/>
              <w:ind w:left="-96" w:leftChars="-30" w:right="-96" w:rightChars="-30"/>
              <w:jc w:val="center"/>
              <w:rPr>
                <w:rFonts w:ascii="宋体" w:hAnsi="宋体" w:eastAsia="黑体"/>
                <w:szCs w:val="21"/>
                <w:highlight w:val="none"/>
              </w:rPr>
            </w:pPr>
          </w:p>
        </w:tc>
        <w:tc>
          <w:tcPr>
            <w:tcW w:w="347" w:type="pct"/>
            <w:vAlign w:val="center"/>
          </w:tcPr>
          <w:p w14:paraId="5C6A5DF6">
            <w:pPr>
              <w:adjustRightInd w:val="0"/>
              <w:snapToGrid w:val="0"/>
              <w:ind w:left="-96" w:leftChars="-30" w:right="-96" w:rightChars="-30"/>
              <w:jc w:val="center"/>
              <w:rPr>
                <w:rFonts w:ascii="宋体" w:hAnsi="宋体" w:eastAsia="黑体"/>
                <w:szCs w:val="21"/>
                <w:highlight w:val="none"/>
              </w:rPr>
            </w:pPr>
          </w:p>
        </w:tc>
        <w:tc>
          <w:tcPr>
            <w:tcW w:w="309" w:type="pct"/>
            <w:vAlign w:val="center"/>
          </w:tcPr>
          <w:p w14:paraId="04230EB2">
            <w:pPr>
              <w:adjustRightInd w:val="0"/>
              <w:snapToGrid w:val="0"/>
              <w:ind w:left="-96" w:leftChars="-30" w:right="-96" w:rightChars="-30"/>
              <w:jc w:val="center"/>
              <w:rPr>
                <w:rFonts w:ascii="宋体" w:hAnsi="宋体" w:eastAsia="黑体"/>
                <w:szCs w:val="21"/>
                <w:highlight w:val="none"/>
              </w:rPr>
            </w:pPr>
          </w:p>
        </w:tc>
        <w:tc>
          <w:tcPr>
            <w:tcW w:w="279" w:type="pct"/>
            <w:vAlign w:val="center"/>
          </w:tcPr>
          <w:p w14:paraId="3AB4C366">
            <w:pPr>
              <w:adjustRightInd w:val="0"/>
              <w:snapToGrid w:val="0"/>
              <w:ind w:left="-96" w:leftChars="-30" w:right="-96" w:rightChars="-30"/>
              <w:jc w:val="center"/>
              <w:rPr>
                <w:rFonts w:ascii="宋体" w:hAnsi="宋体" w:eastAsia="黑体"/>
                <w:szCs w:val="21"/>
                <w:highlight w:val="none"/>
              </w:rPr>
            </w:pPr>
          </w:p>
        </w:tc>
        <w:tc>
          <w:tcPr>
            <w:tcW w:w="357" w:type="pct"/>
            <w:vAlign w:val="center"/>
          </w:tcPr>
          <w:p w14:paraId="566B215D">
            <w:pPr>
              <w:adjustRightInd w:val="0"/>
              <w:snapToGrid w:val="0"/>
              <w:ind w:left="-96" w:leftChars="-30" w:right="-96" w:rightChars="-30"/>
              <w:jc w:val="center"/>
              <w:rPr>
                <w:rFonts w:ascii="宋体" w:hAnsi="宋体" w:eastAsia="黑体"/>
                <w:szCs w:val="21"/>
                <w:highlight w:val="none"/>
              </w:rPr>
            </w:pPr>
          </w:p>
        </w:tc>
        <w:tc>
          <w:tcPr>
            <w:tcW w:w="362" w:type="pct"/>
            <w:vAlign w:val="center"/>
          </w:tcPr>
          <w:p w14:paraId="38332F10">
            <w:pPr>
              <w:adjustRightInd w:val="0"/>
              <w:snapToGrid w:val="0"/>
              <w:ind w:left="-96" w:leftChars="-30" w:right="-96" w:rightChars="-30"/>
              <w:jc w:val="center"/>
              <w:rPr>
                <w:rFonts w:ascii="宋体" w:hAnsi="宋体" w:eastAsia="黑体"/>
                <w:szCs w:val="21"/>
                <w:highlight w:val="none"/>
              </w:rPr>
            </w:pPr>
          </w:p>
        </w:tc>
        <w:tc>
          <w:tcPr>
            <w:tcW w:w="337" w:type="pct"/>
            <w:vAlign w:val="center"/>
          </w:tcPr>
          <w:p w14:paraId="0A5894D8">
            <w:pPr>
              <w:adjustRightInd w:val="0"/>
              <w:snapToGrid w:val="0"/>
              <w:ind w:left="-96" w:leftChars="-30" w:right="-96" w:rightChars="-30"/>
              <w:jc w:val="center"/>
              <w:rPr>
                <w:rFonts w:ascii="宋体" w:hAnsi="宋体" w:eastAsia="黑体"/>
                <w:szCs w:val="21"/>
                <w:highlight w:val="none"/>
              </w:rPr>
            </w:pPr>
          </w:p>
        </w:tc>
        <w:tc>
          <w:tcPr>
            <w:tcW w:w="337" w:type="pct"/>
            <w:vAlign w:val="center"/>
          </w:tcPr>
          <w:p w14:paraId="77CC6771">
            <w:pPr>
              <w:adjustRightInd w:val="0"/>
              <w:snapToGrid w:val="0"/>
              <w:ind w:left="-96" w:leftChars="-30" w:right="-96" w:rightChars="-30"/>
              <w:jc w:val="center"/>
              <w:rPr>
                <w:rFonts w:ascii="宋体" w:hAnsi="宋体" w:eastAsia="黑体"/>
                <w:szCs w:val="21"/>
                <w:highlight w:val="none"/>
              </w:rPr>
            </w:pPr>
          </w:p>
        </w:tc>
        <w:tc>
          <w:tcPr>
            <w:tcW w:w="557" w:type="pct"/>
            <w:vAlign w:val="center"/>
          </w:tcPr>
          <w:p w14:paraId="59FED0FC">
            <w:pPr>
              <w:adjustRightInd w:val="0"/>
              <w:snapToGrid w:val="0"/>
              <w:ind w:left="-96" w:leftChars="-30" w:right="-96" w:rightChars="-30"/>
              <w:jc w:val="center"/>
              <w:rPr>
                <w:rFonts w:ascii="宋体" w:hAnsi="宋体" w:eastAsia="黑体"/>
                <w:szCs w:val="21"/>
                <w:highlight w:val="none"/>
              </w:rPr>
            </w:pPr>
          </w:p>
        </w:tc>
        <w:tc>
          <w:tcPr>
            <w:tcW w:w="556" w:type="pct"/>
            <w:vAlign w:val="center"/>
          </w:tcPr>
          <w:p w14:paraId="6FCAE9BF">
            <w:pPr>
              <w:adjustRightInd w:val="0"/>
              <w:snapToGrid w:val="0"/>
              <w:ind w:left="-96" w:leftChars="-30" w:right="-96" w:rightChars="-30"/>
              <w:jc w:val="center"/>
              <w:rPr>
                <w:rFonts w:ascii="宋体" w:hAnsi="宋体" w:eastAsia="黑体"/>
                <w:szCs w:val="21"/>
                <w:highlight w:val="none"/>
              </w:rPr>
            </w:pPr>
          </w:p>
        </w:tc>
      </w:tr>
      <w:tr w14:paraId="1CC6E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34" w:type="pct"/>
            <w:vAlign w:val="center"/>
          </w:tcPr>
          <w:p w14:paraId="47DE970A">
            <w:pPr>
              <w:adjustRightInd w:val="0"/>
              <w:snapToGrid w:val="0"/>
              <w:ind w:left="-96" w:leftChars="-30" w:right="-96" w:rightChars="-30"/>
              <w:jc w:val="center"/>
              <w:rPr>
                <w:rFonts w:ascii="宋体" w:hAnsi="宋体" w:eastAsia="黑体"/>
                <w:szCs w:val="21"/>
                <w:highlight w:val="none"/>
              </w:rPr>
            </w:pPr>
          </w:p>
        </w:tc>
        <w:tc>
          <w:tcPr>
            <w:tcW w:w="445" w:type="pct"/>
            <w:vAlign w:val="center"/>
          </w:tcPr>
          <w:p w14:paraId="1ACE4DCE">
            <w:pPr>
              <w:adjustRightInd w:val="0"/>
              <w:snapToGrid w:val="0"/>
              <w:ind w:left="-96" w:leftChars="-30" w:right="-96" w:rightChars="-30"/>
              <w:jc w:val="center"/>
              <w:rPr>
                <w:rFonts w:ascii="宋体" w:hAnsi="宋体" w:eastAsia="黑体"/>
                <w:szCs w:val="21"/>
                <w:highlight w:val="none"/>
              </w:rPr>
            </w:pPr>
          </w:p>
        </w:tc>
        <w:tc>
          <w:tcPr>
            <w:tcW w:w="301" w:type="pct"/>
            <w:vAlign w:val="center"/>
          </w:tcPr>
          <w:p w14:paraId="2B549857">
            <w:pPr>
              <w:adjustRightInd w:val="0"/>
              <w:snapToGrid w:val="0"/>
              <w:ind w:left="-96" w:leftChars="-30" w:right="-96" w:rightChars="-30"/>
              <w:jc w:val="center"/>
              <w:rPr>
                <w:rFonts w:ascii="宋体" w:hAnsi="宋体" w:eastAsia="黑体"/>
                <w:szCs w:val="21"/>
                <w:highlight w:val="none"/>
              </w:rPr>
            </w:pPr>
          </w:p>
        </w:tc>
        <w:tc>
          <w:tcPr>
            <w:tcW w:w="334" w:type="pct"/>
            <w:vAlign w:val="center"/>
          </w:tcPr>
          <w:p w14:paraId="58607864">
            <w:pPr>
              <w:adjustRightInd w:val="0"/>
              <w:snapToGrid w:val="0"/>
              <w:ind w:left="-96" w:leftChars="-30" w:right="-96" w:rightChars="-30"/>
              <w:jc w:val="center"/>
              <w:rPr>
                <w:rFonts w:ascii="宋体" w:hAnsi="宋体" w:eastAsia="黑体"/>
                <w:szCs w:val="21"/>
                <w:highlight w:val="none"/>
              </w:rPr>
            </w:pPr>
          </w:p>
        </w:tc>
        <w:tc>
          <w:tcPr>
            <w:tcW w:w="246" w:type="pct"/>
            <w:vAlign w:val="center"/>
          </w:tcPr>
          <w:p w14:paraId="24737B1B">
            <w:pPr>
              <w:adjustRightInd w:val="0"/>
              <w:snapToGrid w:val="0"/>
              <w:ind w:left="-96" w:leftChars="-30" w:right="-96" w:rightChars="-30"/>
              <w:jc w:val="center"/>
              <w:rPr>
                <w:rFonts w:ascii="宋体" w:hAnsi="宋体" w:eastAsia="黑体"/>
                <w:szCs w:val="21"/>
                <w:highlight w:val="none"/>
              </w:rPr>
            </w:pPr>
          </w:p>
        </w:tc>
        <w:tc>
          <w:tcPr>
            <w:tcW w:w="347" w:type="pct"/>
            <w:vAlign w:val="center"/>
          </w:tcPr>
          <w:p w14:paraId="1B6DBE4A">
            <w:pPr>
              <w:adjustRightInd w:val="0"/>
              <w:snapToGrid w:val="0"/>
              <w:ind w:left="-96" w:leftChars="-30" w:right="-96" w:rightChars="-30"/>
              <w:jc w:val="center"/>
              <w:rPr>
                <w:rFonts w:ascii="宋体" w:hAnsi="宋体" w:eastAsia="黑体"/>
                <w:szCs w:val="21"/>
                <w:highlight w:val="none"/>
              </w:rPr>
            </w:pPr>
          </w:p>
        </w:tc>
        <w:tc>
          <w:tcPr>
            <w:tcW w:w="309" w:type="pct"/>
            <w:vAlign w:val="center"/>
          </w:tcPr>
          <w:p w14:paraId="0E213E30">
            <w:pPr>
              <w:adjustRightInd w:val="0"/>
              <w:snapToGrid w:val="0"/>
              <w:ind w:left="-96" w:leftChars="-30" w:right="-96" w:rightChars="-30"/>
              <w:jc w:val="center"/>
              <w:rPr>
                <w:rFonts w:ascii="宋体" w:hAnsi="宋体" w:eastAsia="黑体"/>
                <w:szCs w:val="21"/>
                <w:highlight w:val="none"/>
              </w:rPr>
            </w:pPr>
          </w:p>
        </w:tc>
        <w:tc>
          <w:tcPr>
            <w:tcW w:w="279" w:type="pct"/>
            <w:vAlign w:val="center"/>
          </w:tcPr>
          <w:p w14:paraId="04AB501A">
            <w:pPr>
              <w:adjustRightInd w:val="0"/>
              <w:snapToGrid w:val="0"/>
              <w:ind w:left="-96" w:leftChars="-30" w:right="-96" w:rightChars="-30"/>
              <w:jc w:val="center"/>
              <w:rPr>
                <w:rFonts w:ascii="宋体" w:hAnsi="宋体" w:eastAsia="黑体"/>
                <w:szCs w:val="21"/>
                <w:highlight w:val="none"/>
              </w:rPr>
            </w:pPr>
          </w:p>
        </w:tc>
        <w:tc>
          <w:tcPr>
            <w:tcW w:w="357" w:type="pct"/>
            <w:vAlign w:val="center"/>
          </w:tcPr>
          <w:p w14:paraId="72E84AA4">
            <w:pPr>
              <w:adjustRightInd w:val="0"/>
              <w:snapToGrid w:val="0"/>
              <w:ind w:left="-96" w:leftChars="-30" w:right="-96" w:rightChars="-30"/>
              <w:jc w:val="center"/>
              <w:rPr>
                <w:rFonts w:ascii="宋体" w:hAnsi="宋体" w:eastAsia="黑体"/>
                <w:szCs w:val="21"/>
                <w:highlight w:val="none"/>
              </w:rPr>
            </w:pPr>
          </w:p>
        </w:tc>
        <w:tc>
          <w:tcPr>
            <w:tcW w:w="362" w:type="pct"/>
            <w:vAlign w:val="center"/>
          </w:tcPr>
          <w:p w14:paraId="7F4FD0A5">
            <w:pPr>
              <w:adjustRightInd w:val="0"/>
              <w:snapToGrid w:val="0"/>
              <w:ind w:left="-96" w:leftChars="-30" w:right="-96" w:rightChars="-30"/>
              <w:jc w:val="center"/>
              <w:rPr>
                <w:rFonts w:ascii="宋体" w:hAnsi="宋体" w:eastAsia="黑体"/>
                <w:szCs w:val="21"/>
                <w:highlight w:val="none"/>
              </w:rPr>
            </w:pPr>
          </w:p>
        </w:tc>
        <w:tc>
          <w:tcPr>
            <w:tcW w:w="337" w:type="pct"/>
            <w:vAlign w:val="center"/>
          </w:tcPr>
          <w:p w14:paraId="6B205065">
            <w:pPr>
              <w:adjustRightInd w:val="0"/>
              <w:snapToGrid w:val="0"/>
              <w:ind w:left="-96" w:leftChars="-30" w:right="-96" w:rightChars="-30"/>
              <w:jc w:val="center"/>
              <w:rPr>
                <w:rFonts w:ascii="宋体" w:hAnsi="宋体" w:eastAsia="黑体"/>
                <w:szCs w:val="21"/>
                <w:highlight w:val="none"/>
              </w:rPr>
            </w:pPr>
          </w:p>
        </w:tc>
        <w:tc>
          <w:tcPr>
            <w:tcW w:w="337" w:type="pct"/>
            <w:vAlign w:val="center"/>
          </w:tcPr>
          <w:p w14:paraId="6E5B0A32">
            <w:pPr>
              <w:adjustRightInd w:val="0"/>
              <w:snapToGrid w:val="0"/>
              <w:ind w:left="-96" w:leftChars="-30" w:right="-96" w:rightChars="-30"/>
              <w:jc w:val="center"/>
              <w:rPr>
                <w:rFonts w:ascii="宋体" w:hAnsi="宋体" w:eastAsia="黑体"/>
                <w:szCs w:val="21"/>
                <w:highlight w:val="none"/>
              </w:rPr>
            </w:pPr>
          </w:p>
        </w:tc>
        <w:tc>
          <w:tcPr>
            <w:tcW w:w="557" w:type="pct"/>
            <w:vAlign w:val="center"/>
          </w:tcPr>
          <w:p w14:paraId="1D52BE83">
            <w:pPr>
              <w:adjustRightInd w:val="0"/>
              <w:snapToGrid w:val="0"/>
              <w:ind w:left="-96" w:leftChars="-30" w:right="-96" w:rightChars="-30"/>
              <w:jc w:val="center"/>
              <w:rPr>
                <w:rFonts w:ascii="宋体" w:hAnsi="宋体" w:eastAsia="黑体"/>
                <w:szCs w:val="21"/>
                <w:highlight w:val="none"/>
              </w:rPr>
            </w:pPr>
          </w:p>
        </w:tc>
        <w:tc>
          <w:tcPr>
            <w:tcW w:w="556" w:type="pct"/>
            <w:vAlign w:val="center"/>
          </w:tcPr>
          <w:p w14:paraId="07D5C2C6">
            <w:pPr>
              <w:adjustRightInd w:val="0"/>
              <w:snapToGrid w:val="0"/>
              <w:ind w:left="-96" w:leftChars="-30" w:right="-96" w:rightChars="-30"/>
              <w:jc w:val="center"/>
              <w:rPr>
                <w:rFonts w:ascii="宋体" w:hAnsi="宋体" w:eastAsia="黑体"/>
                <w:szCs w:val="21"/>
                <w:highlight w:val="none"/>
              </w:rPr>
            </w:pPr>
          </w:p>
        </w:tc>
      </w:tr>
      <w:tr w14:paraId="5DF61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34" w:type="pct"/>
            <w:vAlign w:val="center"/>
          </w:tcPr>
          <w:p w14:paraId="58F36FCE">
            <w:pPr>
              <w:adjustRightInd w:val="0"/>
              <w:snapToGrid w:val="0"/>
              <w:ind w:left="-96" w:leftChars="-30" w:right="-96" w:rightChars="-30"/>
              <w:jc w:val="center"/>
              <w:rPr>
                <w:rFonts w:ascii="宋体" w:hAnsi="宋体" w:eastAsia="黑体"/>
                <w:szCs w:val="21"/>
                <w:highlight w:val="none"/>
              </w:rPr>
            </w:pPr>
          </w:p>
        </w:tc>
        <w:tc>
          <w:tcPr>
            <w:tcW w:w="445" w:type="pct"/>
            <w:vAlign w:val="center"/>
          </w:tcPr>
          <w:p w14:paraId="68CC9BF6">
            <w:pPr>
              <w:adjustRightInd w:val="0"/>
              <w:snapToGrid w:val="0"/>
              <w:ind w:left="-96" w:leftChars="-30" w:right="-96" w:rightChars="-30"/>
              <w:jc w:val="center"/>
              <w:rPr>
                <w:rFonts w:ascii="宋体" w:hAnsi="宋体" w:eastAsia="黑体"/>
                <w:szCs w:val="21"/>
                <w:highlight w:val="none"/>
              </w:rPr>
            </w:pPr>
          </w:p>
        </w:tc>
        <w:tc>
          <w:tcPr>
            <w:tcW w:w="301" w:type="pct"/>
            <w:vAlign w:val="center"/>
          </w:tcPr>
          <w:p w14:paraId="0052A2B9">
            <w:pPr>
              <w:adjustRightInd w:val="0"/>
              <w:snapToGrid w:val="0"/>
              <w:ind w:left="-96" w:leftChars="-30" w:right="-96" w:rightChars="-30"/>
              <w:jc w:val="center"/>
              <w:rPr>
                <w:rFonts w:ascii="宋体" w:hAnsi="宋体" w:eastAsia="黑体"/>
                <w:szCs w:val="21"/>
                <w:highlight w:val="none"/>
              </w:rPr>
            </w:pPr>
          </w:p>
        </w:tc>
        <w:tc>
          <w:tcPr>
            <w:tcW w:w="334" w:type="pct"/>
            <w:vAlign w:val="center"/>
          </w:tcPr>
          <w:p w14:paraId="6AAC00DE">
            <w:pPr>
              <w:adjustRightInd w:val="0"/>
              <w:snapToGrid w:val="0"/>
              <w:ind w:left="-96" w:leftChars="-30" w:right="-96" w:rightChars="-30"/>
              <w:jc w:val="center"/>
              <w:rPr>
                <w:rFonts w:ascii="宋体" w:hAnsi="宋体" w:eastAsia="黑体"/>
                <w:szCs w:val="21"/>
                <w:highlight w:val="none"/>
              </w:rPr>
            </w:pPr>
          </w:p>
        </w:tc>
        <w:tc>
          <w:tcPr>
            <w:tcW w:w="246" w:type="pct"/>
            <w:vAlign w:val="center"/>
          </w:tcPr>
          <w:p w14:paraId="74BD06E4">
            <w:pPr>
              <w:adjustRightInd w:val="0"/>
              <w:snapToGrid w:val="0"/>
              <w:ind w:left="-96" w:leftChars="-30" w:right="-96" w:rightChars="-30"/>
              <w:jc w:val="center"/>
              <w:rPr>
                <w:rFonts w:ascii="宋体" w:hAnsi="宋体" w:eastAsia="黑体"/>
                <w:szCs w:val="21"/>
                <w:highlight w:val="none"/>
              </w:rPr>
            </w:pPr>
          </w:p>
        </w:tc>
        <w:tc>
          <w:tcPr>
            <w:tcW w:w="347" w:type="pct"/>
            <w:vAlign w:val="center"/>
          </w:tcPr>
          <w:p w14:paraId="576AB775">
            <w:pPr>
              <w:adjustRightInd w:val="0"/>
              <w:snapToGrid w:val="0"/>
              <w:ind w:left="-96" w:leftChars="-30" w:right="-96" w:rightChars="-30"/>
              <w:jc w:val="center"/>
              <w:rPr>
                <w:rFonts w:ascii="宋体" w:hAnsi="宋体" w:eastAsia="黑体"/>
                <w:szCs w:val="21"/>
                <w:highlight w:val="none"/>
              </w:rPr>
            </w:pPr>
          </w:p>
        </w:tc>
        <w:tc>
          <w:tcPr>
            <w:tcW w:w="309" w:type="pct"/>
            <w:vAlign w:val="center"/>
          </w:tcPr>
          <w:p w14:paraId="49B8B6DA">
            <w:pPr>
              <w:adjustRightInd w:val="0"/>
              <w:snapToGrid w:val="0"/>
              <w:ind w:left="-96" w:leftChars="-30" w:right="-96" w:rightChars="-30"/>
              <w:jc w:val="center"/>
              <w:rPr>
                <w:rFonts w:ascii="宋体" w:hAnsi="宋体" w:eastAsia="黑体"/>
                <w:szCs w:val="21"/>
                <w:highlight w:val="none"/>
              </w:rPr>
            </w:pPr>
          </w:p>
        </w:tc>
        <w:tc>
          <w:tcPr>
            <w:tcW w:w="279" w:type="pct"/>
            <w:vAlign w:val="center"/>
          </w:tcPr>
          <w:p w14:paraId="55028CC4">
            <w:pPr>
              <w:adjustRightInd w:val="0"/>
              <w:snapToGrid w:val="0"/>
              <w:ind w:left="-96" w:leftChars="-30" w:right="-96" w:rightChars="-30"/>
              <w:jc w:val="center"/>
              <w:rPr>
                <w:rFonts w:ascii="宋体" w:hAnsi="宋体" w:eastAsia="黑体"/>
                <w:szCs w:val="21"/>
                <w:highlight w:val="none"/>
              </w:rPr>
            </w:pPr>
          </w:p>
        </w:tc>
        <w:tc>
          <w:tcPr>
            <w:tcW w:w="357" w:type="pct"/>
            <w:vAlign w:val="center"/>
          </w:tcPr>
          <w:p w14:paraId="5C923881">
            <w:pPr>
              <w:adjustRightInd w:val="0"/>
              <w:snapToGrid w:val="0"/>
              <w:ind w:left="-96" w:leftChars="-30" w:right="-96" w:rightChars="-30"/>
              <w:jc w:val="center"/>
              <w:rPr>
                <w:rFonts w:ascii="宋体" w:hAnsi="宋体" w:eastAsia="黑体"/>
                <w:szCs w:val="21"/>
                <w:highlight w:val="none"/>
              </w:rPr>
            </w:pPr>
          </w:p>
        </w:tc>
        <w:tc>
          <w:tcPr>
            <w:tcW w:w="362" w:type="pct"/>
            <w:vAlign w:val="center"/>
          </w:tcPr>
          <w:p w14:paraId="39ED4A04">
            <w:pPr>
              <w:adjustRightInd w:val="0"/>
              <w:snapToGrid w:val="0"/>
              <w:ind w:left="-96" w:leftChars="-30" w:right="-96" w:rightChars="-30"/>
              <w:jc w:val="center"/>
              <w:rPr>
                <w:rFonts w:ascii="宋体" w:hAnsi="宋体" w:eastAsia="黑体"/>
                <w:szCs w:val="21"/>
                <w:highlight w:val="none"/>
              </w:rPr>
            </w:pPr>
          </w:p>
        </w:tc>
        <w:tc>
          <w:tcPr>
            <w:tcW w:w="337" w:type="pct"/>
            <w:vAlign w:val="center"/>
          </w:tcPr>
          <w:p w14:paraId="25B4A9D8">
            <w:pPr>
              <w:adjustRightInd w:val="0"/>
              <w:snapToGrid w:val="0"/>
              <w:ind w:left="-96" w:leftChars="-30" w:right="-96" w:rightChars="-30"/>
              <w:jc w:val="center"/>
              <w:rPr>
                <w:rFonts w:ascii="宋体" w:hAnsi="宋体" w:eastAsia="黑体"/>
                <w:szCs w:val="21"/>
                <w:highlight w:val="none"/>
              </w:rPr>
            </w:pPr>
          </w:p>
        </w:tc>
        <w:tc>
          <w:tcPr>
            <w:tcW w:w="337" w:type="pct"/>
            <w:vAlign w:val="center"/>
          </w:tcPr>
          <w:p w14:paraId="1F92B2E8">
            <w:pPr>
              <w:adjustRightInd w:val="0"/>
              <w:snapToGrid w:val="0"/>
              <w:ind w:left="-96" w:leftChars="-30" w:right="-96" w:rightChars="-30"/>
              <w:jc w:val="center"/>
              <w:rPr>
                <w:rFonts w:ascii="宋体" w:hAnsi="宋体" w:eastAsia="黑体"/>
                <w:szCs w:val="21"/>
                <w:highlight w:val="none"/>
              </w:rPr>
            </w:pPr>
          </w:p>
        </w:tc>
        <w:tc>
          <w:tcPr>
            <w:tcW w:w="557" w:type="pct"/>
            <w:vAlign w:val="center"/>
          </w:tcPr>
          <w:p w14:paraId="7E05338B">
            <w:pPr>
              <w:adjustRightInd w:val="0"/>
              <w:snapToGrid w:val="0"/>
              <w:ind w:left="-96" w:leftChars="-30" w:right="-96" w:rightChars="-30"/>
              <w:jc w:val="center"/>
              <w:rPr>
                <w:rFonts w:ascii="宋体" w:hAnsi="宋体" w:eastAsia="黑体"/>
                <w:szCs w:val="21"/>
                <w:highlight w:val="none"/>
              </w:rPr>
            </w:pPr>
          </w:p>
        </w:tc>
        <w:tc>
          <w:tcPr>
            <w:tcW w:w="556" w:type="pct"/>
            <w:vAlign w:val="center"/>
          </w:tcPr>
          <w:p w14:paraId="120675B4">
            <w:pPr>
              <w:adjustRightInd w:val="0"/>
              <w:snapToGrid w:val="0"/>
              <w:ind w:left="-96" w:leftChars="-30" w:right="-96" w:rightChars="-30"/>
              <w:jc w:val="center"/>
              <w:rPr>
                <w:rFonts w:ascii="宋体" w:hAnsi="宋体" w:eastAsia="黑体"/>
                <w:szCs w:val="21"/>
                <w:highlight w:val="none"/>
              </w:rPr>
            </w:pPr>
          </w:p>
        </w:tc>
      </w:tr>
      <w:tr w14:paraId="5A573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34" w:type="pct"/>
            <w:vAlign w:val="center"/>
          </w:tcPr>
          <w:p w14:paraId="3C93D4D2">
            <w:pPr>
              <w:adjustRightInd w:val="0"/>
              <w:snapToGrid w:val="0"/>
              <w:ind w:left="-96" w:leftChars="-30" w:right="-96" w:rightChars="-30"/>
              <w:jc w:val="center"/>
              <w:rPr>
                <w:rFonts w:ascii="宋体" w:hAnsi="宋体" w:eastAsia="黑体"/>
                <w:sz w:val="24"/>
                <w:highlight w:val="none"/>
              </w:rPr>
            </w:pPr>
            <w:r>
              <w:rPr>
                <w:rFonts w:hint="eastAsia" w:ascii="宋体" w:hAnsi="宋体" w:eastAsia="黑体"/>
                <w:sz w:val="24"/>
                <w:highlight w:val="none"/>
              </w:rPr>
              <w:t>合计</w:t>
            </w:r>
          </w:p>
        </w:tc>
        <w:tc>
          <w:tcPr>
            <w:tcW w:w="445" w:type="pct"/>
            <w:vAlign w:val="center"/>
          </w:tcPr>
          <w:p w14:paraId="1CB81C3A">
            <w:pPr>
              <w:adjustRightInd w:val="0"/>
              <w:snapToGrid w:val="0"/>
              <w:ind w:left="-96" w:leftChars="-30" w:right="-96" w:rightChars="-30"/>
              <w:jc w:val="center"/>
              <w:rPr>
                <w:rFonts w:ascii="宋体" w:hAnsi="宋体" w:eastAsia="黑体"/>
                <w:sz w:val="24"/>
                <w:highlight w:val="none"/>
              </w:rPr>
            </w:pPr>
          </w:p>
        </w:tc>
        <w:tc>
          <w:tcPr>
            <w:tcW w:w="301" w:type="pct"/>
            <w:vAlign w:val="center"/>
          </w:tcPr>
          <w:p w14:paraId="03FC34AE">
            <w:pPr>
              <w:adjustRightInd w:val="0"/>
              <w:snapToGrid w:val="0"/>
              <w:ind w:left="-96" w:leftChars="-30" w:right="-96" w:rightChars="-30"/>
              <w:jc w:val="center"/>
              <w:rPr>
                <w:rFonts w:ascii="宋体" w:hAnsi="宋体" w:eastAsia="黑体"/>
                <w:sz w:val="24"/>
                <w:highlight w:val="none"/>
              </w:rPr>
            </w:pPr>
          </w:p>
        </w:tc>
        <w:tc>
          <w:tcPr>
            <w:tcW w:w="334" w:type="pct"/>
            <w:vAlign w:val="center"/>
          </w:tcPr>
          <w:p w14:paraId="561EB775">
            <w:pPr>
              <w:adjustRightInd w:val="0"/>
              <w:snapToGrid w:val="0"/>
              <w:ind w:left="-96" w:leftChars="-30" w:right="-96" w:rightChars="-30"/>
              <w:jc w:val="center"/>
              <w:rPr>
                <w:rFonts w:ascii="宋体" w:hAnsi="宋体" w:eastAsia="黑体"/>
                <w:sz w:val="24"/>
                <w:highlight w:val="none"/>
              </w:rPr>
            </w:pPr>
          </w:p>
        </w:tc>
        <w:tc>
          <w:tcPr>
            <w:tcW w:w="246" w:type="pct"/>
            <w:vAlign w:val="center"/>
          </w:tcPr>
          <w:p w14:paraId="1A74B307">
            <w:pPr>
              <w:adjustRightInd w:val="0"/>
              <w:snapToGrid w:val="0"/>
              <w:ind w:left="-96" w:leftChars="-30" w:right="-96" w:rightChars="-30"/>
              <w:jc w:val="center"/>
              <w:rPr>
                <w:rFonts w:ascii="宋体" w:hAnsi="宋体" w:eastAsia="黑体"/>
                <w:sz w:val="24"/>
                <w:highlight w:val="none"/>
              </w:rPr>
            </w:pPr>
          </w:p>
        </w:tc>
        <w:tc>
          <w:tcPr>
            <w:tcW w:w="347" w:type="pct"/>
            <w:vAlign w:val="center"/>
          </w:tcPr>
          <w:p w14:paraId="6CE2772C">
            <w:pPr>
              <w:adjustRightInd w:val="0"/>
              <w:snapToGrid w:val="0"/>
              <w:ind w:left="-96" w:leftChars="-30" w:right="-96" w:rightChars="-30"/>
              <w:jc w:val="center"/>
              <w:rPr>
                <w:rFonts w:ascii="宋体" w:hAnsi="宋体" w:eastAsia="黑体"/>
                <w:sz w:val="24"/>
                <w:highlight w:val="none"/>
              </w:rPr>
            </w:pPr>
          </w:p>
        </w:tc>
        <w:tc>
          <w:tcPr>
            <w:tcW w:w="309" w:type="pct"/>
            <w:vAlign w:val="center"/>
          </w:tcPr>
          <w:p w14:paraId="60A9F745">
            <w:pPr>
              <w:adjustRightInd w:val="0"/>
              <w:snapToGrid w:val="0"/>
              <w:ind w:left="-96" w:leftChars="-30" w:right="-96" w:rightChars="-30"/>
              <w:jc w:val="center"/>
              <w:rPr>
                <w:rFonts w:ascii="宋体" w:hAnsi="宋体" w:eastAsia="黑体"/>
                <w:sz w:val="24"/>
                <w:highlight w:val="none"/>
              </w:rPr>
            </w:pPr>
          </w:p>
        </w:tc>
        <w:tc>
          <w:tcPr>
            <w:tcW w:w="279" w:type="pct"/>
            <w:vAlign w:val="center"/>
          </w:tcPr>
          <w:p w14:paraId="1A8F8701">
            <w:pPr>
              <w:adjustRightInd w:val="0"/>
              <w:snapToGrid w:val="0"/>
              <w:ind w:left="-96" w:leftChars="-30" w:right="-96" w:rightChars="-30"/>
              <w:jc w:val="center"/>
              <w:rPr>
                <w:rFonts w:ascii="宋体" w:hAnsi="宋体" w:eastAsia="黑体"/>
                <w:sz w:val="24"/>
                <w:highlight w:val="none"/>
              </w:rPr>
            </w:pPr>
          </w:p>
        </w:tc>
        <w:tc>
          <w:tcPr>
            <w:tcW w:w="357" w:type="pct"/>
            <w:vAlign w:val="center"/>
          </w:tcPr>
          <w:p w14:paraId="3B04EC02">
            <w:pPr>
              <w:adjustRightInd w:val="0"/>
              <w:snapToGrid w:val="0"/>
              <w:ind w:left="-96" w:leftChars="-30" w:right="-96" w:rightChars="-30"/>
              <w:jc w:val="center"/>
              <w:rPr>
                <w:rFonts w:ascii="宋体" w:hAnsi="宋体" w:eastAsia="黑体"/>
                <w:sz w:val="24"/>
                <w:highlight w:val="none"/>
              </w:rPr>
            </w:pPr>
          </w:p>
        </w:tc>
        <w:tc>
          <w:tcPr>
            <w:tcW w:w="362" w:type="pct"/>
            <w:vAlign w:val="center"/>
          </w:tcPr>
          <w:p w14:paraId="78F327F9">
            <w:pPr>
              <w:adjustRightInd w:val="0"/>
              <w:snapToGrid w:val="0"/>
              <w:ind w:left="-96" w:leftChars="-30" w:right="-96" w:rightChars="-30"/>
              <w:jc w:val="center"/>
              <w:rPr>
                <w:rFonts w:ascii="宋体" w:hAnsi="宋体" w:eastAsia="黑体"/>
                <w:sz w:val="24"/>
                <w:highlight w:val="none"/>
              </w:rPr>
            </w:pPr>
          </w:p>
        </w:tc>
        <w:tc>
          <w:tcPr>
            <w:tcW w:w="337" w:type="pct"/>
            <w:vAlign w:val="center"/>
          </w:tcPr>
          <w:p w14:paraId="4B5766F9">
            <w:pPr>
              <w:adjustRightInd w:val="0"/>
              <w:snapToGrid w:val="0"/>
              <w:ind w:left="-96" w:leftChars="-30" w:right="-96" w:rightChars="-30"/>
              <w:jc w:val="center"/>
              <w:rPr>
                <w:rFonts w:ascii="宋体" w:hAnsi="宋体" w:eastAsia="黑体"/>
                <w:sz w:val="24"/>
                <w:highlight w:val="none"/>
              </w:rPr>
            </w:pPr>
          </w:p>
        </w:tc>
        <w:tc>
          <w:tcPr>
            <w:tcW w:w="337" w:type="pct"/>
            <w:vAlign w:val="center"/>
          </w:tcPr>
          <w:p w14:paraId="7BD69BFF">
            <w:pPr>
              <w:adjustRightInd w:val="0"/>
              <w:snapToGrid w:val="0"/>
              <w:ind w:left="-96" w:leftChars="-30" w:right="-96" w:rightChars="-30"/>
              <w:jc w:val="center"/>
              <w:rPr>
                <w:rFonts w:ascii="宋体" w:hAnsi="宋体" w:eastAsia="黑体"/>
                <w:sz w:val="24"/>
                <w:highlight w:val="none"/>
              </w:rPr>
            </w:pPr>
          </w:p>
        </w:tc>
        <w:tc>
          <w:tcPr>
            <w:tcW w:w="557" w:type="pct"/>
            <w:vAlign w:val="center"/>
          </w:tcPr>
          <w:p w14:paraId="7D293C02">
            <w:pPr>
              <w:adjustRightInd w:val="0"/>
              <w:snapToGrid w:val="0"/>
              <w:ind w:left="-96" w:leftChars="-30" w:right="-96" w:rightChars="-30"/>
              <w:jc w:val="center"/>
              <w:rPr>
                <w:rFonts w:ascii="宋体" w:hAnsi="宋体" w:eastAsia="黑体"/>
                <w:sz w:val="24"/>
                <w:highlight w:val="none"/>
              </w:rPr>
            </w:pPr>
          </w:p>
        </w:tc>
        <w:tc>
          <w:tcPr>
            <w:tcW w:w="556" w:type="pct"/>
            <w:vAlign w:val="center"/>
          </w:tcPr>
          <w:p w14:paraId="3F4A6ACA">
            <w:pPr>
              <w:adjustRightInd w:val="0"/>
              <w:snapToGrid w:val="0"/>
              <w:ind w:left="-96" w:leftChars="-30" w:right="-96" w:rightChars="-30"/>
              <w:jc w:val="center"/>
              <w:rPr>
                <w:rFonts w:ascii="宋体" w:hAnsi="宋体" w:eastAsia="黑体"/>
                <w:sz w:val="24"/>
                <w:highlight w:val="none"/>
              </w:rPr>
            </w:pPr>
          </w:p>
        </w:tc>
      </w:tr>
    </w:tbl>
    <w:p w14:paraId="1E698F09">
      <w:pPr>
        <w:pStyle w:val="7"/>
        <w:tabs>
          <w:tab w:val="left" w:pos="360"/>
        </w:tabs>
        <w:spacing w:before="120" w:beforeLines="50" w:after="0"/>
        <w:rPr>
          <w:rFonts w:ascii="宋体" w:hAnsi="宋体" w:eastAsia="楷体_GB2312"/>
          <w:sz w:val="24"/>
          <w:szCs w:val="24"/>
          <w:highlight w:val="none"/>
        </w:rPr>
        <w:sectPr>
          <w:headerReference r:id="rId105" w:type="even"/>
          <w:footerReference r:id="rId106" w:type="even"/>
          <w:pgSz w:w="16838" w:h="11906" w:orient="landscape"/>
          <w:pgMar w:top="1531" w:right="1814" w:bottom="1531" w:left="1985" w:header="851" w:footer="992" w:gutter="0"/>
          <w:cols w:space="720" w:num="1"/>
          <w:docGrid w:linePitch="319" w:charSpace="0"/>
        </w:sectPr>
      </w:pPr>
      <w:r>
        <w:rPr>
          <w:rFonts w:hint="eastAsia" w:ascii="宋体" w:hAnsi="宋体" w:eastAsia="楷体_GB2312" w:cs="仿宋_GB2312"/>
          <w:sz w:val="24"/>
          <w:szCs w:val="24"/>
          <w:highlight w:val="none"/>
          <w:lang w:bidi="ar"/>
        </w:rPr>
        <w:t>备注：设备购置金额指设备发票扣除税款后的金额。</w:t>
      </w:r>
    </w:p>
    <w:p w14:paraId="79B6AAC4">
      <w:pPr>
        <w:overflowPunct w:val="0"/>
        <w:snapToGrid w:val="0"/>
        <w:spacing w:line="592" w:lineRule="exact"/>
        <w:rPr>
          <w:rFonts w:ascii="宋体" w:hAnsi="宋体" w:eastAsia="黑体" w:cs="黑体"/>
          <w:szCs w:val="32"/>
          <w:highlight w:val="none"/>
        </w:rPr>
      </w:pPr>
      <w:r>
        <w:rPr>
          <w:rFonts w:hint="eastAsia" w:ascii="宋体" w:hAnsi="宋体" w:eastAsia="黑体" w:cs="黑体"/>
          <w:szCs w:val="32"/>
          <w:highlight w:val="none"/>
        </w:rPr>
        <w:t>附件</w:t>
      </w:r>
      <w:r>
        <w:rPr>
          <w:rFonts w:hint="eastAsia" w:ascii="宋体" w:hAnsi="宋体" w:cs="宋体"/>
          <w:szCs w:val="32"/>
          <w:highlight w:val="none"/>
        </w:rPr>
        <w:t>14</w:t>
      </w:r>
    </w:p>
    <w:p w14:paraId="2CB31B9B">
      <w:pPr>
        <w:overflowPunct w:val="0"/>
        <w:snapToGrid w:val="0"/>
        <w:spacing w:line="592" w:lineRule="exact"/>
        <w:jc w:val="center"/>
        <w:rPr>
          <w:rFonts w:ascii="宋体" w:hAnsi="宋体" w:eastAsia="方正小标宋简体" w:cs="方正小标宋简体"/>
          <w:kern w:val="0"/>
          <w:sz w:val="44"/>
          <w:szCs w:val="32"/>
          <w:highlight w:val="none"/>
        </w:rPr>
      </w:pPr>
    </w:p>
    <w:p w14:paraId="22C052D2">
      <w:pPr>
        <w:overflowPunct w:val="0"/>
        <w:snapToGrid w:val="0"/>
        <w:spacing w:line="592" w:lineRule="exact"/>
        <w:jc w:val="center"/>
        <w:rPr>
          <w:rFonts w:ascii="宋体" w:hAnsi="宋体" w:eastAsia="黑体"/>
          <w:b/>
          <w:bCs/>
          <w:highlight w:val="none"/>
        </w:rPr>
      </w:pPr>
      <w:r>
        <w:rPr>
          <w:rFonts w:hint="eastAsia" w:ascii="宋体" w:hAnsi="宋体" w:eastAsia="方正小标宋简体" w:cs="方正小标宋简体"/>
          <w:kern w:val="0"/>
          <w:sz w:val="44"/>
          <w:szCs w:val="32"/>
          <w:highlight w:val="none"/>
        </w:rPr>
        <w:t>支持集成电路重点项目建设类</w:t>
      </w:r>
    </w:p>
    <w:p w14:paraId="6D912F5A">
      <w:pPr>
        <w:overflowPunct w:val="0"/>
        <w:snapToGrid w:val="0"/>
        <w:spacing w:line="592" w:lineRule="exact"/>
        <w:ind w:firstLine="640" w:firstLineChars="200"/>
        <w:rPr>
          <w:rFonts w:ascii="宋体" w:hAnsi="宋体" w:eastAsia="黑体"/>
          <w:highlight w:val="none"/>
        </w:rPr>
      </w:pPr>
    </w:p>
    <w:p w14:paraId="3D97C33F">
      <w:pPr>
        <w:overflowPunct w:val="0"/>
        <w:snapToGrid w:val="0"/>
        <w:spacing w:line="592" w:lineRule="exact"/>
        <w:ind w:firstLine="640" w:firstLineChars="200"/>
        <w:rPr>
          <w:rFonts w:ascii="宋体" w:hAnsi="宋体" w:eastAsia="黑体"/>
          <w:kern w:val="0"/>
          <w:szCs w:val="32"/>
          <w:highlight w:val="none"/>
        </w:rPr>
      </w:pPr>
      <w:r>
        <w:rPr>
          <w:rFonts w:hint="eastAsia" w:ascii="宋体" w:hAnsi="宋体" w:eastAsia="黑体"/>
          <w:kern w:val="0"/>
          <w:szCs w:val="32"/>
          <w:highlight w:val="none"/>
        </w:rPr>
        <w:t>一、支持范围</w:t>
      </w:r>
    </w:p>
    <w:p w14:paraId="23230DA2">
      <w:pPr>
        <w:overflowPunct w:val="0"/>
        <w:snapToGrid w:val="0"/>
        <w:spacing w:line="592" w:lineRule="exact"/>
        <w:ind w:firstLine="640" w:firstLineChars="200"/>
        <w:rPr>
          <w:rFonts w:ascii="宋体" w:hAnsi="宋体" w:cs="仿宋_GB2312"/>
          <w:kern w:val="0"/>
          <w:szCs w:val="32"/>
          <w:highlight w:val="none"/>
        </w:rPr>
      </w:pPr>
      <w:r>
        <w:rPr>
          <w:rFonts w:hint="eastAsia" w:ascii="宋体" w:hAnsi="宋体" w:cs="仿宋_GB2312"/>
          <w:kern w:val="0"/>
          <w:szCs w:val="32"/>
          <w:highlight w:val="none"/>
        </w:rPr>
        <w:t>1.</w:t>
      </w:r>
      <w:r>
        <w:rPr>
          <w:rFonts w:ascii="宋体" w:hAnsi="宋体" w:cs="仿宋_GB2312"/>
          <w:kern w:val="0"/>
          <w:szCs w:val="32"/>
          <w:highlight w:val="none"/>
        </w:rPr>
        <w:t xml:space="preserve"> </w:t>
      </w:r>
      <w:r>
        <w:rPr>
          <w:rFonts w:hint="eastAsia" w:ascii="宋体" w:hAnsi="宋体" w:cs="仿宋_GB2312"/>
          <w:kern w:val="0"/>
          <w:szCs w:val="32"/>
          <w:highlight w:val="none"/>
          <w:lang w:eastAsia="zh-CN"/>
        </w:rPr>
        <w:t>政策支持范围为</w:t>
      </w:r>
      <w:r>
        <w:rPr>
          <w:rFonts w:hint="eastAsia" w:ascii="宋体" w:hAnsi="宋体" w:cs="仿宋_GB2312"/>
          <w:kern w:val="0"/>
          <w:szCs w:val="32"/>
          <w:highlight w:val="none"/>
        </w:rPr>
        <w:t>列入市重点项目库且符合国家产业政策的集成电路重点项目；</w:t>
      </w:r>
    </w:p>
    <w:p w14:paraId="68E4747C">
      <w:pPr>
        <w:overflowPunct w:val="0"/>
        <w:snapToGrid w:val="0"/>
        <w:spacing w:line="592" w:lineRule="exact"/>
        <w:ind w:firstLine="640" w:firstLineChars="200"/>
        <w:rPr>
          <w:rFonts w:ascii="宋体" w:hAnsi="宋体" w:cs="仿宋_GB2312"/>
          <w:kern w:val="0"/>
          <w:szCs w:val="32"/>
          <w:highlight w:val="none"/>
        </w:rPr>
      </w:pPr>
      <w:r>
        <w:rPr>
          <w:rFonts w:hint="eastAsia" w:ascii="宋体" w:hAnsi="宋体" w:cs="仿宋_GB2312"/>
          <w:kern w:val="0"/>
          <w:szCs w:val="32"/>
          <w:highlight w:val="none"/>
        </w:rPr>
        <w:t>2.</w:t>
      </w:r>
      <w:r>
        <w:rPr>
          <w:rFonts w:ascii="宋体" w:hAnsi="宋体" w:cs="仿宋_GB2312"/>
          <w:kern w:val="0"/>
          <w:szCs w:val="32"/>
          <w:highlight w:val="none"/>
        </w:rPr>
        <w:t xml:space="preserve"> </w:t>
      </w:r>
      <w:r>
        <w:rPr>
          <w:rFonts w:hint="eastAsia" w:ascii="宋体" w:hAnsi="宋体" w:cs="仿宋_GB2312"/>
          <w:kern w:val="0"/>
          <w:szCs w:val="32"/>
          <w:highlight w:val="none"/>
        </w:rPr>
        <w:t>融资费用统计时间范围：2023年1月1日至2023年12月31日。</w:t>
      </w:r>
    </w:p>
    <w:p w14:paraId="0234FD61">
      <w:pPr>
        <w:overflowPunct w:val="0"/>
        <w:adjustRightInd w:val="0"/>
        <w:snapToGrid w:val="0"/>
        <w:spacing w:line="592" w:lineRule="exact"/>
        <w:ind w:firstLine="640" w:firstLineChars="200"/>
        <w:rPr>
          <w:rFonts w:ascii="宋体" w:hAnsi="宋体"/>
          <w:highlight w:val="none"/>
        </w:rPr>
      </w:pPr>
      <w:r>
        <w:rPr>
          <w:rFonts w:hint="eastAsia" w:ascii="宋体" w:hAnsi="宋体" w:cs="仿宋"/>
          <w:color w:val="000000" w:themeColor="text1"/>
          <w:kern w:val="0"/>
          <w:szCs w:val="32"/>
          <w:highlight w:val="none"/>
          <w14:textFill>
            <w14:solidFill>
              <w14:schemeClr w14:val="tx1"/>
            </w14:solidFill>
          </w14:textFill>
        </w:rPr>
        <w:t>奖补资金结合年度预算情况实行总额控制。</w:t>
      </w:r>
    </w:p>
    <w:p w14:paraId="15570BC9">
      <w:pPr>
        <w:overflowPunct w:val="0"/>
        <w:snapToGrid w:val="0"/>
        <w:spacing w:line="592" w:lineRule="exact"/>
        <w:ind w:firstLine="640" w:firstLineChars="200"/>
        <w:rPr>
          <w:rFonts w:ascii="宋体" w:hAnsi="宋体" w:eastAsia="黑体"/>
          <w:kern w:val="0"/>
          <w:szCs w:val="32"/>
          <w:highlight w:val="none"/>
        </w:rPr>
      </w:pPr>
      <w:r>
        <w:rPr>
          <w:rFonts w:hint="eastAsia" w:ascii="宋体" w:hAnsi="宋体" w:eastAsia="黑体"/>
          <w:kern w:val="0"/>
          <w:szCs w:val="32"/>
          <w:highlight w:val="none"/>
        </w:rPr>
        <w:t>二</w:t>
      </w:r>
      <w:r>
        <w:rPr>
          <w:rFonts w:ascii="宋体" w:hAnsi="宋体" w:eastAsia="黑体"/>
          <w:kern w:val="0"/>
          <w:szCs w:val="32"/>
          <w:highlight w:val="none"/>
        </w:rPr>
        <w:t>、申报材料</w:t>
      </w:r>
    </w:p>
    <w:p w14:paraId="2B946E2C">
      <w:pPr>
        <w:overflowPunct w:val="0"/>
        <w:snapToGrid w:val="0"/>
        <w:spacing w:line="592" w:lineRule="exact"/>
        <w:ind w:firstLine="640" w:firstLineChars="200"/>
        <w:rPr>
          <w:rFonts w:ascii="宋体" w:hAnsi="宋体" w:cs="仿宋_GB2312"/>
          <w:szCs w:val="32"/>
          <w:highlight w:val="none"/>
        </w:rPr>
      </w:pPr>
      <w:r>
        <w:rPr>
          <w:rFonts w:hint="eastAsia" w:ascii="宋体" w:hAnsi="宋体" w:cs="仿宋_GB2312"/>
          <w:kern w:val="0"/>
          <w:szCs w:val="32"/>
          <w:highlight w:val="none"/>
        </w:rPr>
        <w:t>1.</w:t>
      </w:r>
      <w:r>
        <w:rPr>
          <w:rFonts w:ascii="宋体" w:hAnsi="宋体" w:cs="仿宋_GB2312"/>
          <w:kern w:val="0"/>
          <w:szCs w:val="32"/>
          <w:highlight w:val="none"/>
        </w:rPr>
        <w:t xml:space="preserve"> </w:t>
      </w:r>
      <w:r>
        <w:rPr>
          <w:rFonts w:hint="eastAsia" w:ascii="宋体" w:hAnsi="宋体" w:cs="仿宋_GB2312"/>
          <w:szCs w:val="32"/>
          <w:highlight w:val="none"/>
        </w:rPr>
        <w:t>集成电路重点项目融资支持申请书；</w:t>
      </w:r>
    </w:p>
    <w:p w14:paraId="12D27EC3">
      <w:pPr>
        <w:pStyle w:val="2"/>
        <w:overflowPunct w:val="0"/>
        <w:spacing w:line="592" w:lineRule="exact"/>
        <w:ind w:firstLine="640"/>
        <w:rPr>
          <w:rFonts w:ascii="宋体" w:hAnsi="宋体" w:eastAsia="仿宋_GB2312" w:cs="仿宋_GB2312"/>
          <w:sz w:val="32"/>
          <w:szCs w:val="32"/>
          <w:highlight w:val="none"/>
        </w:rPr>
      </w:pPr>
      <w:r>
        <w:rPr>
          <w:rFonts w:hint="eastAsia" w:ascii="宋体" w:hAnsi="宋体" w:eastAsia="仿宋_GB2312" w:cs="仿宋_GB2312"/>
          <w:sz w:val="32"/>
          <w:szCs w:val="32"/>
          <w:highlight w:val="none"/>
        </w:rPr>
        <w:t>2.</w:t>
      </w:r>
      <w:r>
        <w:rPr>
          <w:rFonts w:ascii="宋体" w:hAnsi="宋体" w:eastAsia="仿宋_GB2312" w:cs="仿宋_GB2312"/>
          <w:sz w:val="32"/>
          <w:szCs w:val="32"/>
          <w:highlight w:val="none"/>
        </w:rPr>
        <w:t xml:space="preserve"> </w:t>
      </w:r>
      <w:r>
        <w:rPr>
          <w:rFonts w:hint="eastAsia" w:ascii="宋体" w:hAnsi="宋体" w:eastAsia="仿宋_GB2312" w:cs="仿宋_GB2312"/>
          <w:sz w:val="32"/>
          <w:szCs w:val="32"/>
          <w:highlight w:val="none"/>
        </w:rPr>
        <w:t>项目融资费用明细表；</w:t>
      </w:r>
    </w:p>
    <w:p w14:paraId="74F00401">
      <w:pPr>
        <w:pStyle w:val="2"/>
        <w:overflowPunct w:val="0"/>
        <w:spacing w:line="592" w:lineRule="exact"/>
        <w:ind w:firstLine="640"/>
        <w:rPr>
          <w:rFonts w:ascii="宋体" w:hAnsi="宋体" w:eastAsia="仿宋_GB2312" w:cs="仿宋_GB2312"/>
          <w:sz w:val="32"/>
          <w:szCs w:val="32"/>
          <w:highlight w:val="none"/>
        </w:rPr>
      </w:pPr>
      <w:r>
        <w:rPr>
          <w:rFonts w:hint="eastAsia" w:ascii="宋体" w:hAnsi="宋体" w:eastAsia="仿宋_GB2312" w:cs="仿宋_GB2312"/>
          <w:sz w:val="32"/>
          <w:szCs w:val="32"/>
          <w:highlight w:val="none"/>
        </w:rPr>
        <w:t>3.</w:t>
      </w:r>
      <w:r>
        <w:rPr>
          <w:rFonts w:ascii="宋体" w:hAnsi="宋体" w:eastAsia="仿宋_GB2312" w:cs="仿宋_GB2312"/>
          <w:sz w:val="32"/>
          <w:szCs w:val="32"/>
          <w:highlight w:val="none"/>
        </w:rPr>
        <w:t xml:space="preserve"> </w:t>
      </w:r>
      <w:r>
        <w:rPr>
          <w:rFonts w:hint="eastAsia" w:ascii="宋体" w:hAnsi="宋体" w:eastAsia="仿宋_GB2312" w:cs="仿宋_GB2312"/>
          <w:sz w:val="32"/>
          <w:szCs w:val="32"/>
          <w:highlight w:val="none"/>
        </w:rPr>
        <w:t>集成电路重点项目支持资金申报汇总表；</w:t>
      </w:r>
    </w:p>
    <w:p w14:paraId="64D98F81">
      <w:pPr>
        <w:overflowPunct w:val="0"/>
        <w:snapToGrid w:val="0"/>
        <w:spacing w:line="592" w:lineRule="exact"/>
        <w:ind w:firstLine="640" w:firstLineChars="200"/>
        <w:rPr>
          <w:rFonts w:ascii="宋体" w:hAnsi="宋体" w:cs="仿宋_GB2312"/>
          <w:kern w:val="0"/>
          <w:szCs w:val="32"/>
          <w:highlight w:val="none"/>
        </w:rPr>
      </w:pPr>
      <w:r>
        <w:rPr>
          <w:rFonts w:hint="eastAsia" w:ascii="宋体" w:hAnsi="宋体" w:cs="仿宋_GB2312"/>
          <w:kern w:val="0"/>
          <w:szCs w:val="32"/>
          <w:highlight w:val="none"/>
        </w:rPr>
        <w:t>4.</w:t>
      </w:r>
      <w:r>
        <w:rPr>
          <w:rFonts w:ascii="宋体" w:hAnsi="宋体" w:cs="仿宋_GB2312"/>
          <w:kern w:val="0"/>
          <w:szCs w:val="32"/>
          <w:highlight w:val="none"/>
        </w:rPr>
        <w:t xml:space="preserve"> </w:t>
      </w:r>
      <w:r>
        <w:rPr>
          <w:rFonts w:hint="eastAsia" w:ascii="宋体" w:hAnsi="宋体" w:cs="仿宋_GB2312"/>
          <w:kern w:val="0"/>
          <w:szCs w:val="32"/>
          <w:highlight w:val="none"/>
        </w:rPr>
        <w:t>企业营业执照；</w:t>
      </w:r>
    </w:p>
    <w:p w14:paraId="50AE1D64">
      <w:pPr>
        <w:overflowPunct w:val="0"/>
        <w:snapToGrid w:val="0"/>
        <w:spacing w:line="592" w:lineRule="exact"/>
        <w:ind w:firstLine="640" w:firstLineChars="200"/>
        <w:rPr>
          <w:rFonts w:ascii="宋体" w:hAnsi="宋体" w:cs="仿宋_GB2312"/>
          <w:kern w:val="0"/>
          <w:szCs w:val="32"/>
          <w:highlight w:val="none"/>
        </w:rPr>
      </w:pPr>
      <w:r>
        <w:rPr>
          <w:rFonts w:hint="eastAsia" w:ascii="宋体" w:hAnsi="宋体" w:cs="仿宋_GB2312"/>
          <w:kern w:val="0"/>
          <w:szCs w:val="32"/>
          <w:highlight w:val="none"/>
        </w:rPr>
        <w:t>5.</w:t>
      </w:r>
      <w:r>
        <w:rPr>
          <w:rFonts w:ascii="宋体" w:hAnsi="宋体" w:cs="仿宋_GB2312"/>
          <w:kern w:val="0"/>
          <w:szCs w:val="32"/>
          <w:highlight w:val="none"/>
        </w:rPr>
        <w:t xml:space="preserve"> </w:t>
      </w:r>
      <w:r>
        <w:rPr>
          <w:rFonts w:hint="eastAsia" w:ascii="宋体" w:hAnsi="宋体" w:cs="仿宋_GB2312"/>
          <w:kern w:val="0"/>
          <w:szCs w:val="32"/>
          <w:highlight w:val="none"/>
        </w:rPr>
        <w:t>纳入电子信息制造业统计的证明文件（官网截图）；</w:t>
      </w:r>
    </w:p>
    <w:p w14:paraId="47ED0AC8">
      <w:pPr>
        <w:overflowPunct w:val="0"/>
        <w:snapToGrid w:val="0"/>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6.</w:t>
      </w:r>
      <w:r>
        <w:rPr>
          <w:rFonts w:ascii="宋体" w:hAnsi="宋体" w:cs="仿宋_GB2312"/>
          <w:szCs w:val="32"/>
          <w:highlight w:val="none"/>
        </w:rPr>
        <w:t xml:space="preserve"> </w:t>
      </w:r>
      <w:r>
        <w:rPr>
          <w:rFonts w:hint="eastAsia" w:ascii="宋体" w:hAnsi="宋体" w:cs="仿宋_GB2312"/>
          <w:szCs w:val="32"/>
          <w:highlight w:val="none"/>
        </w:rPr>
        <w:t>列入市重点项目库的证明材料；</w:t>
      </w:r>
    </w:p>
    <w:p w14:paraId="5D389BE2">
      <w:pPr>
        <w:overflowPunct w:val="0"/>
        <w:snapToGrid w:val="0"/>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7.</w:t>
      </w:r>
      <w:r>
        <w:rPr>
          <w:rFonts w:ascii="宋体" w:hAnsi="宋体" w:cs="仿宋_GB2312"/>
          <w:szCs w:val="32"/>
          <w:highlight w:val="none"/>
        </w:rPr>
        <w:t xml:space="preserve"> </w:t>
      </w:r>
      <w:r>
        <w:rPr>
          <w:rFonts w:hint="eastAsia" w:ascii="宋体" w:hAnsi="宋体" w:cs="仿宋_GB2312"/>
          <w:szCs w:val="32"/>
          <w:highlight w:val="none"/>
        </w:rPr>
        <w:t>发生</w:t>
      </w:r>
      <w:r>
        <w:rPr>
          <w:rFonts w:hint="eastAsia" w:ascii="宋体" w:hAnsi="宋体" w:cs="仿宋_GB2312"/>
          <w:spacing w:val="-6"/>
          <w:szCs w:val="32"/>
          <w:highlight w:val="none"/>
        </w:rPr>
        <w:t>融资行为及费用证明材料，包括银行贷款合同复印件、支付利息单据复印件（均需加盖企业公章和银行业务专用章）等；</w:t>
      </w:r>
    </w:p>
    <w:p w14:paraId="03AE6217">
      <w:pPr>
        <w:pStyle w:val="2"/>
        <w:overflowPunct w:val="0"/>
        <w:spacing w:line="592" w:lineRule="exact"/>
        <w:ind w:firstLine="640"/>
        <w:rPr>
          <w:rFonts w:ascii="宋体" w:hAnsi="宋体" w:eastAsia="仿宋_GB2312" w:cs="仿宋_GB2312"/>
          <w:color w:val="000000"/>
          <w:sz w:val="32"/>
          <w:szCs w:val="32"/>
          <w:highlight w:val="none"/>
        </w:rPr>
      </w:pPr>
      <w:r>
        <w:rPr>
          <w:rFonts w:hint="eastAsia" w:ascii="宋体" w:hAnsi="宋体" w:eastAsia="仿宋_GB2312" w:cs="仿宋_GB2312"/>
          <w:sz w:val="32"/>
          <w:szCs w:val="32"/>
          <w:highlight w:val="none"/>
        </w:rPr>
        <w:t>8</w:t>
      </w:r>
      <w:r>
        <w:rPr>
          <w:rFonts w:hint="eastAsia" w:ascii="宋体" w:hAnsi="宋体" w:eastAsia="仿宋_GB2312" w:cs="仿宋_GB2312"/>
          <w:color w:val="000000"/>
          <w:sz w:val="32"/>
          <w:szCs w:val="32"/>
          <w:highlight w:val="none"/>
        </w:rPr>
        <w:t>.</w:t>
      </w:r>
      <w:r>
        <w:rPr>
          <w:rFonts w:ascii="宋体" w:hAnsi="宋体" w:eastAsia="仿宋_GB2312" w:cs="仿宋_GB2312"/>
          <w:color w:val="000000"/>
          <w:sz w:val="32"/>
          <w:szCs w:val="32"/>
          <w:highlight w:val="none"/>
        </w:rPr>
        <w:t xml:space="preserve"> </w:t>
      </w:r>
      <w:r>
        <w:rPr>
          <w:rFonts w:hint="eastAsia" w:ascii="宋体" w:hAnsi="宋体" w:eastAsia="仿宋_GB2312" w:cs="仿宋_GB2312"/>
          <w:color w:val="000000"/>
          <w:sz w:val="32"/>
          <w:szCs w:val="32"/>
          <w:highlight w:val="none"/>
        </w:rPr>
        <w:t>带防伪标识的专项审计报告，包含统计时间范围内项目融资情况、企业融资成本等；</w:t>
      </w:r>
    </w:p>
    <w:p w14:paraId="55DE82D1">
      <w:pPr>
        <w:overflowPunct w:val="0"/>
        <w:adjustRightInd w:val="0"/>
        <w:snapToGrid w:val="0"/>
        <w:spacing w:line="592" w:lineRule="exact"/>
        <w:ind w:firstLine="640" w:firstLineChars="200"/>
        <w:rPr>
          <w:rFonts w:ascii="宋体" w:hAnsi="宋体" w:cs="仿宋_GB2312"/>
          <w:highlight w:val="none"/>
        </w:rPr>
      </w:pPr>
      <w:r>
        <w:rPr>
          <w:rFonts w:hint="eastAsia" w:ascii="宋体" w:hAnsi="宋体" w:cs="仿宋_GB2312"/>
          <w:kern w:val="0"/>
          <w:szCs w:val="32"/>
          <w:highlight w:val="none"/>
        </w:rPr>
        <w:t>9.</w:t>
      </w:r>
      <w:r>
        <w:rPr>
          <w:rFonts w:ascii="宋体" w:hAnsi="宋体" w:cs="仿宋_GB2312"/>
          <w:kern w:val="0"/>
          <w:szCs w:val="32"/>
          <w:highlight w:val="none"/>
        </w:rPr>
        <w:t xml:space="preserve"> </w:t>
      </w:r>
      <w:r>
        <w:rPr>
          <w:rFonts w:hint="eastAsia" w:ascii="宋体" w:hAnsi="宋体" w:cs="仿宋_GB2312"/>
          <w:kern w:val="0"/>
          <w:szCs w:val="32"/>
          <w:highlight w:val="none"/>
        </w:rPr>
        <w:t>所有申报材料均需加盖申报企业公章，企业公章名称需与单位贷款合同、营业执照等相关资料名称一致，如有变更情况，附工商变更证明。</w:t>
      </w:r>
    </w:p>
    <w:p w14:paraId="0FEDA3F2">
      <w:pPr>
        <w:pStyle w:val="2"/>
        <w:overflowPunct w:val="0"/>
        <w:spacing w:line="592" w:lineRule="exact"/>
        <w:ind w:firstLine="640"/>
        <w:rPr>
          <w:rFonts w:ascii="宋体" w:hAnsi="宋体" w:eastAsia="黑体"/>
          <w:kern w:val="0"/>
          <w:sz w:val="32"/>
          <w:szCs w:val="32"/>
          <w:highlight w:val="none"/>
        </w:rPr>
      </w:pPr>
      <w:r>
        <w:rPr>
          <w:rFonts w:hint="eastAsia" w:ascii="宋体" w:hAnsi="宋体" w:eastAsia="黑体"/>
          <w:kern w:val="0"/>
          <w:sz w:val="32"/>
          <w:szCs w:val="32"/>
          <w:highlight w:val="none"/>
        </w:rPr>
        <w:t>三、装订顺序</w:t>
      </w:r>
    </w:p>
    <w:p w14:paraId="7479CE83">
      <w:pPr>
        <w:pStyle w:val="2"/>
        <w:overflowPunct w:val="0"/>
        <w:spacing w:line="592" w:lineRule="exact"/>
        <w:ind w:firstLine="640"/>
        <w:rPr>
          <w:rFonts w:ascii="宋体" w:hAnsi="宋体" w:eastAsia="仿宋_GB2312" w:cs="仿宋_GB2312"/>
          <w:highlight w:val="none"/>
        </w:rPr>
      </w:pPr>
      <w:r>
        <w:rPr>
          <w:rFonts w:hint="eastAsia" w:ascii="宋体" w:hAnsi="宋体" w:eastAsia="仿宋_GB2312" w:cs="仿宋_GB2312"/>
          <w:color w:val="000000"/>
          <w:sz w:val="32"/>
          <w:szCs w:val="32"/>
          <w:highlight w:val="none"/>
        </w:rPr>
        <w:t>申报资料封页、企业申报承诺书、</w:t>
      </w:r>
      <w:r>
        <w:rPr>
          <w:rFonts w:hint="eastAsia" w:ascii="宋体" w:hAnsi="宋体" w:eastAsia="仿宋_GB2312" w:cs="仿宋_GB2312"/>
          <w:sz w:val="32"/>
          <w:szCs w:val="32"/>
          <w:highlight w:val="none"/>
        </w:rPr>
        <w:t>集成电路重点项目融资支持申请书</w:t>
      </w:r>
      <w:r>
        <w:rPr>
          <w:rFonts w:hint="eastAsia" w:ascii="宋体" w:hAnsi="宋体" w:eastAsia="仿宋_GB2312" w:cs="仿宋_GB2312"/>
          <w:color w:val="000000"/>
          <w:kern w:val="0"/>
          <w:sz w:val="32"/>
          <w:szCs w:val="32"/>
          <w:highlight w:val="none"/>
        </w:rPr>
        <w:t>、</w:t>
      </w:r>
      <w:r>
        <w:rPr>
          <w:rFonts w:hint="eastAsia" w:ascii="宋体" w:hAnsi="宋体" w:eastAsia="仿宋_GB2312" w:cs="仿宋_GB2312"/>
          <w:sz w:val="32"/>
          <w:szCs w:val="32"/>
          <w:highlight w:val="none"/>
        </w:rPr>
        <w:t>集成电路重点项目支持资金</w:t>
      </w:r>
      <w:r>
        <w:rPr>
          <w:rFonts w:hint="eastAsia" w:ascii="宋体" w:hAnsi="宋体" w:eastAsia="仿宋_GB2312" w:cs="仿宋_GB2312"/>
          <w:color w:val="000000"/>
          <w:kern w:val="0"/>
          <w:sz w:val="32"/>
          <w:szCs w:val="32"/>
          <w:highlight w:val="none"/>
        </w:rPr>
        <w:t>申报汇总表</w:t>
      </w:r>
      <w:r>
        <w:rPr>
          <w:rFonts w:hint="eastAsia" w:ascii="宋体" w:hAnsi="宋体" w:eastAsia="仿宋_GB2312" w:cs="仿宋_GB2312"/>
          <w:color w:val="000000"/>
          <w:sz w:val="32"/>
          <w:szCs w:val="32"/>
          <w:highlight w:val="none"/>
        </w:rPr>
        <w:t>、</w:t>
      </w:r>
      <w:r>
        <w:rPr>
          <w:rFonts w:hint="eastAsia" w:ascii="宋体" w:hAnsi="宋体" w:eastAsia="仿宋_GB2312" w:cs="仿宋_GB2312"/>
          <w:sz w:val="32"/>
          <w:szCs w:val="32"/>
          <w:highlight w:val="none"/>
        </w:rPr>
        <w:t>项目融资费用明细表、</w:t>
      </w:r>
      <w:r>
        <w:rPr>
          <w:rFonts w:hint="eastAsia" w:ascii="宋体" w:hAnsi="宋体" w:eastAsia="仿宋_GB2312" w:cs="仿宋_GB2312"/>
          <w:color w:val="000000"/>
          <w:kern w:val="0"/>
          <w:sz w:val="32"/>
          <w:szCs w:val="32"/>
          <w:highlight w:val="none"/>
        </w:rPr>
        <w:t>企业营业执照、</w:t>
      </w:r>
      <w:r>
        <w:rPr>
          <w:rFonts w:hint="eastAsia" w:ascii="宋体" w:hAnsi="宋体" w:eastAsia="仿宋_GB2312" w:cs="仿宋_GB2312"/>
          <w:kern w:val="0"/>
          <w:sz w:val="32"/>
          <w:szCs w:val="32"/>
          <w:highlight w:val="none"/>
        </w:rPr>
        <w:t>纳入电子信息制造业统计的证明文件</w:t>
      </w:r>
      <w:r>
        <w:rPr>
          <w:rFonts w:hint="eastAsia" w:ascii="宋体" w:hAnsi="宋体" w:eastAsia="仿宋_GB2312" w:cs="仿宋_GB2312"/>
          <w:color w:val="000000"/>
          <w:kern w:val="0"/>
          <w:sz w:val="32"/>
          <w:szCs w:val="32"/>
          <w:highlight w:val="none"/>
        </w:rPr>
        <w:t>、</w:t>
      </w:r>
      <w:r>
        <w:rPr>
          <w:rFonts w:hint="eastAsia" w:ascii="宋体" w:hAnsi="宋体" w:eastAsia="仿宋_GB2312" w:cs="仿宋_GB2312"/>
          <w:sz w:val="32"/>
          <w:szCs w:val="32"/>
          <w:highlight w:val="none"/>
        </w:rPr>
        <w:t>列入市重点项目库的证明材料、融资及费用证明材料</w:t>
      </w:r>
      <w:r>
        <w:rPr>
          <w:rFonts w:hint="eastAsia" w:ascii="宋体" w:hAnsi="宋体" w:eastAsia="仿宋_GB2312" w:cs="仿宋_GB2312"/>
          <w:color w:val="000000"/>
          <w:sz w:val="32"/>
          <w:szCs w:val="32"/>
          <w:highlight w:val="none"/>
        </w:rPr>
        <w:t>、</w:t>
      </w:r>
      <w:r>
        <w:rPr>
          <w:rFonts w:hint="eastAsia" w:ascii="宋体" w:hAnsi="宋体" w:eastAsia="仿宋_GB2312" w:cs="仿宋_GB2312"/>
          <w:sz w:val="32"/>
          <w:szCs w:val="32"/>
          <w:highlight w:val="none"/>
        </w:rPr>
        <w:t>专项审计报告、</w:t>
      </w:r>
      <w:r>
        <w:rPr>
          <w:rFonts w:hint="eastAsia" w:ascii="宋体" w:hAnsi="宋体" w:eastAsia="仿宋_GB2312" w:cs="仿宋_GB2312"/>
          <w:color w:val="000000"/>
          <w:sz w:val="32"/>
          <w:szCs w:val="32"/>
          <w:highlight w:val="none"/>
        </w:rPr>
        <w:t>项目支出绩效目标（评价）申报表</w:t>
      </w:r>
      <w:r>
        <w:rPr>
          <w:rFonts w:hint="eastAsia" w:ascii="宋体" w:hAnsi="宋体" w:eastAsia="仿宋_GB2312" w:cs="仿宋_GB2312"/>
          <w:sz w:val="32"/>
          <w:szCs w:val="32"/>
          <w:highlight w:val="none"/>
        </w:rPr>
        <w:t>、企业允诺税务部门提供本企业税收数据的函</w:t>
      </w:r>
      <w:r>
        <w:rPr>
          <w:rFonts w:hint="eastAsia" w:ascii="宋体" w:hAnsi="宋体" w:eastAsia="仿宋_GB2312" w:cs="仿宋_GB2312"/>
          <w:color w:val="000000"/>
          <w:sz w:val="32"/>
          <w:szCs w:val="32"/>
          <w:highlight w:val="none"/>
        </w:rPr>
        <w:t>。</w:t>
      </w:r>
    </w:p>
    <w:p w14:paraId="780B2D7E">
      <w:pPr>
        <w:overflowPunct w:val="0"/>
        <w:snapToGrid w:val="0"/>
        <w:spacing w:line="592" w:lineRule="exact"/>
        <w:ind w:firstLine="640" w:firstLineChars="200"/>
        <w:rPr>
          <w:rFonts w:ascii="宋体" w:hAnsi="宋体" w:cs="仿宋_GB2312"/>
          <w:szCs w:val="32"/>
          <w:highlight w:val="none"/>
        </w:rPr>
      </w:pPr>
    </w:p>
    <w:p w14:paraId="2DAA4EFF">
      <w:pPr>
        <w:overflowPunct w:val="0"/>
        <w:snapToGrid w:val="0"/>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附件：14—1.</w:t>
      </w:r>
      <w:r>
        <w:rPr>
          <w:rFonts w:ascii="宋体" w:hAnsi="宋体" w:cs="仿宋_GB2312"/>
          <w:szCs w:val="32"/>
          <w:highlight w:val="none"/>
        </w:rPr>
        <w:t xml:space="preserve"> </w:t>
      </w:r>
      <w:r>
        <w:rPr>
          <w:rFonts w:hint="eastAsia" w:ascii="宋体" w:hAnsi="宋体" w:cs="仿宋_GB2312"/>
          <w:szCs w:val="32"/>
          <w:highlight w:val="none"/>
        </w:rPr>
        <w:t>集成电路重点项目融资支持申请书</w:t>
      </w:r>
    </w:p>
    <w:p w14:paraId="1C13DEF0">
      <w:pPr>
        <w:overflowPunct w:val="0"/>
        <w:snapToGrid w:val="0"/>
        <w:spacing w:line="592" w:lineRule="exact"/>
        <w:ind w:firstLine="1600" w:firstLineChars="500"/>
        <w:rPr>
          <w:rFonts w:ascii="宋体" w:hAnsi="宋体" w:cs="仿宋_GB2312"/>
          <w:szCs w:val="32"/>
          <w:highlight w:val="none"/>
        </w:rPr>
      </w:pPr>
      <w:r>
        <w:rPr>
          <w:rFonts w:hint="eastAsia" w:ascii="宋体" w:hAnsi="宋体" w:cs="仿宋_GB2312"/>
          <w:highlight w:val="none"/>
        </w:rPr>
        <w:t>1</w:t>
      </w:r>
      <w:r>
        <w:rPr>
          <w:rFonts w:hint="eastAsia" w:ascii="宋体" w:hAnsi="宋体" w:cs="仿宋_GB2312"/>
          <w:szCs w:val="32"/>
          <w:highlight w:val="none"/>
        </w:rPr>
        <w:t>4—2.</w:t>
      </w:r>
      <w:r>
        <w:rPr>
          <w:rFonts w:ascii="宋体" w:hAnsi="宋体" w:cs="仿宋_GB2312"/>
          <w:szCs w:val="32"/>
          <w:highlight w:val="none"/>
        </w:rPr>
        <w:t xml:space="preserve"> </w:t>
      </w:r>
      <w:r>
        <w:rPr>
          <w:rFonts w:hint="eastAsia" w:ascii="宋体" w:hAnsi="宋体" w:cs="仿宋_GB2312"/>
          <w:szCs w:val="32"/>
          <w:highlight w:val="none"/>
        </w:rPr>
        <w:t>项目融资费用明细表</w:t>
      </w:r>
    </w:p>
    <w:p w14:paraId="31E38DE8">
      <w:pPr>
        <w:overflowPunct w:val="0"/>
        <w:snapToGrid w:val="0"/>
        <w:spacing w:line="592" w:lineRule="exact"/>
        <w:ind w:firstLine="1600" w:firstLineChars="500"/>
        <w:rPr>
          <w:rFonts w:ascii="宋体" w:hAnsi="宋体" w:cs="仿宋_GB2312"/>
          <w:highlight w:val="none"/>
        </w:rPr>
      </w:pPr>
      <w:r>
        <w:rPr>
          <w:rFonts w:hint="eastAsia" w:ascii="宋体" w:hAnsi="宋体" w:cs="仿宋_GB2312"/>
          <w:highlight w:val="none"/>
        </w:rPr>
        <w:t>14</w:t>
      </w:r>
      <w:r>
        <w:rPr>
          <w:rFonts w:hint="eastAsia" w:ascii="宋体" w:hAnsi="宋体" w:cs="仿宋_GB2312"/>
          <w:szCs w:val="32"/>
          <w:highlight w:val="none"/>
        </w:rPr>
        <w:t>—</w:t>
      </w:r>
      <w:r>
        <w:rPr>
          <w:rFonts w:hint="eastAsia" w:ascii="宋体" w:hAnsi="宋体" w:cs="仿宋_GB2312"/>
          <w:highlight w:val="none"/>
        </w:rPr>
        <w:t>3.</w:t>
      </w:r>
      <w:r>
        <w:rPr>
          <w:rFonts w:ascii="宋体" w:hAnsi="宋体" w:cs="仿宋_GB2312"/>
          <w:highlight w:val="none"/>
        </w:rPr>
        <w:t xml:space="preserve"> </w:t>
      </w:r>
      <w:r>
        <w:rPr>
          <w:rFonts w:hint="eastAsia" w:ascii="宋体" w:hAnsi="宋体" w:cs="仿宋_GB2312"/>
          <w:highlight w:val="none"/>
        </w:rPr>
        <w:t>集成电路重点项目支持资金申报汇总表</w:t>
      </w:r>
    </w:p>
    <w:p w14:paraId="04E6F0D3">
      <w:pPr>
        <w:spacing w:line="580" w:lineRule="exact"/>
        <w:rPr>
          <w:rFonts w:ascii="宋体" w:hAnsi="宋体" w:cs="仿宋_GB2312"/>
          <w:highlight w:val="none"/>
        </w:rPr>
      </w:pPr>
      <w:r>
        <w:rPr>
          <w:rFonts w:hint="eastAsia" w:ascii="宋体" w:hAnsi="宋体" w:cs="仿宋_GB2312"/>
          <w:highlight w:val="none"/>
        </w:rPr>
        <w:br w:type="page"/>
      </w:r>
    </w:p>
    <w:p w14:paraId="5A950C7F">
      <w:pPr>
        <w:pStyle w:val="2"/>
        <w:ind w:firstLine="0" w:firstLineChars="0"/>
        <w:rPr>
          <w:rFonts w:ascii="宋体" w:hAnsi="宋体" w:eastAsia="黑体" w:cs="黑体"/>
          <w:sz w:val="32"/>
          <w:szCs w:val="32"/>
          <w:highlight w:val="none"/>
        </w:rPr>
      </w:pPr>
      <w:r>
        <w:rPr>
          <w:rFonts w:hint="eastAsia" w:ascii="宋体" w:hAnsi="宋体" w:eastAsia="黑体" w:cs="黑体"/>
          <w:sz w:val="32"/>
          <w:szCs w:val="32"/>
          <w:highlight w:val="none"/>
        </w:rPr>
        <w:t>附件</w:t>
      </w:r>
      <w:r>
        <w:rPr>
          <w:rFonts w:hint="eastAsia" w:ascii="宋体" w:hAnsi="宋体" w:cs="宋体"/>
          <w:sz w:val="32"/>
          <w:szCs w:val="32"/>
          <w:highlight w:val="none"/>
        </w:rPr>
        <w:t>14—1</w:t>
      </w:r>
    </w:p>
    <w:p w14:paraId="760F7A17">
      <w:pPr>
        <w:pStyle w:val="2"/>
        <w:spacing w:before="120" w:beforeLines="50" w:after="120" w:afterLines="50"/>
        <w:ind w:firstLine="0" w:firstLineChars="0"/>
        <w:jc w:val="center"/>
        <w:rPr>
          <w:rFonts w:ascii="宋体" w:hAnsi="宋体" w:eastAsia="方正小标宋简体" w:cs="方正小标宋简体"/>
          <w:sz w:val="44"/>
          <w:szCs w:val="44"/>
          <w:highlight w:val="none"/>
        </w:rPr>
      </w:pPr>
      <w:r>
        <w:rPr>
          <w:rFonts w:hint="eastAsia" w:ascii="宋体" w:hAnsi="宋体" w:eastAsia="方正小标宋简体" w:cs="方正小标宋简体"/>
          <w:sz w:val="44"/>
          <w:szCs w:val="44"/>
          <w:highlight w:val="none"/>
        </w:rPr>
        <w:t>集成电路重点项目融资支持申请书</w:t>
      </w:r>
    </w:p>
    <w:tbl>
      <w:tblPr>
        <w:tblStyle w:val="21"/>
        <w:tblW w:w="0" w:type="auto"/>
        <w:tblInd w:w="0" w:type="dxa"/>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Layout w:type="autofit"/>
        <w:tblCellMar>
          <w:top w:w="0" w:type="dxa"/>
          <w:left w:w="108" w:type="dxa"/>
          <w:bottom w:w="0" w:type="dxa"/>
          <w:right w:w="108" w:type="dxa"/>
        </w:tblCellMar>
      </w:tblPr>
      <w:tblGrid>
        <w:gridCol w:w="2228"/>
        <w:gridCol w:w="2197"/>
        <w:gridCol w:w="2215"/>
        <w:gridCol w:w="2194"/>
      </w:tblGrid>
      <w:tr w14:paraId="655430C9">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trHeight w:val="454" w:hRule="atLeast"/>
        </w:trPr>
        <w:tc>
          <w:tcPr>
            <w:tcW w:w="8834" w:type="dxa"/>
            <w:gridSpan w:val="4"/>
            <w:tcBorders>
              <w:bottom w:val="single" w:color="auto" w:sz="2" w:space="0"/>
            </w:tcBorders>
            <w:vAlign w:val="center"/>
          </w:tcPr>
          <w:p w14:paraId="5CDF9F73">
            <w:pPr>
              <w:pStyle w:val="2"/>
              <w:ind w:firstLine="0" w:firstLineChars="0"/>
              <w:jc w:val="center"/>
              <w:rPr>
                <w:rFonts w:ascii="宋体" w:hAnsi="宋体" w:eastAsia="仿宋_GB2312" w:cs="仿宋_GB2312"/>
                <w:sz w:val="24"/>
                <w:highlight w:val="none"/>
              </w:rPr>
            </w:pPr>
            <w:r>
              <w:rPr>
                <w:rFonts w:hint="eastAsia" w:ascii="宋体" w:hAnsi="宋体" w:eastAsia="楷体" w:cs="楷体"/>
                <w:sz w:val="24"/>
                <w:highlight w:val="none"/>
              </w:rPr>
              <w:t>项目单位基本情况</w:t>
            </w:r>
          </w:p>
        </w:tc>
      </w:tr>
      <w:tr w14:paraId="58CF0A17">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c>
          <w:tcPr>
            <w:tcW w:w="2228" w:type="dxa"/>
            <w:tcBorders>
              <w:top w:val="single" w:color="auto" w:sz="2" w:space="0"/>
              <w:bottom w:val="single" w:color="auto" w:sz="2" w:space="0"/>
              <w:right w:val="single" w:color="auto" w:sz="2" w:space="0"/>
            </w:tcBorders>
            <w:vAlign w:val="center"/>
          </w:tcPr>
          <w:p w14:paraId="4F42BA97">
            <w:pPr>
              <w:pStyle w:val="2"/>
              <w:ind w:firstLine="0" w:firstLineChars="0"/>
              <w:jc w:val="center"/>
              <w:rPr>
                <w:rFonts w:ascii="宋体" w:hAnsi="宋体" w:eastAsia="仿宋_GB2312" w:cs="仿宋_GB2312"/>
                <w:sz w:val="24"/>
                <w:highlight w:val="none"/>
              </w:rPr>
            </w:pPr>
            <w:r>
              <w:rPr>
                <w:rFonts w:hint="eastAsia" w:ascii="宋体" w:hAnsi="宋体" w:eastAsia="仿宋_GB2312" w:cs="仿宋_GB2312"/>
                <w:sz w:val="24"/>
                <w:highlight w:val="none"/>
              </w:rPr>
              <w:t>项目单位名称</w:t>
            </w:r>
          </w:p>
          <w:p w14:paraId="7F8ECFB7">
            <w:pPr>
              <w:pStyle w:val="2"/>
              <w:ind w:firstLine="0" w:firstLineChars="0"/>
              <w:jc w:val="center"/>
              <w:rPr>
                <w:rFonts w:ascii="宋体" w:hAnsi="宋体" w:eastAsia="仿宋_GB2312" w:cs="仿宋_GB2312"/>
                <w:sz w:val="24"/>
                <w:highlight w:val="none"/>
              </w:rPr>
            </w:pPr>
            <w:r>
              <w:rPr>
                <w:rFonts w:hint="eastAsia" w:ascii="宋体" w:hAnsi="宋体" w:eastAsia="仿宋_GB2312" w:cs="仿宋_GB2312"/>
                <w:sz w:val="24"/>
                <w:highlight w:val="none"/>
              </w:rPr>
              <w:t>（盖章）</w:t>
            </w:r>
          </w:p>
        </w:tc>
        <w:tc>
          <w:tcPr>
            <w:tcW w:w="2197" w:type="dxa"/>
            <w:tcBorders>
              <w:top w:val="single" w:color="auto" w:sz="2" w:space="0"/>
              <w:left w:val="single" w:color="auto" w:sz="2" w:space="0"/>
              <w:bottom w:val="single" w:color="auto" w:sz="2" w:space="0"/>
              <w:right w:val="single" w:color="auto" w:sz="2" w:space="0"/>
            </w:tcBorders>
            <w:vAlign w:val="center"/>
          </w:tcPr>
          <w:p w14:paraId="7712A5A6">
            <w:pPr>
              <w:pStyle w:val="2"/>
              <w:ind w:firstLine="480"/>
              <w:jc w:val="center"/>
              <w:rPr>
                <w:rFonts w:ascii="宋体" w:hAnsi="宋体" w:eastAsia="仿宋_GB2312" w:cs="仿宋_GB2312"/>
                <w:sz w:val="24"/>
                <w:highlight w:val="none"/>
              </w:rPr>
            </w:pPr>
          </w:p>
        </w:tc>
        <w:tc>
          <w:tcPr>
            <w:tcW w:w="2215" w:type="dxa"/>
            <w:tcBorders>
              <w:top w:val="single" w:color="auto" w:sz="2" w:space="0"/>
              <w:left w:val="single" w:color="auto" w:sz="2" w:space="0"/>
              <w:bottom w:val="single" w:color="auto" w:sz="2" w:space="0"/>
              <w:right w:val="single" w:color="auto" w:sz="2" w:space="0"/>
            </w:tcBorders>
            <w:vAlign w:val="center"/>
          </w:tcPr>
          <w:p w14:paraId="6E0F0AC3">
            <w:pPr>
              <w:pStyle w:val="2"/>
              <w:ind w:left="-96" w:leftChars="-30" w:right="-96" w:rightChars="-30" w:firstLine="0" w:firstLineChars="0"/>
              <w:jc w:val="center"/>
              <w:rPr>
                <w:rFonts w:ascii="宋体" w:hAnsi="宋体" w:eastAsia="仿宋_GB2312" w:cs="仿宋_GB2312"/>
                <w:sz w:val="24"/>
                <w:highlight w:val="none"/>
              </w:rPr>
            </w:pPr>
            <w:r>
              <w:rPr>
                <w:rFonts w:hint="eastAsia" w:ascii="宋体" w:hAnsi="宋体" w:eastAsia="仿宋_GB2312" w:cs="仿宋_GB2312"/>
                <w:sz w:val="24"/>
                <w:highlight w:val="none"/>
              </w:rPr>
              <w:t>统</w:t>
            </w:r>
            <w:r>
              <w:rPr>
                <w:rFonts w:hint="eastAsia" w:ascii="宋体" w:hAnsi="宋体" w:eastAsia="仿宋_GB2312" w:cs="仿宋_GB2312"/>
                <w:spacing w:val="-8"/>
                <w:sz w:val="24"/>
                <w:highlight w:val="none"/>
              </w:rPr>
              <w:t>一社会信用代码</w:t>
            </w:r>
          </w:p>
        </w:tc>
        <w:tc>
          <w:tcPr>
            <w:tcW w:w="2194" w:type="dxa"/>
            <w:tcBorders>
              <w:top w:val="single" w:color="auto" w:sz="2" w:space="0"/>
              <w:left w:val="single" w:color="auto" w:sz="2" w:space="0"/>
              <w:bottom w:val="single" w:color="auto" w:sz="2" w:space="0"/>
            </w:tcBorders>
            <w:vAlign w:val="center"/>
          </w:tcPr>
          <w:p w14:paraId="104123A1">
            <w:pPr>
              <w:pStyle w:val="2"/>
              <w:ind w:firstLine="480"/>
              <w:jc w:val="center"/>
              <w:rPr>
                <w:rFonts w:ascii="宋体" w:hAnsi="宋体" w:eastAsia="仿宋_GB2312" w:cs="仿宋_GB2312"/>
                <w:sz w:val="24"/>
                <w:highlight w:val="none"/>
              </w:rPr>
            </w:pPr>
          </w:p>
        </w:tc>
      </w:tr>
      <w:tr w14:paraId="0B233824">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trHeight w:val="794" w:hRule="atLeast"/>
        </w:trPr>
        <w:tc>
          <w:tcPr>
            <w:tcW w:w="2228" w:type="dxa"/>
            <w:tcBorders>
              <w:top w:val="single" w:color="auto" w:sz="2" w:space="0"/>
              <w:bottom w:val="single" w:color="auto" w:sz="2" w:space="0"/>
              <w:right w:val="single" w:color="auto" w:sz="2" w:space="0"/>
            </w:tcBorders>
            <w:vAlign w:val="center"/>
          </w:tcPr>
          <w:p w14:paraId="2F580584">
            <w:pPr>
              <w:pStyle w:val="2"/>
              <w:ind w:firstLine="0" w:firstLineChars="0"/>
              <w:jc w:val="center"/>
              <w:rPr>
                <w:rFonts w:ascii="宋体" w:hAnsi="宋体" w:eastAsia="仿宋_GB2312" w:cs="仿宋_GB2312"/>
                <w:sz w:val="24"/>
                <w:highlight w:val="none"/>
              </w:rPr>
            </w:pPr>
            <w:r>
              <w:rPr>
                <w:rFonts w:hint="eastAsia" w:ascii="宋体" w:hAnsi="宋体" w:eastAsia="仿宋_GB2312" w:cs="仿宋_GB2312"/>
                <w:sz w:val="24"/>
                <w:highlight w:val="none"/>
              </w:rPr>
              <w:t>企</w:t>
            </w:r>
            <w:r>
              <w:rPr>
                <w:rFonts w:hint="eastAsia" w:ascii="宋体" w:hAnsi="宋体" w:eastAsia="仿宋_GB2312" w:cs="仿宋_GB2312"/>
                <w:spacing w:val="-10"/>
                <w:sz w:val="24"/>
                <w:highlight w:val="none"/>
              </w:rPr>
              <w:t>业所属国民经济行业分类名称及代码</w:t>
            </w:r>
          </w:p>
        </w:tc>
        <w:tc>
          <w:tcPr>
            <w:tcW w:w="6606" w:type="dxa"/>
            <w:gridSpan w:val="3"/>
            <w:tcBorders>
              <w:top w:val="single" w:color="auto" w:sz="2" w:space="0"/>
              <w:left w:val="single" w:color="auto" w:sz="2" w:space="0"/>
              <w:bottom w:val="single" w:color="auto" w:sz="2" w:space="0"/>
            </w:tcBorders>
            <w:vAlign w:val="center"/>
          </w:tcPr>
          <w:p w14:paraId="06E189AC">
            <w:pPr>
              <w:pStyle w:val="2"/>
              <w:ind w:firstLine="480"/>
              <w:jc w:val="center"/>
              <w:rPr>
                <w:rFonts w:ascii="宋体" w:hAnsi="宋体" w:eastAsia="仿宋_GB2312" w:cs="仿宋_GB2312"/>
                <w:sz w:val="24"/>
                <w:highlight w:val="none"/>
              </w:rPr>
            </w:pPr>
          </w:p>
        </w:tc>
      </w:tr>
      <w:tr w14:paraId="566743EC">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trHeight w:val="397" w:hRule="atLeast"/>
        </w:trPr>
        <w:tc>
          <w:tcPr>
            <w:tcW w:w="2228" w:type="dxa"/>
            <w:tcBorders>
              <w:top w:val="single" w:color="auto" w:sz="2" w:space="0"/>
              <w:bottom w:val="single" w:color="auto" w:sz="2" w:space="0"/>
              <w:right w:val="single" w:color="auto" w:sz="2" w:space="0"/>
            </w:tcBorders>
            <w:vAlign w:val="center"/>
          </w:tcPr>
          <w:p w14:paraId="2B63FB79">
            <w:pPr>
              <w:pStyle w:val="2"/>
              <w:ind w:firstLine="0" w:firstLineChars="0"/>
              <w:jc w:val="center"/>
              <w:rPr>
                <w:rFonts w:ascii="宋体" w:hAnsi="宋体" w:eastAsia="仿宋_GB2312" w:cs="仿宋_GB2312"/>
                <w:sz w:val="24"/>
                <w:highlight w:val="none"/>
              </w:rPr>
            </w:pPr>
            <w:r>
              <w:rPr>
                <w:rFonts w:hint="eastAsia" w:ascii="宋体" w:hAnsi="宋体" w:eastAsia="仿宋_GB2312" w:cs="仿宋_GB2312"/>
                <w:sz w:val="24"/>
                <w:highlight w:val="none"/>
              </w:rPr>
              <w:t>法人</w:t>
            </w:r>
          </w:p>
        </w:tc>
        <w:tc>
          <w:tcPr>
            <w:tcW w:w="2197" w:type="dxa"/>
            <w:tcBorders>
              <w:top w:val="single" w:color="auto" w:sz="2" w:space="0"/>
              <w:left w:val="single" w:color="auto" w:sz="2" w:space="0"/>
              <w:bottom w:val="single" w:color="auto" w:sz="2" w:space="0"/>
              <w:right w:val="single" w:color="auto" w:sz="2" w:space="0"/>
            </w:tcBorders>
            <w:vAlign w:val="center"/>
          </w:tcPr>
          <w:p w14:paraId="4A3313AB">
            <w:pPr>
              <w:pStyle w:val="2"/>
              <w:ind w:firstLine="480"/>
              <w:jc w:val="center"/>
              <w:rPr>
                <w:rFonts w:ascii="宋体" w:hAnsi="宋体" w:eastAsia="仿宋_GB2312" w:cs="仿宋_GB2312"/>
                <w:sz w:val="24"/>
                <w:highlight w:val="none"/>
              </w:rPr>
            </w:pPr>
          </w:p>
        </w:tc>
        <w:tc>
          <w:tcPr>
            <w:tcW w:w="2215" w:type="dxa"/>
            <w:tcBorders>
              <w:top w:val="single" w:color="auto" w:sz="2" w:space="0"/>
              <w:left w:val="single" w:color="auto" w:sz="2" w:space="0"/>
              <w:bottom w:val="single" w:color="auto" w:sz="2" w:space="0"/>
              <w:right w:val="single" w:color="auto" w:sz="2" w:space="0"/>
            </w:tcBorders>
            <w:vAlign w:val="center"/>
          </w:tcPr>
          <w:p w14:paraId="35B559A0">
            <w:pPr>
              <w:pStyle w:val="2"/>
              <w:ind w:firstLine="0" w:firstLineChars="0"/>
              <w:jc w:val="center"/>
              <w:rPr>
                <w:rFonts w:ascii="宋体" w:hAnsi="宋体" w:eastAsia="仿宋_GB2312" w:cs="仿宋_GB2312"/>
                <w:sz w:val="24"/>
                <w:highlight w:val="none"/>
              </w:rPr>
            </w:pPr>
            <w:r>
              <w:rPr>
                <w:rFonts w:hint="eastAsia" w:ascii="宋体" w:hAnsi="宋体" w:eastAsia="仿宋_GB2312" w:cs="仿宋_GB2312"/>
                <w:sz w:val="24"/>
                <w:highlight w:val="none"/>
              </w:rPr>
              <w:t>联系方式</w:t>
            </w:r>
          </w:p>
        </w:tc>
        <w:tc>
          <w:tcPr>
            <w:tcW w:w="2194" w:type="dxa"/>
            <w:tcBorders>
              <w:top w:val="single" w:color="auto" w:sz="2" w:space="0"/>
              <w:left w:val="single" w:color="auto" w:sz="2" w:space="0"/>
              <w:bottom w:val="single" w:color="auto" w:sz="2" w:space="0"/>
            </w:tcBorders>
            <w:vAlign w:val="center"/>
          </w:tcPr>
          <w:p w14:paraId="51E28680">
            <w:pPr>
              <w:pStyle w:val="2"/>
              <w:ind w:firstLine="480"/>
              <w:jc w:val="center"/>
              <w:rPr>
                <w:rFonts w:ascii="宋体" w:hAnsi="宋体" w:eastAsia="仿宋_GB2312" w:cs="仿宋_GB2312"/>
                <w:sz w:val="24"/>
                <w:highlight w:val="none"/>
              </w:rPr>
            </w:pPr>
          </w:p>
        </w:tc>
      </w:tr>
      <w:tr w14:paraId="28266A83">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trHeight w:val="397" w:hRule="atLeast"/>
        </w:trPr>
        <w:tc>
          <w:tcPr>
            <w:tcW w:w="2228" w:type="dxa"/>
            <w:tcBorders>
              <w:top w:val="single" w:color="auto" w:sz="2" w:space="0"/>
              <w:bottom w:val="single" w:color="auto" w:sz="2" w:space="0"/>
              <w:right w:val="single" w:color="auto" w:sz="2" w:space="0"/>
            </w:tcBorders>
            <w:vAlign w:val="center"/>
          </w:tcPr>
          <w:p w14:paraId="05238440">
            <w:pPr>
              <w:pStyle w:val="2"/>
              <w:ind w:firstLine="0" w:firstLineChars="0"/>
              <w:jc w:val="center"/>
              <w:rPr>
                <w:rFonts w:ascii="宋体" w:hAnsi="宋体" w:eastAsia="仿宋_GB2312" w:cs="仿宋_GB2312"/>
                <w:sz w:val="24"/>
                <w:highlight w:val="none"/>
              </w:rPr>
            </w:pPr>
            <w:r>
              <w:rPr>
                <w:rFonts w:hint="eastAsia" w:ascii="宋体" w:hAnsi="宋体" w:eastAsia="仿宋_GB2312" w:cs="仿宋_GB2312"/>
                <w:sz w:val="24"/>
                <w:highlight w:val="none"/>
              </w:rPr>
              <w:t>联系人</w:t>
            </w:r>
          </w:p>
        </w:tc>
        <w:tc>
          <w:tcPr>
            <w:tcW w:w="2197" w:type="dxa"/>
            <w:tcBorders>
              <w:top w:val="single" w:color="auto" w:sz="2" w:space="0"/>
              <w:left w:val="single" w:color="auto" w:sz="2" w:space="0"/>
              <w:bottom w:val="single" w:color="auto" w:sz="2" w:space="0"/>
              <w:right w:val="single" w:color="auto" w:sz="2" w:space="0"/>
            </w:tcBorders>
            <w:vAlign w:val="center"/>
          </w:tcPr>
          <w:p w14:paraId="3BF3361C">
            <w:pPr>
              <w:pStyle w:val="2"/>
              <w:ind w:firstLine="480"/>
              <w:jc w:val="center"/>
              <w:rPr>
                <w:rFonts w:ascii="宋体" w:hAnsi="宋体" w:eastAsia="仿宋_GB2312" w:cs="仿宋_GB2312"/>
                <w:sz w:val="24"/>
                <w:highlight w:val="none"/>
              </w:rPr>
            </w:pPr>
          </w:p>
        </w:tc>
        <w:tc>
          <w:tcPr>
            <w:tcW w:w="2215" w:type="dxa"/>
            <w:tcBorders>
              <w:top w:val="single" w:color="auto" w:sz="2" w:space="0"/>
              <w:left w:val="single" w:color="auto" w:sz="2" w:space="0"/>
              <w:bottom w:val="single" w:color="auto" w:sz="2" w:space="0"/>
              <w:right w:val="single" w:color="auto" w:sz="2" w:space="0"/>
            </w:tcBorders>
            <w:vAlign w:val="center"/>
          </w:tcPr>
          <w:p w14:paraId="3B2EB756">
            <w:pPr>
              <w:pStyle w:val="2"/>
              <w:ind w:firstLine="0" w:firstLineChars="0"/>
              <w:jc w:val="center"/>
              <w:rPr>
                <w:rFonts w:ascii="宋体" w:hAnsi="宋体" w:eastAsia="仿宋_GB2312" w:cs="仿宋_GB2312"/>
                <w:sz w:val="24"/>
                <w:highlight w:val="none"/>
              </w:rPr>
            </w:pPr>
            <w:r>
              <w:rPr>
                <w:rFonts w:hint="eastAsia" w:ascii="宋体" w:hAnsi="宋体" w:eastAsia="仿宋_GB2312" w:cs="仿宋_GB2312"/>
                <w:sz w:val="24"/>
                <w:highlight w:val="none"/>
              </w:rPr>
              <w:t>联系方式</w:t>
            </w:r>
          </w:p>
        </w:tc>
        <w:tc>
          <w:tcPr>
            <w:tcW w:w="2194" w:type="dxa"/>
            <w:tcBorders>
              <w:top w:val="single" w:color="auto" w:sz="2" w:space="0"/>
              <w:left w:val="single" w:color="auto" w:sz="2" w:space="0"/>
              <w:bottom w:val="single" w:color="auto" w:sz="2" w:space="0"/>
            </w:tcBorders>
            <w:vAlign w:val="center"/>
          </w:tcPr>
          <w:p w14:paraId="5AA27999">
            <w:pPr>
              <w:pStyle w:val="2"/>
              <w:ind w:firstLine="480"/>
              <w:jc w:val="center"/>
              <w:rPr>
                <w:rFonts w:ascii="宋体" w:hAnsi="宋体" w:eastAsia="仿宋_GB2312" w:cs="仿宋_GB2312"/>
                <w:sz w:val="24"/>
                <w:highlight w:val="none"/>
              </w:rPr>
            </w:pPr>
          </w:p>
        </w:tc>
      </w:tr>
      <w:tr w14:paraId="6B9D5F6C">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trHeight w:val="454" w:hRule="atLeast"/>
        </w:trPr>
        <w:tc>
          <w:tcPr>
            <w:tcW w:w="2228" w:type="dxa"/>
            <w:tcBorders>
              <w:top w:val="single" w:color="auto" w:sz="2" w:space="0"/>
              <w:bottom w:val="single" w:color="auto" w:sz="2" w:space="0"/>
              <w:right w:val="single" w:color="auto" w:sz="2" w:space="0"/>
            </w:tcBorders>
            <w:vAlign w:val="center"/>
          </w:tcPr>
          <w:p w14:paraId="0CA1CEFE">
            <w:pPr>
              <w:pStyle w:val="2"/>
              <w:ind w:firstLine="0" w:firstLineChars="0"/>
              <w:jc w:val="center"/>
              <w:rPr>
                <w:rFonts w:ascii="宋体" w:hAnsi="宋体" w:eastAsia="仿宋_GB2312" w:cs="仿宋_GB2312"/>
                <w:sz w:val="24"/>
                <w:highlight w:val="none"/>
              </w:rPr>
            </w:pPr>
            <w:r>
              <w:rPr>
                <w:rFonts w:hint="eastAsia" w:ascii="宋体" w:hAnsi="宋体" w:eastAsia="仿宋_GB2312" w:cs="仿宋_GB2312"/>
                <w:sz w:val="24"/>
                <w:highlight w:val="none"/>
              </w:rPr>
              <w:t>企业注册地址</w:t>
            </w:r>
          </w:p>
        </w:tc>
        <w:tc>
          <w:tcPr>
            <w:tcW w:w="6606" w:type="dxa"/>
            <w:gridSpan w:val="3"/>
            <w:tcBorders>
              <w:top w:val="single" w:color="auto" w:sz="2" w:space="0"/>
              <w:left w:val="single" w:color="auto" w:sz="2" w:space="0"/>
              <w:bottom w:val="single" w:color="auto" w:sz="2" w:space="0"/>
            </w:tcBorders>
            <w:vAlign w:val="center"/>
          </w:tcPr>
          <w:p w14:paraId="43DC3BBB">
            <w:pPr>
              <w:pStyle w:val="2"/>
              <w:ind w:firstLine="480"/>
              <w:jc w:val="center"/>
              <w:rPr>
                <w:rFonts w:ascii="宋体" w:hAnsi="宋体" w:eastAsia="仿宋_GB2312" w:cs="仿宋_GB2312"/>
                <w:sz w:val="24"/>
                <w:highlight w:val="none"/>
              </w:rPr>
            </w:pPr>
          </w:p>
        </w:tc>
      </w:tr>
      <w:tr w14:paraId="5554A1BF">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trHeight w:val="454" w:hRule="atLeast"/>
        </w:trPr>
        <w:tc>
          <w:tcPr>
            <w:tcW w:w="2228" w:type="dxa"/>
            <w:tcBorders>
              <w:top w:val="single" w:color="auto" w:sz="2" w:space="0"/>
              <w:bottom w:val="single" w:color="auto" w:sz="2" w:space="0"/>
              <w:right w:val="single" w:color="auto" w:sz="2" w:space="0"/>
            </w:tcBorders>
            <w:vAlign w:val="center"/>
          </w:tcPr>
          <w:p w14:paraId="3C7C1893">
            <w:pPr>
              <w:pStyle w:val="2"/>
              <w:ind w:firstLine="0" w:firstLineChars="0"/>
              <w:jc w:val="center"/>
              <w:rPr>
                <w:rFonts w:ascii="宋体" w:hAnsi="宋体" w:eastAsia="仿宋_GB2312" w:cs="仿宋_GB2312"/>
                <w:sz w:val="24"/>
                <w:highlight w:val="none"/>
              </w:rPr>
            </w:pPr>
            <w:r>
              <w:rPr>
                <w:rFonts w:hint="eastAsia" w:ascii="宋体" w:hAnsi="宋体" w:eastAsia="仿宋_GB2312" w:cs="仿宋_GB2312"/>
                <w:sz w:val="24"/>
                <w:highlight w:val="none"/>
              </w:rPr>
              <w:t>企业办公地址</w:t>
            </w:r>
          </w:p>
        </w:tc>
        <w:tc>
          <w:tcPr>
            <w:tcW w:w="6606" w:type="dxa"/>
            <w:gridSpan w:val="3"/>
            <w:tcBorders>
              <w:top w:val="single" w:color="auto" w:sz="2" w:space="0"/>
              <w:left w:val="single" w:color="auto" w:sz="2" w:space="0"/>
              <w:bottom w:val="single" w:color="auto" w:sz="2" w:space="0"/>
            </w:tcBorders>
            <w:vAlign w:val="center"/>
          </w:tcPr>
          <w:p w14:paraId="5E3F72C8">
            <w:pPr>
              <w:pStyle w:val="2"/>
              <w:ind w:firstLine="480"/>
              <w:jc w:val="center"/>
              <w:rPr>
                <w:rFonts w:ascii="宋体" w:hAnsi="宋体" w:eastAsia="仿宋_GB2312" w:cs="仿宋_GB2312"/>
                <w:sz w:val="24"/>
                <w:highlight w:val="none"/>
              </w:rPr>
            </w:pPr>
          </w:p>
        </w:tc>
      </w:tr>
      <w:tr w14:paraId="4B348633">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trHeight w:val="737" w:hRule="atLeast"/>
        </w:trPr>
        <w:tc>
          <w:tcPr>
            <w:tcW w:w="8834" w:type="dxa"/>
            <w:gridSpan w:val="4"/>
            <w:tcBorders>
              <w:top w:val="single" w:color="auto" w:sz="2" w:space="0"/>
              <w:bottom w:val="single" w:color="auto" w:sz="2" w:space="0"/>
            </w:tcBorders>
            <w:vAlign w:val="center"/>
          </w:tcPr>
          <w:p w14:paraId="36D4A428">
            <w:pPr>
              <w:pStyle w:val="2"/>
              <w:ind w:firstLine="0" w:firstLineChars="0"/>
              <w:jc w:val="center"/>
              <w:rPr>
                <w:rFonts w:ascii="宋体" w:hAnsi="宋体" w:eastAsia="楷体" w:cs="楷体"/>
                <w:sz w:val="24"/>
                <w:highlight w:val="none"/>
              </w:rPr>
            </w:pPr>
            <w:r>
              <w:rPr>
                <w:rFonts w:hint="eastAsia" w:ascii="宋体" w:hAnsi="宋体" w:eastAsia="楷体" w:cs="楷体"/>
                <w:sz w:val="24"/>
                <w:highlight w:val="none"/>
              </w:rPr>
              <w:t>项目情况</w:t>
            </w:r>
          </w:p>
          <w:p w14:paraId="52F26ABB">
            <w:pPr>
              <w:pStyle w:val="2"/>
              <w:ind w:firstLine="0" w:firstLineChars="0"/>
              <w:jc w:val="center"/>
              <w:rPr>
                <w:rFonts w:ascii="宋体" w:hAnsi="宋体" w:eastAsia="仿宋_GB2312" w:cs="仿宋_GB2312"/>
                <w:sz w:val="24"/>
                <w:highlight w:val="none"/>
              </w:rPr>
            </w:pPr>
            <w:r>
              <w:rPr>
                <w:rFonts w:hint="eastAsia" w:ascii="宋体" w:hAnsi="宋体" w:eastAsia="楷体" w:cs="楷体"/>
                <w:sz w:val="24"/>
                <w:highlight w:val="none"/>
              </w:rPr>
              <w:t>（如有多个项目，可自行添加表格内容）</w:t>
            </w:r>
          </w:p>
        </w:tc>
      </w:tr>
      <w:tr w14:paraId="1A7FFD06">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trHeight w:val="737" w:hRule="atLeast"/>
        </w:trPr>
        <w:tc>
          <w:tcPr>
            <w:tcW w:w="2228" w:type="dxa"/>
            <w:tcBorders>
              <w:top w:val="single" w:color="auto" w:sz="2" w:space="0"/>
              <w:bottom w:val="single" w:color="auto" w:sz="2" w:space="0"/>
              <w:right w:val="single" w:color="auto" w:sz="2" w:space="0"/>
            </w:tcBorders>
            <w:vAlign w:val="center"/>
          </w:tcPr>
          <w:p w14:paraId="6FC3CDBE">
            <w:pPr>
              <w:pStyle w:val="2"/>
              <w:ind w:firstLine="0" w:firstLineChars="0"/>
              <w:jc w:val="center"/>
              <w:rPr>
                <w:rFonts w:ascii="宋体" w:hAnsi="宋体" w:eastAsia="仿宋_GB2312" w:cs="仿宋_GB2312"/>
                <w:sz w:val="24"/>
                <w:highlight w:val="none"/>
              </w:rPr>
            </w:pPr>
            <w:r>
              <w:rPr>
                <w:rFonts w:hint="eastAsia" w:ascii="宋体" w:hAnsi="宋体" w:eastAsia="仿宋_GB2312" w:cs="仿宋_GB2312"/>
                <w:sz w:val="24"/>
                <w:highlight w:val="none"/>
              </w:rPr>
              <w:t>项目名称</w:t>
            </w:r>
          </w:p>
        </w:tc>
        <w:tc>
          <w:tcPr>
            <w:tcW w:w="2197" w:type="dxa"/>
            <w:tcBorders>
              <w:top w:val="single" w:color="auto" w:sz="2" w:space="0"/>
              <w:left w:val="single" w:color="auto" w:sz="2" w:space="0"/>
              <w:bottom w:val="single" w:color="auto" w:sz="2" w:space="0"/>
              <w:right w:val="single" w:color="auto" w:sz="2" w:space="0"/>
            </w:tcBorders>
            <w:vAlign w:val="center"/>
          </w:tcPr>
          <w:p w14:paraId="3E1B2F1E">
            <w:pPr>
              <w:pStyle w:val="2"/>
              <w:ind w:firstLine="480"/>
              <w:jc w:val="center"/>
              <w:rPr>
                <w:rFonts w:ascii="宋体" w:hAnsi="宋体" w:eastAsia="仿宋_GB2312" w:cs="仿宋_GB2312"/>
                <w:sz w:val="24"/>
                <w:highlight w:val="none"/>
              </w:rPr>
            </w:pPr>
          </w:p>
        </w:tc>
        <w:tc>
          <w:tcPr>
            <w:tcW w:w="2215" w:type="dxa"/>
            <w:tcBorders>
              <w:top w:val="single" w:color="auto" w:sz="2" w:space="0"/>
              <w:left w:val="single" w:color="auto" w:sz="2" w:space="0"/>
              <w:bottom w:val="single" w:color="auto" w:sz="2" w:space="0"/>
              <w:right w:val="single" w:color="auto" w:sz="2" w:space="0"/>
            </w:tcBorders>
            <w:vAlign w:val="center"/>
          </w:tcPr>
          <w:p w14:paraId="644E63F2">
            <w:pPr>
              <w:pStyle w:val="2"/>
              <w:ind w:firstLine="0" w:firstLineChars="0"/>
              <w:jc w:val="center"/>
              <w:rPr>
                <w:rFonts w:ascii="宋体" w:hAnsi="宋体" w:eastAsia="仿宋_GB2312" w:cs="仿宋_GB2312"/>
                <w:sz w:val="24"/>
                <w:highlight w:val="none"/>
              </w:rPr>
            </w:pPr>
            <w:r>
              <w:rPr>
                <w:rFonts w:hint="eastAsia" w:ascii="宋体" w:hAnsi="宋体" w:eastAsia="仿宋_GB2312" w:cs="仿宋_GB2312"/>
                <w:sz w:val="24"/>
                <w:highlight w:val="none"/>
              </w:rPr>
              <w:t>是否列入市重点项目库</w:t>
            </w:r>
          </w:p>
        </w:tc>
        <w:tc>
          <w:tcPr>
            <w:tcW w:w="2194" w:type="dxa"/>
            <w:tcBorders>
              <w:top w:val="single" w:color="auto" w:sz="2" w:space="0"/>
              <w:left w:val="single" w:color="auto" w:sz="2" w:space="0"/>
              <w:bottom w:val="single" w:color="auto" w:sz="2" w:space="0"/>
            </w:tcBorders>
            <w:vAlign w:val="center"/>
          </w:tcPr>
          <w:p w14:paraId="639583A2">
            <w:pPr>
              <w:pStyle w:val="2"/>
              <w:ind w:firstLine="0" w:firstLineChars="0"/>
              <w:jc w:val="center"/>
              <w:rPr>
                <w:rFonts w:ascii="宋体" w:hAnsi="宋体" w:eastAsia="仿宋_GB2312" w:cs="仿宋_GB2312"/>
                <w:sz w:val="24"/>
                <w:highlight w:val="none"/>
              </w:rPr>
            </w:pPr>
          </w:p>
        </w:tc>
      </w:tr>
      <w:tr w14:paraId="6E0153A4">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trHeight w:val="510" w:hRule="atLeast"/>
        </w:trPr>
        <w:tc>
          <w:tcPr>
            <w:tcW w:w="2228" w:type="dxa"/>
            <w:tcBorders>
              <w:top w:val="single" w:color="auto" w:sz="2" w:space="0"/>
              <w:bottom w:val="single" w:color="auto" w:sz="2" w:space="0"/>
              <w:right w:val="single" w:color="auto" w:sz="2" w:space="0"/>
            </w:tcBorders>
            <w:vAlign w:val="center"/>
          </w:tcPr>
          <w:p w14:paraId="1CE6ACA9">
            <w:pPr>
              <w:pStyle w:val="2"/>
              <w:ind w:firstLine="0" w:firstLineChars="0"/>
              <w:jc w:val="center"/>
              <w:rPr>
                <w:rFonts w:ascii="宋体" w:hAnsi="宋体" w:eastAsia="仿宋_GB2312" w:cs="仿宋_GB2312"/>
                <w:sz w:val="24"/>
                <w:highlight w:val="none"/>
              </w:rPr>
            </w:pPr>
            <w:r>
              <w:rPr>
                <w:rFonts w:hint="eastAsia" w:ascii="宋体" w:hAnsi="宋体" w:eastAsia="仿宋_GB2312" w:cs="仿宋_GB2312"/>
                <w:sz w:val="24"/>
                <w:highlight w:val="none"/>
              </w:rPr>
              <w:t>贷款总额</w:t>
            </w:r>
          </w:p>
        </w:tc>
        <w:tc>
          <w:tcPr>
            <w:tcW w:w="2197" w:type="dxa"/>
            <w:tcBorders>
              <w:top w:val="single" w:color="auto" w:sz="2" w:space="0"/>
              <w:left w:val="single" w:color="auto" w:sz="2" w:space="0"/>
              <w:bottom w:val="single" w:color="auto" w:sz="2" w:space="0"/>
              <w:right w:val="single" w:color="auto" w:sz="2" w:space="0"/>
            </w:tcBorders>
            <w:vAlign w:val="center"/>
          </w:tcPr>
          <w:p w14:paraId="0A28855D">
            <w:pPr>
              <w:pStyle w:val="2"/>
              <w:ind w:firstLine="480"/>
              <w:jc w:val="center"/>
              <w:rPr>
                <w:rFonts w:ascii="宋体" w:hAnsi="宋体" w:eastAsia="仿宋_GB2312" w:cs="仿宋_GB2312"/>
                <w:sz w:val="24"/>
                <w:highlight w:val="none"/>
              </w:rPr>
            </w:pPr>
          </w:p>
        </w:tc>
        <w:tc>
          <w:tcPr>
            <w:tcW w:w="2215" w:type="dxa"/>
            <w:tcBorders>
              <w:top w:val="single" w:color="auto" w:sz="2" w:space="0"/>
              <w:left w:val="single" w:color="auto" w:sz="2" w:space="0"/>
              <w:bottom w:val="single" w:color="auto" w:sz="2" w:space="0"/>
              <w:right w:val="single" w:color="auto" w:sz="2" w:space="0"/>
            </w:tcBorders>
            <w:vAlign w:val="center"/>
          </w:tcPr>
          <w:p w14:paraId="3FB594CB">
            <w:pPr>
              <w:pStyle w:val="2"/>
              <w:ind w:firstLine="0" w:firstLineChars="0"/>
              <w:jc w:val="center"/>
              <w:rPr>
                <w:rFonts w:ascii="宋体" w:hAnsi="宋体" w:eastAsia="仿宋_GB2312" w:cs="仿宋_GB2312"/>
                <w:sz w:val="24"/>
                <w:highlight w:val="none"/>
              </w:rPr>
            </w:pPr>
            <w:r>
              <w:rPr>
                <w:rFonts w:hint="eastAsia" w:ascii="宋体" w:hAnsi="宋体" w:eastAsia="仿宋_GB2312" w:cs="仿宋_GB2312"/>
                <w:sz w:val="24"/>
                <w:highlight w:val="none"/>
              </w:rPr>
              <w:t>执行利率</w:t>
            </w:r>
          </w:p>
        </w:tc>
        <w:tc>
          <w:tcPr>
            <w:tcW w:w="2194" w:type="dxa"/>
            <w:tcBorders>
              <w:top w:val="single" w:color="auto" w:sz="2" w:space="0"/>
              <w:left w:val="single" w:color="auto" w:sz="2" w:space="0"/>
              <w:bottom w:val="single" w:color="auto" w:sz="2" w:space="0"/>
            </w:tcBorders>
            <w:vAlign w:val="center"/>
          </w:tcPr>
          <w:p w14:paraId="0236E6A2">
            <w:pPr>
              <w:pStyle w:val="2"/>
              <w:ind w:firstLine="480"/>
              <w:jc w:val="center"/>
              <w:rPr>
                <w:rFonts w:ascii="宋体" w:hAnsi="宋体" w:eastAsia="仿宋_GB2312" w:cs="仿宋_GB2312"/>
                <w:sz w:val="24"/>
                <w:highlight w:val="none"/>
              </w:rPr>
            </w:pPr>
          </w:p>
        </w:tc>
      </w:tr>
      <w:tr w14:paraId="509E4013">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c>
          <w:tcPr>
            <w:tcW w:w="2228" w:type="dxa"/>
            <w:tcBorders>
              <w:top w:val="single" w:color="auto" w:sz="2" w:space="0"/>
              <w:bottom w:val="single" w:color="auto" w:sz="2" w:space="0"/>
              <w:right w:val="single" w:color="auto" w:sz="2" w:space="0"/>
            </w:tcBorders>
            <w:vAlign w:val="center"/>
          </w:tcPr>
          <w:p w14:paraId="6E0C45BE">
            <w:pPr>
              <w:pStyle w:val="2"/>
              <w:ind w:firstLine="0" w:firstLineChars="0"/>
              <w:jc w:val="center"/>
              <w:rPr>
                <w:rFonts w:ascii="宋体" w:hAnsi="宋体" w:eastAsia="仿宋_GB2312" w:cs="仿宋_GB2312"/>
                <w:sz w:val="24"/>
                <w:highlight w:val="none"/>
              </w:rPr>
            </w:pPr>
            <w:r>
              <w:rPr>
                <w:rFonts w:hint="eastAsia" w:ascii="宋体" w:hAnsi="宋体" w:eastAsia="仿宋_GB2312" w:cs="仿宋_GB2312"/>
                <w:sz w:val="24"/>
                <w:highlight w:val="none"/>
              </w:rPr>
              <w:t>利息总额</w:t>
            </w:r>
          </w:p>
        </w:tc>
        <w:tc>
          <w:tcPr>
            <w:tcW w:w="2197" w:type="dxa"/>
            <w:tcBorders>
              <w:top w:val="single" w:color="auto" w:sz="2" w:space="0"/>
              <w:left w:val="single" w:color="auto" w:sz="2" w:space="0"/>
              <w:bottom w:val="single" w:color="auto" w:sz="2" w:space="0"/>
              <w:right w:val="single" w:color="auto" w:sz="2" w:space="0"/>
            </w:tcBorders>
            <w:vAlign w:val="center"/>
          </w:tcPr>
          <w:p w14:paraId="08D3C4E9">
            <w:pPr>
              <w:pStyle w:val="2"/>
              <w:ind w:firstLine="480"/>
              <w:jc w:val="center"/>
              <w:rPr>
                <w:rFonts w:ascii="宋体" w:hAnsi="宋体" w:eastAsia="仿宋_GB2312" w:cs="仿宋_GB2312"/>
                <w:sz w:val="24"/>
                <w:highlight w:val="none"/>
              </w:rPr>
            </w:pPr>
          </w:p>
        </w:tc>
        <w:tc>
          <w:tcPr>
            <w:tcW w:w="2215" w:type="dxa"/>
            <w:tcBorders>
              <w:top w:val="single" w:color="auto" w:sz="2" w:space="0"/>
              <w:left w:val="single" w:color="auto" w:sz="2" w:space="0"/>
              <w:bottom w:val="single" w:color="auto" w:sz="2" w:space="0"/>
              <w:right w:val="single" w:color="auto" w:sz="2" w:space="0"/>
            </w:tcBorders>
            <w:vAlign w:val="center"/>
          </w:tcPr>
          <w:p w14:paraId="32820E1C">
            <w:pPr>
              <w:pStyle w:val="2"/>
              <w:ind w:firstLine="0" w:firstLineChars="0"/>
              <w:jc w:val="center"/>
              <w:rPr>
                <w:rFonts w:ascii="宋体" w:hAnsi="宋体" w:eastAsia="仿宋_GB2312" w:cs="仿宋_GB2312"/>
                <w:sz w:val="24"/>
                <w:highlight w:val="none"/>
              </w:rPr>
            </w:pPr>
            <w:r>
              <w:rPr>
                <w:rFonts w:hint="eastAsia" w:ascii="宋体" w:hAnsi="宋体" w:eastAsia="仿宋_GB2312" w:cs="仿宋_GB2312"/>
                <w:sz w:val="24"/>
                <w:highlight w:val="none"/>
              </w:rPr>
              <w:t>年度*实际到账贷款额</w:t>
            </w:r>
          </w:p>
        </w:tc>
        <w:tc>
          <w:tcPr>
            <w:tcW w:w="2194" w:type="dxa"/>
            <w:tcBorders>
              <w:top w:val="single" w:color="auto" w:sz="2" w:space="0"/>
              <w:left w:val="single" w:color="auto" w:sz="2" w:space="0"/>
              <w:bottom w:val="single" w:color="auto" w:sz="2" w:space="0"/>
            </w:tcBorders>
            <w:vAlign w:val="center"/>
          </w:tcPr>
          <w:p w14:paraId="388054E8">
            <w:pPr>
              <w:pStyle w:val="2"/>
              <w:ind w:firstLine="480"/>
              <w:jc w:val="center"/>
              <w:rPr>
                <w:rFonts w:ascii="宋体" w:hAnsi="宋体" w:eastAsia="仿宋_GB2312" w:cs="仿宋_GB2312"/>
                <w:sz w:val="24"/>
                <w:highlight w:val="none"/>
              </w:rPr>
            </w:pPr>
          </w:p>
        </w:tc>
      </w:tr>
      <w:tr w14:paraId="1C1DFAF2">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trHeight w:val="510" w:hRule="atLeast"/>
        </w:trPr>
        <w:tc>
          <w:tcPr>
            <w:tcW w:w="2228" w:type="dxa"/>
            <w:tcBorders>
              <w:top w:val="single" w:color="auto" w:sz="2" w:space="0"/>
              <w:bottom w:val="single" w:color="auto" w:sz="2" w:space="0"/>
              <w:right w:val="single" w:color="auto" w:sz="2" w:space="0"/>
            </w:tcBorders>
            <w:vAlign w:val="center"/>
          </w:tcPr>
          <w:p w14:paraId="0B0F48F8">
            <w:pPr>
              <w:pStyle w:val="2"/>
              <w:ind w:left="-96" w:leftChars="-30" w:right="-96" w:rightChars="-30" w:firstLine="0" w:firstLineChars="0"/>
              <w:jc w:val="center"/>
              <w:rPr>
                <w:rFonts w:ascii="宋体" w:hAnsi="宋体" w:eastAsia="仿宋_GB2312" w:cs="仿宋_GB2312"/>
                <w:sz w:val="24"/>
                <w:highlight w:val="none"/>
              </w:rPr>
            </w:pPr>
            <w:r>
              <w:rPr>
                <w:rFonts w:hint="eastAsia" w:ascii="宋体" w:hAnsi="宋体" w:eastAsia="仿宋_GB2312" w:cs="仿宋_GB2312"/>
                <w:sz w:val="24"/>
                <w:highlight w:val="none"/>
              </w:rPr>
              <w:t>年度*应计利息额</w:t>
            </w:r>
          </w:p>
        </w:tc>
        <w:tc>
          <w:tcPr>
            <w:tcW w:w="2197" w:type="dxa"/>
            <w:tcBorders>
              <w:top w:val="single" w:color="auto" w:sz="2" w:space="0"/>
              <w:left w:val="single" w:color="auto" w:sz="2" w:space="0"/>
              <w:bottom w:val="single" w:color="auto" w:sz="2" w:space="0"/>
              <w:right w:val="single" w:color="auto" w:sz="2" w:space="0"/>
            </w:tcBorders>
            <w:vAlign w:val="center"/>
          </w:tcPr>
          <w:p w14:paraId="22ACFB86">
            <w:pPr>
              <w:pStyle w:val="2"/>
              <w:ind w:left="-96" w:leftChars="-30" w:right="-96" w:rightChars="-30" w:firstLine="480"/>
              <w:jc w:val="center"/>
              <w:rPr>
                <w:rFonts w:ascii="宋体" w:hAnsi="宋体" w:eastAsia="仿宋_GB2312" w:cs="仿宋_GB2312"/>
                <w:sz w:val="24"/>
                <w:highlight w:val="none"/>
              </w:rPr>
            </w:pPr>
          </w:p>
        </w:tc>
        <w:tc>
          <w:tcPr>
            <w:tcW w:w="2215" w:type="dxa"/>
            <w:tcBorders>
              <w:top w:val="single" w:color="auto" w:sz="2" w:space="0"/>
              <w:left w:val="single" w:color="auto" w:sz="2" w:space="0"/>
              <w:bottom w:val="single" w:color="auto" w:sz="2" w:space="0"/>
              <w:right w:val="single" w:color="auto" w:sz="2" w:space="0"/>
            </w:tcBorders>
            <w:vAlign w:val="center"/>
          </w:tcPr>
          <w:p w14:paraId="3CE42EA4">
            <w:pPr>
              <w:pStyle w:val="2"/>
              <w:ind w:left="-96" w:leftChars="-30" w:right="-96" w:rightChars="-30" w:firstLine="0" w:firstLineChars="0"/>
              <w:jc w:val="center"/>
              <w:rPr>
                <w:rFonts w:ascii="宋体" w:hAnsi="宋体" w:eastAsia="仿宋_GB2312" w:cs="仿宋_GB2312"/>
                <w:sz w:val="24"/>
                <w:highlight w:val="none"/>
              </w:rPr>
            </w:pPr>
            <w:r>
              <w:rPr>
                <w:rFonts w:hint="eastAsia" w:ascii="宋体" w:hAnsi="宋体" w:eastAsia="仿宋_GB2312" w:cs="仿宋_GB2312"/>
                <w:sz w:val="24"/>
                <w:highlight w:val="none"/>
              </w:rPr>
              <w:t>年度*申请贴息额</w:t>
            </w:r>
          </w:p>
        </w:tc>
        <w:tc>
          <w:tcPr>
            <w:tcW w:w="2194" w:type="dxa"/>
            <w:tcBorders>
              <w:top w:val="single" w:color="auto" w:sz="2" w:space="0"/>
              <w:left w:val="single" w:color="auto" w:sz="2" w:space="0"/>
              <w:bottom w:val="single" w:color="auto" w:sz="2" w:space="0"/>
            </w:tcBorders>
            <w:vAlign w:val="center"/>
          </w:tcPr>
          <w:p w14:paraId="3564EF9D">
            <w:pPr>
              <w:pStyle w:val="2"/>
              <w:ind w:firstLine="480"/>
              <w:jc w:val="center"/>
              <w:rPr>
                <w:rFonts w:ascii="宋体" w:hAnsi="宋体" w:eastAsia="仿宋_GB2312" w:cs="仿宋_GB2312"/>
                <w:sz w:val="24"/>
                <w:highlight w:val="none"/>
              </w:rPr>
            </w:pPr>
          </w:p>
        </w:tc>
      </w:tr>
      <w:tr w14:paraId="7BA9B5F3">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trHeight w:val="510" w:hRule="atLeast"/>
        </w:trPr>
        <w:tc>
          <w:tcPr>
            <w:tcW w:w="2228" w:type="dxa"/>
            <w:tcBorders>
              <w:top w:val="single" w:color="auto" w:sz="2" w:space="0"/>
              <w:bottom w:val="single" w:color="auto" w:sz="2" w:space="0"/>
              <w:right w:val="single" w:color="auto" w:sz="2" w:space="0"/>
            </w:tcBorders>
            <w:vAlign w:val="center"/>
          </w:tcPr>
          <w:p w14:paraId="6EB1F966">
            <w:pPr>
              <w:pStyle w:val="2"/>
              <w:ind w:firstLine="0" w:firstLineChars="0"/>
              <w:jc w:val="center"/>
              <w:rPr>
                <w:rFonts w:ascii="宋体" w:hAnsi="宋体" w:eastAsia="仿宋_GB2312" w:cs="仿宋_GB2312"/>
                <w:sz w:val="24"/>
                <w:highlight w:val="none"/>
              </w:rPr>
            </w:pPr>
            <w:r>
              <w:rPr>
                <w:rFonts w:hint="eastAsia" w:ascii="宋体" w:hAnsi="宋体" w:eastAsia="仿宋_GB2312" w:cs="仿宋_GB2312"/>
                <w:sz w:val="24"/>
                <w:highlight w:val="none"/>
              </w:rPr>
              <w:t>项目简介</w:t>
            </w:r>
          </w:p>
        </w:tc>
        <w:tc>
          <w:tcPr>
            <w:tcW w:w="6606" w:type="dxa"/>
            <w:gridSpan w:val="3"/>
            <w:tcBorders>
              <w:top w:val="single" w:color="auto" w:sz="2" w:space="0"/>
              <w:left w:val="single" w:color="auto" w:sz="2" w:space="0"/>
              <w:bottom w:val="single" w:color="auto" w:sz="2" w:space="0"/>
            </w:tcBorders>
            <w:vAlign w:val="center"/>
          </w:tcPr>
          <w:p w14:paraId="1FA46B74">
            <w:pPr>
              <w:pStyle w:val="2"/>
              <w:ind w:firstLine="480"/>
              <w:rPr>
                <w:rFonts w:ascii="宋体" w:hAnsi="宋体" w:eastAsia="仿宋_GB2312" w:cs="仿宋_GB2312"/>
                <w:sz w:val="24"/>
                <w:highlight w:val="none"/>
              </w:rPr>
            </w:pPr>
            <w:r>
              <w:rPr>
                <w:rFonts w:hint="eastAsia" w:ascii="宋体" w:hAnsi="宋体" w:eastAsia="仿宋_GB2312" w:cs="仿宋_GB2312"/>
                <w:sz w:val="24"/>
                <w:highlight w:val="none"/>
              </w:rPr>
              <w:t>（包括项目总投资、建设周期、建设地点、主要建设内容）</w:t>
            </w:r>
          </w:p>
        </w:tc>
      </w:tr>
      <w:tr w14:paraId="7D63E46F">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trHeight w:val="964" w:hRule="atLeast"/>
        </w:trPr>
        <w:tc>
          <w:tcPr>
            <w:tcW w:w="2228" w:type="dxa"/>
            <w:tcBorders>
              <w:top w:val="single" w:color="auto" w:sz="2" w:space="0"/>
              <w:bottom w:val="single" w:color="auto" w:sz="2" w:space="0"/>
              <w:right w:val="single" w:color="auto" w:sz="2" w:space="0"/>
            </w:tcBorders>
            <w:vAlign w:val="center"/>
          </w:tcPr>
          <w:p w14:paraId="098F1A4B">
            <w:pPr>
              <w:pStyle w:val="2"/>
              <w:ind w:left="-96" w:leftChars="-30" w:right="-96" w:rightChars="-30" w:firstLine="0" w:firstLineChars="0"/>
              <w:jc w:val="center"/>
              <w:rPr>
                <w:rFonts w:ascii="宋体" w:hAnsi="宋体" w:eastAsia="仿宋_GB2312" w:cs="仿宋_GB2312"/>
                <w:sz w:val="24"/>
                <w:highlight w:val="none"/>
              </w:rPr>
            </w:pPr>
            <w:r>
              <w:rPr>
                <w:rFonts w:hint="eastAsia" w:ascii="宋体" w:hAnsi="宋体" w:eastAsia="仿宋_GB2312" w:cs="仿宋_GB2312"/>
                <w:sz w:val="24"/>
                <w:highlight w:val="none"/>
              </w:rPr>
              <w:t>之</w:t>
            </w:r>
            <w:r>
              <w:rPr>
                <w:rFonts w:hint="eastAsia" w:ascii="宋体" w:hAnsi="宋体" w:eastAsia="仿宋_GB2312" w:cs="仿宋_GB2312"/>
                <w:spacing w:val="-8"/>
                <w:sz w:val="24"/>
                <w:highlight w:val="none"/>
              </w:rPr>
              <w:t>前享受贴息情况</w:t>
            </w:r>
          </w:p>
        </w:tc>
        <w:tc>
          <w:tcPr>
            <w:tcW w:w="6606" w:type="dxa"/>
            <w:gridSpan w:val="3"/>
            <w:tcBorders>
              <w:top w:val="single" w:color="auto" w:sz="2" w:space="0"/>
              <w:left w:val="single" w:color="auto" w:sz="2" w:space="0"/>
              <w:bottom w:val="single" w:color="auto" w:sz="2" w:space="0"/>
            </w:tcBorders>
            <w:vAlign w:val="center"/>
          </w:tcPr>
          <w:p w14:paraId="65CF6BBA">
            <w:pPr>
              <w:pStyle w:val="2"/>
              <w:ind w:firstLine="0" w:firstLineChars="0"/>
              <w:jc w:val="center"/>
              <w:rPr>
                <w:rFonts w:ascii="宋体" w:hAnsi="宋体" w:eastAsia="仿宋_GB2312" w:cs="仿宋_GB2312"/>
                <w:sz w:val="24"/>
                <w:highlight w:val="none"/>
              </w:rPr>
            </w:pPr>
            <w:r>
              <w:rPr>
                <w:rFonts w:hint="eastAsia" w:ascii="宋体" w:hAnsi="宋体" w:eastAsia="仿宋_GB2312" w:cs="仿宋_GB2312"/>
                <w:sz w:val="24"/>
                <w:highlight w:val="none"/>
              </w:rPr>
              <w:t>（</w:t>
            </w:r>
            <w:r>
              <w:rPr>
                <w:rFonts w:hint="eastAsia" w:ascii="宋体" w:hAnsi="宋体" w:eastAsia="楷体_GB2312" w:cs="仿宋_GB2312"/>
                <w:color w:val="000000" w:themeColor="text1"/>
                <w:sz w:val="24"/>
                <w:highlight w:val="none"/>
                <w14:textFill>
                  <w14:solidFill>
                    <w14:schemeClr w14:val="tx1"/>
                  </w14:solidFill>
                </w14:textFill>
              </w:rPr>
              <w:t>×</w:t>
            </w:r>
            <w:r>
              <w:rPr>
                <w:rFonts w:hint="eastAsia" w:ascii="宋体" w:hAnsi="宋体" w:eastAsia="仿宋_GB2312" w:cs="仿宋_GB2312"/>
                <w:sz w:val="24"/>
                <w:highlight w:val="none"/>
              </w:rPr>
              <w:t>年</w:t>
            </w:r>
            <w:r>
              <w:rPr>
                <w:rFonts w:hint="eastAsia" w:ascii="宋体" w:hAnsi="宋体" w:eastAsia="楷体_GB2312" w:cs="仿宋_GB2312"/>
                <w:color w:val="000000" w:themeColor="text1"/>
                <w:sz w:val="24"/>
                <w:highlight w:val="none"/>
                <w14:textFill>
                  <w14:solidFill>
                    <w14:schemeClr w14:val="tx1"/>
                  </w14:solidFill>
                </w14:textFill>
              </w:rPr>
              <w:t>×</w:t>
            </w:r>
            <w:r>
              <w:rPr>
                <w:rFonts w:hint="eastAsia" w:ascii="宋体" w:hAnsi="宋体" w:eastAsia="仿宋_GB2312" w:cs="仿宋_GB2312"/>
                <w:sz w:val="24"/>
                <w:highlight w:val="none"/>
              </w:rPr>
              <w:t>月，</w:t>
            </w:r>
            <w:r>
              <w:rPr>
                <w:rFonts w:hint="eastAsia" w:ascii="宋体" w:hAnsi="宋体" w:eastAsia="楷体_GB2312" w:cs="仿宋_GB2312"/>
                <w:color w:val="000000" w:themeColor="text1"/>
                <w:sz w:val="24"/>
                <w:highlight w:val="none"/>
                <w14:textFill>
                  <w14:solidFill>
                    <w14:schemeClr w14:val="tx1"/>
                  </w14:solidFill>
                </w14:textFill>
              </w:rPr>
              <w:t>×</w:t>
            </w:r>
            <w:r>
              <w:rPr>
                <w:rFonts w:hint="eastAsia" w:ascii="宋体" w:hAnsi="宋体" w:eastAsia="仿宋_GB2312" w:cs="仿宋_GB2312"/>
                <w:sz w:val="24"/>
                <w:highlight w:val="none"/>
              </w:rPr>
              <w:t>项目曾申请集成电路重点项目融资支持，贴息时间范围为</w:t>
            </w:r>
            <w:r>
              <w:rPr>
                <w:rFonts w:hint="eastAsia" w:ascii="宋体" w:hAnsi="宋体" w:eastAsia="楷体_GB2312" w:cs="仿宋_GB2312"/>
                <w:color w:val="000000" w:themeColor="text1"/>
                <w:sz w:val="24"/>
                <w:highlight w:val="none"/>
                <w14:textFill>
                  <w14:solidFill>
                    <w14:schemeClr w14:val="tx1"/>
                  </w14:solidFill>
                </w14:textFill>
              </w:rPr>
              <w:t>×</w:t>
            </w:r>
            <w:r>
              <w:rPr>
                <w:rFonts w:hint="eastAsia" w:ascii="宋体" w:hAnsi="宋体" w:eastAsia="仿宋_GB2312" w:cs="仿宋_GB2312"/>
                <w:sz w:val="24"/>
                <w:highlight w:val="none"/>
              </w:rPr>
              <w:t>年</w:t>
            </w:r>
            <w:r>
              <w:rPr>
                <w:rFonts w:hint="eastAsia" w:ascii="宋体" w:hAnsi="宋体" w:eastAsia="楷体_GB2312" w:cs="仿宋_GB2312"/>
                <w:color w:val="000000" w:themeColor="text1"/>
                <w:sz w:val="24"/>
                <w:highlight w:val="none"/>
                <w14:textFill>
                  <w14:solidFill>
                    <w14:schemeClr w14:val="tx1"/>
                  </w14:solidFill>
                </w14:textFill>
              </w:rPr>
              <w:t>×</w:t>
            </w:r>
            <w:r>
              <w:rPr>
                <w:rFonts w:hint="eastAsia" w:ascii="宋体" w:hAnsi="宋体" w:eastAsia="仿宋_GB2312" w:cs="仿宋_GB2312"/>
                <w:sz w:val="24"/>
                <w:highlight w:val="none"/>
              </w:rPr>
              <w:t>月至</w:t>
            </w:r>
            <w:r>
              <w:rPr>
                <w:rFonts w:hint="eastAsia" w:ascii="宋体" w:hAnsi="宋体" w:eastAsia="楷体_GB2312" w:cs="仿宋_GB2312"/>
                <w:color w:val="000000" w:themeColor="text1"/>
                <w:sz w:val="24"/>
                <w:highlight w:val="none"/>
                <w14:textFill>
                  <w14:solidFill>
                    <w14:schemeClr w14:val="tx1"/>
                  </w14:solidFill>
                </w14:textFill>
              </w:rPr>
              <w:t>×</w:t>
            </w:r>
            <w:r>
              <w:rPr>
                <w:rFonts w:hint="eastAsia" w:ascii="宋体" w:hAnsi="宋体" w:eastAsia="仿宋_GB2312" w:cs="仿宋_GB2312"/>
                <w:sz w:val="24"/>
                <w:highlight w:val="none"/>
              </w:rPr>
              <w:t>年</w:t>
            </w:r>
            <w:r>
              <w:rPr>
                <w:rFonts w:hint="eastAsia" w:ascii="宋体" w:hAnsi="宋体" w:eastAsia="楷体_GB2312" w:cs="仿宋_GB2312"/>
                <w:color w:val="000000" w:themeColor="text1"/>
                <w:sz w:val="24"/>
                <w:highlight w:val="none"/>
                <w14:textFill>
                  <w14:solidFill>
                    <w14:schemeClr w14:val="tx1"/>
                  </w14:solidFill>
                </w14:textFill>
              </w:rPr>
              <w:t>×</w:t>
            </w:r>
            <w:r>
              <w:rPr>
                <w:rFonts w:hint="eastAsia" w:ascii="宋体" w:hAnsi="宋体" w:eastAsia="仿宋_GB2312" w:cs="仿宋_GB2312"/>
                <w:sz w:val="24"/>
                <w:highlight w:val="none"/>
              </w:rPr>
              <w:t>月）</w:t>
            </w:r>
          </w:p>
        </w:tc>
      </w:tr>
      <w:tr w14:paraId="5CFEABDF">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trHeight w:val="3061" w:hRule="atLeast"/>
        </w:trPr>
        <w:tc>
          <w:tcPr>
            <w:tcW w:w="8834" w:type="dxa"/>
            <w:gridSpan w:val="4"/>
            <w:tcBorders>
              <w:top w:val="single" w:color="auto" w:sz="2" w:space="0"/>
            </w:tcBorders>
            <w:vAlign w:val="center"/>
          </w:tcPr>
          <w:p w14:paraId="724544FF">
            <w:pPr>
              <w:snapToGrid w:val="0"/>
              <w:ind w:firstLine="480" w:firstLineChars="200"/>
              <w:rPr>
                <w:rFonts w:ascii="宋体" w:hAnsi="宋体" w:cs="宋体"/>
                <w:sz w:val="24"/>
                <w:highlight w:val="none"/>
              </w:rPr>
            </w:pPr>
            <w:r>
              <w:rPr>
                <w:rFonts w:hint="eastAsia" w:ascii="宋体" w:hAnsi="宋体" w:cs="宋体"/>
                <w:sz w:val="24"/>
                <w:highlight w:val="none"/>
              </w:rPr>
              <w:t>我单位郑重承诺，已按照通知要求，切实履行推荐主体责任，对所推荐</w:t>
            </w:r>
            <w:r>
              <w:rPr>
                <w:rFonts w:hint="eastAsia" w:ascii="宋体" w:hAnsi="宋体" w:cs="宋体"/>
                <w:sz w:val="24"/>
                <w:highlight w:val="none"/>
                <w:u w:val="single"/>
              </w:rPr>
              <w:t xml:space="preserve">                   </w:t>
            </w:r>
            <w:r>
              <w:rPr>
                <w:rFonts w:hint="eastAsia" w:ascii="宋体" w:hAnsi="宋体" w:eastAsia="楷体_GB2312" w:cs="仿宋_GB2312"/>
                <w:color w:val="000000" w:themeColor="text1"/>
                <w:sz w:val="24"/>
                <w:highlight w:val="none"/>
                <w:u w:val="single"/>
                <w14:textFill>
                  <w14:solidFill>
                    <w14:schemeClr w14:val="tx1"/>
                  </w14:solidFill>
                </w14:textFill>
              </w:rPr>
              <w:t>×××</w:t>
            </w:r>
            <w:r>
              <w:rPr>
                <w:rFonts w:hint="eastAsia" w:ascii="宋体" w:hAnsi="宋体" w:cs="宋体"/>
                <w:sz w:val="24"/>
                <w:highlight w:val="none"/>
              </w:rPr>
              <w:t>企业的资料完整性、真实性进行了严格审核，所推荐材料如存在不实或虚假情况，将依法依规承担相应责任。</w:t>
            </w:r>
          </w:p>
          <w:p w14:paraId="4A69EB07">
            <w:pPr>
              <w:snapToGrid w:val="0"/>
              <w:ind w:firstLine="480" w:firstLineChars="200"/>
              <w:jc w:val="center"/>
              <w:rPr>
                <w:rFonts w:ascii="宋体" w:hAnsi="宋体" w:cs="宋体"/>
                <w:sz w:val="24"/>
                <w:highlight w:val="none"/>
              </w:rPr>
            </w:pPr>
          </w:p>
          <w:p w14:paraId="08ED3DBA">
            <w:pPr>
              <w:pStyle w:val="2"/>
              <w:ind w:firstLine="480"/>
              <w:jc w:val="center"/>
              <w:rPr>
                <w:rFonts w:ascii="宋体" w:hAnsi="宋体"/>
                <w:sz w:val="24"/>
                <w:highlight w:val="none"/>
              </w:rPr>
            </w:pPr>
          </w:p>
          <w:p w14:paraId="6BB9FC0E">
            <w:pPr>
              <w:snapToGrid w:val="0"/>
              <w:ind w:right="640" w:rightChars="200"/>
              <w:jc w:val="center"/>
              <w:rPr>
                <w:rFonts w:ascii="宋体" w:hAnsi="宋体" w:cs="宋体"/>
                <w:sz w:val="24"/>
                <w:highlight w:val="none"/>
              </w:rPr>
            </w:pPr>
            <w:r>
              <w:rPr>
                <w:rFonts w:hint="eastAsia" w:ascii="宋体" w:hAnsi="宋体" w:cs="宋体"/>
                <w:sz w:val="24"/>
                <w:highlight w:val="none"/>
              </w:rPr>
              <w:t xml:space="preserve"> </w:t>
            </w:r>
            <w:r>
              <w:rPr>
                <w:rFonts w:ascii="宋体" w:hAnsi="宋体" w:cs="宋体"/>
                <w:sz w:val="24"/>
                <w:highlight w:val="none"/>
              </w:rPr>
              <w:t xml:space="preserve">                             </w:t>
            </w:r>
            <w:r>
              <w:rPr>
                <w:rFonts w:hint="eastAsia" w:ascii="宋体" w:hAnsi="宋体" w:cs="宋体"/>
                <w:sz w:val="24"/>
                <w:highlight w:val="none"/>
              </w:rPr>
              <w:t>区县（功能区）工信主管部门：（盖章）</w:t>
            </w:r>
          </w:p>
          <w:p w14:paraId="3DC546E2">
            <w:pPr>
              <w:pStyle w:val="2"/>
              <w:ind w:firstLine="480"/>
              <w:jc w:val="center"/>
              <w:rPr>
                <w:rFonts w:ascii="宋体" w:hAnsi="宋体" w:eastAsia="仿宋_GB2312" w:cs="仿宋_GB2312"/>
                <w:sz w:val="24"/>
                <w:highlight w:val="none"/>
              </w:rPr>
            </w:pPr>
            <w:r>
              <w:rPr>
                <w:rFonts w:ascii="宋体" w:hAnsi="宋体" w:eastAsia="仿宋_GB2312" w:cs="宋体"/>
                <w:sz w:val="24"/>
                <w:highlight w:val="none"/>
              </w:rPr>
              <w:t xml:space="preserve">                    </w:t>
            </w:r>
            <w:r>
              <w:rPr>
                <w:rFonts w:hint="eastAsia" w:ascii="宋体" w:hAnsi="宋体" w:eastAsia="仿宋_GB2312" w:cs="宋体"/>
                <w:sz w:val="24"/>
                <w:highlight w:val="none"/>
              </w:rPr>
              <w:t>年    月    日</w:t>
            </w:r>
          </w:p>
        </w:tc>
      </w:tr>
    </w:tbl>
    <w:p w14:paraId="1172C76A">
      <w:pPr>
        <w:pStyle w:val="2"/>
        <w:ind w:firstLine="0" w:firstLineChars="0"/>
        <w:rPr>
          <w:rFonts w:ascii="宋体" w:hAnsi="宋体" w:eastAsia="仿宋" w:cs="仿宋"/>
          <w:sz w:val="28"/>
          <w:szCs w:val="28"/>
          <w:highlight w:val="none"/>
        </w:rPr>
        <w:sectPr>
          <w:headerReference r:id="rId107" w:type="default"/>
          <w:footerReference r:id="rId109" w:type="default"/>
          <w:headerReference r:id="rId108" w:type="even"/>
          <w:footerReference r:id="rId110" w:type="even"/>
          <w:pgSz w:w="11906" w:h="16838"/>
          <w:pgMar w:top="1985" w:right="1531" w:bottom="1814" w:left="1531" w:header="851" w:footer="1361" w:gutter="0"/>
          <w:cols w:space="720" w:num="1"/>
          <w:docGrid w:linePitch="319" w:charSpace="0"/>
        </w:sectPr>
      </w:pPr>
    </w:p>
    <w:p w14:paraId="06F28A2A">
      <w:pPr>
        <w:pStyle w:val="2"/>
        <w:spacing w:line="592" w:lineRule="exact"/>
        <w:ind w:firstLine="0" w:firstLineChars="0"/>
        <w:rPr>
          <w:rFonts w:ascii="宋体" w:hAnsi="宋体" w:eastAsia="黑体" w:cs="黑体"/>
          <w:sz w:val="32"/>
          <w:szCs w:val="32"/>
          <w:highlight w:val="none"/>
        </w:rPr>
      </w:pPr>
      <w:r>
        <w:rPr>
          <w:rFonts w:hint="eastAsia" w:ascii="宋体" w:hAnsi="宋体" w:eastAsia="黑体" w:cs="黑体"/>
          <w:sz w:val="32"/>
          <w:szCs w:val="32"/>
          <w:highlight w:val="none"/>
        </w:rPr>
        <w:t>附件</w:t>
      </w:r>
      <w:r>
        <w:rPr>
          <w:rFonts w:hint="eastAsia" w:ascii="宋体" w:hAnsi="宋体" w:cs="宋体"/>
          <w:sz w:val="32"/>
          <w:szCs w:val="32"/>
          <w:highlight w:val="none"/>
        </w:rPr>
        <w:t xml:space="preserve">14—2 </w:t>
      </w:r>
    </w:p>
    <w:p w14:paraId="2FC04CA3">
      <w:pPr>
        <w:pStyle w:val="2"/>
        <w:adjustRightInd w:val="0"/>
        <w:snapToGrid w:val="0"/>
        <w:spacing w:before="240" w:beforeLines="100" w:after="240" w:afterLines="100" w:line="592" w:lineRule="exact"/>
        <w:ind w:firstLine="0" w:firstLineChars="0"/>
        <w:jc w:val="center"/>
        <w:rPr>
          <w:rFonts w:ascii="宋体" w:hAnsi="宋体" w:eastAsia="方正小标宋简体" w:cs="方正小标宋简体"/>
          <w:sz w:val="32"/>
          <w:szCs w:val="32"/>
          <w:highlight w:val="none"/>
        </w:rPr>
      </w:pPr>
      <w:r>
        <w:rPr>
          <w:rFonts w:hint="eastAsia" w:ascii="宋体" w:hAnsi="宋体" w:eastAsia="方正小标宋简体" w:cs="方正小标宋简体"/>
          <w:sz w:val="44"/>
          <w:szCs w:val="44"/>
          <w:highlight w:val="none"/>
        </w:rPr>
        <w:t>项目融资费用明细表</w:t>
      </w:r>
    </w:p>
    <w:tbl>
      <w:tblPr>
        <w:tblStyle w:val="109"/>
        <w:tblW w:w="0" w:type="auto"/>
        <w:jc w:val="cente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0" w:type="dxa"/>
          <w:bottom w:w="0" w:type="dxa"/>
          <w:right w:w="0" w:type="dxa"/>
        </w:tblCellMar>
      </w:tblPr>
      <w:tblGrid>
        <w:gridCol w:w="3154"/>
        <w:gridCol w:w="1596"/>
        <w:gridCol w:w="1189"/>
        <w:gridCol w:w="1848"/>
        <w:gridCol w:w="1764"/>
        <w:gridCol w:w="1288"/>
        <w:gridCol w:w="1161"/>
        <w:gridCol w:w="669"/>
      </w:tblGrid>
      <w:tr w14:paraId="0717C2C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jc w:val="center"/>
        </w:trPr>
        <w:tc>
          <w:tcPr>
            <w:tcW w:w="3154" w:type="dxa"/>
            <w:vAlign w:val="center"/>
          </w:tcPr>
          <w:p w14:paraId="4490D503">
            <w:pPr>
              <w:pStyle w:val="94"/>
              <w:snapToGrid w:val="0"/>
              <w:jc w:val="center"/>
              <w:rPr>
                <w:rFonts w:ascii="宋体" w:hAnsi="宋体" w:eastAsia="黑体" w:cs="黑体"/>
                <w:sz w:val="24"/>
                <w:szCs w:val="24"/>
                <w:highlight w:val="none"/>
              </w:rPr>
            </w:pPr>
            <w:r>
              <w:rPr>
                <w:rFonts w:hint="eastAsia" w:ascii="宋体" w:hAnsi="宋体" w:eastAsia="黑体" w:cs="黑体"/>
                <w:sz w:val="24"/>
                <w:szCs w:val="24"/>
                <w:highlight w:val="none"/>
              </w:rPr>
              <w:t>企业名称（盖章）</w:t>
            </w:r>
          </w:p>
        </w:tc>
        <w:tc>
          <w:tcPr>
            <w:tcW w:w="4633" w:type="dxa"/>
            <w:gridSpan w:val="3"/>
            <w:vAlign w:val="center"/>
          </w:tcPr>
          <w:p w14:paraId="01A0430A">
            <w:pPr>
              <w:pStyle w:val="94"/>
              <w:snapToGrid w:val="0"/>
              <w:jc w:val="center"/>
              <w:rPr>
                <w:rFonts w:ascii="宋体" w:hAnsi="宋体" w:eastAsia="黑体" w:cs="黑体"/>
                <w:sz w:val="24"/>
                <w:szCs w:val="24"/>
                <w:highlight w:val="none"/>
              </w:rPr>
            </w:pPr>
          </w:p>
        </w:tc>
        <w:tc>
          <w:tcPr>
            <w:tcW w:w="1764" w:type="dxa"/>
            <w:vAlign w:val="center"/>
          </w:tcPr>
          <w:p w14:paraId="28A2D5D3">
            <w:pPr>
              <w:pStyle w:val="94"/>
              <w:snapToGrid w:val="0"/>
              <w:jc w:val="center"/>
              <w:rPr>
                <w:rFonts w:ascii="宋体" w:hAnsi="宋体" w:eastAsia="黑体" w:cs="黑体"/>
                <w:sz w:val="24"/>
                <w:szCs w:val="24"/>
                <w:highlight w:val="none"/>
              </w:rPr>
            </w:pPr>
            <w:r>
              <w:rPr>
                <w:rFonts w:hint="eastAsia" w:ascii="宋体" w:hAnsi="宋体" w:eastAsia="黑体" w:cs="黑体"/>
                <w:sz w:val="24"/>
                <w:szCs w:val="24"/>
                <w:highlight w:val="none"/>
              </w:rPr>
              <w:t>贷款银行</w:t>
            </w:r>
          </w:p>
          <w:p w14:paraId="572A0AB0">
            <w:pPr>
              <w:pStyle w:val="94"/>
              <w:snapToGrid w:val="0"/>
              <w:jc w:val="center"/>
              <w:rPr>
                <w:rFonts w:ascii="宋体" w:hAnsi="宋体" w:eastAsia="黑体" w:cs="黑体"/>
                <w:sz w:val="24"/>
                <w:szCs w:val="24"/>
                <w:highlight w:val="none"/>
              </w:rPr>
            </w:pPr>
            <w:r>
              <w:rPr>
                <w:rFonts w:hint="eastAsia" w:ascii="宋体" w:hAnsi="宋体" w:eastAsia="黑体" w:cs="黑体"/>
                <w:sz w:val="24"/>
                <w:szCs w:val="24"/>
                <w:highlight w:val="none"/>
              </w:rPr>
              <w:t>（盖章）</w:t>
            </w:r>
          </w:p>
        </w:tc>
        <w:tc>
          <w:tcPr>
            <w:tcW w:w="3118" w:type="dxa"/>
            <w:gridSpan w:val="3"/>
            <w:vAlign w:val="center"/>
          </w:tcPr>
          <w:p w14:paraId="2426E4E8">
            <w:pPr>
              <w:pStyle w:val="94"/>
              <w:snapToGrid w:val="0"/>
              <w:jc w:val="center"/>
              <w:rPr>
                <w:rFonts w:ascii="宋体" w:hAnsi="宋体" w:eastAsia="黑体" w:cs="黑体"/>
                <w:sz w:val="24"/>
                <w:szCs w:val="24"/>
                <w:highlight w:val="none"/>
              </w:rPr>
            </w:pPr>
          </w:p>
        </w:tc>
      </w:tr>
      <w:tr w14:paraId="00E3991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154" w:type="dxa"/>
            <w:vAlign w:val="center"/>
          </w:tcPr>
          <w:p w14:paraId="5529F4C5">
            <w:pPr>
              <w:pStyle w:val="94"/>
              <w:snapToGrid w:val="0"/>
              <w:jc w:val="center"/>
              <w:rPr>
                <w:rFonts w:ascii="宋体" w:hAnsi="宋体" w:eastAsia="黑体" w:cs="黑体"/>
                <w:spacing w:val="-1"/>
                <w:sz w:val="24"/>
                <w:szCs w:val="24"/>
                <w:highlight w:val="none"/>
              </w:rPr>
            </w:pPr>
            <w:r>
              <w:rPr>
                <w:rFonts w:hint="eastAsia" w:ascii="宋体" w:hAnsi="宋体" w:eastAsia="黑体" w:cs="黑体"/>
                <w:spacing w:val="-1"/>
                <w:sz w:val="24"/>
                <w:szCs w:val="24"/>
                <w:highlight w:val="none"/>
              </w:rPr>
              <w:t>企业所属国民经济行业</w:t>
            </w:r>
          </w:p>
          <w:p w14:paraId="2F82120F">
            <w:pPr>
              <w:pStyle w:val="94"/>
              <w:snapToGrid w:val="0"/>
              <w:jc w:val="center"/>
              <w:rPr>
                <w:rFonts w:ascii="宋体" w:hAnsi="宋体" w:eastAsia="黑体" w:cs="黑体"/>
                <w:sz w:val="24"/>
                <w:szCs w:val="24"/>
                <w:highlight w:val="none"/>
              </w:rPr>
            </w:pPr>
            <w:r>
              <w:rPr>
                <w:rFonts w:hint="eastAsia" w:ascii="宋体" w:hAnsi="宋体" w:eastAsia="黑体" w:cs="黑体"/>
                <w:spacing w:val="-1"/>
                <w:sz w:val="24"/>
                <w:szCs w:val="24"/>
                <w:highlight w:val="none"/>
              </w:rPr>
              <w:t>分类名称以及代码</w:t>
            </w:r>
          </w:p>
        </w:tc>
        <w:tc>
          <w:tcPr>
            <w:tcW w:w="4633" w:type="dxa"/>
            <w:gridSpan w:val="3"/>
            <w:vAlign w:val="center"/>
          </w:tcPr>
          <w:p w14:paraId="415E29F9">
            <w:pPr>
              <w:pStyle w:val="94"/>
              <w:snapToGrid w:val="0"/>
              <w:jc w:val="center"/>
              <w:rPr>
                <w:rFonts w:ascii="宋体" w:hAnsi="宋体" w:eastAsia="黑体" w:cs="黑体"/>
                <w:sz w:val="24"/>
                <w:szCs w:val="24"/>
                <w:highlight w:val="none"/>
              </w:rPr>
            </w:pPr>
          </w:p>
        </w:tc>
        <w:tc>
          <w:tcPr>
            <w:tcW w:w="1764" w:type="dxa"/>
            <w:vAlign w:val="center"/>
          </w:tcPr>
          <w:p w14:paraId="11AAA61F">
            <w:pPr>
              <w:pStyle w:val="94"/>
              <w:snapToGrid w:val="0"/>
              <w:jc w:val="center"/>
              <w:rPr>
                <w:rFonts w:ascii="宋体" w:hAnsi="宋体" w:eastAsia="黑体" w:cs="黑体"/>
                <w:sz w:val="24"/>
                <w:szCs w:val="24"/>
                <w:highlight w:val="none"/>
              </w:rPr>
            </w:pPr>
            <w:r>
              <w:rPr>
                <w:rFonts w:hint="eastAsia" w:ascii="宋体" w:hAnsi="宋体" w:eastAsia="黑体" w:cs="黑体"/>
                <w:sz w:val="24"/>
                <w:szCs w:val="24"/>
                <w:highlight w:val="none"/>
              </w:rPr>
              <w:t>项目名称：</w:t>
            </w:r>
          </w:p>
        </w:tc>
        <w:tc>
          <w:tcPr>
            <w:tcW w:w="3118" w:type="dxa"/>
            <w:gridSpan w:val="3"/>
            <w:vAlign w:val="center"/>
          </w:tcPr>
          <w:p w14:paraId="0F84FBB3">
            <w:pPr>
              <w:pStyle w:val="94"/>
              <w:snapToGrid w:val="0"/>
              <w:jc w:val="center"/>
              <w:rPr>
                <w:rFonts w:ascii="宋体" w:hAnsi="宋体" w:eastAsia="黑体" w:cs="黑体"/>
                <w:sz w:val="24"/>
                <w:szCs w:val="24"/>
                <w:highlight w:val="none"/>
              </w:rPr>
            </w:pPr>
          </w:p>
        </w:tc>
      </w:tr>
      <w:tr w14:paraId="7E74AF3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907" w:hRule="atLeast"/>
          <w:jc w:val="center"/>
        </w:trPr>
        <w:tc>
          <w:tcPr>
            <w:tcW w:w="3154" w:type="dxa"/>
            <w:vAlign w:val="center"/>
          </w:tcPr>
          <w:p w14:paraId="7225073B">
            <w:pPr>
              <w:pStyle w:val="94"/>
              <w:snapToGrid w:val="0"/>
              <w:jc w:val="center"/>
              <w:rPr>
                <w:rFonts w:ascii="宋体" w:hAnsi="宋体" w:eastAsia="黑体" w:cs="黑体"/>
                <w:sz w:val="24"/>
                <w:szCs w:val="24"/>
                <w:highlight w:val="none"/>
              </w:rPr>
            </w:pPr>
            <w:r>
              <w:rPr>
                <w:rFonts w:hint="eastAsia" w:ascii="宋体" w:hAnsi="宋体" w:eastAsia="黑体" w:cs="黑体"/>
                <w:sz w:val="24"/>
                <w:szCs w:val="24"/>
                <w:highlight w:val="none"/>
              </w:rPr>
              <w:t>贷款合同号</w:t>
            </w:r>
          </w:p>
        </w:tc>
        <w:tc>
          <w:tcPr>
            <w:tcW w:w="1596" w:type="dxa"/>
            <w:vAlign w:val="center"/>
          </w:tcPr>
          <w:p w14:paraId="24876631">
            <w:pPr>
              <w:pStyle w:val="94"/>
              <w:snapToGrid w:val="0"/>
              <w:jc w:val="center"/>
              <w:rPr>
                <w:rFonts w:ascii="宋体" w:hAnsi="宋体" w:eastAsia="黑体" w:cs="黑体"/>
                <w:sz w:val="24"/>
                <w:szCs w:val="24"/>
                <w:highlight w:val="none"/>
              </w:rPr>
            </w:pPr>
            <w:r>
              <w:rPr>
                <w:rFonts w:hint="eastAsia" w:ascii="宋体" w:hAnsi="宋体" w:eastAsia="黑体" w:cs="黑体"/>
                <w:sz w:val="24"/>
                <w:szCs w:val="24"/>
                <w:highlight w:val="none"/>
              </w:rPr>
              <w:t>贷款账号</w:t>
            </w:r>
          </w:p>
        </w:tc>
        <w:tc>
          <w:tcPr>
            <w:tcW w:w="1189" w:type="dxa"/>
            <w:vAlign w:val="center"/>
          </w:tcPr>
          <w:p w14:paraId="1D964F6E">
            <w:pPr>
              <w:pStyle w:val="94"/>
              <w:snapToGrid w:val="0"/>
              <w:jc w:val="center"/>
              <w:rPr>
                <w:rFonts w:ascii="宋体" w:hAnsi="宋体" w:eastAsia="黑体" w:cs="黑体"/>
                <w:spacing w:val="-8"/>
                <w:sz w:val="24"/>
                <w:szCs w:val="24"/>
                <w:highlight w:val="none"/>
              </w:rPr>
            </w:pPr>
            <w:r>
              <w:rPr>
                <w:rFonts w:hint="eastAsia" w:ascii="宋体" w:hAnsi="宋体" w:eastAsia="黑体" w:cs="黑体"/>
                <w:spacing w:val="-8"/>
                <w:sz w:val="24"/>
                <w:szCs w:val="24"/>
                <w:highlight w:val="none"/>
              </w:rPr>
              <w:t>实际到账</w:t>
            </w:r>
          </w:p>
          <w:p w14:paraId="23DFDE08">
            <w:pPr>
              <w:pStyle w:val="94"/>
              <w:snapToGrid w:val="0"/>
              <w:jc w:val="center"/>
              <w:rPr>
                <w:rFonts w:ascii="宋体" w:hAnsi="宋体" w:eastAsia="黑体" w:cs="黑体"/>
                <w:sz w:val="24"/>
                <w:szCs w:val="24"/>
                <w:highlight w:val="none"/>
              </w:rPr>
            </w:pPr>
            <w:r>
              <w:rPr>
                <w:rFonts w:hint="eastAsia" w:ascii="宋体" w:hAnsi="宋体" w:eastAsia="黑体" w:cs="黑体"/>
                <w:sz w:val="24"/>
                <w:szCs w:val="24"/>
                <w:highlight w:val="none"/>
              </w:rPr>
              <w:t>贷款额</w:t>
            </w:r>
          </w:p>
        </w:tc>
        <w:tc>
          <w:tcPr>
            <w:tcW w:w="1848" w:type="dxa"/>
            <w:vAlign w:val="center"/>
          </w:tcPr>
          <w:p w14:paraId="7CCAF25F">
            <w:pPr>
              <w:pStyle w:val="94"/>
              <w:snapToGrid w:val="0"/>
              <w:jc w:val="center"/>
              <w:rPr>
                <w:rFonts w:ascii="宋体" w:hAnsi="宋体" w:eastAsia="黑体" w:cs="黑体"/>
                <w:sz w:val="24"/>
                <w:szCs w:val="24"/>
                <w:highlight w:val="none"/>
              </w:rPr>
            </w:pPr>
            <w:r>
              <w:rPr>
                <w:rFonts w:hint="eastAsia" w:ascii="宋体" w:hAnsi="宋体" w:eastAsia="黑体" w:cs="黑体"/>
                <w:spacing w:val="-1"/>
                <w:sz w:val="24"/>
                <w:szCs w:val="24"/>
                <w:highlight w:val="none"/>
              </w:rPr>
              <w:t>执行利率</w:t>
            </w:r>
            <w:r>
              <w:rPr>
                <w:rFonts w:hint="eastAsia" w:ascii="宋体" w:hAnsi="宋体" w:eastAsia="黑体" w:cs="黑体"/>
                <w:sz w:val="24"/>
                <w:szCs w:val="24"/>
                <w:highlight w:val="none"/>
              </w:rPr>
              <w:t>（实际支付利率）</w:t>
            </w:r>
          </w:p>
        </w:tc>
        <w:tc>
          <w:tcPr>
            <w:tcW w:w="1764" w:type="dxa"/>
            <w:vAlign w:val="center"/>
          </w:tcPr>
          <w:p w14:paraId="487DC44D">
            <w:pPr>
              <w:pStyle w:val="94"/>
              <w:snapToGrid w:val="0"/>
              <w:jc w:val="center"/>
              <w:rPr>
                <w:rFonts w:ascii="宋体" w:hAnsi="宋体" w:eastAsia="黑体" w:cs="黑体"/>
                <w:sz w:val="24"/>
                <w:szCs w:val="24"/>
                <w:highlight w:val="none"/>
              </w:rPr>
            </w:pPr>
            <w:r>
              <w:rPr>
                <w:rFonts w:hint="eastAsia" w:ascii="宋体" w:hAnsi="宋体" w:eastAsia="黑体" w:cs="黑体"/>
                <w:sz w:val="24"/>
                <w:szCs w:val="24"/>
                <w:highlight w:val="none"/>
              </w:rPr>
              <w:t>计息期间</w:t>
            </w:r>
          </w:p>
        </w:tc>
        <w:tc>
          <w:tcPr>
            <w:tcW w:w="1288" w:type="dxa"/>
            <w:vAlign w:val="center"/>
          </w:tcPr>
          <w:p w14:paraId="2907924D">
            <w:pPr>
              <w:pStyle w:val="94"/>
              <w:snapToGrid w:val="0"/>
              <w:jc w:val="center"/>
              <w:rPr>
                <w:rFonts w:ascii="宋体" w:hAnsi="宋体" w:eastAsia="黑体" w:cs="黑体"/>
                <w:sz w:val="24"/>
                <w:szCs w:val="24"/>
                <w:highlight w:val="none"/>
              </w:rPr>
            </w:pPr>
            <w:r>
              <w:rPr>
                <w:rFonts w:hint="eastAsia" w:ascii="宋体" w:hAnsi="宋体" w:eastAsia="黑体" w:cs="黑体"/>
                <w:sz w:val="24"/>
                <w:szCs w:val="24"/>
                <w:highlight w:val="none"/>
              </w:rPr>
              <w:t>还息金额</w:t>
            </w:r>
          </w:p>
        </w:tc>
        <w:tc>
          <w:tcPr>
            <w:tcW w:w="1161" w:type="dxa"/>
            <w:vAlign w:val="center"/>
          </w:tcPr>
          <w:p w14:paraId="78E70582">
            <w:pPr>
              <w:pStyle w:val="94"/>
              <w:snapToGrid w:val="0"/>
              <w:jc w:val="center"/>
              <w:rPr>
                <w:rFonts w:ascii="宋体" w:hAnsi="宋体" w:eastAsia="黑体" w:cs="黑体"/>
                <w:sz w:val="24"/>
                <w:szCs w:val="24"/>
                <w:highlight w:val="none"/>
              </w:rPr>
            </w:pPr>
            <w:r>
              <w:rPr>
                <w:rFonts w:hint="eastAsia" w:ascii="宋体" w:hAnsi="宋体" w:eastAsia="黑体" w:cs="黑体"/>
                <w:sz w:val="24"/>
                <w:szCs w:val="24"/>
                <w:highlight w:val="none"/>
              </w:rPr>
              <w:t>还息时间</w:t>
            </w:r>
          </w:p>
        </w:tc>
        <w:tc>
          <w:tcPr>
            <w:tcW w:w="669" w:type="dxa"/>
            <w:vAlign w:val="center"/>
          </w:tcPr>
          <w:p w14:paraId="60163D64">
            <w:pPr>
              <w:pStyle w:val="94"/>
              <w:snapToGrid w:val="0"/>
              <w:jc w:val="center"/>
              <w:rPr>
                <w:rFonts w:ascii="宋体" w:hAnsi="宋体" w:eastAsia="黑体" w:cs="黑体"/>
                <w:sz w:val="24"/>
                <w:szCs w:val="24"/>
                <w:highlight w:val="none"/>
              </w:rPr>
            </w:pPr>
            <w:r>
              <w:rPr>
                <w:rFonts w:hint="eastAsia" w:ascii="宋体" w:hAnsi="宋体" w:eastAsia="黑体" w:cs="黑体"/>
                <w:sz w:val="24"/>
                <w:szCs w:val="24"/>
                <w:highlight w:val="none"/>
              </w:rPr>
              <w:t>备注</w:t>
            </w:r>
          </w:p>
        </w:tc>
      </w:tr>
      <w:tr w14:paraId="11852BC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154" w:type="dxa"/>
            <w:vAlign w:val="center"/>
          </w:tcPr>
          <w:p w14:paraId="1D8B453C">
            <w:pPr>
              <w:pStyle w:val="94"/>
              <w:snapToGrid w:val="0"/>
              <w:jc w:val="center"/>
              <w:rPr>
                <w:rFonts w:ascii="宋体" w:hAnsi="宋体" w:eastAsia="仿宋" w:cs="仿宋"/>
                <w:sz w:val="24"/>
                <w:szCs w:val="24"/>
                <w:highlight w:val="none"/>
              </w:rPr>
            </w:pPr>
          </w:p>
        </w:tc>
        <w:tc>
          <w:tcPr>
            <w:tcW w:w="1596" w:type="dxa"/>
            <w:vAlign w:val="center"/>
          </w:tcPr>
          <w:p w14:paraId="627B6003">
            <w:pPr>
              <w:pStyle w:val="94"/>
              <w:snapToGrid w:val="0"/>
              <w:jc w:val="center"/>
              <w:rPr>
                <w:rFonts w:ascii="宋体" w:hAnsi="宋体" w:eastAsia="仿宋" w:cs="仿宋"/>
                <w:sz w:val="24"/>
                <w:szCs w:val="24"/>
                <w:highlight w:val="none"/>
              </w:rPr>
            </w:pPr>
          </w:p>
        </w:tc>
        <w:tc>
          <w:tcPr>
            <w:tcW w:w="1189" w:type="dxa"/>
            <w:vAlign w:val="center"/>
          </w:tcPr>
          <w:p w14:paraId="06EC87C3">
            <w:pPr>
              <w:pStyle w:val="94"/>
              <w:snapToGrid w:val="0"/>
              <w:jc w:val="center"/>
              <w:rPr>
                <w:rFonts w:ascii="宋体" w:hAnsi="宋体" w:eastAsia="仿宋" w:cs="仿宋"/>
                <w:sz w:val="24"/>
                <w:szCs w:val="24"/>
                <w:highlight w:val="none"/>
              </w:rPr>
            </w:pPr>
          </w:p>
        </w:tc>
        <w:tc>
          <w:tcPr>
            <w:tcW w:w="1848" w:type="dxa"/>
            <w:vAlign w:val="center"/>
          </w:tcPr>
          <w:p w14:paraId="0ED67E2B">
            <w:pPr>
              <w:pStyle w:val="94"/>
              <w:snapToGrid w:val="0"/>
              <w:jc w:val="center"/>
              <w:rPr>
                <w:rFonts w:ascii="宋体" w:hAnsi="宋体" w:eastAsia="仿宋" w:cs="仿宋"/>
                <w:sz w:val="24"/>
                <w:szCs w:val="24"/>
                <w:highlight w:val="none"/>
              </w:rPr>
            </w:pPr>
          </w:p>
        </w:tc>
        <w:tc>
          <w:tcPr>
            <w:tcW w:w="1764" w:type="dxa"/>
            <w:vAlign w:val="center"/>
          </w:tcPr>
          <w:p w14:paraId="5DE79F5F">
            <w:pPr>
              <w:pStyle w:val="94"/>
              <w:snapToGrid w:val="0"/>
              <w:jc w:val="center"/>
              <w:rPr>
                <w:rFonts w:ascii="宋体" w:hAnsi="宋体" w:eastAsia="仿宋" w:cs="仿宋"/>
                <w:sz w:val="24"/>
                <w:szCs w:val="24"/>
                <w:highlight w:val="none"/>
              </w:rPr>
            </w:pPr>
          </w:p>
        </w:tc>
        <w:tc>
          <w:tcPr>
            <w:tcW w:w="1288" w:type="dxa"/>
            <w:vAlign w:val="center"/>
          </w:tcPr>
          <w:p w14:paraId="311FE004">
            <w:pPr>
              <w:pStyle w:val="94"/>
              <w:snapToGrid w:val="0"/>
              <w:jc w:val="center"/>
              <w:rPr>
                <w:rFonts w:ascii="宋体" w:hAnsi="宋体" w:eastAsia="仿宋" w:cs="仿宋"/>
                <w:sz w:val="24"/>
                <w:szCs w:val="24"/>
                <w:highlight w:val="none"/>
              </w:rPr>
            </w:pPr>
          </w:p>
        </w:tc>
        <w:tc>
          <w:tcPr>
            <w:tcW w:w="1161" w:type="dxa"/>
            <w:vAlign w:val="center"/>
          </w:tcPr>
          <w:p w14:paraId="3569EF27">
            <w:pPr>
              <w:pStyle w:val="94"/>
              <w:snapToGrid w:val="0"/>
              <w:jc w:val="center"/>
              <w:rPr>
                <w:rFonts w:ascii="宋体" w:hAnsi="宋体" w:eastAsia="仿宋" w:cs="仿宋"/>
                <w:sz w:val="24"/>
                <w:szCs w:val="24"/>
                <w:highlight w:val="none"/>
              </w:rPr>
            </w:pPr>
          </w:p>
        </w:tc>
        <w:tc>
          <w:tcPr>
            <w:tcW w:w="669" w:type="dxa"/>
            <w:vAlign w:val="center"/>
          </w:tcPr>
          <w:p w14:paraId="0BE4F287">
            <w:pPr>
              <w:pStyle w:val="94"/>
              <w:snapToGrid w:val="0"/>
              <w:jc w:val="center"/>
              <w:rPr>
                <w:rFonts w:ascii="宋体" w:hAnsi="宋体" w:eastAsia="仿宋" w:cs="仿宋"/>
                <w:sz w:val="24"/>
                <w:szCs w:val="24"/>
                <w:highlight w:val="none"/>
              </w:rPr>
            </w:pPr>
          </w:p>
        </w:tc>
      </w:tr>
      <w:tr w14:paraId="7779369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154" w:type="dxa"/>
            <w:vAlign w:val="center"/>
          </w:tcPr>
          <w:p w14:paraId="3E98DB44">
            <w:pPr>
              <w:pStyle w:val="94"/>
              <w:snapToGrid w:val="0"/>
              <w:jc w:val="center"/>
              <w:rPr>
                <w:rFonts w:ascii="宋体" w:hAnsi="宋体" w:eastAsia="仿宋" w:cs="仿宋"/>
                <w:sz w:val="24"/>
                <w:szCs w:val="24"/>
                <w:highlight w:val="none"/>
              </w:rPr>
            </w:pPr>
          </w:p>
        </w:tc>
        <w:tc>
          <w:tcPr>
            <w:tcW w:w="1596" w:type="dxa"/>
            <w:vAlign w:val="center"/>
          </w:tcPr>
          <w:p w14:paraId="5653858D">
            <w:pPr>
              <w:pStyle w:val="94"/>
              <w:snapToGrid w:val="0"/>
              <w:jc w:val="center"/>
              <w:rPr>
                <w:rFonts w:ascii="宋体" w:hAnsi="宋体" w:eastAsia="仿宋" w:cs="仿宋"/>
                <w:sz w:val="24"/>
                <w:szCs w:val="24"/>
                <w:highlight w:val="none"/>
              </w:rPr>
            </w:pPr>
          </w:p>
        </w:tc>
        <w:tc>
          <w:tcPr>
            <w:tcW w:w="1189" w:type="dxa"/>
            <w:vAlign w:val="center"/>
          </w:tcPr>
          <w:p w14:paraId="5CA201A1">
            <w:pPr>
              <w:pStyle w:val="94"/>
              <w:snapToGrid w:val="0"/>
              <w:jc w:val="center"/>
              <w:rPr>
                <w:rFonts w:ascii="宋体" w:hAnsi="宋体" w:eastAsia="仿宋" w:cs="仿宋"/>
                <w:sz w:val="24"/>
                <w:szCs w:val="24"/>
                <w:highlight w:val="none"/>
              </w:rPr>
            </w:pPr>
          </w:p>
        </w:tc>
        <w:tc>
          <w:tcPr>
            <w:tcW w:w="1848" w:type="dxa"/>
            <w:vAlign w:val="center"/>
          </w:tcPr>
          <w:p w14:paraId="3656698A">
            <w:pPr>
              <w:pStyle w:val="94"/>
              <w:snapToGrid w:val="0"/>
              <w:jc w:val="center"/>
              <w:rPr>
                <w:rFonts w:ascii="宋体" w:hAnsi="宋体" w:eastAsia="仿宋" w:cs="仿宋"/>
                <w:sz w:val="24"/>
                <w:szCs w:val="24"/>
                <w:highlight w:val="none"/>
              </w:rPr>
            </w:pPr>
          </w:p>
        </w:tc>
        <w:tc>
          <w:tcPr>
            <w:tcW w:w="1764" w:type="dxa"/>
            <w:vAlign w:val="center"/>
          </w:tcPr>
          <w:p w14:paraId="4B8686EE">
            <w:pPr>
              <w:pStyle w:val="94"/>
              <w:snapToGrid w:val="0"/>
              <w:jc w:val="center"/>
              <w:rPr>
                <w:rFonts w:ascii="宋体" w:hAnsi="宋体" w:eastAsia="仿宋" w:cs="仿宋"/>
                <w:sz w:val="24"/>
                <w:szCs w:val="24"/>
                <w:highlight w:val="none"/>
              </w:rPr>
            </w:pPr>
          </w:p>
        </w:tc>
        <w:tc>
          <w:tcPr>
            <w:tcW w:w="1288" w:type="dxa"/>
            <w:vAlign w:val="center"/>
          </w:tcPr>
          <w:p w14:paraId="0061568E">
            <w:pPr>
              <w:pStyle w:val="94"/>
              <w:snapToGrid w:val="0"/>
              <w:jc w:val="center"/>
              <w:rPr>
                <w:rFonts w:ascii="宋体" w:hAnsi="宋体" w:eastAsia="仿宋" w:cs="仿宋"/>
                <w:sz w:val="24"/>
                <w:szCs w:val="24"/>
                <w:highlight w:val="none"/>
              </w:rPr>
            </w:pPr>
          </w:p>
        </w:tc>
        <w:tc>
          <w:tcPr>
            <w:tcW w:w="1161" w:type="dxa"/>
            <w:vAlign w:val="center"/>
          </w:tcPr>
          <w:p w14:paraId="0A00FB00">
            <w:pPr>
              <w:pStyle w:val="94"/>
              <w:snapToGrid w:val="0"/>
              <w:jc w:val="center"/>
              <w:rPr>
                <w:rFonts w:ascii="宋体" w:hAnsi="宋体" w:eastAsia="仿宋" w:cs="仿宋"/>
                <w:sz w:val="24"/>
                <w:szCs w:val="24"/>
                <w:highlight w:val="none"/>
              </w:rPr>
            </w:pPr>
          </w:p>
        </w:tc>
        <w:tc>
          <w:tcPr>
            <w:tcW w:w="669" w:type="dxa"/>
            <w:vAlign w:val="center"/>
          </w:tcPr>
          <w:p w14:paraId="4BFFC7CD">
            <w:pPr>
              <w:pStyle w:val="94"/>
              <w:snapToGrid w:val="0"/>
              <w:jc w:val="center"/>
              <w:rPr>
                <w:rFonts w:ascii="宋体" w:hAnsi="宋体" w:eastAsia="仿宋" w:cs="仿宋"/>
                <w:sz w:val="24"/>
                <w:szCs w:val="24"/>
                <w:highlight w:val="none"/>
              </w:rPr>
            </w:pPr>
          </w:p>
        </w:tc>
      </w:tr>
      <w:tr w14:paraId="70A0EC3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154" w:type="dxa"/>
            <w:vAlign w:val="center"/>
          </w:tcPr>
          <w:p w14:paraId="6BD6EB73">
            <w:pPr>
              <w:pStyle w:val="94"/>
              <w:snapToGrid w:val="0"/>
              <w:jc w:val="center"/>
              <w:rPr>
                <w:rFonts w:ascii="宋体" w:hAnsi="宋体" w:eastAsia="仿宋" w:cs="仿宋"/>
                <w:sz w:val="24"/>
                <w:szCs w:val="24"/>
                <w:highlight w:val="none"/>
              </w:rPr>
            </w:pPr>
          </w:p>
        </w:tc>
        <w:tc>
          <w:tcPr>
            <w:tcW w:w="1596" w:type="dxa"/>
            <w:vAlign w:val="center"/>
          </w:tcPr>
          <w:p w14:paraId="6F3DA3CC">
            <w:pPr>
              <w:pStyle w:val="94"/>
              <w:snapToGrid w:val="0"/>
              <w:jc w:val="center"/>
              <w:rPr>
                <w:rFonts w:ascii="宋体" w:hAnsi="宋体" w:eastAsia="仿宋" w:cs="仿宋"/>
                <w:sz w:val="24"/>
                <w:szCs w:val="24"/>
                <w:highlight w:val="none"/>
              </w:rPr>
            </w:pPr>
          </w:p>
        </w:tc>
        <w:tc>
          <w:tcPr>
            <w:tcW w:w="1189" w:type="dxa"/>
            <w:vAlign w:val="center"/>
          </w:tcPr>
          <w:p w14:paraId="2D4F88D7">
            <w:pPr>
              <w:pStyle w:val="94"/>
              <w:snapToGrid w:val="0"/>
              <w:jc w:val="center"/>
              <w:rPr>
                <w:rFonts w:ascii="宋体" w:hAnsi="宋体" w:eastAsia="仿宋" w:cs="仿宋"/>
                <w:sz w:val="24"/>
                <w:szCs w:val="24"/>
                <w:highlight w:val="none"/>
              </w:rPr>
            </w:pPr>
          </w:p>
        </w:tc>
        <w:tc>
          <w:tcPr>
            <w:tcW w:w="1848" w:type="dxa"/>
            <w:vAlign w:val="center"/>
          </w:tcPr>
          <w:p w14:paraId="4B681E95">
            <w:pPr>
              <w:pStyle w:val="94"/>
              <w:snapToGrid w:val="0"/>
              <w:jc w:val="center"/>
              <w:rPr>
                <w:rFonts w:ascii="宋体" w:hAnsi="宋体" w:eastAsia="仿宋" w:cs="仿宋"/>
                <w:sz w:val="24"/>
                <w:szCs w:val="24"/>
                <w:highlight w:val="none"/>
              </w:rPr>
            </w:pPr>
          </w:p>
        </w:tc>
        <w:tc>
          <w:tcPr>
            <w:tcW w:w="1764" w:type="dxa"/>
            <w:vAlign w:val="center"/>
          </w:tcPr>
          <w:p w14:paraId="4FEB4EA3">
            <w:pPr>
              <w:pStyle w:val="94"/>
              <w:snapToGrid w:val="0"/>
              <w:jc w:val="center"/>
              <w:rPr>
                <w:rFonts w:ascii="宋体" w:hAnsi="宋体" w:eastAsia="仿宋" w:cs="仿宋"/>
                <w:sz w:val="24"/>
                <w:szCs w:val="24"/>
                <w:highlight w:val="none"/>
              </w:rPr>
            </w:pPr>
          </w:p>
        </w:tc>
        <w:tc>
          <w:tcPr>
            <w:tcW w:w="1288" w:type="dxa"/>
            <w:vAlign w:val="center"/>
          </w:tcPr>
          <w:p w14:paraId="5FC9207D">
            <w:pPr>
              <w:pStyle w:val="94"/>
              <w:snapToGrid w:val="0"/>
              <w:jc w:val="center"/>
              <w:rPr>
                <w:rFonts w:ascii="宋体" w:hAnsi="宋体" w:eastAsia="仿宋" w:cs="仿宋"/>
                <w:sz w:val="24"/>
                <w:szCs w:val="24"/>
                <w:highlight w:val="none"/>
              </w:rPr>
            </w:pPr>
          </w:p>
        </w:tc>
        <w:tc>
          <w:tcPr>
            <w:tcW w:w="1161" w:type="dxa"/>
            <w:vAlign w:val="center"/>
          </w:tcPr>
          <w:p w14:paraId="012E18B1">
            <w:pPr>
              <w:pStyle w:val="94"/>
              <w:snapToGrid w:val="0"/>
              <w:jc w:val="center"/>
              <w:rPr>
                <w:rFonts w:ascii="宋体" w:hAnsi="宋体" w:eastAsia="仿宋" w:cs="仿宋"/>
                <w:sz w:val="24"/>
                <w:szCs w:val="24"/>
                <w:highlight w:val="none"/>
              </w:rPr>
            </w:pPr>
          </w:p>
        </w:tc>
        <w:tc>
          <w:tcPr>
            <w:tcW w:w="669" w:type="dxa"/>
            <w:vAlign w:val="center"/>
          </w:tcPr>
          <w:p w14:paraId="01B3269A">
            <w:pPr>
              <w:pStyle w:val="94"/>
              <w:snapToGrid w:val="0"/>
              <w:jc w:val="center"/>
              <w:rPr>
                <w:rFonts w:ascii="宋体" w:hAnsi="宋体" w:eastAsia="仿宋" w:cs="仿宋"/>
                <w:sz w:val="24"/>
                <w:szCs w:val="24"/>
                <w:highlight w:val="none"/>
              </w:rPr>
            </w:pPr>
          </w:p>
        </w:tc>
      </w:tr>
      <w:tr w14:paraId="4BAB7BD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154" w:type="dxa"/>
            <w:vAlign w:val="center"/>
          </w:tcPr>
          <w:p w14:paraId="28FD74A5">
            <w:pPr>
              <w:pStyle w:val="94"/>
              <w:snapToGrid w:val="0"/>
              <w:jc w:val="center"/>
              <w:rPr>
                <w:rFonts w:ascii="宋体" w:hAnsi="宋体" w:eastAsia="仿宋" w:cs="仿宋"/>
                <w:sz w:val="24"/>
                <w:szCs w:val="24"/>
                <w:highlight w:val="none"/>
              </w:rPr>
            </w:pPr>
          </w:p>
        </w:tc>
        <w:tc>
          <w:tcPr>
            <w:tcW w:w="1596" w:type="dxa"/>
            <w:vAlign w:val="center"/>
          </w:tcPr>
          <w:p w14:paraId="771DB91A">
            <w:pPr>
              <w:pStyle w:val="94"/>
              <w:snapToGrid w:val="0"/>
              <w:jc w:val="center"/>
              <w:rPr>
                <w:rFonts w:ascii="宋体" w:hAnsi="宋体" w:eastAsia="仿宋" w:cs="仿宋"/>
                <w:sz w:val="24"/>
                <w:szCs w:val="24"/>
                <w:highlight w:val="none"/>
              </w:rPr>
            </w:pPr>
          </w:p>
        </w:tc>
        <w:tc>
          <w:tcPr>
            <w:tcW w:w="1189" w:type="dxa"/>
            <w:vAlign w:val="center"/>
          </w:tcPr>
          <w:p w14:paraId="7C520E5E">
            <w:pPr>
              <w:pStyle w:val="94"/>
              <w:snapToGrid w:val="0"/>
              <w:jc w:val="center"/>
              <w:rPr>
                <w:rFonts w:ascii="宋体" w:hAnsi="宋体" w:eastAsia="仿宋" w:cs="仿宋"/>
                <w:sz w:val="24"/>
                <w:szCs w:val="24"/>
                <w:highlight w:val="none"/>
              </w:rPr>
            </w:pPr>
          </w:p>
        </w:tc>
        <w:tc>
          <w:tcPr>
            <w:tcW w:w="1848" w:type="dxa"/>
            <w:vAlign w:val="center"/>
          </w:tcPr>
          <w:p w14:paraId="41353A5B">
            <w:pPr>
              <w:pStyle w:val="94"/>
              <w:snapToGrid w:val="0"/>
              <w:jc w:val="center"/>
              <w:rPr>
                <w:rFonts w:ascii="宋体" w:hAnsi="宋体" w:eastAsia="仿宋" w:cs="仿宋"/>
                <w:sz w:val="24"/>
                <w:szCs w:val="24"/>
                <w:highlight w:val="none"/>
              </w:rPr>
            </w:pPr>
          </w:p>
        </w:tc>
        <w:tc>
          <w:tcPr>
            <w:tcW w:w="1764" w:type="dxa"/>
            <w:vAlign w:val="center"/>
          </w:tcPr>
          <w:p w14:paraId="39F8283A">
            <w:pPr>
              <w:pStyle w:val="94"/>
              <w:snapToGrid w:val="0"/>
              <w:jc w:val="center"/>
              <w:rPr>
                <w:rFonts w:ascii="宋体" w:hAnsi="宋体" w:eastAsia="仿宋" w:cs="仿宋"/>
                <w:sz w:val="24"/>
                <w:szCs w:val="24"/>
                <w:highlight w:val="none"/>
              </w:rPr>
            </w:pPr>
          </w:p>
        </w:tc>
        <w:tc>
          <w:tcPr>
            <w:tcW w:w="1288" w:type="dxa"/>
            <w:vAlign w:val="center"/>
          </w:tcPr>
          <w:p w14:paraId="26564097">
            <w:pPr>
              <w:pStyle w:val="94"/>
              <w:snapToGrid w:val="0"/>
              <w:jc w:val="center"/>
              <w:rPr>
                <w:rFonts w:ascii="宋体" w:hAnsi="宋体" w:eastAsia="仿宋" w:cs="仿宋"/>
                <w:sz w:val="24"/>
                <w:szCs w:val="24"/>
                <w:highlight w:val="none"/>
              </w:rPr>
            </w:pPr>
          </w:p>
        </w:tc>
        <w:tc>
          <w:tcPr>
            <w:tcW w:w="1161" w:type="dxa"/>
            <w:vAlign w:val="center"/>
          </w:tcPr>
          <w:p w14:paraId="5DA35571">
            <w:pPr>
              <w:pStyle w:val="94"/>
              <w:snapToGrid w:val="0"/>
              <w:jc w:val="center"/>
              <w:rPr>
                <w:rFonts w:ascii="宋体" w:hAnsi="宋体" w:eastAsia="仿宋" w:cs="仿宋"/>
                <w:sz w:val="24"/>
                <w:szCs w:val="24"/>
                <w:highlight w:val="none"/>
              </w:rPr>
            </w:pPr>
          </w:p>
        </w:tc>
        <w:tc>
          <w:tcPr>
            <w:tcW w:w="669" w:type="dxa"/>
            <w:vAlign w:val="center"/>
          </w:tcPr>
          <w:p w14:paraId="6E12883B">
            <w:pPr>
              <w:pStyle w:val="94"/>
              <w:snapToGrid w:val="0"/>
              <w:jc w:val="center"/>
              <w:rPr>
                <w:rFonts w:ascii="宋体" w:hAnsi="宋体" w:eastAsia="仿宋" w:cs="仿宋"/>
                <w:sz w:val="24"/>
                <w:szCs w:val="24"/>
                <w:highlight w:val="none"/>
              </w:rPr>
            </w:pPr>
          </w:p>
        </w:tc>
      </w:tr>
      <w:tr w14:paraId="2C12CC0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154" w:type="dxa"/>
            <w:vAlign w:val="center"/>
          </w:tcPr>
          <w:p w14:paraId="1582F74E">
            <w:pPr>
              <w:pStyle w:val="94"/>
              <w:snapToGrid w:val="0"/>
              <w:jc w:val="center"/>
              <w:rPr>
                <w:rFonts w:ascii="宋体" w:hAnsi="宋体" w:eastAsia="仿宋" w:cs="仿宋"/>
                <w:sz w:val="24"/>
                <w:szCs w:val="24"/>
                <w:highlight w:val="none"/>
              </w:rPr>
            </w:pPr>
          </w:p>
        </w:tc>
        <w:tc>
          <w:tcPr>
            <w:tcW w:w="1596" w:type="dxa"/>
            <w:vAlign w:val="center"/>
          </w:tcPr>
          <w:p w14:paraId="72777B22">
            <w:pPr>
              <w:pStyle w:val="94"/>
              <w:snapToGrid w:val="0"/>
              <w:jc w:val="center"/>
              <w:rPr>
                <w:rFonts w:ascii="宋体" w:hAnsi="宋体" w:eastAsia="仿宋" w:cs="仿宋"/>
                <w:sz w:val="24"/>
                <w:szCs w:val="24"/>
                <w:highlight w:val="none"/>
              </w:rPr>
            </w:pPr>
          </w:p>
        </w:tc>
        <w:tc>
          <w:tcPr>
            <w:tcW w:w="1189" w:type="dxa"/>
            <w:vAlign w:val="center"/>
          </w:tcPr>
          <w:p w14:paraId="75F20A35">
            <w:pPr>
              <w:pStyle w:val="94"/>
              <w:snapToGrid w:val="0"/>
              <w:jc w:val="center"/>
              <w:rPr>
                <w:rFonts w:ascii="宋体" w:hAnsi="宋体" w:eastAsia="仿宋" w:cs="仿宋"/>
                <w:sz w:val="24"/>
                <w:szCs w:val="24"/>
                <w:highlight w:val="none"/>
              </w:rPr>
            </w:pPr>
          </w:p>
        </w:tc>
        <w:tc>
          <w:tcPr>
            <w:tcW w:w="1848" w:type="dxa"/>
            <w:vAlign w:val="center"/>
          </w:tcPr>
          <w:p w14:paraId="7CDBDA61">
            <w:pPr>
              <w:pStyle w:val="94"/>
              <w:snapToGrid w:val="0"/>
              <w:jc w:val="center"/>
              <w:rPr>
                <w:rFonts w:ascii="宋体" w:hAnsi="宋体" w:eastAsia="仿宋" w:cs="仿宋"/>
                <w:sz w:val="24"/>
                <w:szCs w:val="24"/>
                <w:highlight w:val="none"/>
              </w:rPr>
            </w:pPr>
          </w:p>
        </w:tc>
        <w:tc>
          <w:tcPr>
            <w:tcW w:w="1764" w:type="dxa"/>
            <w:vAlign w:val="center"/>
          </w:tcPr>
          <w:p w14:paraId="3E2CBD6B">
            <w:pPr>
              <w:pStyle w:val="94"/>
              <w:snapToGrid w:val="0"/>
              <w:jc w:val="center"/>
              <w:rPr>
                <w:rFonts w:ascii="宋体" w:hAnsi="宋体" w:eastAsia="仿宋" w:cs="仿宋"/>
                <w:sz w:val="24"/>
                <w:szCs w:val="24"/>
                <w:highlight w:val="none"/>
              </w:rPr>
            </w:pPr>
          </w:p>
        </w:tc>
        <w:tc>
          <w:tcPr>
            <w:tcW w:w="1288" w:type="dxa"/>
            <w:vAlign w:val="center"/>
          </w:tcPr>
          <w:p w14:paraId="0E96E3B7">
            <w:pPr>
              <w:pStyle w:val="94"/>
              <w:snapToGrid w:val="0"/>
              <w:jc w:val="center"/>
              <w:rPr>
                <w:rFonts w:ascii="宋体" w:hAnsi="宋体" w:eastAsia="仿宋" w:cs="仿宋"/>
                <w:sz w:val="24"/>
                <w:szCs w:val="24"/>
                <w:highlight w:val="none"/>
              </w:rPr>
            </w:pPr>
          </w:p>
        </w:tc>
        <w:tc>
          <w:tcPr>
            <w:tcW w:w="1161" w:type="dxa"/>
            <w:vAlign w:val="center"/>
          </w:tcPr>
          <w:p w14:paraId="12D3916D">
            <w:pPr>
              <w:pStyle w:val="94"/>
              <w:snapToGrid w:val="0"/>
              <w:jc w:val="center"/>
              <w:rPr>
                <w:rFonts w:ascii="宋体" w:hAnsi="宋体" w:eastAsia="仿宋" w:cs="仿宋"/>
                <w:sz w:val="24"/>
                <w:szCs w:val="24"/>
                <w:highlight w:val="none"/>
              </w:rPr>
            </w:pPr>
          </w:p>
        </w:tc>
        <w:tc>
          <w:tcPr>
            <w:tcW w:w="669" w:type="dxa"/>
            <w:vAlign w:val="center"/>
          </w:tcPr>
          <w:p w14:paraId="245D47EE">
            <w:pPr>
              <w:pStyle w:val="94"/>
              <w:snapToGrid w:val="0"/>
              <w:jc w:val="center"/>
              <w:rPr>
                <w:rFonts w:ascii="宋体" w:hAnsi="宋体" w:eastAsia="仿宋" w:cs="仿宋"/>
                <w:sz w:val="24"/>
                <w:szCs w:val="24"/>
                <w:highlight w:val="none"/>
              </w:rPr>
            </w:pPr>
          </w:p>
        </w:tc>
      </w:tr>
      <w:tr w14:paraId="0460B9C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154" w:type="dxa"/>
            <w:vAlign w:val="center"/>
          </w:tcPr>
          <w:p w14:paraId="72AAD606">
            <w:pPr>
              <w:pStyle w:val="94"/>
              <w:snapToGrid w:val="0"/>
              <w:jc w:val="center"/>
              <w:rPr>
                <w:rFonts w:ascii="宋体" w:hAnsi="宋体" w:eastAsia="仿宋" w:cs="仿宋"/>
                <w:sz w:val="24"/>
                <w:szCs w:val="24"/>
                <w:highlight w:val="none"/>
              </w:rPr>
            </w:pPr>
          </w:p>
        </w:tc>
        <w:tc>
          <w:tcPr>
            <w:tcW w:w="1596" w:type="dxa"/>
            <w:vAlign w:val="center"/>
          </w:tcPr>
          <w:p w14:paraId="7A2018BA">
            <w:pPr>
              <w:pStyle w:val="94"/>
              <w:snapToGrid w:val="0"/>
              <w:jc w:val="center"/>
              <w:rPr>
                <w:rFonts w:ascii="宋体" w:hAnsi="宋体" w:eastAsia="仿宋" w:cs="仿宋"/>
                <w:sz w:val="24"/>
                <w:szCs w:val="24"/>
                <w:highlight w:val="none"/>
              </w:rPr>
            </w:pPr>
          </w:p>
        </w:tc>
        <w:tc>
          <w:tcPr>
            <w:tcW w:w="1189" w:type="dxa"/>
            <w:vAlign w:val="center"/>
          </w:tcPr>
          <w:p w14:paraId="580C5812">
            <w:pPr>
              <w:pStyle w:val="94"/>
              <w:snapToGrid w:val="0"/>
              <w:jc w:val="center"/>
              <w:rPr>
                <w:rFonts w:ascii="宋体" w:hAnsi="宋体" w:eastAsia="仿宋" w:cs="仿宋"/>
                <w:sz w:val="24"/>
                <w:szCs w:val="24"/>
                <w:highlight w:val="none"/>
              </w:rPr>
            </w:pPr>
          </w:p>
        </w:tc>
        <w:tc>
          <w:tcPr>
            <w:tcW w:w="1848" w:type="dxa"/>
            <w:vAlign w:val="center"/>
          </w:tcPr>
          <w:p w14:paraId="05C748AD">
            <w:pPr>
              <w:pStyle w:val="94"/>
              <w:snapToGrid w:val="0"/>
              <w:jc w:val="center"/>
              <w:rPr>
                <w:rFonts w:ascii="宋体" w:hAnsi="宋体" w:eastAsia="仿宋" w:cs="仿宋"/>
                <w:sz w:val="24"/>
                <w:szCs w:val="24"/>
                <w:highlight w:val="none"/>
              </w:rPr>
            </w:pPr>
          </w:p>
        </w:tc>
        <w:tc>
          <w:tcPr>
            <w:tcW w:w="1764" w:type="dxa"/>
            <w:vAlign w:val="center"/>
          </w:tcPr>
          <w:p w14:paraId="691CF789">
            <w:pPr>
              <w:pStyle w:val="94"/>
              <w:snapToGrid w:val="0"/>
              <w:jc w:val="center"/>
              <w:rPr>
                <w:rFonts w:ascii="宋体" w:hAnsi="宋体" w:eastAsia="仿宋" w:cs="仿宋"/>
                <w:sz w:val="24"/>
                <w:szCs w:val="24"/>
                <w:highlight w:val="none"/>
              </w:rPr>
            </w:pPr>
          </w:p>
        </w:tc>
        <w:tc>
          <w:tcPr>
            <w:tcW w:w="1288" w:type="dxa"/>
            <w:vAlign w:val="center"/>
          </w:tcPr>
          <w:p w14:paraId="26F17D3C">
            <w:pPr>
              <w:pStyle w:val="94"/>
              <w:snapToGrid w:val="0"/>
              <w:jc w:val="center"/>
              <w:rPr>
                <w:rFonts w:ascii="宋体" w:hAnsi="宋体" w:eastAsia="仿宋" w:cs="仿宋"/>
                <w:sz w:val="24"/>
                <w:szCs w:val="24"/>
                <w:highlight w:val="none"/>
              </w:rPr>
            </w:pPr>
          </w:p>
        </w:tc>
        <w:tc>
          <w:tcPr>
            <w:tcW w:w="1161" w:type="dxa"/>
            <w:vAlign w:val="center"/>
          </w:tcPr>
          <w:p w14:paraId="6EC30AFF">
            <w:pPr>
              <w:pStyle w:val="94"/>
              <w:snapToGrid w:val="0"/>
              <w:jc w:val="center"/>
              <w:rPr>
                <w:rFonts w:ascii="宋体" w:hAnsi="宋体" w:eastAsia="仿宋" w:cs="仿宋"/>
                <w:sz w:val="24"/>
                <w:szCs w:val="24"/>
                <w:highlight w:val="none"/>
              </w:rPr>
            </w:pPr>
          </w:p>
        </w:tc>
        <w:tc>
          <w:tcPr>
            <w:tcW w:w="669" w:type="dxa"/>
            <w:vAlign w:val="center"/>
          </w:tcPr>
          <w:p w14:paraId="1C58BA95">
            <w:pPr>
              <w:pStyle w:val="94"/>
              <w:snapToGrid w:val="0"/>
              <w:jc w:val="center"/>
              <w:rPr>
                <w:rFonts w:ascii="宋体" w:hAnsi="宋体" w:eastAsia="仿宋" w:cs="仿宋"/>
                <w:sz w:val="24"/>
                <w:szCs w:val="24"/>
                <w:highlight w:val="none"/>
              </w:rPr>
            </w:pPr>
          </w:p>
        </w:tc>
      </w:tr>
      <w:tr w14:paraId="3ABD845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3154" w:type="dxa"/>
            <w:vAlign w:val="center"/>
          </w:tcPr>
          <w:p w14:paraId="7D2547B5">
            <w:pPr>
              <w:pStyle w:val="94"/>
              <w:snapToGrid w:val="0"/>
              <w:jc w:val="center"/>
              <w:rPr>
                <w:rFonts w:ascii="宋体" w:hAnsi="宋体" w:eastAsia="仿宋" w:cs="仿宋"/>
                <w:sz w:val="24"/>
                <w:szCs w:val="24"/>
                <w:highlight w:val="none"/>
              </w:rPr>
            </w:pPr>
          </w:p>
        </w:tc>
        <w:tc>
          <w:tcPr>
            <w:tcW w:w="1596" w:type="dxa"/>
            <w:vAlign w:val="center"/>
          </w:tcPr>
          <w:p w14:paraId="2A1867B3">
            <w:pPr>
              <w:pStyle w:val="94"/>
              <w:snapToGrid w:val="0"/>
              <w:jc w:val="center"/>
              <w:rPr>
                <w:rFonts w:ascii="宋体" w:hAnsi="宋体" w:eastAsia="仿宋" w:cs="仿宋"/>
                <w:sz w:val="24"/>
                <w:szCs w:val="24"/>
                <w:highlight w:val="none"/>
              </w:rPr>
            </w:pPr>
          </w:p>
        </w:tc>
        <w:tc>
          <w:tcPr>
            <w:tcW w:w="1189" w:type="dxa"/>
            <w:vAlign w:val="center"/>
          </w:tcPr>
          <w:p w14:paraId="3A254CF8">
            <w:pPr>
              <w:pStyle w:val="94"/>
              <w:snapToGrid w:val="0"/>
              <w:jc w:val="center"/>
              <w:rPr>
                <w:rFonts w:ascii="宋体" w:hAnsi="宋体" w:eastAsia="仿宋" w:cs="仿宋"/>
                <w:sz w:val="24"/>
                <w:szCs w:val="24"/>
                <w:highlight w:val="none"/>
              </w:rPr>
            </w:pPr>
          </w:p>
        </w:tc>
        <w:tc>
          <w:tcPr>
            <w:tcW w:w="1848" w:type="dxa"/>
            <w:vAlign w:val="center"/>
          </w:tcPr>
          <w:p w14:paraId="35F014C3">
            <w:pPr>
              <w:pStyle w:val="94"/>
              <w:snapToGrid w:val="0"/>
              <w:jc w:val="center"/>
              <w:rPr>
                <w:rFonts w:ascii="宋体" w:hAnsi="宋体" w:eastAsia="仿宋" w:cs="仿宋"/>
                <w:sz w:val="24"/>
                <w:szCs w:val="24"/>
                <w:highlight w:val="none"/>
              </w:rPr>
            </w:pPr>
          </w:p>
        </w:tc>
        <w:tc>
          <w:tcPr>
            <w:tcW w:w="1764" w:type="dxa"/>
            <w:vAlign w:val="center"/>
          </w:tcPr>
          <w:p w14:paraId="0AF8C336">
            <w:pPr>
              <w:pStyle w:val="94"/>
              <w:snapToGrid w:val="0"/>
              <w:jc w:val="center"/>
              <w:rPr>
                <w:rFonts w:ascii="宋体" w:hAnsi="宋体" w:eastAsia="仿宋" w:cs="仿宋"/>
                <w:sz w:val="24"/>
                <w:szCs w:val="24"/>
                <w:highlight w:val="none"/>
              </w:rPr>
            </w:pPr>
          </w:p>
        </w:tc>
        <w:tc>
          <w:tcPr>
            <w:tcW w:w="1288" w:type="dxa"/>
            <w:vAlign w:val="center"/>
          </w:tcPr>
          <w:p w14:paraId="663DD6FC">
            <w:pPr>
              <w:pStyle w:val="94"/>
              <w:snapToGrid w:val="0"/>
              <w:jc w:val="center"/>
              <w:rPr>
                <w:rFonts w:ascii="宋体" w:hAnsi="宋体" w:eastAsia="仿宋" w:cs="仿宋"/>
                <w:sz w:val="24"/>
                <w:szCs w:val="24"/>
                <w:highlight w:val="none"/>
              </w:rPr>
            </w:pPr>
          </w:p>
        </w:tc>
        <w:tc>
          <w:tcPr>
            <w:tcW w:w="1161" w:type="dxa"/>
            <w:vAlign w:val="center"/>
          </w:tcPr>
          <w:p w14:paraId="6FE09911">
            <w:pPr>
              <w:pStyle w:val="94"/>
              <w:snapToGrid w:val="0"/>
              <w:jc w:val="center"/>
              <w:rPr>
                <w:rFonts w:ascii="宋体" w:hAnsi="宋体" w:eastAsia="仿宋" w:cs="仿宋"/>
                <w:sz w:val="24"/>
                <w:szCs w:val="24"/>
                <w:highlight w:val="none"/>
              </w:rPr>
            </w:pPr>
          </w:p>
        </w:tc>
        <w:tc>
          <w:tcPr>
            <w:tcW w:w="669" w:type="dxa"/>
            <w:vAlign w:val="center"/>
          </w:tcPr>
          <w:p w14:paraId="515FD070">
            <w:pPr>
              <w:pStyle w:val="94"/>
              <w:snapToGrid w:val="0"/>
              <w:jc w:val="center"/>
              <w:rPr>
                <w:rFonts w:ascii="宋体" w:hAnsi="宋体" w:eastAsia="仿宋" w:cs="仿宋"/>
                <w:sz w:val="24"/>
                <w:szCs w:val="24"/>
                <w:highlight w:val="none"/>
              </w:rPr>
            </w:pPr>
          </w:p>
        </w:tc>
      </w:tr>
    </w:tbl>
    <w:p w14:paraId="6298407A">
      <w:pPr>
        <w:snapToGrid w:val="0"/>
        <w:ind w:firstLine="560" w:firstLineChars="200"/>
        <w:rPr>
          <w:rFonts w:ascii="宋体" w:hAnsi="宋体" w:eastAsia="仿宋" w:cs="仿宋"/>
          <w:sz w:val="28"/>
          <w:szCs w:val="28"/>
          <w:highlight w:val="none"/>
        </w:rPr>
        <w:sectPr>
          <w:headerReference r:id="rId111" w:type="default"/>
          <w:footerReference r:id="rId113" w:type="default"/>
          <w:headerReference r:id="rId112" w:type="even"/>
          <w:footerReference r:id="rId114" w:type="even"/>
          <w:pgSz w:w="16838" w:h="11906" w:orient="landscape"/>
          <w:pgMar w:top="1531" w:right="1814" w:bottom="1531" w:left="1985" w:header="851" w:footer="992" w:gutter="0"/>
          <w:cols w:space="720" w:num="1"/>
          <w:docGrid w:linePitch="319" w:charSpace="0"/>
        </w:sectPr>
      </w:pPr>
    </w:p>
    <w:p w14:paraId="2423BA61">
      <w:pPr>
        <w:pStyle w:val="2"/>
        <w:ind w:firstLine="0" w:firstLineChars="0"/>
        <w:rPr>
          <w:rFonts w:ascii="宋体" w:hAnsi="宋体" w:eastAsia="仿宋_GB2312"/>
          <w:sz w:val="32"/>
          <w:szCs w:val="32"/>
          <w:highlight w:val="none"/>
        </w:rPr>
      </w:pPr>
      <w:r>
        <w:rPr>
          <w:rFonts w:hint="eastAsia" w:ascii="宋体" w:hAnsi="宋体" w:eastAsia="黑体" w:cs="黑体"/>
          <w:sz w:val="32"/>
          <w:szCs w:val="32"/>
          <w:highlight w:val="none"/>
        </w:rPr>
        <w:t>附件</w:t>
      </w:r>
      <w:r>
        <w:rPr>
          <w:rFonts w:hint="eastAsia" w:ascii="宋体" w:hAnsi="宋体" w:cs="宋体"/>
          <w:sz w:val="32"/>
          <w:szCs w:val="32"/>
          <w:highlight w:val="none"/>
        </w:rPr>
        <w:t xml:space="preserve">14—3 </w:t>
      </w:r>
    </w:p>
    <w:p w14:paraId="748A0896">
      <w:pPr>
        <w:snapToGrid w:val="0"/>
        <w:spacing w:before="120" w:beforeLines="50" w:after="120" w:afterLines="50"/>
        <w:jc w:val="center"/>
        <w:rPr>
          <w:rFonts w:ascii="宋体" w:hAnsi="宋体" w:eastAsia="方正小标宋简体" w:cs="方正小标宋简体"/>
          <w:sz w:val="44"/>
          <w:szCs w:val="44"/>
          <w:highlight w:val="none"/>
        </w:rPr>
      </w:pPr>
      <w:r>
        <w:rPr>
          <w:rFonts w:hint="eastAsia" w:ascii="宋体" w:hAnsi="宋体" w:eastAsia="方正小标宋简体" w:cs="方正小标宋简体"/>
          <w:sz w:val="44"/>
          <w:szCs w:val="44"/>
          <w:highlight w:val="none"/>
        </w:rPr>
        <w:t>集成电路重点项目支持资金申报汇总表</w:t>
      </w:r>
    </w:p>
    <w:p w14:paraId="288A8DBD">
      <w:pPr>
        <w:pStyle w:val="2"/>
        <w:adjustRightInd w:val="0"/>
        <w:snapToGrid w:val="0"/>
        <w:spacing w:after="120" w:afterLines="50"/>
        <w:ind w:firstLine="0" w:firstLineChars="0"/>
        <w:jc w:val="left"/>
        <w:rPr>
          <w:rFonts w:ascii="宋体" w:hAnsi="宋体" w:eastAsia="楷体_GB2312" w:cs="仿宋"/>
          <w:sz w:val="24"/>
          <w:highlight w:val="none"/>
        </w:rPr>
      </w:pPr>
      <w:r>
        <w:rPr>
          <w:rFonts w:hint="eastAsia" w:ascii="宋体" w:hAnsi="宋体" w:eastAsia="楷体_GB2312" w:cs="仿宋"/>
          <w:sz w:val="24"/>
          <w:highlight w:val="none"/>
        </w:rPr>
        <w:t xml:space="preserve">区县（功能区）工信主管部门：（盖章）                 </w:t>
      </w:r>
      <w:r>
        <w:rPr>
          <w:rFonts w:ascii="宋体" w:hAnsi="宋体" w:eastAsia="楷体_GB2312" w:cs="仿宋"/>
          <w:sz w:val="24"/>
          <w:highlight w:val="none"/>
        </w:rPr>
        <w:t xml:space="preserve">                    </w:t>
      </w:r>
      <w:r>
        <w:rPr>
          <w:rFonts w:hint="eastAsia" w:ascii="宋体" w:hAnsi="宋体" w:eastAsia="楷体_GB2312" w:cs="仿宋"/>
          <w:sz w:val="24"/>
          <w:highlight w:val="none"/>
        </w:rPr>
        <w:t xml:space="preserve">      </w:t>
      </w:r>
      <w:r>
        <w:rPr>
          <w:rFonts w:ascii="宋体" w:hAnsi="宋体" w:eastAsia="楷体_GB2312" w:cs="仿宋"/>
          <w:sz w:val="24"/>
          <w:highlight w:val="none"/>
        </w:rPr>
        <w:t xml:space="preserve"> </w:t>
      </w:r>
      <w:r>
        <w:rPr>
          <w:rFonts w:hint="eastAsia" w:ascii="宋体" w:hAnsi="宋体" w:eastAsia="楷体_GB2312" w:cs="仿宋"/>
          <w:sz w:val="24"/>
          <w:highlight w:val="none"/>
        </w:rPr>
        <w:t xml:space="preserve">        </w:t>
      </w:r>
      <w:r>
        <w:rPr>
          <w:rFonts w:ascii="宋体" w:hAnsi="宋体" w:eastAsia="楷体_GB2312" w:cs="仿宋"/>
          <w:sz w:val="24"/>
          <w:highlight w:val="none"/>
        </w:rPr>
        <w:t xml:space="preserve">      </w:t>
      </w:r>
      <w:r>
        <w:rPr>
          <w:rFonts w:hint="eastAsia" w:ascii="宋体" w:hAnsi="宋体" w:eastAsia="楷体_GB2312" w:cs="仿宋"/>
          <w:sz w:val="24"/>
          <w:highlight w:val="none"/>
        </w:rPr>
        <w:t xml:space="preserve"> </w:t>
      </w:r>
      <w:r>
        <w:rPr>
          <w:rFonts w:ascii="宋体" w:hAnsi="宋体" w:eastAsia="楷体_GB2312" w:cs="仿宋"/>
          <w:sz w:val="24"/>
          <w:highlight w:val="none"/>
        </w:rPr>
        <w:t xml:space="preserve">  </w:t>
      </w:r>
      <w:r>
        <w:rPr>
          <w:rFonts w:hint="eastAsia" w:ascii="宋体" w:hAnsi="宋体" w:eastAsia="楷体_GB2312" w:cs="仿宋"/>
          <w:sz w:val="24"/>
          <w:highlight w:val="none"/>
        </w:rPr>
        <w:t xml:space="preserve"> 单位：万元</w:t>
      </w:r>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08" w:type="dxa"/>
          <w:bottom w:w="0" w:type="dxa"/>
          <w:right w:w="108" w:type="dxa"/>
        </w:tblCellMar>
      </w:tblPr>
      <w:tblGrid>
        <w:gridCol w:w="588"/>
        <w:gridCol w:w="954"/>
        <w:gridCol w:w="954"/>
        <w:gridCol w:w="1042"/>
        <w:gridCol w:w="1652"/>
        <w:gridCol w:w="1021"/>
        <w:gridCol w:w="1068"/>
        <w:gridCol w:w="1728"/>
        <w:gridCol w:w="1416"/>
        <w:gridCol w:w="1416"/>
        <w:gridCol w:w="1416"/>
      </w:tblGrid>
      <w:tr w14:paraId="13A292BB">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1077" w:hRule="atLeast"/>
          <w:jc w:val="center"/>
        </w:trPr>
        <w:tc>
          <w:tcPr>
            <w:tcW w:w="222" w:type="pct"/>
            <w:vAlign w:val="center"/>
          </w:tcPr>
          <w:p w14:paraId="52C109B6">
            <w:pPr>
              <w:adjustRightInd w:val="0"/>
              <w:snapToGrid w:val="0"/>
              <w:ind w:left="-96" w:leftChars="-30" w:right="-96" w:rightChars="-30"/>
              <w:jc w:val="center"/>
              <w:rPr>
                <w:rFonts w:ascii="宋体" w:hAnsi="宋体" w:eastAsia="黑体" w:cs="黑体"/>
                <w:sz w:val="24"/>
                <w:highlight w:val="none"/>
              </w:rPr>
            </w:pPr>
            <w:r>
              <w:rPr>
                <w:rFonts w:hint="eastAsia" w:ascii="宋体" w:hAnsi="宋体" w:eastAsia="黑体" w:cs="黑体"/>
                <w:sz w:val="24"/>
                <w:highlight w:val="none"/>
              </w:rPr>
              <w:t>序号</w:t>
            </w:r>
          </w:p>
        </w:tc>
        <w:tc>
          <w:tcPr>
            <w:tcW w:w="360" w:type="pct"/>
            <w:vAlign w:val="center"/>
          </w:tcPr>
          <w:p w14:paraId="529E7A89">
            <w:pPr>
              <w:adjustRightInd w:val="0"/>
              <w:snapToGrid w:val="0"/>
              <w:ind w:left="-96" w:leftChars="-30" w:right="-96" w:rightChars="-30"/>
              <w:jc w:val="center"/>
              <w:rPr>
                <w:rFonts w:ascii="宋体" w:hAnsi="宋体" w:eastAsia="黑体" w:cs="黑体"/>
                <w:sz w:val="24"/>
                <w:highlight w:val="none"/>
              </w:rPr>
            </w:pPr>
            <w:r>
              <w:rPr>
                <w:rFonts w:hint="eastAsia" w:ascii="宋体" w:hAnsi="宋体" w:eastAsia="黑体" w:cs="黑体"/>
                <w:sz w:val="24"/>
                <w:highlight w:val="none"/>
              </w:rPr>
              <w:t>项目、名称</w:t>
            </w:r>
          </w:p>
        </w:tc>
        <w:tc>
          <w:tcPr>
            <w:tcW w:w="360" w:type="pct"/>
            <w:vAlign w:val="center"/>
          </w:tcPr>
          <w:p w14:paraId="24CFB76F">
            <w:pPr>
              <w:adjustRightInd w:val="0"/>
              <w:snapToGrid w:val="0"/>
              <w:ind w:left="-96" w:leftChars="-30" w:right="-96" w:rightChars="-30"/>
              <w:jc w:val="center"/>
              <w:rPr>
                <w:rFonts w:ascii="宋体" w:hAnsi="宋体" w:eastAsia="黑体" w:cs="黑体"/>
                <w:sz w:val="24"/>
                <w:highlight w:val="none"/>
              </w:rPr>
            </w:pPr>
            <w:r>
              <w:rPr>
                <w:rFonts w:hint="eastAsia" w:ascii="宋体" w:hAnsi="宋体" w:eastAsia="黑体" w:cs="黑体"/>
                <w:sz w:val="24"/>
                <w:highlight w:val="none"/>
              </w:rPr>
              <w:t>所属、企业</w:t>
            </w:r>
          </w:p>
        </w:tc>
        <w:tc>
          <w:tcPr>
            <w:tcW w:w="393" w:type="pct"/>
            <w:vAlign w:val="center"/>
          </w:tcPr>
          <w:p w14:paraId="4FBCD2BF">
            <w:pPr>
              <w:adjustRightInd w:val="0"/>
              <w:snapToGrid w:val="0"/>
              <w:ind w:left="-96" w:leftChars="-30" w:right="-96" w:rightChars="-30"/>
              <w:jc w:val="center"/>
              <w:rPr>
                <w:rFonts w:ascii="宋体" w:hAnsi="宋体" w:eastAsia="黑体" w:cs="黑体"/>
                <w:sz w:val="24"/>
                <w:highlight w:val="none"/>
              </w:rPr>
            </w:pPr>
            <w:r>
              <w:rPr>
                <w:rFonts w:hint="eastAsia" w:ascii="宋体" w:hAnsi="宋体" w:eastAsia="黑体" w:cs="黑体"/>
                <w:sz w:val="24"/>
                <w:highlight w:val="none"/>
              </w:rPr>
              <w:t>是否列入市重点项目库</w:t>
            </w:r>
          </w:p>
        </w:tc>
        <w:tc>
          <w:tcPr>
            <w:tcW w:w="623" w:type="pct"/>
            <w:vAlign w:val="center"/>
          </w:tcPr>
          <w:p w14:paraId="19EDD6C9">
            <w:pPr>
              <w:adjustRightInd w:val="0"/>
              <w:snapToGrid w:val="0"/>
              <w:ind w:left="-96" w:leftChars="-30" w:right="-96" w:rightChars="-30"/>
              <w:jc w:val="center"/>
              <w:rPr>
                <w:rFonts w:ascii="宋体" w:hAnsi="宋体" w:eastAsia="黑体" w:cs="黑体"/>
                <w:sz w:val="24"/>
                <w:highlight w:val="none"/>
              </w:rPr>
            </w:pPr>
            <w:r>
              <w:rPr>
                <w:rFonts w:hint="eastAsia" w:ascii="宋体" w:hAnsi="宋体" w:eastAsia="黑体" w:cs="黑体"/>
                <w:sz w:val="24"/>
                <w:highlight w:val="none"/>
              </w:rPr>
              <w:t>曾享受融资</w:t>
            </w:r>
          </w:p>
          <w:p w14:paraId="545597FD">
            <w:pPr>
              <w:adjustRightInd w:val="0"/>
              <w:snapToGrid w:val="0"/>
              <w:ind w:left="-96" w:leftChars="-30" w:right="-96" w:rightChars="-30"/>
              <w:jc w:val="center"/>
              <w:rPr>
                <w:rFonts w:ascii="宋体" w:hAnsi="宋体" w:eastAsia="黑体" w:cs="黑体"/>
                <w:sz w:val="24"/>
                <w:highlight w:val="none"/>
              </w:rPr>
            </w:pPr>
            <w:r>
              <w:rPr>
                <w:rFonts w:hint="eastAsia" w:ascii="宋体" w:hAnsi="宋体" w:eastAsia="黑体" w:cs="黑体"/>
                <w:sz w:val="24"/>
                <w:highlight w:val="none"/>
              </w:rPr>
              <w:t>支持情况</w:t>
            </w:r>
          </w:p>
        </w:tc>
        <w:tc>
          <w:tcPr>
            <w:tcW w:w="385" w:type="pct"/>
            <w:vAlign w:val="center"/>
          </w:tcPr>
          <w:p w14:paraId="72B49CE0">
            <w:pPr>
              <w:adjustRightInd w:val="0"/>
              <w:snapToGrid w:val="0"/>
              <w:ind w:left="-96" w:leftChars="-30" w:right="-96" w:rightChars="-30"/>
              <w:jc w:val="center"/>
              <w:rPr>
                <w:rFonts w:ascii="宋体" w:hAnsi="宋体" w:eastAsia="黑体" w:cs="黑体"/>
                <w:sz w:val="24"/>
                <w:highlight w:val="none"/>
              </w:rPr>
            </w:pPr>
            <w:r>
              <w:rPr>
                <w:rFonts w:hint="eastAsia" w:ascii="宋体" w:hAnsi="宋体" w:eastAsia="黑体" w:cs="黑体"/>
                <w:sz w:val="24"/>
                <w:highlight w:val="none"/>
              </w:rPr>
              <w:t>已签订合同贷款</w:t>
            </w:r>
          </w:p>
          <w:p w14:paraId="15F320A8">
            <w:pPr>
              <w:adjustRightInd w:val="0"/>
              <w:snapToGrid w:val="0"/>
              <w:ind w:left="-96" w:leftChars="-30" w:right="-96" w:rightChars="-30"/>
              <w:jc w:val="center"/>
              <w:rPr>
                <w:rFonts w:ascii="宋体" w:hAnsi="宋体" w:eastAsia="黑体" w:cs="黑体"/>
                <w:sz w:val="24"/>
                <w:highlight w:val="none"/>
              </w:rPr>
            </w:pPr>
            <w:r>
              <w:rPr>
                <w:rFonts w:hint="eastAsia" w:ascii="宋体" w:hAnsi="宋体" w:eastAsia="黑体" w:cs="黑体"/>
                <w:sz w:val="24"/>
                <w:highlight w:val="none"/>
              </w:rPr>
              <w:t>总额</w:t>
            </w:r>
          </w:p>
        </w:tc>
        <w:tc>
          <w:tcPr>
            <w:tcW w:w="403" w:type="pct"/>
            <w:vAlign w:val="center"/>
          </w:tcPr>
          <w:p w14:paraId="2B389A6F">
            <w:pPr>
              <w:adjustRightInd w:val="0"/>
              <w:snapToGrid w:val="0"/>
              <w:ind w:left="-96" w:leftChars="-30" w:right="-96" w:rightChars="-30"/>
              <w:jc w:val="center"/>
              <w:rPr>
                <w:rFonts w:ascii="宋体" w:hAnsi="宋体" w:eastAsia="黑体" w:cs="黑体"/>
                <w:sz w:val="24"/>
                <w:highlight w:val="none"/>
              </w:rPr>
            </w:pPr>
            <w:r>
              <w:rPr>
                <w:rFonts w:hint="eastAsia" w:ascii="宋体" w:hAnsi="宋体" w:eastAsia="黑体" w:cs="黑体"/>
                <w:sz w:val="24"/>
                <w:highlight w:val="none"/>
              </w:rPr>
              <w:t>利息总额</w:t>
            </w:r>
          </w:p>
        </w:tc>
        <w:tc>
          <w:tcPr>
            <w:tcW w:w="652" w:type="pct"/>
            <w:vAlign w:val="center"/>
          </w:tcPr>
          <w:p w14:paraId="35896027">
            <w:pPr>
              <w:adjustRightInd w:val="0"/>
              <w:snapToGrid w:val="0"/>
              <w:ind w:left="-96" w:leftChars="-30" w:right="-96" w:rightChars="-30"/>
              <w:jc w:val="center"/>
              <w:rPr>
                <w:rFonts w:ascii="宋体" w:hAnsi="宋体" w:eastAsia="黑体" w:cs="黑体"/>
                <w:sz w:val="24"/>
                <w:highlight w:val="none"/>
              </w:rPr>
            </w:pPr>
            <w:r>
              <w:rPr>
                <w:rFonts w:hint="eastAsia" w:ascii="宋体" w:hAnsi="宋体" w:eastAsia="黑体" w:cs="黑体"/>
                <w:sz w:val="24"/>
                <w:highlight w:val="none"/>
              </w:rPr>
              <w:t>年度*实际到账贷款额</w:t>
            </w:r>
          </w:p>
        </w:tc>
        <w:tc>
          <w:tcPr>
            <w:tcW w:w="534" w:type="pct"/>
            <w:vAlign w:val="center"/>
          </w:tcPr>
          <w:p w14:paraId="723A8B1C">
            <w:pPr>
              <w:adjustRightInd w:val="0"/>
              <w:snapToGrid w:val="0"/>
              <w:ind w:left="-96" w:leftChars="-30" w:right="-96" w:rightChars="-30"/>
              <w:jc w:val="center"/>
              <w:rPr>
                <w:rFonts w:ascii="宋体" w:hAnsi="宋体" w:eastAsia="黑体" w:cs="黑体"/>
                <w:sz w:val="24"/>
                <w:highlight w:val="none"/>
              </w:rPr>
            </w:pPr>
            <w:r>
              <w:rPr>
                <w:rFonts w:hint="eastAsia" w:ascii="宋体" w:hAnsi="宋体" w:eastAsia="黑体" w:cs="黑体"/>
                <w:sz w:val="24"/>
                <w:highlight w:val="none"/>
              </w:rPr>
              <w:t>年度*应计利息额</w:t>
            </w:r>
          </w:p>
        </w:tc>
        <w:tc>
          <w:tcPr>
            <w:tcW w:w="534" w:type="pct"/>
            <w:vAlign w:val="center"/>
          </w:tcPr>
          <w:p w14:paraId="4AF7B44C">
            <w:pPr>
              <w:adjustRightInd w:val="0"/>
              <w:snapToGrid w:val="0"/>
              <w:ind w:left="-96" w:leftChars="-30" w:right="-96" w:rightChars="-30"/>
              <w:jc w:val="center"/>
              <w:rPr>
                <w:rFonts w:ascii="宋体" w:hAnsi="宋体" w:eastAsia="黑体" w:cs="黑体"/>
                <w:sz w:val="24"/>
                <w:highlight w:val="none"/>
              </w:rPr>
            </w:pPr>
            <w:r>
              <w:rPr>
                <w:rFonts w:hint="eastAsia" w:ascii="宋体" w:hAnsi="宋体" w:eastAsia="黑体" w:cs="黑体"/>
                <w:sz w:val="24"/>
                <w:highlight w:val="none"/>
              </w:rPr>
              <w:t>年度*申请贴息额</w:t>
            </w:r>
          </w:p>
        </w:tc>
        <w:tc>
          <w:tcPr>
            <w:tcW w:w="534" w:type="pct"/>
            <w:vAlign w:val="center"/>
          </w:tcPr>
          <w:p w14:paraId="1BCC9CA8">
            <w:pPr>
              <w:adjustRightInd w:val="0"/>
              <w:snapToGrid w:val="0"/>
              <w:ind w:left="-96" w:leftChars="-30" w:right="-96" w:rightChars="-30"/>
              <w:jc w:val="center"/>
              <w:rPr>
                <w:rFonts w:ascii="宋体" w:hAnsi="宋体" w:eastAsia="黑体" w:cs="黑体"/>
                <w:sz w:val="24"/>
                <w:highlight w:val="none"/>
              </w:rPr>
            </w:pPr>
            <w:r>
              <w:rPr>
                <w:rFonts w:hint="eastAsia" w:ascii="宋体" w:hAnsi="宋体" w:eastAsia="黑体" w:cs="黑体"/>
                <w:sz w:val="24"/>
                <w:highlight w:val="none"/>
              </w:rPr>
              <w:t>联系人及联系方式</w:t>
            </w:r>
          </w:p>
        </w:tc>
      </w:tr>
      <w:tr w14:paraId="2062FA3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686" w:hRule="atLeast"/>
          <w:jc w:val="center"/>
        </w:trPr>
        <w:tc>
          <w:tcPr>
            <w:tcW w:w="222" w:type="pct"/>
            <w:vAlign w:val="center"/>
          </w:tcPr>
          <w:p w14:paraId="5EE3BE2A">
            <w:pPr>
              <w:pStyle w:val="2"/>
              <w:ind w:left="-96" w:leftChars="-30" w:right="-96" w:rightChars="-30" w:firstLine="480"/>
              <w:jc w:val="center"/>
              <w:rPr>
                <w:rFonts w:ascii="宋体" w:hAnsi="宋体" w:eastAsia="方正小标宋_GBK" w:cs="方正小标宋_GBK"/>
                <w:sz w:val="24"/>
                <w:highlight w:val="none"/>
              </w:rPr>
            </w:pPr>
          </w:p>
        </w:tc>
        <w:tc>
          <w:tcPr>
            <w:tcW w:w="360" w:type="pct"/>
            <w:vAlign w:val="center"/>
          </w:tcPr>
          <w:p w14:paraId="62032DDE">
            <w:pPr>
              <w:pStyle w:val="2"/>
              <w:ind w:left="-96" w:leftChars="-30" w:right="-96" w:rightChars="-30" w:firstLine="480"/>
              <w:jc w:val="center"/>
              <w:rPr>
                <w:rFonts w:ascii="宋体" w:hAnsi="宋体" w:eastAsia="方正小标宋_GBK" w:cs="方正小标宋_GBK"/>
                <w:sz w:val="24"/>
                <w:highlight w:val="none"/>
              </w:rPr>
            </w:pPr>
          </w:p>
        </w:tc>
        <w:tc>
          <w:tcPr>
            <w:tcW w:w="360" w:type="pct"/>
            <w:vAlign w:val="center"/>
          </w:tcPr>
          <w:p w14:paraId="2F038AF8">
            <w:pPr>
              <w:pStyle w:val="2"/>
              <w:ind w:left="-96" w:leftChars="-30" w:right="-96" w:rightChars="-30" w:firstLine="480"/>
              <w:jc w:val="center"/>
              <w:rPr>
                <w:rFonts w:ascii="宋体" w:hAnsi="宋体" w:eastAsia="方正小标宋_GBK" w:cs="方正小标宋_GBK"/>
                <w:sz w:val="24"/>
                <w:highlight w:val="none"/>
              </w:rPr>
            </w:pPr>
          </w:p>
        </w:tc>
        <w:tc>
          <w:tcPr>
            <w:tcW w:w="393" w:type="pct"/>
            <w:vAlign w:val="center"/>
          </w:tcPr>
          <w:p w14:paraId="35F72675">
            <w:pPr>
              <w:pStyle w:val="2"/>
              <w:ind w:left="-96" w:leftChars="-30" w:right="-96" w:rightChars="-30" w:firstLine="480"/>
              <w:jc w:val="center"/>
              <w:rPr>
                <w:rFonts w:ascii="宋体" w:hAnsi="宋体" w:eastAsia="方正小标宋_GBK" w:cs="方正小标宋_GBK"/>
                <w:sz w:val="24"/>
                <w:highlight w:val="none"/>
              </w:rPr>
            </w:pPr>
          </w:p>
        </w:tc>
        <w:tc>
          <w:tcPr>
            <w:tcW w:w="623" w:type="pct"/>
            <w:vAlign w:val="center"/>
          </w:tcPr>
          <w:p w14:paraId="658B3297">
            <w:pPr>
              <w:pStyle w:val="2"/>
              <w:ind w:left="-96" w:leftChars="-30" w:right="-96" w:rightChars="-30" w:firstLine="480"/>
              <w:jc w:val="center"/>
              <w:rPr>
                <w:rFonts w:ascii="宋体" w:hAnsi="宋体" w:eastAsia="方正小标宋_GBK" w:cs="方正小标宋_GBK"/>
                <w:sz w:val="24"/>
                <w:highlight w:val="none"/>
              </w:rPr>
            </w:pPr>
          </w:p>
        </w:tc>
        <w:tc>
          <w:tcPr>
            <w:tcW w:w="385" w:type="pct"/>
            <w:vAlign w:val="center"/>
          </w:tcPr>
          <w:p w14:paraId="2820ADC3">
            <w:pPr>
              <w:pStyle w:val="2"/>
              <w:ind w:left="-96" w:leftChars="-30" w:right="-96" w:rightChars="-30" w:firstLine="480"/>
              <w:jc w:val="center"/>
              <w:rPr>
                <w:rFonts w:ascii="宋体" w:hAnsi="宋体" w:eastAsia="方正小标宋_GBK" w:cs="方正小标宋_GBK"/>
                <w:sz w:val="24"/>
                <w:highlight w:val="none"/>
              </w:rPr>
            </w:pPr>
          </w:p>
        </w:tc>
        <w:tc>
          <w:tcPr>
            <w:tcW w:w="403" w:type="pct"/>
            <w:vAlign w:val="center"/>
          </w:tcPr>
          <w:p w14:paraId="08B6E2B1">
            <w:pPr>
              <w:pStyle w:val="2"/>
              <w:ind w:left="-96" w:leftChars="-30" w:right="-96" w:rightChars="-30" w:firstLine="480"/>
              <w:jc w:val="center"/>
              <w:rPr>
                <w:rFonts w:ascii="宋体" w:hAnsi="宋体" w:eastAsia="方正小标宋_GBK" w:cs="方正小标宋_GBK"/>
                <w:sz w:val="24"/>
                <w:highlight w:val="none"/>
              </w:rPr>
            </w:pPr>
          </w:p>
        </w:tc>
        <w:tc>
          <w:tcPr>
            <w:tcW w:w="652" w:type="pct"/>
            <w:vAlign w:val="center"/>
          </w:tcPr>
          <w:p w14:paraId="6B235366">
            <w:pPr>
              <w:pStyle w:val="2"/>
              <w:ind w:left="-96" w:leftChars="-30" w:right="-96" w:rightChars="-30" w:firstLine="480"/>
              <w:jc w:val="center"/>
              <w:rPr>
                <w:rFonts w:ascii="宋体" w:hAnsi="宋体" w:eastAsia="方正小标宋_GBK" w:cs="方正小标宋_GBK"/>
                <w:sz w:val="24"/>
                <w:highlight w:val="none"/>
              </w:rPr>
            </w:pPr>
          </w:p>
        </w:tc>
        <w:tc>
          <w:tcPr>
            <w:tcW w:w="534" w:type="pct"/>
            <w:vAlign w:val="center"/>
          </w:tcPr>
          <w:p w14:paraId="45436B9D">
            <w:pPr>
              <w:pStyle w:val="2"/>
              <w:ind w:left="-96" w:leftChars="-30" w:right="-96" w:rightChars="-30" w:firstLine="480"/>
              <w:jc w:val="center"/>
              <w:rPr>
                <w:rFonts w:ascii="宋体" w:hAnsi="宋体" w:eastAsia="方正小标宋_GBK" w:cs="方正小标宋_GBK"/>
                <w:sz w:val="24"/>
                <w:highlight w:val="none"/>
              </w:rPr>
            </w:pPr>
          </w:p>
        </w:tc>
        <w:tc>
          <w:tcPr>
            <w:tcW w:w="534" w:type="pct"/>
            <w:vAlign w:val="center"/>
          </w:tcPr>
          <w:p w14:paraId="46842DBE">
            <w:pPr>
              <w:pStyle w:val="2"/>
              <w:ind w:left="-96" w:leftChars="-30" w:right="-96" w:rightChars="-30" w:firstLine="480"/>
              <w:jc w:val="center"/>
              <w:rPr>
                <w:rFonts w:ascii="宋体" w:hAnsi="宋体" w:eastAsia="方正小标宋_GBK" w:cs="方正小标宋_GBK"/>
                <w:sz w:val="24"/>
                <w:highlight w:val="none"/>
              </w:rPr>
            </w:pPr>
          </w:p>
        </w:tc>
        <w:tc>
          <w:tcPr>
            <w:tcW w:w="534" w:type="pct"/>
            <w:vAlign w:val="center"/>
          </w:tcPr>
          <w:p w14:paraId="57DBA558">
            <w:pPr>
              <w:pStyle w:val="2"/>
              <w:ind w:left="-96" w:leftChars="-30" w:right="-96" w:rightChars="-30" w:firstLine="480"/>
              <w:jc w:val="center"/>
              <w:rPr>
                <w:rFonts w:ascii="宋体" w:hAnsi="宋体" w:eastAsia="方正小标宋_GBK" w:cs="方正小标宋_GBK"/>
                <w:sz w:val="24"/>
                <w:highlight w:val="none"/>
              </w:rPr>
            </w:pPr>
          </w:p>
        </w:tc>
      </w:tr>
      <w:tr w14:paraId="1871E11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686" w:hRule="atLeast"/>
          <w:jc w:val="center"/>
        </w:trPr>
        <w:tc>
          <w:tcPr>
            <w:tcW w:w="222" w:type="pct"/>
            <w:vAlign w:val="center"/>
          </w:tcPr>
          <w:p w14:paraId="1025A9E9">
            <w:pPr>
              <w:pStyle w:val="2"/>
              <w:ind w:left="-96" w:leftChars="-30" w:right="-96" w:rightChars="-30" w:firstLine="480"/>
              <w:jc w:val="center"/>
              <w:rPr>
                <w:rFonts w:ascii="宋体" w:hAnsi="宋体" w:eastAsia="方正小标宋_GBK" w:cs="方正小标宋_GBK"/>
                <w:sz w:val="24"/>
                <w:highlight w:val="none"/>
              </w:rPr>
            </w:pPr>
          </w:p>
        </w:tc>
        <w:tc>
          <w:tcPr>
            <w:tcW w:w="360" w:type="pct"/>
            <w:vAlign w:val="center"/>
          </w:tcPr>
          <w:p w14:paraId="0FF3FD47">
            <w:pPr>
              <w:pStyle w:val="2"/>
              <w:ind w:left="-96" w:leftChars="-30" w:right="-96" w:rightChars="-30" w:firstLine="480"/>
              <w:jc w:val="center"/>
              <w:rPr>
                <w:rFonts w:ascii="宋体" w:hAnsi="宋体" w:eastAsia="方正小标宋_GBK" w:cs="方正小标宋_GBK"/>
                <w:sz w:val="24"/>
                <w:highlight w:val="none"/>
              </w:rPr>
            </w:pPr>
          </w:p>
        </w:tc>
        <w:tc>
          <w:tcPr>
            <w:tcW w:w="360" w:type="pct"/>
            <w:vAlign w:val="center"/>
          </w:tcPr>
          <w:p w14:paraId="1E485806">
            <w:pPr>
              <w:pStyle w:val="2"/>
              <w:ind w:left="-96" w:leftChars="-30" w:right="-96" w:rightChars="-30" w:firstLine="480"/>
              <w:jc w:val="center"/>
              <w:rPr>
                <w:rFonts w:ascii="宋体" w:hAnsi="宋体" w:eastAsia="方正小标宋_GBK" w:cs="方正小标宋_GBK"/>
                <w:sz w:val="24"/>
                <w:highlight w:val="none"/>
              </w:rPr>
            </w:pPr>
          </w:p>
        </w:tc>
        <w:tc>
          <w:tcPr>
            <w:tcW w:w="393" w:type="pct"/>
            <w:vAlign w:val="center"/>
          </w:tcPr>
          <w:p w14:paraId="58659FBE">
            <w:pPr>
              <w:pStyle w:val="2"/>
              <w:ind w:left="-96" w:leftChars="-30" w:right="-96" w:rightChars="-30" w:firstLine="480"/>
              <w:jc w:val="center"/>
              <w:rPr>
                <w:rFonts w:ascii="宋体" w:hAnsi="宋体" w:eastAsia="方正小标宋_GBK" w:cs="方正小标宋_GBK"/>
                <w:sz w:val="24"/>
                <w:highlight w:val="none"/>
              </w:rPr>
            </w:pPr>
          </w:p>
        </w:tc>
        <w:tc>
          <w:tcPr>
            <w:tcW w:w="623" w:type="pct"/>
            <w:vAlign w:val="center"/>
          </w:tcPr>
          <w:p w14:paraId="4DAE1364">
            <w:pPr>
              <w:pStyle w:val="2"/>
              <w:ind w:left="-96" w:leftChars="-30" w:right="-96" w:rightChars="-30" w:firstLine="480"/>
              <w:jc w:val="center"/>
              <w:rPr>
                <w:rFonts w:ascii="宋体" w:hAnsi="宋体" w:eastAsia="方正小标宋_GBK" w:cs="方正小标宋_GBK"/>
                <w:sz w:val="24"/>
                <w:highlight w:val="none"/>
              </w:rPr>
            </w:pPr>
          </w:p>
        </w:tc>
        <w:tc>
          <w:tcPr>
            <w:tcW w:w="385" w:type="pct"/>
            <w:vAlign w:val="center"/>
          </w:tcPr>
          <w:p w14:paraId="2A2AB53A">
            <w:pPr>
              <w:pStyle w:val="2"/>
              <w:ind w:left="-96" w:leftChars="-30" w:right="-96" w:rightChars="-30" w:firstLine="480"/>
              <w:jc w:val="center"/>
              <w:rPr>
                <w:rFonts w:ascii="宋体" w:hAnsi="宋体" w:eastAsia="方正小标宋_GBK" w:cs="方正小标宋_GBK"/>
                <w:sz w:val="24"/>
                <w:highlight w:val="none"/>
              </w:rPr>
            </w:pPr>
          </w:p>
        </w:tc>
        <w:tc>
          <w:tcPr>
            <w:tcW w:w="403" w:type="pct"/>
            <w:vAlign w:val="center"/>
          </w:tcPr>
          <w:p w14:paraId="43773A00">
            <w:pPr>
              <w:pStyle w:val="2"/>
              <w:ind w:left="-96" w:leftChars="-30" w:right="-96" w:rightChars="-30" w:firstLine="480"/>
              <w:jc w:val="center"/>
              <w:rPr>
                <w:rFonts w:ascii="宋体" w:hAnsi="宋体" w:eastAsia="方正小标宋_GBK" w:cs="方正小标宋_GBK"/>
                <w:sz w:val="24"/>
                <w:highlight w:val="none"/>
              </w:rPr>
            </w:pPr>
          </w:p>
        </w:tc>
        <w:tc>
          <w:tcPr>
            <w:tcW w:w="652" w:type="pct"/>
            <w:vAlign w:val="center"/>
          </w:tcPr>
          <w:p w14:paraId="4FF8FA39">
            <w:pPr>
              <w:pStyle w:val="2"/>
              <w:ind w:left="-96" w:leftChars="-30" w:right="-96" w:rightChars="-30" w:firstLine="480"/>
              <w:jc w:val="center"/>
              <w:rPr>
                <w:rFonts w:ascii="宋体" w:hAnsi="宋体" w:eastAsia="方正小标宋_GBK" w:cs="方正小标宋_GBK"/>
                <w:sz w:val="24"/>
                <w:highlight w:val="none"/>
              </w:rPr>
            </w:pPr>
          </w:p>
        </w:tc>
        <w:tc>
          <w:tcPr>
            <w:tcW w:w="534" w:type="pct"/>
            <w:vAlign w:val="center"/>
          </w:tcPr>
          <w:p w14:paraId="1DA44FF3">
            <w:pPr>
              <w:pStyle w:val="2"/>
              <w:ind w:left="-96" w:leftChars="-30" w:right="-96" w:rightChars="-30" w:firstLine="480"/>
              <w:jc w:val="center"/>
              <w:rPr>
                <w:rFonts w:ascii="宋体" w:hAnsi="宋体" w:eastAsia="方正小标宋_GBK" w:cs="方正小标宋_GBK"/>
                <w:sz w:val="24"/>
                <w:highlight w:val="none"/>
              </w:rPr>
            </w:pPr>
          </w:p>
        </w:tc>
        <w:tc>
          <w:tcPr>
            <w:tcW w:w="534" w:type="pct"/>
            <w:vAlign w:val="center"/>
          </w:tcPr>
          <w:p w14:paraId="439BDEB1">
            <w:pPr>
              <w:pStyle w:val="2"/>
              <w:ind w:left="-96" w:leftChars="-30" w:right="-96" w:rightChars="-30" w:firstLine="480"/>
              <w:jc w:val="center"/>
              <w:rPr>
                <w:rFonts w:ascii="宋体" w:hAnsi="宋体" w:eastAsia="方正小标宋_GBK" w:cs="方正小标宋_GBK"/>
                <w:sz w:val="24"/>
                <w:highlight w:val="none"/>
              </w:rPr>
            </w:pPr>
          </w:p>
        </w:tc>
        <w:tc>
          <w:tcPr>
            <w:tcW w:w="534" w:type="pct"/>
            <w:vAlign w:val="center"/>
          </w:tcPr>
          <w:p w14:paraId="4DBAF5BB">
            <w:pPr>
              <w:pStyle w:val="2"/>
              <w:ind w:left="-96" w:leftChars="-30" w:right="-96" w:rightChars="-30" w:firstLine="480"/>
              <w:jc w:val="center"/>
              <w:rPr>
                <w:rFonts w:ascii="宋体" w:hAnsi="宋体" w:eastAsia="方正小标宋_GBK" w:cs="方正小标宋_GBK"/>
                <w:sz w:val="24"/>
                <w:highlight w:val="none"/>
              </w:rPr>
            </w:pPr>
          </w:p>
        </w:tc>
      </w:tr>
      <w:tr w14:paraId="7D17DBCF">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686" w:hRule="atLeast"/>
          <w:jc w:val="center"/>
        </w:trPr>
        <w:tc>
          <w:tcPr>
            <w:tcW w:w="222" w:type="pct"/>
            <w:vAlign w:val="center"/>
          </w:tcPr>
          <w:p w14:paraId="63D45D15">
            <w:pPr>
              <w:pStyle w:val="2"/>
              <w:ind w:left="-96" w:leftChars="-30" w:right="-96" w:rightChars="-30" w:firstLine="480"/>
              <w:jc w:val="center"/>
              <w:rPr>
                <w:rFonts w:ascii="宋体" w:hAnsi="宋体" w:eastAsia="方正小标宋_GBK" w:cs="方正小标宋_GBK"/>
                <w:sz w:val="24"/>
                <w:highlight w:val="none"/>
              </w:rPr>
            </w:pPr>
          </w:p>
        </w:tc>
        <w:tc>
          <w:tcPr>
            <w:tcW w:w="360" w:type="pct"/>
            <w:vAlign w:val="center"/>
          </w:tcPr>
          <w:p w14:paraId="6503DDE5">
            <w:pPr>
              <w:pStyle w:val="2"/>
              <w:ind w:left="-96" w:leftChars="-30" w:right="-96" w:rightChars="-30" w:firstLine="480"/>
              <w:jc w:val="center"/>
              <w:rPr>
                <w:rFonts w:ascii="宋体" w:hAnsi="宋体" w:eastAsia="方正小标宋_GBK" w:cs="方正小标宋_GBK"/>
                <w:sz w:val="24"/>
                <w:highlight w:val="none"/>
              </w:rPr>
            </w:pPr>
          </w:p>
        </w:tc>
        <w:tc>
          <w:tcPr>
            <w:tcW w:w="360" w:type="pct"/>
            <w:vAlign w:val="center"/>
          </w:tcPr>
          <w:p w14:paraId="60649047">
            <w:pPr>
              <w:pStyle w:val="2"/>
              <w:ind w:left="-96" w:leftChars="-30" w:right="-96" w:rightChars="-30" w:firstLine="480"/>
              <w:jc w:val="center"/>
              <w:rPr>
                <w:rFonts w:ascii="宋体" w:hAnsi="宋体" w:eastAsia="方正小标宋_GBK" w:cs="方正小标宋_GBK"/>
                <w:sz w:val="24"/>
                <w:highlight w:val="none"/>
              </w:rPr>
            </w:pPr>
          </w:p>
        </w:tc>
        <w:tc>
          <w:tcPr>
            <w:tcW w:w="393" w:type="pct"/>
            <w:vAlign w:val="center"/>
          </w:tcPr>
          <w:p w14:paraId="0CFFD7D3">
            <w:pPr>
              <w:pStyle w:val="2"/>
              <w:ind w:left="-96" w:leftChars="-30" w:right="-96" w:rightChars="-30" w:firstLine="480"/>
              <w:jc w:val="center"/>
              <w:rPr>
                <w:rFonts w:ascii="宋体" w:hAnsi="宋体" w:eastAsia="方正小标宋_GBK" w:cs="方正小标宋_GBK"/>
                <w:sz w:val="24"/>
                <w:highlight w:val="none"/>
              </w:rPr>
            </w:pPr>
          </w:p>
        </w:tc>
        <w:tc>
          <w:tcPr>
            <w:tcW w:w="623" w:type="pct"/>
            <w:vAlign w:val="center"/>
          </w:tcPr>
          <w:p w14:paraId="4E077FEF">
            <w:pPr>
              <w:pStyle w:val="2"/>
              <w:ind w:left="-96" w:leftChars="-30" w:right="-96" w:rightChars="-30" w:firstLine="480"/>
              <w:jc w:val="center"/>
              <w:rPr>
                <w:rFonts w:ascii="宋体" w:hAnsi="宋体" w:eastAsia="方正小标宋_GBK" w:cs="方正小标宋_GBK"/>
                <w:sz w:val="24"/>
                <w:highlight w:val="none"/>
              </w:rPr>
            </w:pPr>
          </w:p>
        </w:tc>
        <w:tc>
          <w:tcPr>
            <w:tcW w:w="385" w:type="pct"/>
            <w:vAlign w:val="center"/>
          </w:tcPr>
          <w:p w14:paraId="10C3DC34">
            <w:pPr>
              <w:pStyle w:val="2"/>
              <w:ind w:left="-96" w:leftChars="-30" w:right="-96" w:rightChars="-30" w:firstLine="480"/>
              <w:jc w:val="center"/>
              <w:rPr>
                <w:rFonts w:ascii="宋体" w:hAnsi="宋体" w:eastAsia="方正小标宋_GBK" w:cs="方正小标宋_GBK"/>
                <w:sz w:val="24"/>
                <w:highlight w:val="none"/>
              </w:rPr>
            </w:pPr>
          </w:p>
        </w:tc>
        <w:tc>
          <w:tcPr>
            <w:tcW w:w="403" w:type="pct"/>
            <w:vAlign w:val="center"/>
          </w:tcPr>
          <w:p w14:paraId="44E36B57">
            <w:pPr>
              <w:pStyle w:val="2"/>
              <w:ind w:left="-96" w:leftChars="-30" w:right="-96" w:rightChars="-30" w:firstLine="480"/>
              <w:jc w:val="center"/>
              <w:rPr>
                <w:rFonts w:ascii="宋体" w:hAnsi="宋体" w:eastAsia="方正小标宋_GBK" w:cs="方正小标宋_GBK"/>
                <w:sz w:val="24"/>
                <w:highlight w:val="none"/>
              </w:rPr>
            </w:pPr>
          </w:p>
        </w:tc>
        <w:tc>
          <w:tcPr>
            <w:tcW w:w="652" w:type="pct"/>
            <w:vAlign w:val="center"/>
          </w:tcPr>
          <w:p w14:paraId="6399C823">
            <w:pPr>
              <w:pStyle w:val="2"/>
              <w:ind w:left="-96" w:leftChars="-30" w:right="-96" w:rightChars="-30" w:firstLine="480"/>
              <w:jc w:val="center"/>
              <w:rPr>
                <w:rFonts w:ascii="宋体" w:hAnsi="宋体" w:eastAsia="方正小标宋_GBK" w:cs="方正小标宋_GBK"/>
                <w:sz w:val="24"/>
                <w:highlight w:val="none"/>
              </w:rPr>
            </w:pPr>
          </w:p>
        </w:tc>
        <w:tc>
          <w:tcPr>
            <w:tcW w:w="534" w:type="pct"/>
            <w:vAlign w:val="center"/>
          </w:tcPr>
          <w:p w14:paraId="1D9FD742">
            <w:pPr>
              <w:pStyle w:val="2"/>
              <w:ind w:left="-96" w:leftChars="-30" w:right="-96" w:rightChars="-30" w:firstLine="480"/>
              <w:jc w:val="center"/>
              <w:rPr>
                <w:rFonts w:ascii="宋体" w:hAnsi="宋体" w:eastAsia="方正小标宋_GBK" w:cs="方正小标宋_GBK"/>
                <w:sz w:val="24"/>
                <w:highlight w:val="none"/>
              </w:rPr>
            </w:pPr>
          </w:p>
        </w:tc>
        <w:tc>
          <w:tcPr>
            <w:tcW w:w="534" w:type="pct"/>
            <w:vAlign w:val="center"/>
          </w:tcPr>
          <w:p w14:paraId="1811D213">
            <w:pPr>
              <w:pStyle w:val="2"/>
              <w:ind w:left="-96" w:leftChars="-30" w:right="-96" w:rightChars="-30" w:firstLine="480"/>
              <w:jc w:val="center"/>
              <w:rPr>
                <w:rFonts w:ascii="宋体" w:hAnsi="宋体" w:eastAsia="方正小标宋_GBK" w:cs="方正小标宋_GBK"/>
                <w:sz w:val="24"/>
                <w:highlight w:val="none"/>
              </w:rPr>
            </w:pPr>
          </w:p>
        </w:tc>
        <w:tc>
          <w:tcPr>
            <w:tcW w:w="534" w:type="pct"/>
            <w:vAlign w:val="center"/>
          </w:tcPr>
          <w:p w14:paraId="7EB4E73C">
            <w:pPr>
              <w:pStyle w:val="2"/>
              <w:ind w:left="-96" w:leftChars="-30" w:right="-96" w:rightChars="-30" w:firstLine="480"/>
              <w:jc w:val="center"/>
              <w:rPr>
                <w:rFonts w:ascii="宋体" w:hAnsi="宋体" w:eastAsia="方正小标宋_GBK" w:cs="方正小标宋_GBK"/>
                <w:sz w:val="24"/>
                <w:highlight w:val="none"/>
              </w:rPr>
            </w:pPr>
          </w:p>
        </w:tc>
      </w:tr>
      <w:tr w14:paraId="6A397B00">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700" w:hRule="atLeast"/>
          <w:jc w:val="center"/>
        </w:trPr>
        <w:tc>
          <w:tcPr>
            <w:tcW w:w="222" w:type="pct"/>
            <w:vAlign w:val="center"/>
          </w:tcPr>
          <w:p w14:paraId="17588D83">
            <w:pPr>
              <w:pStyle w:val="2"/>
              <w:ind w:left="-96" w:leftChars="-30" w:right="-96" w:rightChars="-30" w:firstLine="480"/>
              <w:jc w:val="center"/>
              <w:rPr>
                <w:rFonts w:ascii="宋体" w:hAnsi="宋体" w:eastAsia="方正小标宋_GBK" w:cs="方正小标宋_GBK"/>
                <w:sz w:val="24"/>
                <w:highlight w:val="none"/>
              </w:rPr>
            </w:pPr>
          </w:p>
        </w:tc>
        <w:tc>
          <w:tcPr>
            <w:tcW w:w="360" w:type="pct"/>
            <w:vAlign w:val="center"/>
          </w:tcPr>
          <w:p w14:paraId="3B399110">
            <w:pPr>
              <w:pStyle w:val="2"/>
              <w:ind w:left="-96" w:leftChars="-30" w:right="-96" w:rightChars="-30" w:firstLine="480"/>
              <w:jc w:val="center"/>
              <w:rPr>
                <w:rFonts w:ascii="宋体" w:hAnsi="宋体" w:eastAsia="方正小标宋_GBK" w:cs="方正小标宋_GBK"/>
                <w:sz w:val="24"/>
                <w:highlight w:val="none"/>
              </w:rPr>
            </w:pPr>
          </w:p>
        </w:tc>
        <w:tc>
          <w:tcPr>
            <w:tcW w:w="360" w:type="pct"/>
            <w:vAlign w:val="center"/>
          </w:tcPr>
          <w:p w14:paraId="2A7EEEAD">
            <w:pPr>
              <w:pStyle w:val="2"/>
              <w:ind w:left="-96" w:leftChars="-30" w:right="-96" w:rightChars="-30" w:firstLine="480"/>
              <w:jc w:val="center"/>
              <w:rPr>
                <w:rFonts w:ascii="宋体" w:hAnsi="宋体" w:eastAsia="方正小标宋_GBK" w:cs="方正小标宋_GBK"/>
                <w:sz w:val="24"/>
                <w:highlight w:val="none"/>
              </w:rPr>
            </w:pPr>
          </w:p>
        </w:tc>
        <w:tc>
          <w:tcPr>
            <w:tcW w:w="393" w:type="pct"/>
            <w:vAlign w:val="center"/>
          </w:tcPr>
          <w:p w14:paraId="629730D9">
            <w:pPr>
              <w:pStyle w:val="2"/>
              <w:ind w:left="-96" w:leftChars="-30" w:right="-96" w:rightChars="-30" w:firstLine="480"/>
              <w:jc w:val="center"/>
              <w:rPr>
                <w:rFonts w:ascii="宋体" w:hAnsi="宋体" w:eastAsia="方正小标宋_GBK" w:cs="方正小标宋_GBK"/>
                <w:sz w:val="24"/>
                <w:highlight w:val="none"/>
              </w:rPr>
            </w:pPr>
          </w:p>
        </w:tc>
        <w:tc>
          <w:tcPr>
            <w:tcW w:w="623" w:type="pct"/>
            <w:vAlign w:val="center"/>
          </w:tcPr>
          <w:p w14:paraId="5D39D20B">
            <w:pPr>
              <w:pStyle w:val="2"/>
              <w:ind w:left="-96" w:leftChars="-30" w:right="-96" w:rightChars="-30" w:firstLine="480"/>
              <w:jc w:val="center"/>
              <w:rPr>
                <w:rFonts w:ascii="宋体" w:hAnsi="宋体" w:eastAsia="方正小标宋_GBK" w:cs="方正小标宋_GBK"/>
                <w:sz w:val="24"/>
                <w:highlight w:val="none"/>
              </w:rPr>
            </w:pPr>
          </w:p>
        </w:tc>
        <w:tc>
          <w:tcPr>
            <w:tcW w:w="385" w:type="pct"/>
            <w:vAlign w:val="center"/>
          </w:tcPr>
          <w:p w14:paraId="0E3BC857">
            <w:pPr>
              <w:pStyle w:val="2"/>
              <w:ind w:left="-96" w:leftChars="-30" w:right="-96" w:rightChars="-30" w:firstLine="480"/>
              <w:jc w:val="center"/>
              <w:rPr>
                <w:rFonts w:ascii="宋体" w:hAnsi="宋体" w:eastAsia="方正小标宋_GBK" w:cs="方正小标宋_GBK"/>
                <w:sz w:val="24"/>
                <w:highlight w:val="none"/>
              </w:rPr>
            </w:pPr>
          </w:p>
        </w:tc>
        <w:tc>
          <w:tcPr>
            <w:tcW w:w="403" w:type="pct"/>
            <w:vAlign w:val="center"/>
          </w:tcPr>
          <w:p w14:paraId="26816B01">
            <w:pPr>
              <w:pStyle w:val="2"/>
              <w:ind w:left="-96" w:leftChars="-30" w:right="-96" w:rightChars="-30" w:firstLine="480"/>
              <w:jc w:val="center"/>
              <w:rPr>
                <w:rFonts w:ascii="宋体" w:hAnsi="宋体" w:eastAsia="方正小标宋_GBK" w:cs="方正小标宋_GBK"/>
                <w:sz w:val="24"/>
                <w:highlight w:val="none"/>
              </w:rPr>
            </w:pPr>
          </w:p>
        </w:tc>
        <w:tc>
          <w:tcPr>
            <w:tcW w:w="652" w:type="pct"/>
            <w:vAlign w:val="center"/>
          </w:tcPr>
          <w:p w14:paraId="4DF2BE15">
            <w:pPr>
              <w:pStyle w:val="2"/>
              <w:ind w:left="-96" w:leftChars="-30" w:right="-96" w:rightChars="-30" w:firstLine="480"/>
              <w:jc w:val="center"/>
              <w:rPr>
                <w:rFonts w:ascii="宋体" w:hAnsi="宋体" w:eastAsia="方正小标宋_GBK" w:cs="方正小标宋_GBK"/>
                <w:sz w:val="24"/>
                <w:highlight w:val="none"/>
              </w:rPr>
            </w:pPr>
          </w:p>
        </w:tc>
        <w:tc>
          <w:tcPr>
            <w:tcW w:w="534" w:type="pct"/>
            <w:vAlign w:val="center"/>
          </w:tcPr>
          <w:p w14:paraId="747318B9">
            <w:pPr>
              <w:pStyle w:val="2"/>
              <w:ind w:left="-96" w:leftChars="-30" w:right="-96" w:rightChars="-30" w:firstLine="480"/>
              <w:jc w:val="center"/>
              <w:rPr>
                <w:rFonts w:ascii="宋体" w:hAnsi="宋体" w:eastAsia="方正小标宋_GBK" w:cs="方正小标宋_GBK"/>
                <w:sz w:val="24"/>
                <w:highlight w:val="none"/>
              </w:rPr>
            </w:pPr>
          </w:p>
        </w:tc>
        <w:tc>
          <w:tcPr>
            <w:tcW w:w="534" w:type="pct"/>
            <w:vAlign w:val="center"/>
          </w:tcPr>
          <w:p w14:paraId="7E885D06">
            <w:pPr>
              <w:pStyle w:val="2"/>
              <w:ind w:left="-96" w:leftChars="-30" w:right="-96" w:rightChars="-30" w:firstLine="480"/>
              <w:jc w:val="center"/>
              <w:rPr>
                <w:rFonts w:ascii="宋体" w:hAnsi="宋体" w:eastAsia="方正小标宋_GBK" w:cs="方正小标宋_GBK"/>
                <w:sz w:val="24"/>
                <w:highlight w:val="none"/>
              </w:rPr>
            </w:pPr>
          </w:p>
        </w:tc>
        <w:tc>
          <w:tcPr>
            <w:tcW w:w="534" w:type="pct"/>
            <w:vAlign w:val="center"/>
          </w:tcPr>
          <w:p w14:paraId="5065BE11">
            <w:pPr>
              <w:pStyle w:val="2"/>
              <w:ind w:left="-96" w:leftChars="-30" w:right="-96" w:rightChars="-30" w:firstLine="480"/>
              <w:jc w:val="center"/>
              <w:rPr>
                <w:rFonts w:ascii="宋体" w:hAnsi="宋体" w:eastAsia="方正小标宋_GBK" w:cs="方正小标宋_GBK"/>
                <w:sz w:val="24"/>
                <w:highlight w:val="none"/>
              </w:rPr>
            </w:pPr>
          </w:p>
        </w:tc>
      </w:tr>
    </w:tbl>
    <w:p w14:paraId="655A42C9">
      <w:pPr>
        <w:pStyle w:val="2"/>
        <w:adjustRightInd w:val="0"/>
        <w:snapToGrid w:val="0"/>
        <w:ind w:firstLine="0" w:firstLineChars="0"/>
        <w:jc w:val="left"/>
        <w:rPr>
          <w:rFonts w:ascii="宋体" w:hAnsi="宋体" w:eastAsia="楷体_GB2312" w:cs="仿宋"/>
          <w:sz w:val="24"/>
          <w:highlight w:val="none"/>
        </w:rPr>
      </w:pPr>
    </w:p>
    <w:p w14:paraId="7FD53D2A">
      <w:pPr>
        <w:pStyle w:val="2"/>
        <w:ind w:firstLine="0" w:firstLineChars="0"/>
        <w:rPr>
          <w:rFonts w:ascii="宋体" w:hAnsi="宋体" w:eastAsia="仿宋" w:cs="仿宋"/>
          <w:sz w:val="28"/>
          <w:szCs w:val="28"/>
          <w:highlight w:val="none"/>
        </w:rPr>
        <w:sectPr>
          <w:headerReference r:id="rId115" w:type="default"/>
          <w:footerReference r:id="rId116" w:type="default"/>
          <w:pgSz w:w="16838" w:h="11906" w:orient="landscape"/>
          <w:pgMar w:top="1531" w:right="1814" w:bottom="1531" w:left="1985" w:header="851" w:footer="992" w:gutter="0"/>
          <w:cols w:space="720" w:num="1"/>
          <w:docGrid w:linePitch="319" w:charSpace="0"/>
        </w:sectPr>
      </w:pPr>
    </w:p>
    <w:p w14:paraId="654D1BE6">
      <w:pPr>
        <w:pStyle w:val="90"/>
        <w:snapToGrid w:val="0"/>
        <w:ind w:firstLine="0" w:firstLineChars="0"/>
        <w:jc w:val="left"/>
        <w:rPr>
          <w:rFonts w:ascii="宋体" w:hAnsi="宋体" w:eastAsia="黑体" w:cs="黑体"/>
          <w:sz w:val="32"/>
          <w:szCs w:val="32"/>
          <w:highlight w:val="none"/>
        </w:rPr>
      </w:pPr>
      <w:r>
        <w:rPr>
          <w:rFonts w:hint="eastAsia" w:ascii="宋体" w:hAnsi="宋体" w:eastAsia="黑体" w:cs="黑体"/>
          <w:sz w:val="32"/>
          <w:szCs w:val="32"/>
          <w:highlight w:val="none"/>
        </w:rPr>
        <w:t>附件</w:t>
      </w:r>
      <w:r>
        <w:rPr>
          <w:rFonts w:hint="eastAsia" w:ascii="宋体" w:hAnsi="宋体" w:cs="宋体"/>
          <w:sz w:val="32"/>
          <w:szCs w:val="32"/>
          <w:highlight w:val="none"/>
        </w:rPr>
        <w:t>15</w:t>
      </w:r>
    </w:p>
    <w:p w14:paraId="269FE109">
      <w:pPr>
        <w:pStyle w:val="90"/>
        <w:adjustRightInd w:val="0"/>
        <w:snapToGrid w:val="0"/>
        <w:spacing w:line="592" w:lineRule="exact"/>
        <w:ind w:firstLine="0" w:firstLineChars="0"/>
        <w:rPr>
          <w:rFonts w:ascii="宋体" w:hAnsi="宋体" w:eastAsia="黑体" w:cs="黑体"/>
          <w:sz w:val="32"/>
          <w:szCs w:val="32"/>
          <w:highlight w:val="none"/>
        </w:rPr>
      </w:pPr>
    </w:p>
    <w:p w14:paraId="1F8CA5EC">
      <w:pPr>
        <w:adjustRightInd w:val="0"/>
        <w:snapToGrid w:val="0"/>
        <w:spacing w:line="592" w:lineRule="exact"/>
        <w:jc w:val="center"/>
        <w:rPr>
          <w:rFonts w:ascii="宋体" w:hAnsi="宋体" w:eastAsia="方正小标宋简体" w:cs="方正小标宋简体"/>
          <w:sz w:val="44"/>
          <w:szCs w:val="44"/>
          <w:highlight w:val="none"/>
        </w:rPr>
      </w:pPr>
      <w:r>
        <w:rPr>
          <w:rFonts w:hint="eastAsia" w:ascii="宋体" w:hAnsi="宋体" w:eastAsia="方正小标宋简体" w:cs="方正小标宋简体"/>
          <w:kern w:val="0"/>
          <w:sz w:val="44"/>
          <w:szCs w:val="32"/>
          <w:highlight w:val="none"/>
        </w:rPr>
        <w:t>支持集成电路企业开展封装和测试类</w:t>
      </w:r>
    </w:p>
    <w:p w14:paraId="37D4DF61">
      <w:pPr>
        <w:adjustRightInd w:val="0"/>
        <w:snapToGrid w:val="0"/>
        <w:spacing w:line="592" w:lineRule="exact"/>
        <w:ind w:firstLine="640" w:firstLineChars="200"/>
        <w:rPr>
          <w:rFonts w:ascii="宋体" w:hAnsi="宋体" w:eastAsia="黑体"/>
          <w:kern w:val="0"/>
          <w:szCs w:val="32"/>
          <w:highlight w:val="none"/>
        </w:rPr>
      </w:pPr>
    </w:p>
    <w:p w14:paraId="0914C8AC">
      <w:pPr>
        <w:adjustRightInd w:val="0"/>
        <w:snapToGrid w:val="0"/>
        <w:spacing w:line="592" w:lineRule="exact"/>
        <w:ind w:firstLine="640" w:firstLineChars="200"/>
        <w:rPr>
          <w:rFonts w:ascii="宋体" w:hAnsi="宋体" w:eastAsia="黑体"/>
          <w:kern w:val="0"/>
          <w:szCs w:val="32"/>
          <w:highlight w:val="none"/>
        </w:rPr>
      </w:pPr>
      <w:r>
        <w:rPr>
          <w:rFonts w:hint="eastAsia" w:ascii="宋体" w:hAnsi="宋体" w:eastAsia="黑体"/>
          <w:kern w:val="0"/>
          <w:szCs w:val="32"/>
          <w:highlight w:val="none"/>
        </w:rPr>
        <w:t>一、奖励</w:t>
      </w:r>
      <w:r>
        <w:rPr>
          <w:rFonts w:ascii="宋体" w:hAnsi="宋体" w:eastAsia="黑体"/>
          <w:kern w:val="0"/>
          <w:szCs w:val="32"/>
          <w:highlight w:val="none"/>
        </w:rPr>
        <w:t>条件</w:t>
      </w:r>
    </w:p>
    <w:p w14:paraId="1D1750AE">
      <w:pPr>
        <w:adjustRightInd w:val="0"/>
        <w:snapToGrid w:val="0"/>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1.</w:t>
      </w:r>
      <w:r>
        <w:rPr>
          <w:rFonts w:ascii="宋体" w:hAnsi="宋体" w:cs="仿宋_GB2312"/>
          <w:szCs w:val="32"/>
          <w:highlight w:val="none"/>
        </w:rPr>
        <w:t xml:space="preserve"> </w:t>
      </w:r>
      <w:r>
        <w:rPr>
          <w:rFonts w:hint="eastAsia" w:ascii="宋体" w:hAnsi="宋体" w:cs="仿宋_GB2312"/>
          <w:szCs w:val="32"/>
          <w:highlight w:val="none"/>
        </w:rPr>
        <w:t>开展可靠性、兼容性测试封装验证的芯片产品已取得集成电路布图设计登记证书或发明专利授权。</w:t>
      </w:r>
    </w:p>
    <w:p w14:paraId="738B4B6C">
      <w:pPr>
        <w:adjustRightInd w:val="0"/>
        <w:snapToGrid w:val="0"/>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2.</w:t>
      </w:r>
      <w:r>
        <w:rPr>
          <w:rFonts w:ascii="宋体" w:hAnsi="宋体" w:cs="仿宋_GB2312"/>
          <w:szCs w:val="32"/>
          <w:highlight w:val="none"/>
        </w:rPr>
        <w:t xml:space="preserve"> </w:t>
      </w:r>
      <w:r>
        <w:rPr>
          <w:rFonts w:hint="eastAsia" w:ascii="宋体" w:hAnsi="宋体" w:cs="仿宋_GB2312"/>
          <w:szCs w:val="32"/>
          <w:highlight w:val="none"/>
        </w:rPr>
        <w:t>补贴时间范围为2023年1月1日至2023年12月31日。</w:t>
      </w:r>
    </w:p>
    <w:p w14:paraId="5922F0D0">
      <w:pPr>
        <w:adjustRightInd w:val="0"/>
        <w:snapToGrid w:val="0"/>
        <w:spacing w:line="592" w:lineRule="exact"/>
        <w:ind w:firstLine="640" w:firstLineChars="200"/>
        <w:rPr>
          <w:rFonts w:ascii="宋体" w:hAnsi="宋体"/>
          <w:highlight w:val="none"/>
        </w:rPr>
      </w:pPr>
      <w:r>
        <w:rPr>
          <w:rFonts w:hint="eastAsia" w:ascii="宋体" w:hAnsi="宋体" w:cs="仿宋"/>
          <w:color w:val="000000" w:themeColor="text1"/>
          <w:kern w:val="0"/>
          <w:szCs w:val="32"/>
          <w:highlight w:val="none"/>
          <w14:textFill>
            <w14:solidFill>
              <w14:schemeClr w14:val="tx1"/>
            </w14:solidFill>
          </w14:textFill>
        </w:rPr>
        <w:t>奖补资金结合年度预算情况实行总额控制。</w:t>
      </w:r>
    </w:p>
    <w:p w14:paraId="70C69F83">
      <w:pPr>
        <w:adjustRightInd w:val="0"/>
        <w:snapToGrid w:val="0"/>
        <w:spacing w:line="592" w:lineRule="exact"/>
        <w:ind w:firstLine="640" w:firstLineChars="200"/>
        <w:rPr>
          <w:rFonts w:ascii="宋体" w:hAnsi="宋体" w:eastAsia="黑体"/>
          <w:kern w:val="0"/>
          <w:szCs w:val="32"/>
          <w:highlight w:val="none"/>
        </w:rPr>
      </w:pPr>
      <w:r>
        <w:rPr>
          <w:rFonts w:hint="eastAsia" w:ascii="宋体" w:hAnsi="宋体" w:eastAsia="黑体"/>
          <w:kern w:val="0"/>
          <w:szCs w:val="32"/>
          <w:highlight w:val="none"/>
        </w:rPr>
        <w:t>二</w:t>
      </w:r>
      <w:r>
        <w:rPr>
          <w:rFonts w:ascii="宋体" w:hAnsi="宋体" w:eastAsia="黑体"/>
          <w:kern w:val="0"/>
          <w:szCs w:val="32"/>
          <w:highlight w:val="none"/>
        </w:rPr>
        <w:t>、申报材料</w:t>
      </w:r>
    </w:p>
    <w:p w14:paraId="44230828">
      <w:pPr>
        <w:adjustRightInd w:val="0"/>
        <w:snapToGrid w:val="0"/>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1.</w:t>
      </w:r>
      <w:r>
        <w:rPr>
          <w:rFonts w:ascii="宋体" w:hAnsi="宋体" w:cs="仿宋_GB2312"/>
          <w:szCs w:val="32"/>
          <w:highlight w:val="none"/>
        </w:rPr>
        <w:t xml:space="preserve"> </w:t>
      </w:r>
      <w:r>
        <w:rPr>
          <w:rFonts w:hint="eastAsia" w:ascii="宋体" w:hAnsi="宋体" w:cs="仿宋_GB2312"/>
          <w:szCs w:val="32"/>
          <w:highlight w:val="none"/>
        </w:rPr>
        <w:t>集成电路企业开展封装和测试补助资金申报表。</w:t>
      </w:r>
    </w:p>
    <w:p w14:paraId="28B5E80B">
      <w:pPr>
        <w:adjustRightInd w:val="0"/>
        <w:snapToGrid w:val="0"/>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2.</w:t>
      </w:r>
      <w:r>
        <w:rPr>
          <w:rFonts w:ascii="宋体" w:hAnsi="宋体" w:cs="仿宋_GB2312"/>
          <w:szCs w:val="32"/>
          <w:highlight w:val="none"/>
        </w:rPr>
        <w:t xml:space="preserve"> </w:t>
      </w:r>
      <w:r>
        <w:rPr>
          <w:rFonts w:hint="eastAsia" w:ascii="宋体" w:hAnsi="宋体" w:cs="仿宋_GB2312"/>
          <w:szCs w:val="32"/>
          <w:highlight w:val="none"/>
        </w:rPr>
        <w:t>集成电路企业开展封装和测试补助资金申报汇总表。</w:t>
      </w:r>
    </w:p>
    <w:p w14:paraId="002F5A9B">
      <w:pPr>
        <w:adjustRightInd w:val="0"/>
        <w:snapToGrid w:val="0"/>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3.</w:t>
      </w:r>
      <w:r>
        <w:rPr>
          <w:rFonts w:ascii="宋体" w:hAnsi="宋体" w:cs="仿宋_GB2312"/>
          <w:szCs w:val="32"/>
          <w:highlight w:val="none"/>
        </w:rPr>
        <w:t xml:space="preserve"> </w:t>
      </w:r>
      <w:r>
        <w:rPr>
          <w:rFonts w:hint="eastAsia" w:ascii="宋体" w:hAnsi="宋体" w:cs="仿宋_GB2312"/>
          <w:szCs w:val="32"/>
          <w:highlight w:val="none"/>
        </w:rPr>
        <w:t>企业营业执照。</w:t>
      </w:r>
    </w:p>
    <w:p w14:paraId="0765A8C9">
      <w:pPr>
        <w:adjustRightInd w:val="0"/>
        <w:snapToGrid w:val="0"/>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4.</w:t>
      </w:r>
      <w:r>
        <w:rPr>
          <w:rFonts w:ascii="宋体" w:hAnsi="宋体" w:cs="仿宋_GB2312"/>
          <w:szCs w:val="32"/>
          <w:highlight w:val="none"/>
        </w:rPr>
        <w:t xml:space="preserve"> </w:t>
      </w:r>
      <w:r>
        <w:rPr>
          <w:rFonts w:hint="eastAsia" w:ascii="宋体" w:hAnsi="宋体" w:cs="仿宋_GB2312"/>
          <w:szCs w:val="32"/>
          <w:highlight w:val="none"/>
        </w:rPr>
        <w:t>提供封装测试服务企业的营业执照。</w:t>
      </w:r>
    </w:p>
    <w:p w14:paraId="504BD1AD">
      <w:pPr>
        <w:adjustRightInd w:val="0"/>
        <w:snapToGrid w:val="0"/>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5.</w:t>
      </w:r>
      <w:r>
        <w:rPr>
          <w:rFonts w:ascii="宋体" w:hAnsi="宋体" w:cs="仿宋_GB2312"/>
          <w:szCs w:val="32"/>
          <w:highlight w:val="none"/>
        </w:rPr>
        <w:t xml:space="preserve"> </w:t>
      </w:r>
      <w:r>
        <w:rPr>
          <w:rFonts w:hint="eastAsia" w:ascii="宋体" w:hAnsi="宋体" w:cs="仿宋_GB2312"/>
          <w:szCs w:val="32"/>
          <w:highlight w:val="none"/>
        </w:rPr>
        <w:t>带有防伪标识的年度审计报告。</w:t>
      </w:r>
    </w:p>
    <w:p w14:paraId="3994EB4A">
      <w:pPr>
        <w:adjustRightInd w:val="0"/>
        <w:snapToGrid w:val="0"/>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6.</w:t>
      </w:r>
      <w:r>
        <w:rPr>
          <w:rFonts w:ascii="宋体" w:hAnsi="宋体" w:cs="仿宋_GB2312"/>
          <w:szCs w:val="32"/>
          <w:highlight w:val="none"/>
        </w:rPr>
        <w:t xml:space="preserve"> </w:t>
      </w:r>
      <w:r>
        <w:rPr>
          <w:rFonts w:hint="eastAsia" w:ascii="宋体" w:hAnsi="宋体" w:cs="仿宋_GB2312"/>
          <w:szCs w:val="32"/>
          <w:highlight w:val="none"/>
        </w:rPr>
        <w:t>开展封装和测试的芯片产品的情况说明，包括芯片的主要功能及用途、技术指标及先进性、流片证明材料、芯片版图缩略图、已取得集成电路布图设计登记证书或发明专利授权情况等，并附相关证明材料。</w:t>
      </w:r>
    </w:p>
    <w:p w14:paraId="6FB1D137">
      <w:pPr>
        <w:adjustRightInd w:val="0"/>
        <w:snapToGrid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szCs w:val="32"/>
          <w:highlight w:val="none"/>
        </w:rPr>
        <w:t>7.</w:t>
      </w:r>
      <w:r>
        <w:rPr>
          <w:rFonts w:ascii="宋体" w:hAnsi="宋体" w:cs="仿宋_GB2312"/>
          <w:szCs w:val="32"/>
          <w:highlight w:val="none"/>
        </w:rPr>
        <w:t xml:space="preserve"> </w:t>
      </w:r>
      <w:r>
        <w:rPr>
          <w:rFonts w:hint="eastAsia" w:ascii="宋体" w:hAnsi="宋体" w:cs="仿宋_GB2312"/>
          <w:color w:val="000000" w:themeColor="text1"/>
          <w:szCs w:val="32"/>
          <w:highlight w:val="none"/>
          <w14:textFill>
            <w14:solidFill>
              <w14:schemeClr w14:val="tx1"/>
            </w14:solidFill>
          </w14:textFill>
        </w:rPr>
        <w:t>与封装测试企业签订的封装测试合同、增值税发票及银行付款凭证等相关材料复印件，并填写《发票统计表》。</w:t>
      </w:r>
    </w:p>
    <w:p w14:paraId="4C2A90EE">
      <w:pPr>
        <w:adjustRightInd w:val="0"/>
        <w:snapToGrid w:val="0"/>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8.</w:t>
      </w:r>
      <w:r>
        <w:rPr>
          <w:rFonts w:ascii="宋体" w:hAnsi="宋体" w:cs="仿宋_GB2312"/>
          <w:szCs w:val="32"/>
          <w:highlight w:val="none"/>
        </w:rPr>
        <w:t xml:space="preserve"> </w:t>
      </w:r>
      <w:r>
        <w:rPr>
          <w:rFonts w:hint="eastAsia" w:ascii="宋体" w:hAnsi="宋体" w:cs="仿宋_GB2312"/>
          <w:szCs w:val="32"/>
          <w:highlight w:val="none"/>
        </w:rPr>
        <w:t>所有申报材料均需加盖申报单位公章。</w:t>
      </w:r>
    </w:p>
    <w:p w14:paraId="6D0A1A84">
      <w:pPr>
        <w:adjustRightInd w:val="0"/>
        <w:snapToGrid w:val="0"/>
        <w:spacing w:line="592" w:lineRule="exact"/>
        <w:ind w:firstLine="640" w:firstLineChars="200"/>
        <w:rPr>
          <w:rFonts w:ascii="宋体" w:hAnsi="宋体" w:eastAsia="黑体"/>
          <w:color w:val="000000"/>
          <w:kern w:val="0"/>
          <w:szCs w:val="32"/>
          <w:highlight w:val="none"/>
        </w:rPr>
      </w:pPr>
      <w:r>
        <w:rPr>
          <w:rFonts w:hint="eastAsia" w:ascii="宋体" w:hAnsi="宋体" w:eastAsia="黑体"/>
          <w:color w:val="000000"/>
          <w:kern w:val="0"/>
          <w:szCs w:val="32"/>
          <w:highlight w:val="none"/>
        </w:rPr>
        <w:t>三、装订顺序</w:t>
      </w:r>
    </w:p>
    <w:p w14:paraId="199A5185">
      <w:pPr>
        <w:adjustRightInd w:val="0"/>
        <w:snapToGrid w:val="0"/>
        <w:spacing w:line="592" w:lineRule="exact"/>
        <w:ind w:firstLine="640" w:firstLineChars="200"/>
        <w:rPr>
          <w:rFonts w:ascii="宋体" w:hAnsi="宋体" w:cs="仿宋_GB2312"/>
          <w:kern w:val="0"/>
          <w:szCs w:val="32"/>
          <w:highlight w:val="none"/>
        </w:rPr>
      </w:pPr>
      <w:r>
        <w:rPr>
          <w:rFonts w:hint="eastAsia" w:ascii="宋体" w:hAnsi="宋体" w:cs="仿宋_GB2312"/>
          <w:szCs w:val="32"/>
          <w:highlight w:val="none"/>
        </w:rPr>
        <w:t>申报资料封页、企业申报承诺书、</w:t>
      </w:r>
      <w:r>
        <w:rPr>
          <w:rFonts w:hint="eastAsia" w:ascii="宋体" w:hAnsi="宋体" w:cs="仿宋_GB2312"/>
          <w:kern w:val="0"/>
          <w:szCs w:val="32"/>
          <w:highlight w:val="none"/>
        </w:rPr>
        <w:t>集成电路企业开展封装和测试补助资金申报表</w:t>
      </w:r>
      <w:r>
        <w:rPr>
          <w:rFonts w:hint="eastAsia" w:ascii="宋体" w:hAnsi="宋体" w:cs="仿宋_GB2312"/>
          <w:szCs w:val="32"/>
          <w:highlight w:val="none"/>
        </w:rPr>
        <w:t>、</w:t>
      </w:r>
      <w:r>
        <w:rPr>
          <w:rFonts w:hint="eastAsia" w:ascii="宋体" w:hAnsi="宋体" w:cs="仿宋_GB2312"/>
          <w:kern w:val="0"/>
          <w:szCs w:val="32"/>
          <w:highlight w:val="none"/>
        </w:rPr>
        <w:t>集成电路企业开展封装和测试补助资金申报</w:t>
      </w:r>
      <w:r>
        <w:rPr>
          <w:rFonts w:hint="eastAsia" w:ascii="宋体" w:hAnsi="宋体" w:cs="仿宋_GB2312"/>
          <w:szCs w:val="32"/>
          <w:highlight w:val="none"/>
        </w:rPr>
        <w:t>汇总表</w:t>
      </w:r>
      <w:r>
        <w:rPr>
          <w:rFonts w:hint="eastAsia" w:ascii="宋体" w:hAnsi="宋体" w:cs="仿宋_GB2312"/>
          <w:kern w:val="0"/>
          <w:szCs w:val="32"/>
          <w:highlight w:val="none"/>
        </w:rPr>
        <w:t>、发票统计表、</w:t>
      </w:r>
      <w:r>
        <w:rPr>
          <w:rFonts w:hint="eastAsia" w:ascii="宋体" w:hAnsi="宋体" w:cs="仿宋_GB2312"/>
          <w:szCs w:val="32"/>
          <w:highlight w:val="none"/>
        </w:rPr>
        <w:t>政策（项目）支出绩效评价申报表、企业允诺税务部门提供本企业税收数据的函、纳入电子信息制造业统计的证明文件、企业营业执照、</w:t>
      </w:r>
      <w:r>
        <w:rPr>
          <w:rFonts w:hint="eastAsia" w:ascii="宋体" w:hAnsi="宋体" w:cs="仿宋_GB2312"/>
          <w:kern w:val="0"/>
          <w:szCs w:val="32"/>
          <w:highlight w:val="none"/>
        </w:rPr>
        <w:t>年度审计报告、开展封装和测试的芯片产品的情况</w:t>
      </w:r>
      <w:r>
        <w:rPr>
          <w:rFonts w:hint="eastAsia" w:ascii="宋体" w:hAnsi="宋体" w:cs="仿宋_GB2312"/>
          <w:szCs w:val="32"/>
          <w:highlight w:val="none"/>
        </w:rPr>
        <w:t>说明及证明材料，</w:t>
      </w:r>
      <w:r>
        <w:rPr>
          <w:rFonts w:hint="eastAsia" w:ascii="宋体" w:hAnsi="宋体" w:cs="仿宋_GB2312"/>
          <w:kern w:val="0"/>
          <w:szCs w:val="32"/>
          <w:highlight w:val="none"/>
        </w:rPr>
        <w:t>与本地封装测试企业签订的封装测试合同</w:t>
      </w:r>
      <w:r>
        <w:rPr>
          <w:rFonts w:hint="eastAsia" w:ascii="宋体" w:hAnsi="宋体" w:cs="仿宋_GB2312"/>
          <w:szCs w:val="32"/>
          <w:highlight w:val="none"/>
        </w:rPr>
        <w:t>、发票、银行付款凭证等。</w:t>
      </w:r>
    </w:p>
    <w:p w14:paraId="5598CA6C">
      <w:pPr>
        <w:adjustRightInd w:val="0"/>
        <w:snapToGrid w:val="0"/>
        <w:spacing w:line="592" w:lineRule="exact"/>
        <w:ind w:firstLine="640" w:firstLineChars="200"/>
        <w:rPr>
          <w:rFonts w:ascii="宋体" w:hAnsi="宋体" w:cs="仿宋_GB2312"/>
          <w:szCs w:val="32"/>
          <w:highlight w:val="none"/>
        </w:rPr>
      </w:pPr>
    </w:p>
    <w:p w14:paraId="5578B3B5">
      <w:pPr>
        <w:adjustRightInd w:val="0"/>
        <w:snapToGrid w:val="0"/>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附件：15—1.</w:t>
      </w:r>
      <w:r>
        <w:rPr>
          <w:rFonts w:ascii="宋体" w:hAnsi="宋体" w:cs="仿宋_GB2312"/>
          <w:szCs w:val="32"/>
          <w:highlight w:val="none"/>
        </w:rPr>
        <w:t xml:space="preserve"> </w:t>
      </w:r>
      <w:r>
        <w:rPr>
          <w:rFonts w:hint="eastAsia" w:ascii="宋体" w:hAnsi="宋体" w:cs="仿宋_GB2312"/>
          <w:szCs w:val="32"/>
          <w:highlight w:val="none"/>
        </w:rPr>
        <w:t>集成电路企业开展封装和测试补助资金</w:t>
      </w:r>
    </w:p>
    <w:p w14:paraId="08D9DDE0">
      <w:pPr>
        <w:adjustRightInd w:val="0"/>
        <w:snapToGrid w:val="0"/>
        <w:spacing w:line="592" w:lineRule="exact"/>
        <w:ind w:firstLine="2720" w:firstLineChars="850"/>
        <w:rPr>
          <w:rFonts w:ascii="宋体" w:hAnsi="宋体" w:cs="仿宋_GB2312"/>
          <w:szCs w:val="32"/>
          <w:highlight w:val="none"/>
        </w:rPr>
      </w:pPr>
      <w:r>
        <w:rPr>
          <w:rFonts w:hint="eastAsia" w:ascii="宋体" w:hAnsi="宋体" w:cs="仿宋_GB2312"/>
          <w:szCs w:val="32"/>
          <w:highlight w:val="none"/>
        </w:rPr>
        <w:t>申报表</w:t>
      </w:r>
    </w:p>
    <w:p w14:paraId="00DD056E">
      <w:pPr>
        <w:adjustRightInd w:val="0"/>
        <w:snapToGrid w:val="0"/>
        <w:spacing w:line="592" w:lineRule="exact"/>
        <w:ind w:firstLine="1600" w:firstLineChars="500"/>
        <w:rPr>
          <w:rFonts w:ascii="宋体" w:hAnsi="宋体" w:cs="仿宋_GB2312"/>
          <w:szCs w:val="32"/>
          <w:highlight w:val="none"/>
        </w:rPr>
      </w:pPr>
      <w:r>
        <w:rPr>
          <w:rFonts w:hint="eastAsia" w:ascii="宋体" w:hAnsi="宋体" w:cs="仿宋_GB2312"/>
          <w:szCs w:val="32"/>
          <w:highlight w:val="none"/>
        </w:rPr>
        <w:t>15—2.</w:t>
      </w:r>
      <w:r>
        <w:rPr>
          <w:rFonts w:ascii="宋体" w:hAnsi="宋体" w:cs="仿宋_GB2312"/>
          <w:szCs w:val="32"/>
          <w:highlight w:val="none"/>
        </w:rPr>
        <w:t xml:space="preserve"> </w:t>
      </w:r>
      <w:r>
        <w:rPr>
          <w:rFonts w:hint="eastAsia" w:ascii="宋体" w:hAnsi="宋体" w:cs="仿宋_GB2312"/>
          <w:szCs w:val="32"/>
          <w:highlight w:val="none"/>
        </w:rPr>
        <w:t>集成电路企业开展封装和测试补助资金</w:t>
      </w:r>
    </w:p>
    <w:p w14:paraId="2E039291">
      <w:pPr>
        <w:adjustRightInd w:val="0"/>
        <w:snapToGrid w:val="0"/>
        <w:spacing w:line="592" w:lineRule="exact"/>
        <w:ind w:firstLine="2720" w:firstLineChars="850"/>
        <w:rPr>
          <w:rFonts w:ascii="宋体" w:hAnsi="宋体" w:cs="仿宋_GB2312"/>
          <w:szCs w:val="32"/>
          <w:highlight w:val="none"/>
        </w:rPr>
      </w:pPr>
      <w:r>
        <w:rPr>
          <w:rFonts w:hint="eastAsia" w:ascii="宋体" w:hAnsi="宋体" w:cs="仿宋_GB2312"/>
          <w:szCs w:val="32"/>
          <w:highlight w:val="none"/>
        </w:rPr>
        <w:t>申报汇总表</w:t>
      </w:r>
    </w:p>
    <w:p w14:paraId="6DF13F1A">
      <w:pPr>
        <w:widowControl/>
        <w:jc w:val="left"/>
        <w:rPr>
          <w:rFonts w:ascii="宋体" w:hAnsi="宋体" w:eastAsia="黑体" w:cs="黑体"/>
          <w:szCs w:val="32"/>
          <w:highlight w:val="none"/>
        </w:rPr>
      </w:pPr>
      <w:r>
        <w:rPr>
          <w:rFonts w:ascii="宋体" w:hAnsi="宋体" w:eastAsia="黑体" w:cs="黑体"/>
          <w:szCs w:val="32"/>
          <w:highlight w:val="none"/>
        </w:rPr>
        <w:br w:type="page"/>
      </w:r>
    </w:p>
    <w:p w14:paraId="5E070232">
      <w:pPr>
        <w:autoSpaceDE w:val="0"/>
        <w:autoSpaceDN w:val="0"/>
        <w:adjustRightInd w:val="0"/>
        <w:snapToGrid w:val="0"/>
        <w:jc w:val="left"/>
        <w:rPr>
          <w:rFonts w:ascii="宋体" w:hAnsi="宋体" w:eastAsia="黑体" w:cs="黑体"/>
          <w:szCs w:val="32"/>
          <w:highlight w:val="none"/>
        </w:rPr>
      </w:pPr>
      <w:r>
        <w:rPr>
          <w:rFonts w:hint="eastAsia" w:ascii="宋体" w:hAnsi="宋体" w:eastAsia="黑体" w:cs="黑体"/>
          <w:szCs w:val="32"/>
          <w:highlight w:val="none"/>
        </w:rPr>
        <w:t>附件</w:t>
      </w:r>
      <w:r>
        <w:rPr>
          <w:rFonts w:hint="eastAsia" w:ascii="宋体" w:hAnsi="宋体" w:eastAsia="宋体" w:cs="宋体"/>
          <w:szCs w:val="32"/>
          <w:highlight w:val="none"/>
        </w:rPr>
        <w:t>15—1</w:t>
      </w:r>
    </w:p>
    <w:p w14:paraId="01510503">
      <w:pPr>
        <w:snapToGrid w:val="0"/>
        <w:jc w:val="center"/>
        <w:rPr>
          <w:rFonts w:ascii="宋体" w:hAnsi="宋体" w:eastAsia="方正小标宋简体" w:cs="方正小标宋简体"/>
          <w:sz w:val="44"/>
          <w:szCs w:val="44"/>
          <w:highlight w:val="none"/>
        </w:rPr>
      </w:pPr>
    </w:p>
    <w:p w14:paraId="6EEFE046">
      <w:pPr>
        <w:snapToGrid w:val="0"/>
        <w:jc w:val="center"/>
        <w:rPr>
          <w:rFonts w:ascii="宋体" w:hAnsi="宋体" w:eastAsia="方正小标宋简体" w:cs="方正小标宋简体"/>
          <w:sz w:val="44"/>
          <w:szCs w:val="44"/>
          <w:highlight w:val="none"/>
        </w:rPr>
      </w:pPr>
      <w:r>
        <w:rPr>
          <w:rFonts w:hint="eastAsia" w:ascii="宋体" w:hAnsi="宋体" w:eastAsia="方正小标宋简体" w:cs="方正小标宋简体"/>
          <w:sz w:val="44"/>
          <w:szCs w:val="44"/>
          <w:highlight w:val="none"/>
        </w:rPr>
        <w:t>集成电路企业开展封装和测试补助资金申报表</w:t>
      </w:r>
    </w:p>
    <w:p w14:paraId="28C04E85">
      <w:pPr>
        <w:pStyle w:val="2"/>
        <w:rPr>
          <w:rFonts w:ascii="宋体" w:hAnsi="宋体"/>
          <w:highlight w:val="none"/>
        </w:rPr>
      </w:pP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0" w:type="dxa"/>
          <w:bottom w:w="0" w:type="dxa"/>
          <w:right w:w="0" w:type="dxa"/>
        </w:tblCellMar>
      </w:tblPr>
      <w:tblGrid>
        <w:gridCol w:w="2150"/>
        <w:gridCol w:w="2147"/>
        <w:gridCol w:w="1993"/>
        <w:gridCol w:w="2574"/>
      </w:tblGrid>
      <w:tr w14:paraId="36A8F9B4">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850" w:hRule="atLeast"/>
          <w:jc w:val="center"/>
        </w:trPr>
        <w:tc>
          <w:tcPr>
            <w:tcW w:w="1213" w:type="pct"/>
            <w:vAlign w:val="center"/>
          </w:tcPr>
          <w:p w14:paraId="2F7328CC">
            <w:pPr>
              <w:autoSpaceDN w:val="0"/>
              <w:adjustRightInd w:val="0"/>
              <w:snapToGrid w:val="0"/>
              <w:jc w:val="center"/>
              <w:textAlignment w:val="center"/>
              <w:rPr>
                <w:rFonts w:ascii="宋体" w:hAnsi="宋体"/>
                <w:color w:val="000000"/>
                <w:sz w:val="24"/>
                <w:highlight w:val="none"/>
              </w:rPr>
            </w:pPr>
            <w:r>
              <w:rPr>
                <w:rFonts w:hint="eastAsia" w:ascii="宋体" w:hAnsi="宋体"/>
                <w:color w:val="000000"/>
                <w:sz w:val="24"/>
                <w:highlight w:val="none"/>
              </w:rPr>
              <w:t>企业名称</w:t>
            </w:r>
          </w:p>
          <w:p w14:paraId="69A459C4">
            <w:pPr>
              <w:adjustRightInd w:val="0"/>
              <w:snapToGrid w:val="0"/>
              <w:jc w:val="center"/>
              <w:rPr>
                <w:rFonts w:ascii="宋体" w:hAnsi="宋体"/>
                <w:sz w:val="24"/>
                <w:highlight w:val="none"/>
              </w:rPr>
            </w:pPr>
            <w:r>
              <w:rPr>
                <w:rFonts w:hint="eastAsia" w:ascii="宋体" w:hAnsi="宋体"/>
                <w:color w:val="000000"/>
                <w:sz w:val="24"/>
                <w:highlight w:val="none"/>
              </w:rPr>
              <w:t>（盖章）</w:t>
            </w:r>
          </w:p>
        </w:tc>
        <w:tc>
          <w:tcPr>
            <w:tcW w:w="3787" w:type="pct"/>
            <w:gridSpan w:val="3"/>
            <w:vAlign w:val="center"/>
          </w:tcPr>
          <w:p w14:paraId="7457E4FE">
            <w:pPr>
              <w:adjustRightInd w:val="0"/>
              <w:snapToGrid w:val="0"/>
              <w:rPr>
                <w:rFonts w:ascii="宋体" w:hAnsi="宋体"/>
                <w:sz w:val="24"/>
                <w:highlight w:val="none"/>
              </w:rPr>
            </w:pPr>
          </w:p>
        </w:tc>
      </w:tr>
      <w:tr w14:paraId="46567AF0">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1020" w:hRule="atLeast"/>
          <w:jc w:val="center"/>
        </w:trPr>
        <w:tc>
          <w:tcPr>
            <w:tcW w:w="1213" w:type="pct"/>
            <w:vAlign w:val="center"/>
          </w:tcPr>
          <w:p w14:paraId="08A52AA2">
            <w:pPr>
              <w:adjustRightInd w:val="0"/>
              <w:snapToGrid w:val="0"/>
              <w:jc w:val="center"/>
              <w:rPr>
                <w:rFonts w:ascii="宋体" w:hAnsi="宋体"/>
                <w:sz w:val="24"/>
                <w:highlight w:val="none"/>
              </w:rPr>
            </w:pPr>
            <w:r>
              <w:rPr>
                <w:rFonts w:hint="eastAsia" w:ascii="宋体" w:hAnsi="宋体"/>
                <w:sz w:val="24"/>
                <w:highlight w:val="none"/>
              </w:rPr>
              <w:t>统一社会信用代码</w:t>
            </w:r>
          </w:p>
        </w:tc>
        <w:tc>
          <w:tcPr>
            <w:tcW w:w="1211" w:type="pct"/>
            <w:vAlign w:val="center"/>
          </w:tcPr>
          <w:p w14:paraId="384AC6CD">
            <w:pPr>
              <w:adjustRightInd w:val="0"/>
              <w:snapToGrid w:val="0"/>
              <w:ind w:left="-22" w:leftChars="-7" w:firstLine="139" w:firstLineChars="58"/>
              <w:jc w:val="left"/>
              <w:rPr>
                <w:rFonts w:ascii="宋体" w:hAnsi="宋体"/>
                <w:sz w:val="24"/>
                <w:highlight w:val="none"/>
              </w:rPr>
            </w:pPr>
          </w:p>
        </w:tc>
        <w:tc>
          <w:tcPr>
            <w:tcW w:w="1124" w:type="pct"/>
            <w:vAlign w:val="center"/>
          </w:tcPr>
          <w:p w14:paraId="04B31934">
            <w:pPr>
              <w:adjustRightInd w:val="0"/>
              <w:snapToGrid w:val="0"/>
              <w:ind w:right="-509" w:rightChars="-159"/>
              <w:rPr>
                <w:rFonts w:ascii="宋体" w:hAnsi="宋体" w:cs="方正书宋简体"/>
                <w:sz w:val="24"/>
                <w:highlight w:val="none"/>
              </w:rPr>
            </w:pPr>
            <w:r>
              <w:rPr>
                <w:rFonts w:hint="eastAsia" w:ascii="宋体" w:hAnsi="宋体" w:cs="方正书宋简体"/>
                <w:sz w:val="24"/>
                <w:highlight w:val="none"/>
              </w:rPr>
              <w:t>企业所属国民经济行</w:t>
            </w:r>
          </w:p>
          <w:p w14:paraId="7D625F98">
            <w:pPr>
              <w:adjustRightInd w:val="0"/>
              <w:snapToGrid w:val="0"/>
              <w:jc w:val="center"/>
              <w:rPr>
                <w:rFonts w:ascii="宋体" w:hAnsi="宋体"/>
                <w:sz w:val="24"/>
                <w:highlight w:val="none"/>
              </w:rPr>
            </w:pPr>
            <w:r>
              <w:rPr>
                <w:rFonts w:hint="eastAsia" w:ascii="宋体" w:hAnsi="宋体" w:cs="方正书宋简体"/>
                <w:sz w:val="24"/>
                <w:highlight w:val="none"/>
              </w:rPr>
              <w:t>业分类名称及代码</w:t>
            </w:r>
          </w:p>
        </w:tc>
        <w:tc>
          <w:tcPr>
            <w:tcW w:w="1452" w:type="pct"/>
            <w:vAlign w:val="center"/>
          </w:tcPr>
          <w:p w14:paraId="19851E8A">
            <w:pPr>
              <w:adjustRightInd w:val="0"/>
              <w:snapToGrid w:val="0"/>
              <w:rPr>
                <w:rFonts w:ascii="宋体" w:hAnsi="宋体"/>
                <w:sz w:val="24"/>
                <w:highlight w:val="none"/>
              </w:rPr>
            </w:pPr>
          </w:p>
        </w:tc>
      </w:tr>
      <w:tr w14:paraId="4E115C58">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560" w:hRule="atLeast"/>
          <w:jc w:val="center"/>
        </w:trPr>
        <w:tc>
          <w:tcPr>
            <w:tcW w:w="1213" w:type="pct"/>
            <w:vAlign w:val="center"/>
          </w:tcPr>
          <w:p w14:paraId="766963F6">
            <w:pPr>
              <w:adjustRightInd w:val="0"/>
              <w:snapToGrid w:val="0"/>
              <w:jc w:val="center"/>
              <w:rPr>
                <w:rFonts w:ascii="宋体" w:hAnsi="宋体"/>
                <w:sz w:val="24"/>
                <w:highlight w:val="none"/>
              </w:rPr>
            </w:pPr>
            <w:r>
              <w:rPr>
                <w:rFonts w:hint="eastAsia" w:ascii="宋体" w:hAnsi="宋体"/>
                <w:sz w:val="24"/>
                <w:highlight w:val="none"/>
              </w:rPr>
              <w:t>注册地址</w:t>
            </w:r>
          </w:p>
        </w:tc>
        <w:tc>
          <w:tcPr>
            <w:tcW w:w="3787" w:type="pct"/>
            <w:gridSpan w:val="3"/>
            <w:vAlign w:val="center"/>
          </w:tcPr>
          <w:p w14:paraId="1E6A67E1">
            <w:pPr>
              <w:adjustRightInd w:val="0"/>
              <w:snapToGrid w:val="0"/>
              <w:ind w:left="-22" w:leftChars="-7" w:firstLine="139" w:firstLineChars="58"/>
              <w:jc w:val="left"/>
              <w:rPr>
                <w:rFonts w:ascii="宋体" w:hAnsi="宋体"/>
                <w:sz w:val="24"/>
                <w:highlight w:val="none"/>
              </w:rPr>
            </w:pPr>
          </w:p>
        </w:tc>
      </w:tr>
      <w:tr w14:paraId="5EDC86CE">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213" w:type="pct"/>
            <w:vAlign w:val="center"/>
          </w:tcPr>
          <w:p w14:paraId="2885F1F1">
            <w:pPr>
              <w:adjustRightInd w:val="0"/>
              <w:snapToGrid w:val="0"/>
              <w:jc w:val="center"/>
              <w:rPr>
                <w:rFonts w:ascii="宋体" w:hAnsi="宋体"/>
                <w:sz w:val="24"/>
                <w:highlight w:val="none"/>
              </w:rPr>
            </w:pPr>
            <w:r>
              <w:rPr>
                <w:rFonts w:hint="eastAsia" w:ascii="宋体" w:hAnsi="宋体"/>
                <w:sz w:val="24"/>
                <w:highlight w:val="none"/>
              </w:rPr>
              <w:t>实际经营地址</w:t>
            </w:r>
          </w:p>
        </w:tc>
        <w:tc>
          <w:tcPr>
            <w:tcW w:w="3787" w:type="pct"/>
            <w:gridSpan w:val="3"/>
            <w:vAlign w:val="center"/>
          </w:tcPr>
          <w:p w14:paraId="0F64F794">
            <w:pPr>
              <w:adjustRightInd w:val="0"/>
              <w:snapToGrid w:val="0"/>
              <w:ind w:left="-22" w:leftChars="-7" w:firstLine="139" w:firstLineChars="58"/>
              <w:jc w:val="left"/>
              <w:rPr>
                <w:rFonts w:ascii="宋体" w:hAnsi="宋体"/>
                <w:sz w:val="24"/>
                <w:highlight w:val="none"/>
              </w:rPr>
            </w:pPr>
          </w:p>
        </w:tc>
      </w:tr>
      <w:tr w14:paraId="40C4303E">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213" w:type="pct"/>
            <w:vAlign w:val="center"/>
          </w:tcPr>
          <w:p w14:paraId="3C5A0541">
            <w:pPr>
              <w:adjustRightInd w:val="0"/>
              <w:snapToGrid w:val="0"/>
              <w:jc w:val="center"/>
              <w:rPr>
                <w:rFonts w:ascii="宋体" w:hAnsi="宋体"/>
                <w:sz w:val="24"/>
                <w:highlight w:val="none"/>
              </w:rPr>
            </w:pPr>
            <w:r>
              <w:rPr>
                <w:rFonts w:hint="eastAsia" w:ascii="宋体" w:hAnsi="宋体"/>
                <w:sz w:val="24"/>
                <w:highlight w:val="none"/>
              </w:rPr>
              <w:t>法人代表</w:t>
            </w:r>
          </w:p>
        </w:tc>
        <w:tc>
          <w:tcPr>
            <w:tcW w:w="1211" w:type="pct"/>
            <w:vAlign w:val="center"/>
          </w:tcPr>
          <w:p w14:paraId="2792EB5F">
            <w:pPr>
              <w:adjustRightInd w:val="0"/>
              <w:snapToGrid w:val="0"/>
              <w:ind w:left="-22" w:leftChars="-7" w:firstLine="139" w:firstLineChars="58"/>
              <w:jc w:val="left"/>
              <w:rPr>
                <w:rFonts w:ascii="宋体" w:hAnsi="宋体"/>
                <w:sz w:val="24"/>
                <w:highlight w:val="none"/>
              </w:rPr>
            </w:pPr>
          </w:p>
        </w:tc>
        <w:tc>
          <w:tcPr>
            <w:tcW w:w="1124" w:type="pct"/>
            <w:vAlign w:val="center"/>
          </w:tcPr>
          <w:p w14:paraId="5EB99119">
            <w:pPr>
              <w:adjustRightInd w:val="0"/>
              <w:snapToGrid w:val="0"/>
              <w:jc w:val="center"/>
              <w:rPr>
                <w:rFonts w:ascii="宋体" w:hAnsi="宋体"/>
                <w:sz w:val="24"/>
                <w:highlight w:val="none"/>
              </w:rPr>
            </w:pPr>
            <w:r>
              <w:rPr>
                <w:rFonts w:hint="eastAsia" w:ascii="宋体" w:hAnsi="宋体"/>
                <w:sz w:val="24"/>
                <w:highlight w:val="none"/>
              </w:rPr>
              <w:t>手机</w:t>
            </w:r>
          </w:p>
        </w:tc>
        <w:tc>
          <w:tcPr>
            <w:tcW w:w="1452" w:type="pct"/>
            <w:vAlign w:val="center"/>
          </w:tcPr>
          <w:p w14:paraId="1119F222">
            <w:pPr>
              <w:adjustRightInd w:val="0"/>
              <w:snapToGrid w:val="0"/>
              <w:rPr>
                <w:rFonts w:ascii="宋体" w:hAnsi="宋体"/>
                <w:sz w:val="24"/>
                <w:highlight w:val="none"/>
              </w:rPr>
            </w:pPr>
          </w:p>
        </w:tc>
      </w:tr>
      <w:tr w14:paraId="2325FAD2">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213" w:type="pct"/>
            <w:vAlign w:val="center"/>
          </w:tcPr>
          <w:p w14:paraId="1193F366">
            <w:pPr>
              <w:adjustRightInd w:val="0"/>
              <w:snapToGrid w:val="0"/>
              <w:jc w:val="center"/>
              <w:rPr>
                <w:rFonts w:ascii="宋体" w:hAnsi="宋体"/>
                <w:sz w:val="24"/>
                <w:highlight w:val="none"/>
              </w:rPr>
            </w:pPr>
            <w:r>
              <w:rPr>
                <w:rFonts w:hint="eastAsia" w:ascii="宋体" w:hAnsi="宋体"/>
                <w:sz w:val="24"/>
                <w:highlight w:val="none"/>
              </w:rPr>
              <w:t>联系人</w:t>
            </w:r>
          </w:p>
        </w:tc>
        <w:tc>
          <w:tcPr>
            <w:tcW w:w="1211" w:type="pct"/>
            <w:vAlign w:val="center"/>
          </w:tcPr>
          <w:p w14:paraId="1701DE43">
            <w:pPr>
              <w:adjustRightInd w:val="0"/>
              <w:snapToGrid w:val="0"/>
              <w:ind w:left="-22" w:leftChars="-7" w:firstLine="139" w:firstLineChars="58"/>
              <w:jc w:val="left"/>
              <w:rPr>
                <w:rFonts w:ascii="宋体" w:hAnsi="宋体"/>
                <w:sz w:val="24"/>
                <w:highlight w:val="none"/>
              </w:rPr>
            </w:pPr>
          </w:p>
        </w:tc>
        <w:tc>
          <w:tcPr>
            <w:tcW w:w="1124" w:type="pct"/>
            <w:vAlign w:val="center"/>
          </w:tcPr>
          <w:p w14:paraId="062032C8">
            <w:pPr>
              <w:adjustRightInd w:val="0"/>
              <w:snapToGrid w:val="0"/>
              <w:jc w:val="center"/>
              <w:rPr>
                <w:rFonts w:ascii="宋体" w:hAnsi="宋体"/>
                <w:sz w:val="24"/>
                <w:highlight w:val="none"/>
              </w:rPr>
            </w:pPr>
            <w:r>
              <w:rPr>
                <w:rFonts w:hint="eastAsia" w:ascii="宋体" w:hAnsi="宋体"/>
                <w:sz w:val="24"/>
                <w:highlight w:val="none"/>
              </w:rPr>
              <w:t>手机</w:t>
            </w:r>
          </w:p>
        </w:tc>
        <w:tc>
          <w:tcPr>
            <w:tcW w:w="1452" w:type="pct"/>
            <w:vAlign w:val="center"/>
          </w:tcPr>
          <w:p w14:paraId="735131F7">
            <w:pPr>
              <w:adjustRightInd w:val="0"/>
              <w:snapToGrid w:val="0"/>
              <w:rPr>
                <w:rFonts w:ascii="宋体" w:hAnsi="宋体"/>
                <w:sz w:val="24"/>
                <w:highlight w:val="none"/>
              </w:rPr>
            </w:pPr>
          </w:p>
        </w:tc>
      </w:tr>
      <w:tr w14:paraId="3CE68C40">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605" w:hRule="atLeast"/>
          <w:jc w:val="center"/>
        </w:trPr>
        <w:tc>
          <w:tcPr>
            <w:tcW w:w="1213" w:type="pct"/>
            <w:vAlign w:val="center"/>
          </w:tcPr>
          <w:p w14:paraId="2B7E9DCC">
            <w:pPr>
              <w:adjustRightInd w:val="0"/>
              <w:snapToGrid w:val="0"/>
              <w:jc w:val="center"/>
              <w:rPr>
                <w:rFonts w:ascii="宋体" w:hAnsi="宋体"/>
                <w:sz w:val="24"/>
                <w:highlight w:val="none"/>
              </w:rPr>
            </w:pPr>
            <w:r>
              <w:rPr>
                <w:rFonts w:hint="eastAsia" w:ascii="宋体" w:hAnsi="宋体"/>
                <w:sz w:val="24"/>
                <w:highlight w:val="none"/>
              </w:rPr>
              <w:t>封测产品名称/型号</w:t>
            </w:r>
          </w:p>
        </w:tc>
        <w:tc>
          <w:tcPr>
            <w:tcW w:w="3787" w:type="pct"/>
            <w:gridSpan w:val="3"/>
            <w:vAlign w:val="center"/>
          </w:tcPr>
          <w:p w14:paraId="7F7BA988">
            <w:pPr>
              <w:adjustRightInd w:val="0"/>
              <w:snapToGrid w:val="0"/>
              <w:ind w:left="403" w:leftChars="126" w:firstLine="141" w:firstLineChars="59"/>
              <w:jc w:val="left"/>
              <w:rPr>
                <w:rFonts w:ascii="宋体" w:hAnsi="宋体"/>
                <w:sz w:val="24"/>
                <w:highlight w:val="none"/>
              </w:rPr>
            </w:pPr>
          </w:p>
        </w:tc>
      </w:tr>
      <w:tr w14:paraId="616085C8">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964" w:hRule="atLeast"/>
          <w:jc w:val="center"/>
        </w:trPr>
        <w:tc>
          <w:tcPr>
            <w:tcW w:w="1213" w:type="pct"/>
            <w:vAlign w:val="center"/>
          </w:tcPr>
          <w:p w14:paraId="148ECAD2">
            <w:pPr>
              <w:adjustRightInd w:val="0"/>
              <w:snapToGrid w:val="0"/>
              <w:ind w:left="256" w:leftChars="80"/>
              <w:jc w:val="center"/>
              <w:rPr>
                <w:rFonts w:ascii="宋体" w:hAnsi="宋体"/>
                <w:sz w:val="24"/>
                <w:highlight w:val="none"/>
              </w:rPr>
            </w:pPr>
            <w:r>
              <w:rPr>
                <w:rFonts w:hint="eastAsia" w:ascii="宋体" w:hAnsi="宋体"/>
                <w:sz w:val="24"/>
                <w:highlight w:val="none"/>
              </w:rPr>
              <w:t>提供封测服务的企业名称</w:t>
            </w:r>
          </w:p>
        </w:tc>
        <w:tc>
          <w:tcPr>
            <w:tcW w:w="3787" w:type="pct"/>
            <w:gridSpan w:val="3"/>
            <w:vAlign w:val="center"/>
          </w:tcPr>
          <w:p w14:paraId="6A9258F6">
            <w:pPr>
              <w:adjustRightInd w:val="0"/>
              <w:snapToGrid w:val="0"/>
              <w:ind w:left="403" w:leftChars="126" w:firstLine="141" w:firstLineChars="59"/>
              <w:jc w:val="left"/>
              <w:rPr>
                <w:rFonts w:ascii="宋体" w:hAnsi="宋体"/>
                <w:sz w:val="24"/>
                <w:highlight w:val="none"/>
              </w:rPr>
            </w:pPr>
          </w:p>
        </w:tc>
      </w:tr>
      <w:tr w14:paraId="209EEA1B">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964" w:hRule="atLeast"/>
          <w:jc w:val="center"/>
        </w:trPr>
        <w:tc>
          <w:tcPr>
            <w:tcW w:w="1213" w:type="pct"/>
            <w:vAlign w:val="center"/>
          </w:tcPr>
          <w:p w14:paraId="0003C55F">
            <w:pPr>
              <w:adjustRightInd w:val="0"/>
              <w:snapToGrid w:val="0"/>
              <w:ind w:left="256" w:leftChars="80"/>
              <w:jc w:val="center"/>
              <w:rPr>
                <w:rFonts w:ascii="宋体" w:hAnsi="宋体"/>
                <w:sz w:val="24"/>
                <w:highlight w:val="none"/>
              </w:rPr>
            </w:pPr>
            <w:r>
              <w:rPr>
                <w:rFonts w:hint="eastAsia" w:ascii="宋体" w:hAnsi="宋体"/>
                <w:sz w:val="24"/>
                <w:highlight w:val="none"/>
              </w:rPr>
              <w:t>提供封测服务的企业注册地址</w:t>
            </w:r>
          </w:p>
        </w:tc>
        <w:tc>
          <w:tcPr>
            <w:tcW w:w="3787" w:type="pct"/>
            <w:gridSpan w:val="3"/>
            <w:vAlign w:val="center"/>
          </w:tcPr>
          <w:p w14:paraId="79900DE4">
            <w:pPr>
              <w:adjustRightInd w:val="0"/>
              <w:snapToGrid w:val="0"/>
              <w:ind w:left="403" w:leftChars="126" w:firstLine="141" w:firstLineChars="59"/>
              <w:jc w:val="left"/>
              <w:rPr>
                <w:rFonts w:ascii="宋体" w:hAnsi="宋体"/>
                <w:sz w:val="24"/>
                <w:highlight w:val="none"/>
              </w:rPr>
            </w:pPr>
          </w:p>
        </w:tc>
      </w:tr>
      <w:tr w14:paraId="7B6858CD">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964" w:hRule="atLeast"/>
          <w:jc w:val="center"/>
        </w:trPr>
        <w:tc>
          <w:tcPr>
            <w:tcW w:w="1213" w:type="pct"/>
            <w:vAlign w:val="center"/>
          </w:tcPr>
          <w:p w14:paraId="091F6F4B">
            <w:pPr>
              <w:adjustRightInd w:val="0"/>
              <w:snapToGrid w:val="0"/>
              <w:ind w:left="-96" w:leftChars="-30" w:right="-96" w:rightChars="-30"/>
              <w:jc w:val="center"/>
              <w:rPr>
                <w:rFonts w:ascii="宋体" w:hAnsi="宋体"/>
                <w:sz w:val="24"/>
                <w:highlight w:val="none"/>
              </w:rPr>
            </w:pPr>
            <w:r>
              <w:rPr>
                <w:rFonts w:hint="eastAsia" w:ascii="宋体" w:hAnsi="宋体"/>
                <w:sz w:val="24"/>
                <w:highlight w:val="none"/>
              </w:rPr>
              <w:t>封测费用（万元）</w:t>
            </w:r>
          </w:p>
        </w:tc>
        <w:tc>
          <w:tcPr>
            <w:tcW w:w="1211" w:type="pct"/>
            <w:vAlign w:val="center"/>
          </w:tcPr>
          <w:p w14:paraId="59BBC452">
            <w:pPr>
              <w:adjustRightInd w:val="0"/>
              <w:snapToGrid w:val="0"/>
              <w:ind w:left="403" w:leftChars="126" w:firstLine="141" w:firstLineChars="59"/>
              <w:jc w:val="left"/>
              <w:rPr>
                <w:rFonts w:ascii="宋体" w:hAnsi="宋体"/>
                <w:sz w:val="24"/>
                <w:highlight w:val="none"/>
              </w:rPr>
            </w:pPr>
          </w:p>
        </w:tc>
        <w:tc>
          <w:tcPr>
            <w:tcW w:w="1124" w:type="pct"/>
            <w:vAlign w:val="center"/>
          </w:tcPr>
          <w:p w14:paraId="07712B92">
            <w:pPr>
              <w:adjustRightInd w:val="0"/>
              <w:snapToGrid w:val="0"/>
              <w:jc w:val="center"/>
              <w:rPr>
                <w:rFonts w:ascii="宋体" w:hAnsi="宋体"/>
                <w:sz w:val="24"/>
                <w:highlight w:val="none"/>
              </w:rPr>
            </w:pPr>
            <w:r>
              <w:rPr>
                <w:rFonts w:hint="eastAsia" w:ascii="宋体" w:hAnsi="宋体"/>
                <w:sz w:val="24"/>
                <w:highlight w:val="none"/>
              </w:rPr>
              <w:t>申请资助金额</w:t>
            </w:r>
          </w:p>
          <w:p w14:paraId="7848C0FB">
            <w:pPr>
              <w:adjustRightInd w:val="0"/>
              <w:snapToGrid w:val="0"/>
              <w:jc w:val="center"/>
              <w:rPr>
                <w:rFonts w:ascii="宋体" w:hAnsi="宋体"/>
                <w:sz w:val="24"/>
                <w:highlight w:val="none"/>
              </w:rPr>
            </w:pPr>
            <w:r>
              <w:rPr>
                <w:rFonts w:hint="eastAsia" w:ascii="宋体" w:hAnsi="宋体"/>
                <w:sz w:val="24"/>
                <w:highlight w:val="none"/>
              </w:rPr>
              <w:t>（万元）</w:t>
            </w:r>
          </w:p>
        </w:tc>
        <w:tc>
          <w:tcPr>
            <w:tcW w:w="1452" w:type="pct"/>
            <w:vAlign w:val="center"/>
          </w:tcPr>
          <w:p w14:paraId="1134D033">
            <w:pPr>
              <w:adjustRightInd w:val="0"/>
              <w:snapToGrid w:val="0"/>
              <w:ind w:left="403" w:leftChars="126" w:firstLine="141" w:firstLineChars="59"/>
              <w:jc w:val="left"/>
              <w:rPr>
                <w:rFonts w:ascii="宋体" w:hAnsi="宋体"/>
                <w:sz w:val="24"/>
                <w:highlight w:val="none"/>
              </w:rPr>
            </w:pPr>
          </w:p>
        </w:tc>
      </w:tr>
      <w:tr w14:paraId="138D7844">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3288" w:hRule="atLeast"/>
          <w:jc w:val="center"/>
        </w:trPr>
        <w:tc>
          <w:tcPr>
            <w:tcW w:w="5000" w:type="pct"/>
            <w:gridSpan w:val="4"/>
          </w:tcPr>
          <w:p w14:paraId="7A7A6FC3">
            <w:pPr>
              <w:adjustRightInd w:val="0"/>
              <w:snapToGrid w:val="0"/>
              <w:ind w:firstLine="480" w:firstLineChars="200"/>
              <w:rPr>
                <w:rFonts w:ascii="宋体" w:hAnsi="宋体" w:cs="宋体"/>
                <w:sz w:val="24"/>
                <w:highlight w:val="none"/>
              </w:rPr>
            </w:pPr>
          </w:p>
          <w:p w14:paraId="6B4FE855">
            <w:pPr>
              <w:adjustRightInd w:val="0"/>
              <w:snapToGrid w:val="0"/>
              <w:ind w:firstLine="480" w:firstLineChars="200"/>
              <w:rPr>
                <w:rFonts w:ascii="宋体" w:hAnsi="宋体" w:cs="宋体"/>
                <w:sz w:val="24"/>
                <w:highlight w:val="none"/>
              </w:rPr>
            </w:pPr>
          </w:p>
          <w:p w14:paraId="6602FC6D">
            <w:pPr>
              <w:adjustRightInd w:val="0"/>
              <w:snapToGrid w:val="0"/>
              <w:ind w:firstLine="480" w:firstLineChars="200"/>
              <w:rPr>
                <w:rFonts w:ascii="宋体" w:hAnsi="宋体" w:cs="宋体"/>
                <w:sz w:val="24"/>
                <w:highlight w:val="none"/>
              </w:rPr>
            </w:pPr>
            <w:r>
              <w:rPr>
                <w:rFonts w:hint="eastAsia" w:ascii="宋体" w:hAnsi="宋体" w:cs="宋体"/>
                <w:sz w:val="24"/>
                <w:highlight w:val="none"/>
              </w:rPr>
              <w:t>我单位郑重承诺，已按照通知要求，切实履行推荐主体责任，对所推荐</w:t>
            </w:r>
            <w:r>
              <w:rPr>
                <w:rFonts w:hint="eastAsia" w:ascii="宋体" w:hAnsi="宋体" w:cs="宋体"/>
                <w:sz w:val="24"/>
                <w:highlight w:val="none"/>
                <w:u w:val="single"/>
              </w:rPr>
              <w:t xml:space="preserve">                    </w:t>
            </w:r>
            <w:r>
              <w:rPr>
                <w:rFonts w:hint="eastAsia" w:ascii="宋体" w:hAnsi="宋体" w:eastAsia="楷体_GB2312" w:cs="仿宋_GB2312"/>
                <w:color w:val="000000" w:themeColor="text1"/>
                <w:sz w:val="24"/>
                <w:highlight w:val="none"/>
                <w:u w:val="single"/>
                <w14:textFill>
                  <w14:solidFill>
                    <w14:schemeClr w14:val="tx1"/>
                  </w14:solidFill>
                </w14:textFill>
              </w:rPr>
              <w:t>×××</w:t>
            </w:r>
            <w:r>
              <w:rPr>
                <w:rFonts w:hint="eastAsia" w:ascii="宋体" w:hAnsi="宋体" w:cs="宋体"/>
                <w:sz w:val="24"/>
                <w:highlight w:val="none"/>
              </w:rPr>
              <w:t>企业的资料完整性、真实性进行了严格审核，所推荐材料如存在不实或虚假情况，将依法依规承担相应责任。</w:t>
            </w:r>
          </w:p>
          <w:p w14:paraId="58E6EDAB">
            <w:pPr>
              <w:adjustRightInd w:val="0"/>
              <w:snapToGrid w:val="0"/>
              <w:ind w:firstLine="480" w:firstLineChars="200"/>
              <w:rPr>
                <w:rFonts w:ascii="宋体" w:hAnsi="宋体" w:cs="宋体"/>
                <w:sz w:val="24"/>
                <w:highlight w:val="none"/>
              </w:rPr>
            </w:pPr>
          </w:p>
          <w:p w14:paraId="39C7EA0B">
            <w:pPr>
              <w:pStyle w:val="2"/>
              <w:rPr>
                <w:rFonts w:ascii="宋体" w:hAnsi="宋体" w:eastAsia="仿宋_GB2312"/>
                <w:highlight w:val="none"/>
              </w:rPr>
            </w:pPr>
          </w:p>
          <w:p w14:paraId="20E44D59">
            <w:pPr>
              <w:pStyle w:val="2"/>
              <w:rPr>
                <w:rFonts w:ascii="宋体" w:hAnsi="宋体" w:eastAsia="仿宋_GB2312"/>
                <w:highlight w:val="none"/>
              </w:rPr>
            </w:pPr>
          </w:p>
          <w:p w14:paraId="440A8C2D">
            <w:pPr>
              <w:adjustRightInd w:val="0"/>
              <w:snapToGrid w:val="0"/>
              <w:rPr>
                <w:rFonts w:ascii="宋体" w:hAnsi="宋体" w:cs="宋体"/>
                <w:sz w:val="24"/>
                <w:highlight w:val="none"/>
              </w:rPr>
            </w:pPr>
            <w:r>
              <w:rPr>
                <w:rFonts w:hint="eastAsia" w:ascii="宋体" w:hAnsi="宋体" w:cs="宋体"/>
                <w:sz w:val="24"/>
                <w:highlight w:val="none"/>
              </w:rPr>
              <w:t xml:space="preserve">                           </w:t>
            </w:r>
            <w:r>
              <w:rPr>
                <w:rFonts w:ascii="宋体" w:hAnsi="宋体" w:cs="宋体"/>
                <w:sz w:val="24"/>
                <w:highlight w:val="none"/>
              </w:rPr>
              <w:t xml:space="preserve"> </w:t>
            </w:r>
            <w:r>
              <w:rPr>
                <w:rFonts w:hint="eastAsia" w:ascii="宋体" w:hAnsi="宋体" w:cs="宋体"/>
                <w:sz w:val="24"/>
                <w:highlight w:val="none"/>
              </w:rPr>
              <w:t xml:space="preserve">    区县（功能区）工信主管部门：（盖章）</w:t>
            </w:r>
          </w:p>
          <w:p w14:paraId="4D7D78E9">
            <w:pPr>
              <w:pStyle w:val="2"/>
              <w:adjustRightInd w:val="0"/>
              <w:snapToGrid w:val="0"/>
              <w:ind w:firstLine="480"/>
              <w:rPr>
                <w:rFonts w:ascii="宋体" w:hAnsi="宋体" w:eastAsia="仿宋_GB2312"/>
                <w:sz w:val="24"/>
                <w:highlight w:val="none"/>
              </w:rPr>
            </w:pPr>
            <w:r>
              <w:rPr>
                <w:rFonts w:hint="eastAsia" w:ascii="宋体" w:hAnsi="宋体" w:eastAsia="仿宋_GB2312" w:cs="宋体"/>
                <w:sz w:val="24"/>
                <w:highlight w:val="none"/>
              </w:rPr>
              <w:t xml:space="preserve">                              </w:t>
            </w:r>
            <w:r>
              <w:rPr>
                <w:rFonts w:ascii="宋体" w:hAnsi="宋体" w:eastAsia="仿宋_GB2312" w:cs="宋体"/>
                <w:sz w:val="24"/>
                <w:highlight w:val="none"/>
              </w:rPr>
              <w:t xml:space="preserve"> </w:t>
            </w:r>
            <w:r>
              <w:rPr>
                <w:rFonts w:hint="eastAsia" w:ascii="宋体" w:hAnsi="宋体" w:eastAsia="仿宋_GB2312" w:cs="宋体"/>
                <w:sz w:val="24"/>
                <w:highlight w:val="none"/>
              </w:rPr>
              <w:t xml:space="preserve">      年    月    日</w:t>
            </w:r>
          </w:p>
        </w:tc>
      </w:tr>
    </w:tbl>
    <w:p w14:paraId="02842744">
      <w:pPr>
        <w:pStyle w:val="16"/>
        <w:ind w:left="0" w:leftChars="0"/>
        <w:rPr>
          <w:rFonts w:ascii="宋体" w:hAnsi="宋体"/>
          <w:highlight w:val="none"/>
        </w:rPr>
        <w:sectPr>
          <w:headerReference r:id="rId117" w:type="default"/>
          <w:footerReference r:id="rId119" w:type="default"/>
          <w:headerReference r:id="rId118" w:type="even"/>
          <w:footerReference r:id="rId120" w:type="even"/>
          <w:pgSz w:w="11906" w:h="16838"/>
          <w:pgMar w:top="1985" w:right="1531" w:bottom="1814" w:left="1531" w:header="851" w:footer="1361" w:gutter="0"/>
          <w:cols w:space="720" w:num="1"/>
          <w:docGrid w:linePitch="319" w:charSpace="0"/>
        </w:sectPr>
      </w:pPr>
    </w:p>
    <w:p w14:paraId="3E01D2C2">
      <w:pPr>
        <w:snapToGrid w:val="0"/>
        <w:rPr>
          <w:rFonts w:ascii="宋体" w:hAnsi="宋体" w:eastAsia="黑体" w:cs="黑体"/>
          <w:szCs w:val="32"/>
          <w:highlight w:val="none"/>
        </w:rPr>
      </w:pPr>
      <w:r>
        <w:rPr>
          <w:rFonts w:hint="eastAsia" w:ascii="宋体" w:hAnsi="宋体" w:eastAsia="黑体" w:cs="黑体"/>
          <w:szCs w:val="32"/>
          <w:highlight w:val="none"/>
        </w:rPr>
        <w:t>附件</w:t>
      </w:r>
      <w:r>
        <w:rPr>
          <w:rFonts w:hint="eastAsia" w:ascii="宋体" w:hAnsi="宋体" w:eastAsia="宋体" w:cs="宋体"/>
          <w:szCs w:val="32"/>
          <w:highlight w:val="none"/>
        </w:rPr>
        <w:t>15—2</w:t>
      </w:r>
    </w:p>
    <w:p w14:paraId="16DC44DE">
      <w:pPr>
        <w:pStyle w:val="18"/>
        <w:snapToGrid w:val="0"/>
        <w:spacing w:before="0" w:beforeAutospacing="0" w:after="0" w:afterAutospacing="0"/>
        <w:jc w:val="center"/>
        <w:rPr>
          <w:rFonts w:eastAsia="方正小标宋简体" w:cs="方正小标宋简体"/>
          <w:kern w:val="2"/>
          <w:sz w:val="44"/>
          <w:szCs w:val="44"/>
          <w:highlight w:val="none"/>
        </w:rPr>
      </w:pPr>
      <w:r>
        <w:rPr>
          <w:rFonts w:hint="eastAsia" w:eastAsia="方正小标宋简体" w:cs="方正小标宋简体"/>
          <w:kern w:val="2"/>
          <w:sz w:val="44"/>
          <w:szCs w:val="44"/>
          <w:highlight w:val="none"/>
        </w:rPr>
        <w:t>集成电路企业开展封装和测试补助资金申报汇总表</w:t>
      </w:r>
    </w:p>
    <w:p w14:paraId="2D3B51BB">
      <w:pPr>
        <w:pStyle w:val="18"/>
        <w:snapToGrid w:val="0"/>
        <w:spacing w:before="0" w:beforeAutospacing="0" w:after="0" w:afterAutospacing="0"/>
        <w:rPr>
          <w:rFonts w:eastAsia="仿宋"/>
          <w:sz w:val="28"/>
          <w:szCs w:val="32"/>
          <w:highlight w:val="none"/>
        </w:rPr>
      </w:pPr>
    </w:p>
    <w:p w14:paraId="232BA20B">
      <w:pPr>
        <w:pStyle w:val="18"/>
        <w:snapToGrid w:val="0"/>
        <w:spacing w:before="0" w:beforeAutospacing="0" w:after="120" w:afterLines="50" w:afterAutospacing="0"/>
        <w:jc w:val="center"/>
        <w:rPr>
          <w:rFonts w:eastAsia="楷体_GB2312" w:cs="仿宋_GB2312"/>
          <w:kern w:val="2"/>
          <w:highlight w:val="none"/>
        </w:rPr>
      </w:pPr>
      <w:r>
        <w:rPr>
          <w:rFonts w:hint="eastAsia" w:eastAsia="楷体_GB2312" w:cs="仿宋_GB2312"/>
          <w:kern w:val="2"/>
          <w:highlight w:val="none"/>
        </w:rPr>
        <w:t xml:space="preserve">区县（功能区）工信主管部门：（盖章）      </w:t>
      </w:r>
      <w:r>
        <w:rPr>
          <w:rFonts w:eastAsia="楷体_GB2312" w:cs="仿宋_GB2312"/>
          <w:kern w:val="2"/>
          <w:highlight w:val="none"/>
        </w:rPr>
        <w:t xml:space="preserve">                </w:t>
      </w:r>
      <w:r>
        <w:rPr>
          <w:rFonts w:hint="eastAsia" w:eastAsia="楷体_GB2312" w:cs="仿宋_GB2312"/>
          <w:kern w:val="2"/>
          <w:highlight w:val="none"/>
        </w:rPr>
        <w:t xml:space="preserve">               </w:t>
      </w:r>
      <w:r>
        <w:rPr>
          <w:rFonts w:eastAsia="楷体_GB2312" w:cs="仿宋_GB2312"/>
          <w:kern w:val="2"/>
          <w:highlight w:val="none"/>
        </w:rPr>
        <w:t xml:space="preserve">     </w:t>
      </w:r>
      <w:r>
        <w:rPr>
          <w:rFonts w:hint="eastAsia" w:eastAsia="楷体_GB2312" w:cs="仿宋_GB2312"/>
          <w:kern w:val="2"/>
          <w:highlight w:val="none"/>
        </w:rPr>
        <w:t xml:space="preserve">       填表时间：   年  月  日</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08" w:type="dxa"/>
          <w:bottom w:w="0" w:type="dxa"/>
          <w:right w:w="108" w:type="dxa"/>
        </w:tblCellMar>
      </w:tblPr>
      <w:tblGrid>
        <w:gridCol w:w="575"/>
        <w:gridCol w:w="1646"/>
        <w:gridCol w:w="1485"/>
        <w:gridCol w:w="1927"/>
        <w:gridCol w:w="1593"/>
        <w:gridCol w:w="1498"/>
        <w:gridCol w:w="1169"/>
        <w:gridCol w:w="1591"/>
        <w:gridCol w:w="1771"/>
      </w:tblGrid>
      <w:tr w14:paraId="45637E1F">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jc w:val="center"/>
        </w:trPr>
        <w:tc>
          <w:tcPr>
            <w:tcW w:w="217" w:type="pct"/>
            <w:vAlign w:val="center"/>
          </w:tcPr>
          <w:p w14:paraId="33DA5828">
            <w:pPr>
              <w:autoSpaceDE w:val="0"/>
              <w:autoSpaceDN w:val="0"/>
              <w:adjustRightInd w:val="0"/>
              <w:snapToGrid w:val="0"/>
              <w:ind w:left="-96" w:leftChars="-30" w:right="-96" w:rightChars="-30"/>
              <w:jc w:val="center"/>
              <w:rPr>
                <w:rFonts w:ascii="宋体" w:hAnsi="宋体" w:eastAsia="黑体" w:cs="黑体"/>
                <w:sz w:val="24"/>
                <w:highlight w:val="none"/>
              </w:rPr>
            </w:pPr>
            <w:r>
              <w:rPr>
                <w:rFonts w:hint="eastAsia" w:ascii="宋体" w:hAnsi="宋体" w:eastAsia="黑体" w:cs="黑体"/>
                <w:sz w:val="24"/>
                <w:highlight w:val="none"/>
              </w:rPr>
              <w:t>序号</w:t>
            </w:r>
          </w:p>
        </w:tc>
        <w:tc>
          <w:tcPr>
            <w:tcW w:w="621" w:type="pct"/>
            <w:vAlign w:val="center"/>
          </w:tcPr>
          <w:p w14:paraId="6F17EFC3">
            <w:pPr>
              <w:autoSpaceDE w:val="0"/>
              <w:autoSpaceDN w:val="0"/>
              <w:adjustRightInd w:val="0"/>
              <w:snapToGrid w:val="0"/>
              <w:ind w:left="-96" w:leftChars="-30" w:right="-96" w:rightChars="-30"/>
              <w:jc w:val="center"/>
              <w:rPr>
                <w:rFonts w:ascii="宋体" w:hAnsi="宋体" w:eastAsia="黑体" w:cs="黑体"/>
                <w:sz w:val="24"/>
                <w:highlight w:val="none"/>
              </w:rPr>
            </w:pPr>
            <w:r>
              <w:rPr>
                <w:rFonts w:hint="eastAsia" w:ascii="宋体" w:hAnsi="宋体" w:eastAsia="黑体" w:cs="黑体"/>
                <w:sz w:val="24"/>
                <w:highlight w:val="none"/>
              </w:rPr>
              <w:t>企业名称</w:t>
            </w:r>
          </w:p>
        </w:tc>
        <w:tc>
          <w:tcPr>
            <w:tcW w:w="560" w:type="pct"/>
            <w:vAlign w:val="center"/>
          </w:tcPr>
          <w:p w14:paraId="02FA2377">
            <w:pPr>
              <w:autoSpaceDE w:val="0"/>
              <w:autoSpaceDN w:val="0"/>
              <w:adjustRightInd w:val="0"/>
              <w:snapToGrid w:val="0"/>
              <w:ind w:left="-96" w:leftChars="-30" w:right="-96" w:rightChars="-30"/>
              <w:jc w:val="center"/>
              <w:rPr>
                <w:rFonts w:ascii="宋体" w:hAnsi="宋体" w:eastAsia="黑体" w:cs="黑体"/>
                <w:sz w:val="24"/>
                <w:highlight w:val="none"/>
              </w:rPr>
            </w:pPr>
            <w:r>
              <w:rPr>
                <w:rFonts w:hint="eastAsia" w:ascii="宋体" w:hAnsi="宋体" w:eastAsia="黑体" w:cs="黑体"/>
                <w:sz w:val="24"/>
                <w:highlight w:val="none"/>
              </w:rPr>
              <w:t>统一社会信用代码</w:t>
            </w:r>
          </w:p>
        </w:tc>
        <w:tc>
          <w:tcPr>
            <w:tcW w:w="727" w:type="pct"/>
            <w:vAlign w:val="center"/>
          </w:tcPr>
          <w:p w14:paraId="0DED45DB">
            <w:pPr>
              <w:autoSpaceDE w:val="0"/>
              <w:autoSpaceDN w:val="0"/>
              <w:adjustRightInd w:val="0"/>
              <w:snapToGrid w:val="0"/>
              <w:ind w:left="-96" w:leftChars="-30" w:right="-96" w:rightChars="-30"/>
              <w:jc w:val="center"/>
              <w:rPr>
                <w:rFonts w:ascii="宋体" w:hAnsi="宋体" w:eastAsia="黑体" w:cs="黑体"/>
                <w:sz w:val="24"/>
                <w:highlight w:val="none"/>
              </w:rPr>
            </w:pPr>
            <w:r>
              <w:rPr>
                <w:rFonts w:hint="eastAsia" w:ascii="宋体" w:hAnsi="宋体" w:eastAsia="黑体" w:cs="黑体"/>
                <w:kern w:val="0"/>
                <w:sz w:val="24"/>
                <w:highlight w:val="none"/>
              </w:rPr>
              <w:t>企业所属国民经济行业分类名称以及代码</w:t>
            </w:r>
          </w:p>
        </w:tc>
        <w:tc>
          <w:tcPr>
            <w:tcW w:w="601" w:type="pct"/>
            <w:vAlign w:val="center"/>
          </w:tcPr>
          <w:p w14:paraId="2DC03D55">
            <w:pPr>
              <w:autoSpaceDE w:val="0"/>
              <w:autoSpaceDN w:val="0"/>
              <w:adjustRightInd w:val="0"/>
              <w:snapToGrid w:val="0"/>
              <w:ind w:left="-96" w:leftChars="-30" w:right="-96" w:rightChars="-30"/>
              <w:jc w:val="center"/>
              <w:rPr>
                <w:rFonts w:ascii="宋体" w:hAnsi="宋体" w:eastAsia="黑体" w:cs="黑体"/>
                <w:sz w:val="24"/>
                <w:highlight w:val="none"/>
              </w:rPr>
            </w:pPr>
            <w:r>
              <w:rPr>
                <w:rFonts w:hint="eastAsia" w:ascii="宋体" w:hAnsi="宋体" w:eastAsia="黑体" w:cs="黑体"/>
                <w:sz w:val="24"/>
                <w:highlight w:val="none"/>
              </w:rPr>
              <w:t>封测产品名称/型号</w:t>
            </w:r>
          </w:p>
        </w:tc>
        <w:tc>
          <w:tcPr>
            <w:tcW w:w="565" w:type="pct"/>
            <w:vAlign w:val="center"/>
          </w:tcPr>
          <w:p w14:paraId="32C628C9">
            <w:pPr>
              <w:autoSpaceDE w:val="0"/>
              <w:autoSpaceDN w:val="0"/>
              <w:adjustRightInd w:val="0"/>
              <w:snapToGrid w:val="0"/>
              <w:ind w:left="-96" w:leftChars="-30" w:right="-96" w:rightChars="-30"/>
              <w:jc w:val="center"/>
              <w:rPr>
                <w:rFonts w:ascii="宋体" w:hAnsi="宋体" w:eastAsia="黑体" w:cs="黑体"/>
                <w:sz w:val="24"/>
                <w:highlight w:val="none"/>
              </w:rPr>
            </w:pPr>
            <w:r>
              <w:rPr>
                <w:rFonts w:hint="eastAsia" w:ascii="宋体" w:hAnsi="宋体" w:eastAsia="黑体" w:cs="黑体"/>
                <w:sz w:val="24"/>
                <w:highlight w:val="none"/>
              </w:rPr>
              <w:t>封测企业名称</w:t>
            </w:r>
          </w:p>
        </w:tc>
        <w:tc>
          <w:tcPr>
            <w:tcW w:w="441" w:type="pct"/>
            <w:vAlign w:val="center"/>
          </w:tcPr>
          <w:p w14:paraId="53B4C0CC">
            <w:pPr>
              <w:autoSpaceDE w:val="0"/>
              <w:autoSpaceDN w:val="0"/>
              <w:adjustRightInd w:val="0"/>
              <w:snapToGrid w:val="0"/>
              <w:ind w:left="-96" w:leftChars="-30" w:right="-96" w:rightChars="-30"/>
              <w:jc w:val="center"/>
              <w:rPr>
                <w:rFonts w:ascii="宋体" w:hAnsi="宋体" w:eastAsia="黑体" w:cs="黑体"/>
                <w:sz w:val="24"/>
                <w:highlight w:val="none"/>
              </w:rPr>
            </w:pPr>
            <w:r>
              <w:rPr>
                <w:rFonts w:hint="eastAsia" w:ascii="宋体" w:hAnsi="宋体" w:eastAsia="黑体" w:cs="黑体"/>
                <w:sz w:val="24"/>
                <w:highlight w:val="none"/>
              </w:rPr>
              <w:t>封测费用（万元）</w:t>
            </w:r>
          </w:p>
        </w:tc>
        <w:tc>
          <w:tcPr>
            <w:tcW w:w="600" w:type="pct"/>
            <w:vAlign w:val="center"/>
          </w:tcPr>
          <w:p w14:paraId="5F84F89A">
            <w:pPr>
              <w:autoSpaceDE w:val="0"/>
              <w:autoSpaceDN w:val="0"/>
              <w:adjustRightInd w:val="0"/>
              <w:snapToGrid w:val="0"/>
              <w:ind w:left="-96" w:leftChars="-30" w:right="-96" w:rightChars="-30"/>
              <w:jc w:val="center"/>
              <w:rPr>
                <w:rFonts w:ascii="宋体" w:hAnsi="宋体" w:eastAsia="黑体" w:cs="黑体"/>
                <w:sz w:val="24"/>
                <w:highlight w:val="none"/>
              </w:rPr>
            </w:pPr>
            <w:r>
              <w:rPr>
                <w:rFonts w:hint="eastAsia" w:ascii="宋体" w:hAnsi="宋体" w:eastAsia="黑体" w:cs="黑体"/>
                <w:sz w:val="24"/>
                <w:highlight w:val="none"/>
              </w:rPr>
              <w:t>申请资助金额</w:t>
            </w:r>
          </w:p>
          <w:p w14:paraId="44786FAC">
            <w:pPr>
              <w:autoSpaceDE w:val="0"/>
              <w:autoSpaceDN w:val="0"/>
              <w:adjustRightInd w:val="0"/>
              <w:snapToGrid w:val="0"/>
              <w:ind w:left="-96" w:leftChars="-30" w:right="-96" w:rightChars="-30"/>
              <w:jc w:val="center"/>
              <w:rPr>
                <w:rFonts w:ascii="宋体" w:hAnsi="宋体" w:eastAsia="黑体" w:cs="黑体"/>
                <w:sz w:val="24"/>
                <w:highlight w:val="none"/>
              </w:rPr>
            </w:pPr>
            <w:r>
              <w:rPr>
                <w:rFonts w:hint="eastAsia" w:ascii="宋体" w:hAnsi="宋体" w:eastAsia="黑体" w:cs="黑体"/>
                <w:sz w:val="24"/>
                <w:highlight w:val="none"/>
              </w:rPr>
              <w:t>（万元）</w:t>
            </w:r>
          </w:p>
        </w:tc>
        <w:tc>
          <w:tcPr>
            <w:tcW w:w="668" w:type="pct"/>
            <w:vAlign w:val="center"/>
          </w:tcPr>
          <w:p w14:paraId="54B08024">
            <w:pPr>
              <w:autoSpaceDE w:val="0"/>
              <w:autoSpaceDN w:val="0"/>
              <w:adjustRightInd w:val="0"/>
              <w:snapToGrid w:val="0"/>
              <w:ind w:left="-96" w:leftChars="-30" w:right="-96" w:rightChars="-30"/>
              <w:jc w:val="center"/>
              <w:rPr>
                <w:rFonts w:ascii="宋体" w:hAnsi="宋体" w:eastAsia="黑体" w:cs="黑体"/>
                <w:sz w:val="24"/>
                <w:highlight w:val="none"/>
              </w:rPr>
            </w:pPr>
            <w:r>
              <w:rPr>
                <w:rFonts w:hint="eastAsia" w:ascii="宋体" w:hAnsi="宋体" w:eastAsia="黑体" w:cs="黑体"/>
                <w:sz w:val="24"/>
                <w:highlight w:val="none"/>
              </w:rPr>
              <w:t>联系人</w:t>
            </w:r>
          </w:p>
          <w:p w14:paraId="3839475D">
            <w:pPr>
              <w:autoSpaceDE w:val="0"/>
              <w:autoSpaceDN w:val="0"/>
              <w:adjustRightInd w:val="0"/>
              <w:snapToGrid w:val="0"/>
              <w:ind w:left="-96" w:leftChars="-30" w:right="-96" w:rightChars="-30"/>
              <w:jc w:val="center"/>
              <w:rPr>
                <w:rFonts w:ascii="宋体" w:hAnsi="宋体" w:eastAsia="黑体" w:cs="黑体"/>
                <w:sz w:val="24"/>
                <w:highlight w:val="none"/>
              </w:rPr>
            </w:pPr>
            <w:r>
              <w:rPr>
                <w:rFonts w:hint="eastAsia" w:ascii="宋体" w:hAnsi="宋体" w:eastAsia="黑体" w:cs="黑体"/>
                <w:sz w:val="24"/>
                <w:highlight w:val="none"/>
              </w:rPr>
              <w:t>联系方式</w:t>
            </w:r>
          </w:p>
        </w:tc>
      </w:tr>
      <w:tr w14:paraId="71D6B7D4">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17" w:type="pct"/>
          </w:tcPr>
          <w:p w14:paraId="6E722AC5">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621" w:type="pct"/>
          </w:tcPr>
          <w:p w14:paraId="5733E989">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560" w:type="pct"/>
          </w:tcPr>
          <w:p w14:paraId="3AAABB56">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727" w:type="pct"/>
          </w:tcPr>
          <w:p w14:paraId="15B28DDF">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601" w:type="pct"/>
          </w:tcPr>
          <w:p w14:paraId="595528DE">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565" w:type="pct"/>
          </w:tcPr>
          <w:p w14:paraId="20F8000B">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441" w:type="pct"/>
          </w:tcPr>
          <w:p w14:paraId="0B3E47D2">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600" w:type="pct"/>
          </w:tcPr>
          <w:p w14:paraId="1B091EB0">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668" w:type="pct"/>
          </w:tcPr>
          <w:p w14:paraId="313B64EF">
            <w:pPr>
              <w:autoSpaceDE w:val="0"/>
              <w:autoSpaceDN w:val="0"/>
              <w:adjustRightInd w:val="0"/>
              <w:snapToGrid w:val="0"/>
              <w:ind w:left="-96" w:leftChars="-30" w:right="-96" w:rightChars="-30"/>
              <w:jc w:val="left"/>
              <w:rPr>
                <w:rFonts w:ascii="宋体" w:hAnsi="宋体" w:cs="仿宋_GB2312"/>
                <w:kern w:val="0"/>
                <w:szCs w:val="32"/>
                <w:highlight w:val="none"/>
              </w:rPr>
            </w:pPr>
          </w:p>
        </w:tc>
      </w:tr>
      <w:tr w14:paraId="2E4432C1">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17" w:type="pct"/>
          </w:tcPr>
          <w:p w14:paraId="03DFB48B">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621" w:type="pct"/>
          </w:tcPr>
          <w:p w14:paraId="49FB97C9">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560" w:type="pct"/>
          </w:tcPr>
          <w:p w14:paraId="77F67753">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727" w:type="pct"/>
          </w:tcPr>
          <w:p w14:paraId="5A6F52CA">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601" w:type="pct"/>
          </w:tcPr>
          <w:p w14:paraId="16AD024C">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565" w:type="pct"/>
          </w:tcPr>
          <w:p w14:paraId="05EBFAD8">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441" w:type="pct"/>
          </w:tcPr>
          <w:p w14:paraId="1D2A15DB">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600" w:type="pct"/>
          </w:tcPr>
          <w:p w14:paraId="54805563">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668" w:type="pct"/>
          </w:tcPr>
          <w:p w14:paraId="578B82A3">
            <w:pPr>
              <w:autoSpaceDE w:val="0"/>
              <w:autoSpaceDN w:val="0"/>
              <w:adjustRightInd w:val="0"/>
              <w:snapToGrid w:val="0"/>
              <w:ind w:left="-96" w:leftChars="-30" w:right="-96" w:rightChars="-30"/>
              <w:jc w:val="left"/>
              <w:rPr>
                <w:rFonts w:ascii="宋体" w:hAnsi="宋体" w:cs="仿宋_GB2312"/>
                <w:kern w:val="0"/>
                <w:szCs w:val="32"/>
                <w:highlight w:val="none"/>
              </w:rPr>
            </w:pPr>
          </w:p>
        </w:tc>
      </w:tr>
      <w:tr w14:paraId="739579A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17" w:type="pct"/>
          </w:tcPr>
          <w:p w14:paraId="1165AC34">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621" w:type="pct"/>
          </w:tcPr>
          <w:p w14:paraId="29AA3771">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560" w:type="pct"/>
          </w:tcPr>
          <w:p w14:paraId="06500B21">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727" w:type="pct"/>
          </w:tcPr>
          <w:p w14:paraId="2AD70161">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601" w:type="pct"/>
          </w:tcPr>
          <w:p w14:paraId="45686084">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565" w:type="pct"/>
          </w:tcPr>
          <w:p w14:paraId="0C858BEE">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441" w:type="pct"/>
          </w:tcPr>
          <w:p w14:paraId="06229EBF">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600" w:type="pct"/>
          </w:tcPr>
          <w:p w14:paraId="591C5F1D">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668" w:type="pct"/>
          </w:tcPr>
          <w:p w14:paraId="1A0662B2">
            <w:pPr>
              <w:autoSpaceDE w:val="0"/>
              <w:autoSpaceDN w:val="0"/>
              <w:adjustRightInd w:val="0"/>
              <w:snapToGrid w:val="0"/>
              <w:ind w:left="-96" w:leftChars="-30" w:right="-96" w:rightChars="-30"/>
              <w:jc w:val="left"/>
              <w:rPr>
                <w:rFonts w:ascii="宋体" w:hAnsi="宋体" w:cs="仿宋_GB2312"/>
                <w:kern w:val="0"/>
                <w:szCs w:val="32"/>
                <w:highlight w:val="none"/>
              </w:rPr>
            </w:pPr>
          </w:p>
        </w:tc>
      </w:tr>
      <w:tr w14:paraId="6FE19AFC">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17" w:type="pct"/>
          </w:tcPr>
          <w:p w14:paraId="611C99D1">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621" w:type="pct"/>
          </w:tcPr>
          <w:p w14:paraId="2A4265CF">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560" w:type="pct"/>
          </w:tcPr>
          <w:p w14:paraId="7F48D4B7">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727" w:type="pct"/>
          </w:tcPr>
          <w:p w14:paraId="383AC50C">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601" w:type="pct"/>
          </w:tcPr>
          <w:p w14:paraId="4F958707">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565" w:type="pct"/>
          </w:tcPr>
          <w:p w14:paraId="74D65725">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441" w:type="pct"/>
          </w:tcPr>
          <w:p w14:paraId="6B80433F">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600" w:type="pct"/>
          </w:tcPr>
          <w:p w14:paraId="6728214A">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668" w:type="pct"/>
          </w:tcPr>
          <w:p w14:paraId="0A5A747D">
            <w:pPr>
              <w:autoSpaceDE w:val="0"/>
              <w:autoSpaceDN w:val="0"/>
              <w:adjustRightInd w:val="0"/>
              <w:snapToGrid w:val="0"/>
              <w:ind w:left="-96" w:leftChars="-30" w:right="-96" w:rightChars="-30"/>
              <w:jc w:val="left"/>
              <w:rPr>
                <w:rFonts w:ascii="宋体" w:hAnsi="宋体" w:cs="仿宋_GB2312"/>
                <w:kern w:val="0"/>
                <w:szCs w:val="32"/>
                <w:highlight w:val="none"/>
              </w:rPr>
            </w:pPr>
          </w:p>
        </w:tc>
      </w:tr>
      <w:tr w14:paraId="7E17C33E">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17" w:type="pct"/>
          </w:tcPr>
          <w:p w14:paraId="7E7396B5">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621" w:type="pct"/>
          </w:tcPr>
          <w:p w14:paraId="327EBB01">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560" w:type="pct"/>
          </w:tcPr>
          <w:p w14:paraId="37A82219">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727" w:type="pct"/>
          </w:tcPr>
          <w:p w14:paraId="651BEE7F">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601" w:type="pct"/>
          </w:tcPr>
          <w:p w14:paraId="76122647">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565" w:type="pct"/>
          </w:tcPr>
          <w:p w14:paraId="2F6D5A1B">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441" w:type="pct"/>
          </w:tcPr>
          <w:p w14:paraId="2BB10EE5">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600" w:type="pct"/>
          </w:tcPr>
          <w:p w14:paraId="39E8318F">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668" w:type="pct"/>
          </w:tcPr>
          <w:p w14:paraId="29C09503">
            <w:pPr>
              <w:autoSpaceDE w:val="0"/>
              <w:autoSpaceDN w:val="0"/>
              <w:adjustRightInd w:val="0"/>
              <w:snapToGrid w:val="0"/>
              <w:ind w:left="-96" w:leftChars="-30" w:right="-96" w:rightChars="-30"/>
              <w:jc w:val="left"/>
              <w:rPr>
                <w:rFonts w:ascii="宋体" w:hAnsi="宋体" w:cs="仿宋_GB2312"/>
                <w:kern w:val="0"/>
                <w:szCs w:val="32"/>
                <w:highlight w:val="none"/>
              </w:rPr>
            </w:pPr>
          </w:p>
        </w:tc>
      </w:tr>
      <w:tr w14:paraId="28002102">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17" w:type="pct"/>
          </w:tcPr>
          <w:p w14:paraId="38DA9E54">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621" w:type="pct"/>
          </w:tcPr>
          <w:p w14:paraId="6B55D638">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560" w:type="pct"/>
          </w:tcPr>
          <w:p w14:paraId="0F1C624F">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727" w:type="pct"/>
          </w:tcPr>
          <w:p w14:paraId="25C5CAC7">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601" w:type="pct"/>
          </w:tcPr>
          <w:p w14:paraId="623DB7B9">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565" w:type="pct"/>
          </w:tcPr>
          <w:p w14:paraId="2FFC03EF">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441" w:type="pct"/>
          </w:tcPr>
          <w:p w14:paraId="67659239">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600" w:type="pct"/>
          </w:tcPr>
          <w:p w14:paraId="7F7C71AC">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668" w:type="pct"/>
          </w:tcPr>
          <w:p w14:paraId="4A7E58E3">
            <w:pPr>
              <w:autoSpaceDE w:val="0"/>
              <w:autoSpaceDN w:val="0"/>
              <w:adjustRightInd w:val="0"/>
              <w:snapToGrid w:val="0"/>
              <w:ind w:left="-96" w:leftChars="-30" w:right="-96" w:rightChars="-30"/>
              <w:jc w:val="left"/>
              <w:rPr>
                <w:rFonts w:ascii="宋体" w:hAnsi="宋体" w:cs="仿宋_GB2312"/>
                <w:kern w:val="0"/>
                <w:szCs w:val="32"/>
                <w:highlight w:val="none"/>
              </w:rPr>
            </w:pPr>
          </w:p>
        </w:tc>
      </w:tr>
      <w:tr w14:paraId="2D8B8C27">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17" w:type="pct"/>
          </w:tcPr>
          <w:p w14:paraId="0DCB01F1">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621" w:type="pct"/>
          </w:tcPr>
          <w:p w14:paraId="6D83C036">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560" w:type="pct"/>
          </w:tcPr>
          <w:p w14:paraId="40AC15BF">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727" w:type="pct"/>
          </w:tcPr>
          <w:p w14:paraId="0671A4D3">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601" w:type="pct"/>
          </w:tcPr>
          <w:p w14:paraId="0E8A8783">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565" w:type="pct"/>
          </w:tcPr>
          <w:p w14:paraId="1409D7F9">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441" w:type="pct"/>
          </w:tcPr>
          <w:p w14:paraId="2D483E17">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600" w:type="pct"/>
          </w:tcPr>
          <w:p w14:paraId="79144D6F">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668" w:type="pct"/>
          </w:tcPr>
          <w:p w14:paraId="133E9553">
            <w:pPr>
              <w:autoSpaceDE w:val="0"/>
              <w:autoSpaceDN w:val="0"/>
              <w:adjustRightInd w:val="0"/>
              <w:snapToGrid w:val="0"/>
              <w:ind w:left="-96" w:leftChars="-30" w:right="-96" w:rightChars="-30"/>
              <w:jc w:val="left"/>
              <w:rPr>
                <w:rFonts w:ascii="宋体" w:hAnsi="宋体" w:cs="仿宋_GB2312"/>
                <w:kern w:val="0"/>
                <w:szCs w:val="32"/>
                <w:highlight w:val="none"/>
              </w:rPr>
            </w:pPr>
          </w:p>
        </w:tc>
      </w:tr>
      <w:tr w14:paraId="7AFF4708">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17" w:type="pct"/>
          </w:tcPr>
          <w:p w14:paraId="7435D129">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621" w:type="pct"/>
          </w:tcPr>
          <w:p w14:paraId="72A5D47E">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560" w:type="pct"/>
          </w:tcPr>
          <w:p w14:paraId="271C7A50">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727" w:type="pct"/>
          </w:tcPr>
          <w:p w14:paraId="126ADEB4">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601" w:type="pct"/>
          </w:tcPr>
          <w:p w14:paraId="3DEC836F">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565" w:type="pct"/>
          </w:tcPr>
          <w:p w14:paraId="2DF4B672">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441" w:type="pct"/>
          </w:tcPr>
          <w:p w14:paraId="7CBAC1F0">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600" w:type="pct"/>
          </w:tcPr>
          <w:p w14:paraId="17532208">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668" w:type="pct"/>
          </w:tcPr>
          <w:p w14:paraId="3F04CE8F">
            <w:pPr>
              <w:autoSpaceDE w:val="0"/>
              <w:autoSpaceDN w:val="0"/>
              <w:adjustRightInd w:val="0"/>
              <w:snapToGrid w:val="0"/>
              <w:ind w:left="-96" w:leftChars="-30" w:right="-96" w:rightChars="-30"/>
              <w:jc w:val="left"/>
              <w:rPr>
                <w:rFonts w:ascii="宋体" w:hAnsi="宋体" w:cs="仿宋_GB2312"/>
                <w:kern w:val="0"/>
                <w:szCs w:val="32"/>
                <w:highlight w:val="none"/>
              </w:rPr>
            </w:pPr>
          </w:p>
        </w:tc>
      </w:tr>
      <w:tr w14:paraId="1BB7EFE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10" w:hRule="atLeast"/>
          <w:jc w:val="center"/>
        </w:trPr>
        <w:tc>
          <w:tcPr>
            <w:tcW w:w="217" w:type="pct"/>
          </w:tcPr>
          <w:p w14:paraId="34D3651F">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621" w:type="pct"/>
          </w:tcPr>
          <w:p w14:paraId="15C1722A">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560" w:type="pct"/>
          </w:tcPr>
          <w:p w14:paraId="103F7DEF">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727" w:type="pct"/>
          </w:tcPr>
          <w:p w14:paraId="4035C313">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601" w:type="pct"/>
          </w:tcPr>
          <w:p w14:paraId="2E03FF99">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565" w:type="pct"/>
          </w:tcPr>
          <w:p w14:paraId="79FA64A4">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441" w:type="pct"/>
          </w:tcPr>
          <w:p w14:paraId="525CD5F7">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600" w:type="pct"/>
          </w:tcPr>
          <w:p w14:paraId="2360420D">
            <w:pPr>
              <w:autoSpaceDE w:val="0"/>
              <w:autoSpaceDN w:val="0"/>
              <w:adjustRightInd w:val="0"/>
              <w:snapToGrid w:val="0"/>
              <w:ind w:left="-96" w:leftChars="-30" w:right="-96" w:rightChars="-30"/>
              <w:jc w:val="left"/>
              <w:rPr>
                <w:rFonts w:ascii="宋体" w:hAnsi="宋体" w:cs="仿宋_GB2312"/>
                <w:kern w:val="0"/>
                <w:szCs w:val="32"/>
                <w:highlight w:val="none"/>
              </w:rPr>
            </w:pPr>
          </w:p>
        </w:tc>
        <w:tc>
          <w:tcPr>
            <w:tcW w:w="668" w:type="pct"/>
          </w:tcPr>
          <w:p w14:paraId="7845B5EE">
            <w:pPr>
              <w:autoSpaceDE w:val="0"/>
              <w:autoSpaceDN w:val="0"/>
              <w:adjustRightInd w:val="0"/>
              <w:snapToGrid w:val="0"/>
              <w:ind w:left="-96" w:leftChars="-30" w:right="-96" w:rightChars="-30"/>
              <w:jc w:val="left"/>
              <w:rPr>
                <w:rFonts w:ascii="宋体" w:hAnsi="宋体" w:cs="仿宋_GB2312"/>
                <w:kern w:val="0"/>
                <w:szCs w:val="32"/>
                <w:highlight w:val="none"/>
              </w:rPr>
            </w:pPr>
          </w:p>
        </w:tc>
      </w:tr>
    </w:tbl>
    <w:p w14:paraId="3D2EBA98">
      <w:pPr>
        <w:pStyle w:val="90"/>
        <w:snapToGrid w:val="0"/>
        <w:ind w:firstLine="0" w:firstLineChars="0"/>
        <w:jc w:val="left"/>
        <w:rPr>
          <w:rFonts w:ascii="宋体" w:hAnsi="宋体" w:eastAsia="黑体" w:cs="黑体"/>
          <w:sz w:val="32"/>
          <w:szCs w:val="32"/>
          <w:highlight w:val="none"/>
        </w:rPr>
        <w:sectPr>
          <w:headerReference r:id="rId121" w:type="default"/>
          <w:footerReference r:id="rId123" w:type="default"/>
          <w:headerReference r:id="rId122" w:type="even"/>
          <w:footerReference r:id="rId124" w:type="even"/>
          <w:pgSz w:w="16838" w:h="11906" w:orient="landscape"/>
          <w:pgMar w:top="1531" w:right="1814" w:bottom="1531" w:left="1985" w:header="851" w:footer="992" w:gutter="0"/>
          <w:cols w:space="720" w:num="1"/>
          <w:docGrid w:linePitch="312" w:charSpace="0"/>
        </w:sectPr>
      </w:pPr>
    </w:p>
    <w:p w14:paraId="23D32A01">
      <w:pPr>
        <w:overflowPunct w:val="0"/>
        <w:snapToGrid w:val="0"/>
        <w:spacing w:line="592" w:lineRule="exact"/>
        <w:rPr>
          <w:rFonts w:ascii="宋体" w:hAnsi="宋体" w:eastAsia="黑体" w:cs="黑体"/>
          <w:kern w:val="0"/>
          <w:szCs w:val="32"/>
          <w:highlight w:val="none"/>
        </w:rPr>
      </w:pPr>
      <w:r>
        <w:rPr>
          <w:rFonts w:hint="eastAsia" w:ascii="宋体" w:hAnsi="宋体" w:eastAsia="黑体" w:cs="黑体"/>
          <w:kern w:val="0"/>
          <w:szCs w:val="32"/>
          <w:highlight w:val="none"/>
        </w:rPr>
        <w:t>附件</w:t>
      </w:r>
      <w:r>
        <w:rPr>
          <w:rFonts w:hint="eastAsia" w:ascii="宋体" w:hAnsi="宋体" w:eastAsia="宋体" w:cs="宋体"/>
          <w:szCs w:val="32"/>
          <w:highlight w:val="none"/>
        </w:rPr>
        <w:t>16</w:t>
      </w:r>
    </w:p>
    <w:p w14:paraId="6A7F4D56">
      <w:pPr>
        <w:overflowPunct w:val="0"/>
        <w:snapToGrid w:val="0"/>
        <w:spacing w:line="592" w:lineRule="exact"/>
        <w:jc w:val="center"/>
        <w:rPr>
          <w:rFonts w:ascii="宋体" w:hAnsi="宋体" w:eastAsia="方正小标宋简体" w:cs="方正小标宋简体"/>
          <w:kern w:val="0"/>
          <w:sz w:val="44"/>
          <w:szCs w:val="32"/>
          <w:highlight w:val="none"/>
        </w:rPr>
      </w:pPr>
    </w:p>
    <w:p w14:paraId="2076F07F">
      <w:pPr>
        <w:overflowPunct w:val="0"/>
        <w:snapToGrid w:val="0"/>
        <w:spacing w:line="592" w:lineRule="exact"/>
        <w:jc w:val="center"/>
        <w:rPr>
          <w:rFonts w:ascii="宋体" w:hAnsi="宋体" w:eastAsia="方正小标宋简体" w:cs="方正小标宋简体"/>
          <w:kern w:val="0"/>
          <w:sz w:val="44"/>
          <w:szCs w:val="32"/>
          <w:highlight w:val="none"/>
        </w:rPr>
      </w:pPr>
      <w:r>
        <w:rPr>
          <w:rFonts w:hint="eastAsia" w:ascii="宋体" w:hAnsi="宋体" w:eastAsia="方正小标宋简体" w:cs="方正小标宋简体"/>
          <w:kern w:val="0"/>
          <w:sz w:val="44"/>
          <w:szCs w:val="32"/>
          <w:highlight w:val="none"/>
        </w:rPr>
        <w:t>鼓励芯片产品应用推广类</w:t>
      </w:r>
    </w:p>
    <w:p w14:paraId="57A4F75A">
      <w:pPr>
        <w:pStyle w:val="2"/>
        <w:spacing w:line="592" w:lineRule="exact"/>
        <w:rPr>
          <w:rFonts w:ascii="宋体" w:hAnsi="宋体"/>
          <w:highlight w:val="none"/>
        </w:rPr>
      </w:pPr>
    </w:p>
    <w:p w14:paraId="65C0A0D5">
      <w:pPr>
        <w:overflowPunct w:val="0"/>
        <w:snapToGrid w:val="0"/>
        <w:spacing w:line="592" w:lineRule="exact"/>
        <w:ind w:firstLine="640" w:firstLineChars="200"/>
        <w:rPr>
          <w:rFonts w:ascii="宋体" w:hAnsi="宋体" w:eastAsia="黑体"/>
          <w:kern w:val="0"/>
          <w:szCs w:val="32"/>
          <w:highlight w:val="none"/>
        </w:rPr>
      </w:pPr>
      <w:r>
        <w:rPr>
          <w:rFonts w:hint="eastAsia" w:ascii="宋体" w:hAnsi="宋体" w:eastAsia="黑体"/>
          <w:kern w:val="0"/>
          <w:szCs w:val="32"/>
          <w:highlight w:val="none"/>
        </w:rPr>
        <w:t>一、奖励条件</w:t>
      </w:r>
    </w:p>
    <w:p w14:paraId="7529268D">
      <w:pPr>
        <w:overflowPunct w:val="0"/>
        <w:adjustRightInd w:val="0"/>
        <w:snapToGrid w:val="0"/>
        <w:spacing w:line="592" w:lineRule="exact"/>
        <w:ind w:firstLine="640" w:firstLineChars="200"/>
        <w:rPr>
          <w:rFonts w:ascii="宋体" w:hAnsi="宋体" w:cs="仿宋_GB2312"/>
          <w:kern w:val="0"/>
          <w:szCs w:val="32"/>
          <w:highlight w:val="none"/>
        </w:rPr>
      </w:pPr>
      <w:r>
        <w:rPr>
          <w:rFonts w:hint="eastAsia" w:ascii="宋体" w:hAnsi="宋体" w:cs="仿宋_GB2312"/>
          <w:kern w:val="0"/>
          <w:szCs w:val="32"/>
          <w:highlight w:val="none"/>
        </w:rPr>
        <w:t>1.</w:t>
      </w:r>
      <w:r>
        <w:rPr>
          <w:rFonts w:ascii="宋体" w:hAnsi="宋体" w:cs="仿宋_GB2312"/>
          <w:kern w:val="0"/>
          <w:szCs w:val="32"/>
          <w:highlight w:val="none"/>
        </w:rPr>
        <w:t xml:space="preserve"> </w:t>
      </w:r>
      <w:r>
        <w:rPr>
          <w:rFonts w:hint="eastAsia" w:ascii="宋体" w:hAnsi="宋体" w:cs="仿宋_GB2312"/>
          <w:kern w:val="0"/>
          <w:szCs w:val="32"/>
          <w:highlight w:val="none"/>
        </w:rPr>
        <w:t>项目申报主体为集成电路企业，销售自主知识产权的芯片，单款芯片产品年度销售收入累计超过200万元（以开具发票和资金实际到账为准），一个主体最多可申报2个芯片产品；</w:t>
      </w:r>
    </w:p>
    <w:p w14:paraId="5EC8383A">
      <w:pPr>
        <w:overflowPunct w:val="0"/>
        <w:adjustRightInd w:val="0"/>
        <w:snapToGrid w:val="0"/>
        <w:spacing w:line="592" w:lineRule="exact"/>
        <w:ind w:firstLine="640" w:firstLineChars="200"/>
        <w:rPr>
          <w:rFonts w:ascii="宋体" w:hAnsi="宋体" w:cs="仿宋_GB2312"/>
          <w:kern w:val="0"/>
          <w:szCs w:val="32"/>
          <w:highlight w:val="none"/>
        </w:rPr>
      </w:pPr>
      <w:r>
        <w:rPr>
          <w:rFonts w:hint="eastAsia" w:ascii="宋体" w:hAnsi="宋体" w:cs="仿宋_GB2312"/>
          <w:kern w:val="0"/>
          <w:szCs w:val="32"/>
          <w:highlight w:val="none"/>
        </w:rPr>
        <w:t>2.</w:t>
      </w:r>
      <w:r>
        <w:rPr>
          <w:rFonts w:ascii="宋体" w:hAnsi="宋体" w:cs="仿宋_GB2312"/>
          <w:kern w:val="0"/>
          <w:szCs w:val="32"/>
          <w:highlight w:val="none"/>
        </w:rPr>
        <w:t xml:space="preserve"> </w:t>
      </w:r>
      <w:r>
        <w:rPr>
          <w:rFonts w:hint="eastAsia" w:ascii="宋体" w:hAnsi="宋体" w:cs="仿宋_GB2312"/>
          <w:kern w:val="0"/>
          <w:szCs w:val="32"/>
          <w:highlight w:val="none"/>
        </w:rPr>
        <w:t>申报的芯片产品应拥有自主知识产权，具有较高技术水平和实际应用价值，可显著提升应用产品或解决方案的技术指标或整体性能；</w:t>
      </w:r>
    </w:p>
    <w:p w14:paraId="4B0AC6EC">
      <w:pPr>
        <w:overflowPunct w:val="0"/>
        <w:adjustRightInd w:val="0"/>
        <w:snapToGrid w:val="0"/>
        <w:spacing w:line="592" w:lineRule="exact"/>
        <w:ind w:firstLine="640" w:firstLineChars="200"/>
        <w:rPr>
          <w:rFonts w:ascii="宋体" w:hAnsi="宋体" w:cs="仿宋_GB2312"/>
          <w:kern w:val="0"/>
          <w:szCs w:val="32"/>
          <w:highlight w:val="none"/>
        </w:rPr>
      </w:pPr>
      <w:r>
        <w:rPr>
          <w:rFonts w:hint="eastAsia" w:ascii="宋体" w:hAnsi="宋体" w:cs="仿宋_GB2312"/>
          <w:kern w:val="0"/>
          <w:szCs w:val="32"/>
          <w:highlight w:val="none"/>
        </w:rPr>
        <w:t>3.</w:t>
      </w:r>
      <w:r>
        <w:rPr>
          <w:rFonts w:ascii="宋体" w:hAnsi="宋体" w:cs="仿宋_GB2312"/>
          <w:kern w:val="0"/>
          <w:szCs w:val="32"/>
          <w:highlight w:val="none"/>
        </w:rPr>
        <w:t xml:space="preserve"> </w:t>
      </w:r>
      <w:r>
        <w:rPr>
          <w:rFonts w:hint="eastAsia" w:ascii="宋体" w:hAnsi="宋体" w:cs="仿宋_GB2312"/>
          <w:kern w:val="0"/>
          <w:szCs w:val="32"/>
          <w:highlight w:val="none"/>
        </w:rPr>
        <w:t>统计时</w:t>
      </w:r>
      <w:r>
        <w:rPr>
          <w:rFonts w:hint="eastAsia" w:ascii="宋体" w:hAnsi="宋体" w:cs="仿宋_GB2312"/>
          <w:spacing w:val="-8"/>
          <w:kern w:val="0"/>
          <w:szCs w:val="32"/>
          <w:highlight w:val="none"/>
        </w:rPr>
        <w:t>间范围为2023年6月23日至2023年12月31日。</w:t>
      </w:r>
    </w:p>
    <w:p w14:paraId="1AB2C1FD">
      <w:pPr>
        <w:overflowPunct w:val="0"/>
        <w:adjustRightInd w:val="0"/>
        <w:snapToGrid w:val="0"/>
        <w:spacing w:line="592" w:lineRule="exact"/>
        <w:ind w:firstLine="640" w:firstLineChars="200"/>
        <w:rPr>
          <w:rFonts w:ascii="宋体" w:hAnsi="宋体"/>
          <w:highlight w:val="none"/>
        </w:rPr>
      </w:pPr>
      <w:r>
        <w:rPr>
          <w:rFonts w:hint="eastAsia" w:ascii="宋体" w:hAnsi="宋体" w:cs="仿宋"/>
          <w:color w:val="000000" w:themeColor="text1"/>
          <w:kern w:val="0"/>
          <w:szCs w:val="32"/>
          <w:highlight w:val="none"/>
          <w14:textFill>
            <w14:solidFill>
              <w14:schemeClr w14:val="tx1"/>
            </w14:solidFill>
          </w14:textFill>
        </w:rPr>
        <w:t>奖补资金结合年度预算情况实行总额控制。</w:t>
      </w:r>
    </w:p>
    <w:p w14:paraId="3C2134C5">
      <w:pPr>
        <w:overflowPunct w:val="0"/>
        <w:spacing w:line="592" w:lineRule="exact"/>
        <w:ind w:firstLine="640" w:firstLineChars="200"/>
        <w:rPr>
          <w:rFonts w:ascii="宋体" w:hAnsi="宋体" w:eastAsia="黑体"/>
          <w:kern w:val="0"/>
          <w:szCs w:val="32"/>
          <w:highlight w:val="none"/>
        </w:rPr>
      </w:pPr>
      <w:r>
        <w:rPr>
          <w:rFonts w:hint="eastAsia" w:ascii="宋体" w:hAnsi="宋体" w:eastAsia="黑体"/>
          <w:kern w:val="0"/>
          <w:szCs w:val="32"/>
          <w:highlight w:val="none"/>
        </w:rPr>
        <w:t>二</w:t>
      </w:r>
      <w:r>
        <w:rPr>
          <w:rFonts w:ascii="宋体" w:hAnsi="宋体" w:eastAsia="黑体"/>
          <w:kern w:val="0"/>
          <w:szCs w:val="32"/>
          <w:highlight w:val="none"/>
        </w:rPr>
        <w:t>、申报材料</w:t>
      </w:r>
    </w:p>
    <w:p w14:paraId="391ECA14">
      <w:pPr>
        <w:overflowPunct w:val="0"/>
        <w:adjustRightInd w:val="0"/>
        <w:snapToGrid w:val="0"/>
        <w:spacing w:line="592" w:lineRule="exact"/>
        <w:ind w:firstLine="640" w:firstLineChars="200"/>
        <w:rPr>
          <w:rFonts w:ascii="宋体" w:hAnsi="宋体" w:cs="仿宋_GB2312"/>
          <w:kern w:val="0"/>
          <w:szCs w:val="32"/>
          <w:highlight w:val="none"/>
        </w:rPr>
      </w:pPr>
      <w:r>
        <w:rPr>
          <w:rFonts w:hint="eastAsia" w:ascii="宋体" w:hAnsi="宋体" w:cs="仿宋_GB2312"/>
          <w:kern w:val="0"/>
          <w:szCs w:val="32"/>
          <w:highlight w:val="none"/>
        </w:rPr>
        <w:t>以下材料均需加盖企业公章：</w:t>
      </w:r>
    </w:p>
    <w:p w14:paraId="7BF07FE3">
      <w:pPr>
        <w:overflowPunct w:val="0"/>
        <w:adjustRightInd w:val="0"/>
        <w:snapToGrid w:val="0"/>
        <w:spacing w:line="592" w:lineRule="exact"/>
        <w:ind w:firstLine="640" w:firstLineChars="200"/>
        <w:rPr>
          <w:rFonts w:ascii="宋体" w:hAnsi="宋体" w:eastAsia="楷体_GB2312" w:cs="楷体"/>
          <w:kern w:val="0"/>
          <w:szCs w:val="32"/>
          <w:highlight w:val="none"/>
        </w:rPr>
      </w:pPr>
      <w:r>
        <w:rPr>
          <w:rFonts w:hint="eastAsia" w:ascii="宋体" w:hAnsi="宋体" w:eastAsia="楷体_GB2312" w:cs="楷体"/>
          <w:kern w:val="0"/>
          <w:szCs w:val="32"/>
          <w:highlight w:val="none"/>
        </w:rPr>
        <w:t>（一）基本材料</w:t>
      </w:r>
    </w:p>
    <w:p w14:paraId="19C3316D">
      <w:pPr>
        <w:overflowPunct w:val="0"/>
        <w:adjustRightInd w:val="0"/>
        <w:snapToGrid w:val="0"/>
        <w:spacing w:line="592" w:lineRule="exact"/>
        <w:ind w:firstLine="640" w:firstLineChars="200"/>
        <w:rPr>
          <w:rFonts w:ascii="宋体" w:hAnsi="宋体" w:cs="仿宋_GB2312"/>
          <w:kern w:val="0"/>
          <w:szCs w:val="32"/>
          <w:highlight w:val="none"/>
        </w:rPr>
      </w:pPr>
      <w:r>
        <w:rPr>
          <w:rFonts w:hint="eastAsia" w:ascii="宋体" w:hAnsi="宋体" w:cs="仿宋_GB2312"/>
          <w:kern w:val="0"/>
          <w:szCs w:val="32"/>
          <w:highlight w:val="none"/>
        </w:rPr>
        <w:t>1.</w:t>
      </w:r>
      <w:r>
        <w:rPr>
          <w:rFonts w:ascii="宋体" w:hAnsi="宋体" w:cs="仿宋_GB2312"/>
          <w:kern w:val="0"/>
          <w:szCs w:val="32"/>
          <w:highlight w:val="none"/>
        </w:rPr>
        <w:t xml:space="preserve"> </w:t>
      </w:r>
      <w:r>
        <w:rPr>
          <w:rFonts w:hint="eastAsia" w:ascii="宋体" w:hAnsi="宋体" w:cs="仿宋_GB2312"/>
          <w:kern w:val="0"/>
          <w:szCs w:val="32"/>
          <w:highlight w:val="none"/>
        </w:rPr>
        <w:t>鼓励企业实施应用推广补助资金申报表；</w:t>
      </w:r>
    </w:p>
    <w:p w14:paraId="258AF871">
      <w:pPr>
        <w:overflowPunct w:val="0"/>
        <w:adjustRightInd w:val="0"/>
        <w:snapToGrid w:val="0"/>
        <w:spacing w:line="592" w:lineRule="exact"/>
        <w:ind w:firstLine="640" w:firstLineChars="200"/>
        <w:rPr>
          <w:rFonts w:ascii="宋体" w:hAnsi="宋体" w:cs="仿宋_GB2312"/>
          <w:kern w:val="0"/>
          <w:szCs w:val="32"/>
          <w:highlight w:val="none"/>
        </w:rPr>
      </w:pPr>
      <w:r>
        <w:rPr>
          <w:rFonts w:hint="eastAsia" w:ascii="宋体" w:hAnsi="宋体" w:cs="仿宋_GB2312"/>
          <w:kern w:val="0"/>
          <w:szCs w:val="32"/>
          <w:highlight w:val="none"/>
        </w:rPr>
        <w:t>2.</w:t>
      </w:r>
      <w:r>
        <w:rPr>
          <w:rFonts w:ascii="宋体" w:hAnsi="宋体" w:cs="仿宋_GB2312"/>
          <w:kern w:val="0"/>
          <w:szCs w:val="32"/>
          <w:highlight w:val="none"/>
        </w:rPr>
        <w:t xml:space="preserve"> </w:t>
      </w:r>
      <w:r>
        <w:rPr>
          <w:rFonts w:hint="eastAsia" w:ascii="宋体" w:hAnsi="宋体" w:cs="仿宋_GB2312"/>
          <w:kern w:val="0"/>
          <w:szCs w:val="32"/>
          <w:highlight w:val="none"/>
        </w:rPr>
        <w:t>芯片产品销售明细表；</w:t>
      </w:r>
    </w:p>
    <w:p w14:paraId="6DC342C3">
      <w:pPr>
        <w:overflowPunct w:val="0"/>
        <w:adjustRightInd w:val="0"/>
        <w:snapToGrid w:val="0"/>
        <w:spacing w:line="592" w:lineRule="exact"/>
        <w:ind w:firstLine="640" w:firstLineChars="200"/>
        <w:rPr>
          <w:rFonts w:ascii="宋体" w:hAnsi="宋体" w:cs="仿宋_GB2312"/>
          <w:kern w:val="0"/>
          <w:szCs w:val="32"/>
          <w:highlight w:val="none"/>
        </w:rPr>
      </w:pPr>
      <w:r>
        <w:rPr>
          <w:rFonts w:hint="eastAsia" w:ascii="宋体" w:hAnsi="宋体" w:cs="仿宋_GB2312"/>
          <w:kern w:val="0"/>
          <w:szCs w:val="32"/>
          <w:highlight w:val="none"/>
        </w:rPr>
        <w:t>3.</w:t>
      </w:r>
      <w:r>
        <w:rPr>
          <w:rFonts w:ascii="宋体" w:hAnsi="宋体" w:cs="仿宋_GB2312"/>
          <w:kern w:val="0"/>
          <w:szCs w:val="32"/>
          <w:highlight w:val="none"/>
        </w:rPr>
        <w:t xml:space="preserve"> </w:t>
      </w:r>
      <w:r>
        <w:rPr>
          <w:rFonts w:hint="eastAsia" w:ascii="宋体" w:hAnsi="宋体" w:cs="仿宋_GB2312"/>
          <w:kern w:val="0"/>
          <w:szCs w:val="32"/>
          <w:highlight w:val="none"/>
        </w:rPr>
        <w:t>鼓励企业实施应用推广补助资金申报汇总表。</w:t>
      </w:r>
    </w:p>
    <w:p w14:paraId="70B4EA5E">
      <w:pPr>
        <w:overflowPunct w:val="0"/>
        <w:adjustRightInd w:val="0"/>
        <w:snapToGrid w:val="0"/>
        <w:spacing w:line="592" w:lineRule="exact"/>
        <w:ind w:firstLine="640" w:firstLineChars="200"/>
        <w:rPr>
          <w:rFonts w:ascii="宋体" w:hAnsi="宋体" w:eastAsia="楷体_GB2312" w:cs="楷体"/>
          <w:kern w:val="0"/>
          <w:szCs w:val="32"/>
          <w:highlight w:val="none"/>
        </w:rPr>
      </w:pPr>
      <w:r>
        <w:rPr>
          <w:rFonts w:hint="eastAsia" w:ascii="宋体" w:hAnsi="宋体" w:eastAsia="楷体_GB2312" w:cs="楷体"/>
          <w:kern w:val="0"/>
          <w:szCs w:val="32"/>
          <w:highlight w:val="none"/>
        </w:rPr>
        <w:t>（二）企业证明材料</w:t>
      </w:r>
    </w:p>
    <w:p w14:paraId="6661B120">
      <w:pPr>
        <w:overflowPunct w:val="0"/>
        <w:adjustRightInd w:val="0"/>
        <w:snapToGrid w:val="0"/>
        <w:spacing w:line="592" w:lineRule="exact"/>
        <w:ind w:firstLine="640" w:firstLineChars="200"/>
        <w:rPr>
          <w:rFonts w:ascii="宋体" w:hAnsi="宋体" w:cs="仿宋_GB2312"/>
          <w:kern w:val="0"/>
          <w:szCs w:val="32"/>
          <w:highlight w:val="none"/>
        </w:rPr>
      </w:pPr>
      <w:r>
        <w:rPr>
          <w:rFonts w:hint="eastAsia" w:ascii="宋体" w:hAnsi="宋体" w:cs="仿宋_GB2312"/>
          <w:kern w:val="0"/>
          <w:szCs w:val="32"/>
          <w:highlight w:val="none"/>
        </w:rPr>
        <w:t>1.</w:t>
      </w:r>
      <w:r>
        <w:rPr>
          <w:rFonts w:ascii="宋体" w:hAnsi="宋体" w:cs="仿宋_GB2312"/>
          <w:kern w:val="0"/>
          <w:szCs w:val="32"/>
          <w:highlight w:val="none"/>
        </w:rPr>
        <w:t xml:space="preserve"> </w:t>
      </w:r>
      <w:r>
        <w:rPr>
          <w:rFonts w:hint="eastAsia" w:ascii="宋体" w:hAnsi="宋体" w:cs="仿宋_GB2312"/>
          <w:kern w:val="0"/>
          <w:szCs w:val="32"/>
          <w:highlight w:val="none"/>
        </w:rPr>
        <w:t>企业营业执照；</w:t>
      </w:r>
    </w:p>
    <w:p w14:paraId="55E4417E">
      <w:pPr>
        <w:overflowPunct w:val="0"/>
        <w:adjustRightInd w:val="0"/>
        <w:snapToGrid w:val="0"/>
        <w:spacing w:line="592" w:lineRule="exact"/>
        <w:ind w:firstLine="640" w:firstLineChars="200"/>
        <w:rPr>
          <w:rFonts w:ascii="宋体" w:hAnsi="宋体" w:cs="仿宋_GB2312"/>
          <w:kern w:val="0"/>
          <w:szCs w:val="32"/>
          <w:highlight w:val="none"/>
        </w:rPr>
      </w:pPr>
      <w:r>
        <w:rPr>
          <w:rFonts w:hint="eastAsia" w:ascii="宋体" w:hAnsi="宋体" w:cs="仿宋_GB2312"/>
          <w:kern w:val="0"/>
          <w:szCs w:val="32"/>
          <w:highlight w:val="none"/>
        </w:rPr>
        <w:t>2.</w:t>
      </w:r>
      <w:r>
        <w:rPr>
          <w:rFonts w:ascii="宋体" w:hAnsi="宋体" w:cs="仿宋_GB2312"/>
          <w:kern w:val="0"/>
          <w:szCs w:val="32"/>
          <w:highlight w:val="none"/>
        </w:rPr>
        <w:t xml:space="preserve"> </w:t>
      </w:r>
      <w:r>
        <w:rPr>
          <w:rFonts w:hint="eastAsia" w:ascii="宋体" w:hAnsi="宋体" w:cs="仿宋_GB2312"/>
          <w:kern w:val="0"/>
          <w:szCs w:val="32"/>
          <w:highlight w:val="none"/>
        </w:rPr>
        <w:t>相关荣誉资质证明；</w:t>
      </w:r>
    </w:p>
    <w:p w14:paraId="3453E905">
      <w:pPr>
        <w:overflowPunct w:val="0"/>
        <w:adjustRightInd w:val="0"/>
        <w:snapToGrid w:val="0"/>
        <w:spacing w:line="592" w:lineRule="exact"/>
        <w:ind w:firstLine="640" w:firstLineChars="200"/>
        <w:rPr>
          <w:rFonts w:ascii="宋体" w:hAnsi="宋体" w:cs="仿宋_GB2312"/>
          <w:kern w:val="0"/>
          <w:szCs w:val="32"/>
          <w:highlight w:val="none"/>
        </w:rPr>
      </w:pPr>
      <w:r>
        <w:rPr>
          <w:rFonts w:hint="eastAsia" w:ascii="宋体" w:hAnsi="宋体" w:cs="仿宋_GB2312"/>
          <w:kern w:val="0"/>
          <w:szCs w:val="32"/>
          <w:highlight w:val="none"/>
        </w:rPr>
        <w:t>3.</w:t>
      </w:r>
      <w:r>
        <w:rPr>
          <w:rFonts w:ascii="宋体" w:hAnsi="宋体" w:cs="仿宋_GB2312"/>
          <w:kern w:val="0"/>
          <w:szCs w:val="32"/>
          <w:highlight w:val="none"/>
        </w:rPr>
        <w:t xml:space="preserve"> </w:t>
      </w:r>
      <w:r>
        <w:rPr>
          <w:rFonts w:hint="eastAsia" w:ascii="宋体" w:hAnsi="宋体" w:cs="仿宋_GB2312"/>
          <w:kern w:val="0"/>
          <w:szCs w:val="32"/>
          <w:highlight w:val="none"/>
        </w:rPr>
        <w:t>年度税收完税证明；</w:t>
      </w:r>
    </w:p>
    <w:p w14:paraId="39AD2EE4">
      <w:pPr>
        <w:overflowPunct w:val="0"/>
        <w:adjustRightInd w:val="0"/>
        <w:snapToGrid w:val="0"/>
        <w:spacing w:line="592" w:lineRule="exact"/>
        <w:ind w:firstLine="640" w:firstLineChars="200"/>
        <w:rPr>
          <w:rFonts w:ascii="宋体" w:hAnsi="宋体" w:cs="仿宋_GB2312"/>
          <w:kern w:val="0"/>
          <w:szCs w:val="32"/>
          <w:highlight w:val="none"/>
        </w:rPr>
      </w:pPr>
      <w:r>
        <w:rPr>
          <w:rFonts w:hint="eastAsia" w:ascii="宋体" w:hAnsi="宋体" w:cs="仿宋_GB2312"/>
          <w:kern w:val="0"/>
          <w:szCs w:val="32"/>
          <w:highlight w:val="none"/>
        </w:rPr>
        <w:t>4.</w:t>
      </w:r>
      <w:r>
        <w:rPr>
          <w:rFonts w:ascii="宋体" w:hAnsi="宋体" w:cs="仿宋_GB2312"/>
          <w:kern w:val="0"/>
          <w:szCs w:val="32"/>
          <w:highlight w:val="none"/>
        </w:rPr>
        <w:t xml:space="preserve"> </w:t>
      </w:r>
      <w:r>
        <w:rPr>
          <w:rFonts w:hint="eastAsia" w:ascii="宋体" w:hAnsi="宋体" w:cs="仿宋_GB2312"/>
          <w:kern w:val="0"/>
          <w:szCs w:val="32"/>
          <w:highlight w:val="none"/>
        </w:rPr>
        <w:t>生产经营场所图片。</w:t>
      </w:r>
    </w:p>
    <w:p w14:paraId="7304C43D">
      <w:pPr>
        <w:overflowPunct w:val="0"/>
        <w:adjustRightInd w:val="0"/>
        <w:snapToGrid w:val="0"/>
        <w:spacing w:line="592" w:lineRule="exact"/>
        <w:ind w:firstLine="640" w:firstLineChars="200"/>
        <w:rPr>
          <w:rFonts w:ascii="宋体" w:hAnsi="宋体" w:eastAsia="楷体_GB2312" w:cs="楷体"/>
          <w:kern w:val="0"/>
          <w:szCs w:val="32"/>
          <w:highlight w:val="none"/>
        </w:rPr>
      </w:pPr>
      <w:r>
        <w:rPr>
          <w:rFonts w:hint="eastAsia" w:ascii="宋体" w:hAnsi="宋体" w:eastAsia="楷体_GB2312" w:cs="楷体"/>
          <w:kern w:val="0"/>
          <w:szCs w:val="32"/>
          <w:highlight w:val="none"/>
        </w:rPr>
        <w:t>（三）申报产品证明材料</w:t>
      </w:r>
    </w:p>
    <w:p w14:paraId="0C553054">
      <w:pPr>
        <w:overflowPunct w:val="0"/>
        <w:adjustRightInd w:val="0"/>
        <w:snapToGrid w:val="0"/>
        <w:spacing w:line="592" w:lineRule="exact"/>
        <w:ind w:firstLine="640" w:firstLineChars="200"/>
        <w:rPr>
          <w:rFonts w:ascii="宋体" w:hAnsi="宋体" w:cs="仿宋_GB2312"/>
          <w:kern w:val="0"/>
          <w:szCs w:val="32"/>
          <w:highlight w:val="none"/>
        </w:rPr>
      </w:pPr>
      <w:r>
        <w:rPr>
          <w:rFonts w:hint="eastAsia" w:ascii="宋体" w:hAnsi="宋体" w:cs="仿宋_GB2312"/>
          <w:kern w:val="0"/>
          <w:szCs w:val="32"/>
          <w:highlight w:val="none"/>
        </w:rPr>
        <w:t>1.</w:t>
      </w:r>
      <w:r>
        <w:rPr>
          <w:rFonts w:ascii="宋体" w:hAnsi="宋体" w:cs="仿宋_GB2312"/>
          <w:kern w:val="0"/>
          <w:szCs w:val="32"/>
          <w:highlight w:val="none"/>
        </w:rPr>
        <w:t xml:space="preserve"> </w:t>
      </w:r>
      <w:r>
        <w:rPr>
          <w:rFonts w:hint="eastAsia" w:ascii="宋体" w:hAnsi="宋体" w:cs="仿宋_GB2312"/>
          <w:kern w:val="0"/>
          <w:szCs w:val="32"/>
          <w:highlight w:val="none"/>
        </w:rPr>
        <w:t>知识产权证书（发明及实用新型专利、集成电路布图登记证书、商标注册登记证书等）（注：《集成电路布图设计登记证书》中登记的“布图设计权利人姓名或名称”应与申报企业名称一致；登记的“布图设计名称”应与芯片销售的合同、发票中体现的芯片产品名称一致。如不一致，需补充相关情况说明和有关证明材料）；</w:t>
      </w:r>
    </w:p>
    <w:p w14:paraId="29391229">
      <w:pPr>
        <w:overflowPunct w:val="0"/>
        <w:adjustRightInd w:val="0"/>
        <w:snapToGrid w:val="0"/>
        <w:spacing w:line="592" w:lineRule="exact"/>
        <w:ind w:firstLine="640" w:firstLineChars="200"/>
        <w:rPr>
          <w:rFonts w:ascii="宋体" w:hAnsi="宋体" w:cs="仿宋_GB2312"/>
          <w:kern w:val="0"/>
          <w:szCs w:val="32"/>
          <w:highlight w:val="none"/>
        </w:rPr>
      </w:pPr>
      <w:r>
        <w:rPr>
          <w:rFonts w:hint="eastAsia" w:ascii="宋体" w:hAnsi="宋体" w:cs="仿宋_GB2312"/>
          <w:kern w:val="0"/>
          <w:szCs w:val="32"/>
          <w:highlight w:val="none"/>
        </w:rPr>
        <w:t>2.</w:t>
      </w:r>
      <w:r>
        <w:rPr>
          <w:rFonts w:ascii="宋体" w:hAnsi="宋体" w:cs="仿宋_GB2312"/>
          <w:kern w:val="0"/>
          <w:szCs w:val="32"/>
          <w:highlight w:val="none"/>
        </w:rPr>
        <w:t xml:space="preserve"> </w:t>
      </w:r>
      <w:r>
        <w:rPr>
          <w:rFonts w:hint="eastAsia" w:ascii="宋体" w:hAnsi="宋体" w:cs="仿宋_GB2312"/>
          <w:kern w:val="0"/>
          <w:szCs w:val="32"/>
          <w:highlight w:val="none"/>
        </w:rPr>
        <w:t>用户使用或验收证明（加盖用户公章）；</w:t>
      </w:r>
    </w:p>
    <w:p w14:paraId="12AF33DE">
      <w:pPr>
        <w:overflowPunct w:val="0"/>
        <w:adjustRightInd w:val="0"/>
        <w:snapToGrid w:val="0"/>
        <w:spacing w:line="592" w:lineRule="exact"/>
        <w:ind w:firstLine="640" w:firstLineChars="200"/>
        <w:rPr>
          <w:rFonts w:ascii="宋体" w:hAnsi="宋体" w:cs="仿宋_GB2312"/>
          <w:kern w:val="0"/>
          <w:szCs w:val="32"/>
          <w:highlight w:val="none"/>
        </w:rPr>
      </w:pPr>
      <w:r>
        <w:rPr>
          <w:rFonts w:hint="eastAsia" w:ascii="宋体" w:hAnsi="宋体" w:cs="仿宋_GB2312"/>
          <w:kern w:val="0"/>
          <w:szCs w:val="32"/>
          <w:highlight w:val="none"/>
        </w:rPr>
        <w:t>3.</w:t>
      </w:r>
      <w:r>
        <w:rPr>
          <w:rFonts w:ascii="宋体" w:hAnsi="宋体" w:cs="仿宋_GB2312"/>
          <w:kern w:val="0"/>
          <w:szCs w:val="32"/>
          <w:highlight w:val="none"/>
        </w:rPr>
        <w:t xml:space="preserve"> </w:t>
      </w:r>
      <w:r>
        <w:rPr>
          <w:rFonts w:hint="eastAsia" w:ascii="宋体" w:hAnsi="宋体" w:cs="仿宋_GB2312"/>
          <w:kern w:val="0"/>
          <w:szCs w:val="32"/>
          <w:highlight w:val="none"/>
        </w:rPr>
        <w:t>销售合同；</w:t>
      </w:r>
    </w:p>
    <w:p w14:paraId="775E5349">
      <w:pPr>
        <w:overflowPunct w:val="0"/>
        <w:adjustRightInd w:val="0"/>
        <w:snapToGrid w:val="0"/>
        <w:spacing w:line="592" w:lineRule="exact"/>
        <w:ind w:firstLine="640" w:firstLineChars="200"/>
        <w:rPr>
          <w:rFonts w:ascii="宋体" w:hAnsi="宋体" w:cs="仿宋_GB2312"/>
          <w:kern w:val="0"/>
          <w:szCs w:val="32"/>
          <w:highlight w:val="none"/>
        </w:rPr>
      </w:pPr>
      <w:r>
        <w:rPr>
          <w:rFonts w:hint="eastAsia" w:ascii="宋体" w:hAnsi="宋体" w:cs="仿宋_GB2312"/>
          <w:kern w:val="0"/>
          <w:szCs w:val="32"/>
          <w:highlight w:val="none"/>
        </w:rPr>
        <w:t>4.</w:t>
      </w:r>
      <w:r>
        <w:rPr>
          <w:rFonts w:ascii="宋体" w:hAnsi="宋体" w:cs="仿宋_GB2312"/>
          <w:kern w:val="0"/>
          <w:szCs w:val="32"/>
          <w:highlight w:val="none"/>
        </w:rPr>
        <w:t xml:space="preserve"> </w:t>
      </w:r>
      <w:r>
        <w:rPr>
          <w:rFonts w:hint="eastAsia" w:ascii="宋体" w:hAnsi="宋体" w:cs="仿宋_GB2312"/>
          <w:kern w:val="0"/>
          <w:szCs w:val="32"/>
          <w:highlight w:val="none"/>
        </w:rPr>
        <w:t>产品销售发票；</w:t>
      </w:r>
    </w:p>
    <w:p w14:paraId="471ADCA6">
      <w:pPr>
        <w:overflowPunct w:val="0"/>
        <w:adjustRightInd w:val="0"/>
        <w:snapToGrid w:val="0"/>
        <w:spacing w:line="592" w:lineRule="exact"/>
        <w:ind w:firstLine="640" w:firstLineChars="200"/>
        <w:rPr>
          <w:rFonts w:ascii="宋体" w:hAnsi="宋体" w:cs="仿宋_GB2312"/>
          <w:kern w:val="0"/>
          <w:szCs w:val="32"/>
          <w:highlight w:val="none"/>
        </w:rPr>
      </w:pPr>
      <w:r>
        <w:rPr>
          <w:rFonts w:hint="eastAsia" w:ascii="宋体" w:hAnsi="宋体" w:cs="仿宋_GB2312"/>
          <w:kern w:val="0"/>
          <w:szCs w:val="32"/>
          <w:highlight w:val="none"/>
        </w:rPr>
        <w:t>5.</w:t>
      </w:r>
      <w:r>
        <w:rPr>
          <w:rFonts w:ascii="宋体" w:hAnsi="宋体" w:cs="仿宋_GB2312"/>
          <w:kern w:val="0"/>
          <w:szCs w:val="32"/>
          <w:highlight w:val="none"/>
        </w:rPr>
        <w:t xml:space="preserve"> </w:t>
      </w:r>
      <w:r>
        <w:rPr>
          <w:rFonts w:hint="eastAsia" w:ascii="宋体" w:hAnsi="宋体" w:cs="仿宋_GB2312"/>
          <w:kern w:val="0"/>
          <w:szCs w:val="32"/>
          <w:highlight w:val="none"/>
        </w:rPr>
        <w:t>资金到账证明。</w:t>
      </w:r>
    </w:p>
    <w:p w14:paraId="51DC614C">
      <w:pPr>
        <w:overflowPunct w:val="0"/>
        <w:adjustRightInd w:val="0"/>
        <w:snapToGrid w:val="0"/>
        <w:spacing w:line="592" w:lineRule="exact"/>
        <w:ind w:firstLine="640" w:firstLineChars="200"/>
        <w:rPr>
          <w:rFonts w:ascii="宋体" w:hAnsi="宋体" w:eastAsia="楷体_GB2312" w:cs="楷体"/>
          <w:kern w:val="0"/>
          <w:szCs w:val="32"/>
          <w:highlight w:val="none"/>
        </w:rPr>
      </w:pPr>
      <w:r>
        <w:rPr>
          <w:rFonts w:hint="eastAsia" w:ascii="宋体" w:hAnsi="宋体" w:eastAsia="楷体_GB2312" w:cs="楷体"/>
          <w:kern w:val="0"/>
          <w:szCs w:val="32"/>
          <w:highlight w:val="none"/>
        </w:rPr>
        <w:t>（四）第三方机构审计报告</w:t>
      </w:r>
    </w:p>
    <w:p w14:paraId="253F110F">
      <w:pPr>
        <w:overflowPunct w:val="0"/>
        <w:snapToGrid w:val="0"/>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审计报告需有防伪标识，重点披露企业经营情况、芯片产品在济销售情况、税收情况、纳统情况等。</w:t>
      </w:r>
    </w:p>
    <w:p w14:paraId="1EDD078F">
      <w:pPr>
        <w:overflowPunct w:val="0"/>
        <w:snapToGrid w:val="0"/>
        <w:spacing w:line="592" w:lineRule="exact"/>
        <w:ind w:firstLine="640" w:firstLineChars="200"/>
        <w:rPr>
          <w:rFonts w:ascii="宋体" w:hAnsi="宋体" w:eastAsia="黑体"/>
          <w:color w:val="000000"/>
          <w:kern w:val="0"/>
          <w:szCs w:val="32"/>
          <w:highlight w:val="none"/>
        </w:rPr>
      </w:pPr>
      <w:r>
        <w:rPr>
          <w:rFonts w:hint="eastAsia" w:ascii="宋体" w:hAnsi="宋体" w:eastAsia="黑体"/>
          <w:color w:val="000000"/>
          <w:kern w:val="0"/>
          <w:szCs w:val="32"/>
          <w:highlight w:val="none"/>
        </w:rPr>
        <w:t>四、装订顺序</w:t>
      </w:r>
    </w:p>
    <w:p w14:paraId="3CB59576">
      <w:pPr>
        <w:overflowPunct w:val="0"/>
        <w:snapToGrid w:val="0"/>
        <w:spacing w:line="592" w:lineRule="exact"/>
        <w:ind w:firstLine="640" w:firstLineChars="200"/>
        <w:rPr>
          <w:rFonts w:ascii="宋体" w:hAnsi="宋体" w:cs="仿宋_GB2312"/>
          <w:kern w:val="0"/>
          <w:szCs w:val="32"/>
          <w:highlight w:val="none"/>
        </w:rPr>
      </w:pPr>
      <w:r>
        <w:rPr>
          <w:rFonts w:hint="eastAsia" w:ascii="宋体" w:hAnsi="宋体" w:cs="仿宋_GB2312"/>
          <w:szCs w:val="32"/>
          <w:highlight w:val="none"/>
        </w:rPr>
        <w:t>申报资料封页、企业申报承诺书、鼓励企业实施应用推广补助资金申报表、芯片产品销售明细表、鼓励企业实施应用推广补助资金申报汇总表</w:t>
      </w:r>
      <w:r>
        <w:rPr>
          <w:rFonts w:hint="eastAsia" w:ascii="宋体" w:hAnsi="宋体" w:cs="仿宋_GB2312"/>
          <w:kern w:val="0"/>
          <w:szCs w:val="32"/>
          <w:highlight w:val="none"/>
        </w:rPr>
        <w:t>、发票统计表、</w:t>
      </w:r>
      <w:r>
        <w:rPr>
          <w:rFonts w:hint="eastAsia" w:ascii="宋体" w:hAnsi="宋体" w:cs="仿宋_GB2312"/>
          <w:szCs w:val="32"/>
          <w:highlight w:val="none"/>
        </w:rPr>
        <w:t>政策（项目）支出绩效评价申报表、企业营业执照</w:t>
      </w:r>
      <w:r>
        <w:rPr>
          <w:rFonts w:hint="eastAsia" w:ascii="宋体" w:hAnsi="宋体" w:cs="仿宋"/>
          <w:highlight w:val="none"/>
        </w:rPr>
        <w:t>、企业相关荣誉资质证明、年度税收完税证明、生产经营场所图片</w:t>
      </w:r>
      <w:r>
        <w:rPr>
          <w:rFonts w:hint="eastAsia" w:ascii="宋体" w:hAnsi="宋体" w:cs="仿宋_GB2312"/>
          <w:szCs w:val="32"/>
          <w:highlight w:val="none"/>
        </w:rPr>
        <w:t>、</w:t>
      </w:r>
      <w:r>
        <w:rPr>
          <w:rFonts w:hint="eastAsia" w:ascii="宋体" w:hAnsi="宋体" w:cs="仿宋"/>
          <w:highlight w:val="none"/>
        </w:rPr>
        <w:t>知</w:t>
      </w:r>
      <w:r>
        <w:rPr>
          <w:rFonts w:hint="eastAsia" w:ascii="宋体" w:hAnsi="宋体" w:cs="仿宋_GB2312"/>
          <w:szCs w:val="36"/>
          <w:highlight w:val="none"/>
        </w:rPr>
        <w:t>识产权证书、</w:t>
      </w:r>
      <w:r>
        <w:rPr>
          <w:rFonts w:hint="eastAsia" w:ascii="宋体" w:hAnsi="宋体" w:cs="仿宋_GB2312"/>
          <w:kern w:val="0"/>
          <w:szCs w:val="32"/>
          <w:highlight w:val="none"/>
        </w:rPr>
        <w:t>用户使用或验收证明（加盖用户公章）</w:t>
      </w:r>
      <w:r>
        <w:rPr>
          <w:rFonts w:hint="eastAsia" w:ascii="宋体" w:hAnsi="宋体" w:cs="仿宋"/>
          <w:highlight w:val="none"/>
        </w:rPr>
        <w:t>、销售合同、产品销售发票、资金到账证明、第三方机构审计报告</w:t>
      </w:r>
      <w:r>
        <w:rPr>
          <w:rFonts w:hint="eastAsia" w:ascii="宋体" w:hAnsi="宋体" w:cs="仿宋_GB2312"/>
          <w:szCs w:val="32"/>
          <w:highlight w:val="none"/>
        </w:rPr>
        <w:t>。</w:t>
      </w:r>
    </w:p>
    <w:p w14:paraId="41BF797B">
      <w:pPr>
        <w:overflowPunct w:val="0"/>
        <w:snapToGrid w:val="0"/>
        <w:spacing w:line="592" w:lineRule="exact"/>
        <w:ind w:firstLine="640" w:firstLineChars="200"/>
        <w:rPr>
          <w:rFonts w:ascii="宋体" w:hAnsi="宋体" w:cs="仿宋_GB2312"/>
          <w:szCs w:val="32"/>
          <w:highlight w:val="none"/>
        </w:rPr>
      </w:pPr>
    </w:p>
    <w:p w14:paraId="522276BE">
      <w:pPr>
        <w:overflowPunct w:val="0"/>
        <w:snapToGrid w:val="0"/>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附件：16—1.</w:t>
      </w:r>
      <w:r>
        <w:rPr>
          <w:rFonts w:ascii="宋体" w:hAnsi="宋体" w:cs="仿宋_GB2312"/>
          <w:szCs w:val="32"/>
          <w:highlight w:val="none"/>
        </w:rPr>
        <w:t xml:space="preserve"> </w:t>
      </w:r>
      <w:r>
        <w:rPr>
          <w:rFonts w:hint="eastAsia" w:ascii="宋体" w:hAnsi="宋体" w:cs="仿宋_GB2312"/>
          <w:szCs w:val="32"/>
          <w:highlight w:val="none"/>
        </w:rPr>
        <w:t>鼓励芯片产品应用推广补助资金申报表</w:t>
      </w:r>
    </w:p>
    <w:p w14:paraId="30DAFCC6">
      <w:pPr>
        <w:overflowPunct w:val="0"/>
        <w:snapToGrid w:val="0"/>
        <w:spacing w:line="592" w:lineRule="exact"/>
        <w:ind w:firstLine="1600" w:firstLineChars="500"/>
        <w:rPr>
          <w:rFonts w:ascii="宋体" w:hAnsi="宋体" w:cs="仿宋_GB2312"/>
          <w:szCs w:val="32"/>
          <w:highlight w:val="none"/>
        </w:rPr>
      </w:pPr>
      <w:r>
        <w:rPr>
          <w:rFonts w:hint="eastAsia" w:ascii="宋体" w:hAnsi="宋体" w:cs="仿宋_GB2312"/>
          <w:szCs w:val="32"/>
          <w:highlight w:val="none"/>
        </w:rPr>
        <w:t>16—2.</w:t>
      </w:r>
      <w:r>
        <w:rPr>
          <w:rFonts w:ascii="宋体" w:hAnsi="宋体" w:cs="仿宋_GB2312"/>
          <w:szCs w:val="32"/>
          <w:highlight w:val="none"/>
        </w:rPr>
        <w:t xml:space="preserve"> </w:t>
      </w:r>
      <w:r>
        <w:rPr>
          <w:rFonts w:hint="eastAsia" w:ascii="宋体" w:hAnsi="宋体" w:cs="仿宋_GB2312"/>
          <w:szCs w:val="32"/>
          <w:highlight w:val="none"/>
        </w:rPr>
        <w:t>芯片产品销售明细表</w:t>
      </w:r>
    </w:p>
    <w:p w14:paraId="3E990B22">
      <w:pPr>
        <w:overflowPunct w:val="0"/>
        <w:snapToGrid w:val="0"/>
        <w:spacing w:line="592" w:lineRule="exact"/>
        <w:ind w:firstLine="1600" w:firstLineChars="500"/>
        <w:rPr>
          <w:rFonts w:ascii="宋体" w:hAnsi="宋体" w:cs="仿宋_GB2312"/>
          <w:szCs w:val="32"/>
          <w:highlight w:val="none"/>
        </w:rPr>
      </w:pPr>
      <w:r>
        <w:rPr>
          <w:rFonts w:hint="eastAsia" w:ascii="宋体" w:hAnsi="宋体" w:cs="仿宋_GB2312"/>
          <w:szCs w:val="32"/>
          <w:highlight w:val="none"/>
        </w:rPr>
        <w:t>16—3.</w:t>
      </w:r>
      <w:r>
        <w:rPr>
          <w:rFonts w:ascii="宋体" w:hAnsi="宋体" w:cs="仿宋_GB2312"/>
          <w:szCs w:val="32"/>
          <w:highlight w:val="none"/>
        </w:rPr>
        <w:t xml:space="preserve"> </w:t>
      </w:r>
      <w:r>
        <w:rPr>
          <w:rFonts w:hint="eastAsia" w:ascii="宋体" w:hAnsi="宋体" w:cs="仿宋_GB2312"/>
          <w:szCs w:val="32"/>
          <w:highlight w:val="none"/>
        </w:rPr>
        <w:t>鼓励芯片产品应用推广补助资金申报汇总表</w:t>
      </w:r>
    </w:p>
    <w:p w14:paraId="38AA2F9F">
      <w:pPr>
        <w:pStyle w:val="2"/>
        <w:spacing w:line="580" w:lineRule="exact"/>
        <w:ind w:firstLine="0" w:firstLineChars="0"/>
        <w:rPr>
          <w:rFonts w:ascii="宋体" w:hAnsi="宋体" w:eastAsia="黑体" w:cs="黑体"/>
          <w:sz w:val="32"/>
          <w:szCs w:val="32"/>
          <w:highlight w:val="none"/>
        </w:rPr>
        <w:sectPr>
          <w:footerReference r:id="rId126" w:type="default"/>
          <w:headerReference r:id="rId125" w:type="even"/>
          <w:footerReference r:id="rId127" w:type="even"/>
          <w:pgSz w:w="11906" w:h="16838"/>
          <w:pgMar w:top="1985" w:right="1531" w:bottom="1814" w:left="1531" w:header="851" w:footer="1361" w:gutter="0"/>
          <w:cols w:space="0" w:num="1"/>
          <w:docGrid w:type="lines" w:linePitch="323" w:charSpace="0"/>
        </w:sectPr>
      </w:pPr>
    </w:p>
    <w:p w14:paraId="390C33B5">
      <w:pPr>
        <w:pStyle w:val="2"/>
        <w:ind w:firstLine="0" w:firstLineChars="0"/>
        <w:rPr>
          <w:rFonts w:ascii="宋体" w:hAnsi="宋体" w:eastAsia="黑体" w:cs="黑体"/>
          <w:sz w:val="32"/>
          <w:szCs w:val="32"/>
          <w:highlight w:val="none"/>
        </w:rPr>
      </w:pPr>
      <w:r>
        <w:rPr>
          <w:rFonts w:hint="eastAsia" w:ascii="宋体" w:hAnsi="宋体" w:eastAsia="黑体" w:cs="黑体"/>
          <w:sz w:val="32"/>
          <w:szCs w:val="32"/>
          <w:highlight w:val="none"/>
        </w:rPr>
        <w:t>附件</w:t>
      </w:r>
      <w:r>
        <w:rPr>
          <w:rFonts w:hint="eastAsia" w:ascii="宋体" w:hAnsi="宋体" w:cs="宋体"/>
          <w:sz w:val="32"/>
          <w:szCs w:val="32"/>
          <w:highlight w:val="none"/>
        </w:rPr>
        <w:t>16—1</w:t>
      </w:r>
    </w:p>
    <w:p w14:paraId="11004EB1">
      <w:pPr>
        <w:pStyle w:val="2"/>
        <w:ind w:firstLine="0" w:firstLineChars="0"/>
        <w:jc w:val="center"/>
        <w:rPr>
          <w:rFonts w:ascii="宋体" w:hAnsi="宋体" w:eastAsia="方正小标宋_GBK" w:cs="方正小标宋_GBK"/>
          <w:sz w:val="44"/>
          <w:szCs w:val="44"/>
          <w:highlight w:val="none"/>
        </w:rPr>
      </w:pPr>
      <w:r>
        <w:rPr>
          <w:rFonts w:hint="eastAsia" w:ascii="宋体" w:hAnsi="宋体" w:eastAsia="方正小标宋简体" w:cs="方正小标宋简体"/>
          <w:sz w:val="44"/>
          <w:szCs w:val="44"/>
          <w:highlight w:val="none"/>
        </w:rPr>
        <w:t>鼓励芯片产品应用推广补助资金申报表</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0" w:type="dxa"/>
          <w:bottom w:w="0" w:type="dxa"/>
          <w:right w:w="0" w:type="dxa"/>
        </w:tblCellMar>
      </w:tblPr>
      <w:tblGrid>
        <w:gridCol w:w="1860"/>
        <w:gridCol w:w="2436"/>
        <w:gridCol w:w="2329"/>
        <w:gridCol w:w="2239"/>
      </w:tblGrid>
      <w:tr w14:paraId="3653F7CD">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049" w:type="pct"/>
            <w:vAlign w:val="center"/>
          </w:tcPr>
          <w:p w14:paraId="60468CC6">
            <w:pPr>
              <w:autoSpaceDN w:val="0"/>
              <w:snapToGrid w:val="0"/>
              <w:spacing w:line="320" w:lineRule="exact"/>
              <w:jc w:val="center"/>
              <w:textAlignment w:val="center"/>
              <w:rPr>
                <w:rFonts w:ascii="宋体" w:hAnsi="宋体"/>
                <w:color w:val="000000"/>
                <w:sz w:val="24"/>
                <w:highlight w:val="none"/>
              </w:rPr>
            </w:pPr>
            <w:r>
              <w:rPr>
                <w:rFonts w:hint="eastAsia" w:ascii="宋体" w:hAnsi="宋体"/>
                <w:color w:val="000000"/>
                <w:sz w:val="24"/>
                <w:highlight w:val="none"/>
              </w:rPr>
              <w:t>企业名称</w:t>
            </w:r>
          </w:p>
          <w:p w14:paraId="6020D682">
            <w:pPr>
              <w:autoSpaceDN w:val="0"/>
              <w:snapToGrid w:val="0"/>
              <w:spacing w:line="320" w:lineRule="exact"/>
              <w:jc w:val="center"/>
              <w:textAlignment w:val="center"/>
              <w:rPr>
                <w:rFonts w:ascii="宋体" w:hAnsi="宋体"/>
                <w:color w:val="000000"/>
                <w:sz w:val="24"/>
                <w:highlight w:val="none"/>
              </w:rPr>
            </w:pPr>
            <w:r>
              <w:rPr>
                <w:rFonts w:hint="eastAsia" w:ascii="宋体" w:hAnsi="宋体"/>
                <w:color w:val="000000"/>
                <w:sz w:val="24"/>
                <w:highlight w:val="none"/>
              </w:rPr>
              <w:t>（盖章）</w:t>
            </w:r>
          </w:p>
        </w:tc>
        <w:tc>
          <w:tcPr>
            <w:tcW w:w="1374" w:type="pct"/>
            <w:vAlign w:val="center"/>
          </w:tcPr>
          <w:p w14:paraId="267F6141">
            <w:pPr>
              <w:autoSpaceDN w:val="0"/>
              <w:snapToGrid w:val="0"/>
              <w:spacing w:line="320" w:lineRule="exact"/>
              <w:jc w:val="center"/>
              <w:textAlignment w:val="center"/>
              <w:rPr>
                <w:rFonts w:ascii="宋体" w:hAnsi="宋体"/>
                <w:color w:val="000000"/>
                <w:sz w:val="24"/>
                <w:highlight w:val="none"/>
              </w:rPr>
            </w:pPr>
          </w:p>
        </w:tc>
        <w:tc>
          <w:tcPr>
            <w:tcW w:w="1314" w:type="pct"/>
            <w:vAlign w:val="center"/>
          </w:tcPr>
          <w:p w14:paraId="6410C3DD">
            <w:pPr>
              <w:autoSpaceDE w:val="0"/>
              <w:autoSpaceDN w:val="0"/>
              <w:snapToGrid w:val="0"/>
              <w:jc w:val="center"/>
              <w:rPr>
                <w:rFonts w:ascii="宋体" w:hAnsi="宋体" w:cs="仿宋_GB2312"/>
                <w:sz w:val="24"/>
                <w:highlight w:val="none"/>
              </w:rPr>
            </w:pPr>
            <w:r>
              <w:rPr>
                <w:rFonts w:hint="eastAsia" w:ascii="宋体" w:hAnsi="宋体" w:cs="仿宋_GB2312"/>
                <w:sz w:val="24"/>
                <w:highlight w:val="none"/>
              </w:rPr>
              <w:t>所属区县</w:t>
            </w:r>
          </w:p>
        </w:tc>
        <w:tc>
          <w:tcPr>
            <w:tcW w:w="1263" w:type="pct"/>
            <w:vAlign w:val="center"/>
          </w:tcPr>
          <w:p w14:paraId="6900C23F">
            <w:pPr>
              <w:autoSpaceDE w:val="0"/>
              <w:autoSpaceDN w:val="0"/>
              <w:snapToGrid w:val="0"/>
              <w:jc w:val="center"/>
              <w:rPr>
                <w:rFonts w:ascii="宋体" w:hAnsi="宋体" w:cs="仿宋_GB2312"/>
                <w:sz w:val="24"/>
                <w:highlight w:val="none"/>
              </w:rPr>
            </w:pPr>
          </w:p>
        </w:tc>
      </w:tr>
      <w:tr w14:paraId="23804029">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794" w:hRule="atLeast"/>
          <w:jc w:val="center"/>
        </w:trPr>
        <w:tc>
          <w:tcPr>
            <w:tcW w:w="1049" w:type="pct"/>
            <w:vAlign w:val="center"/>
          </w:tcPr>
          <w:p w14:paraId="7ED0576F">
            <w:pPr>
              <w:autoSpaceDE w:val="0"/>
              <w:autoSpaceDN w:val="0"/>
              <w:snapToGrid w:val="0"/>
              <w:jc w:val="center"/>
              <w:rPr>
                <w:rFonts w:ascii="宋体" w:hAnsi="宋体" w:cs="仿宋_GB2312"/>
                <w:sz w:val="24"/>
                <w:highlight w:val="none"/>
              </w:rPr>
            </w:pPr>
            <w:r>
              <w:rPr>
                <w:rFonts w:hint="eastAsia" w:ascii="宋体" w:hAnsi="宋体" w:cs="仿宋_GB2312"/>
                <w:sz w:val="24"/>
                <w:highlight w:val="none"/>
              </w:rPr>
              <w:t>统一社会信用</w:t>
            </w:r>
          </w:p>
          <w:p w14:paraId="0C785C60">
            <w:pPr>
              <w:autoSpaceDE w:val="0"/>
              <w:autoSpaceDN w:val="0"/>
              <w:snapToGrid w:val="0"/>
              <w:jc w:val="center"/>
              <w:rPr>
                <w:rFonts w:ascii="宋体" w:hAnsi="宋体" w:cs="仿宋_GB2312"/>
                <w:sz w:val="24"/>
                <w:highlight w:val="none"/>
              </w:rPr>
            </w:pPr>
            <w:r>
              <w:rPr>
                <w:rFonts w:hint="eastAsia" w:ascii="宋体" w:hAnsi="宋体" w:cs="仿宋_GB2312"/>
                <w:sz w:val="24"/>
                <w:highlight w:val="none"/>
              </w:rPr>
              <w:t>代码</w:t>
            </w:r>
          </w:p>
        </w:tc>
        <w:tc>
          <w:tcPr>
            <w:tcW w:w="1374" w:type="pct"/>
            <w:vAlign w:val="center"/>
          </w:tcPr>
          <w:p w14:paraId="67C8B37D">
            <w:pPr>
              <w:autoSpaceDE w:val="0"/>
              <w:autoSpaceDN w:val="0"/>
              <w:snapToGrid w:val="0"/>
              <w:jc w:val="center"/>
              <w:rPr>
                <w:rFonts w:ascii="宋体" w:hAnsi="宋体" w:cs="仿宋_GB2312"/>
                <w:sz w:val="24"/>
                <w:highlight w:val="none"/>
              </w:rPr>
            </w:pPr>
          </w:p>
        </w:tc>
        <w:tc>
          <w:tcPr>
            <w:tcW w:w="1314" w:type="pct"/>
            <w:vAlign w:val="center"/>
          </w:tcPr>
          <w:p w14:paraId="131C96AB">
            <w:pPr>
              <w:autoSpaceDE w:val="0"/>
              <w:autoSpaceDN w:val="0"/>
              <w:snapToGrid w:val="0"/>
              <w:jc w:val="center"/>
              <w:rPr>
                <w:rFonts w:ascii="宋体" w:hAnsi="宋体" w:cs="仿宋_GB2312"/>
                <w:sz w:val="24"/>
                <w:highlight w:val="none"/>
              </w:rPr>
            </w:pPr>
            <w:r>
              <w:rPr>
                <w:rFonts w:hint="eastAsia" w:ascii="宋体" w:hAnsi="宋体" w:cs="仿宋_GB2312"/>
                <w:sz w:val="24"/>
                <w:highlight w:val="none"/>
              </w:rPr>
              <w:t>企业所属国民经济行业分类名称以及代码</w:t>
            </w:r>
          </w:p>
        </w:tc>
        <w:tc>
          <w:tcPr>
            <w:tcW w:w="1263" w:type="pct"/>
            <w:vAlign w:val="center"/>
          </w:tcPr>
          <w:p w14:paraId="6D0BF5FF">
            <w:pPr>
              <w:autoSpaceDE w:val="0"/>
              <w:autoSpaceDN w:val="0"/>
              <w:snapToGrid w:val="0"/>
              <w:jc w:val="center"/>
              <w:rPr>
                <w:rFonts w:ascii="宋体" w:hAnsi="宋体" w:cs="仿宋_GB2312"/>
                <w:sz w:val="24"/>
                <w:highlight w:val="none"/>
              </w:rPr>
            </w:pPr>
          </w:p>
        </w:tc>
      </w:tr>
      <w:tr w14:paraId="73E27B0C">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049" w:type="pct"/>
            <w:vAlign w:val="center"/>
          </w:tcPr>
          <w:p w14:paraId="0A76F173">
            <w:pPr>
              <w:autoSpaceDE w:val="0"/>
              <w:autoSpaceDN w:val="0"/>
              <w:snapToGrid w:val="0"/>
              <w:jc w:val="center"/>
              <w:rPr>
                <w:rFonts w:ascii="宋体" w:hAnsi="宋体" w:cs="仿宋_GB2312"/>
                <w:sz w:val="24"/>
                <w:highlight w:val="none"/>
              </w:rPr>
            </w:pPr>
            <w:r>
              <w:rPr>
                <w:rFonts w:hint="eastAsia" w:ascii="宋体" w:hAnsi="宋体" w:cs="仿宋_GB2312"/>
                <w:sz w:val="24"/>
                <w:highlight w:val="none"/>
              </w:rPr>
              <w:t>经营地址</w:t>
            </w:r>
          </w:p>
        </w:tc>
        <w:tc>
          <w:tcPr>
            <w:tcW w:w="3951" w:type="pct"/>
            <w:gridSpan w:val="3"/>
            <w:vAlign w:val="center"/>
          </w:tcPr>
          <w:p w14:paraId="6D22FEE4">
            <w:pPr>
              <w:autoSpaceDE w:val="0"/>
              <w:autoSpaceDN w:val="0"/>
              <w:snapToGrid w:val="0"/>
              <w:jc w:val="center"/>
              <w:rPr>
                <w:rFonts w:ascii="宋体" w:hAnsi="宋体" w:cs="仿宋_GB2312"/>
                <w:sz w:val="24"/>
                <w:highlight w:val="none"/>
              </w:rPr>
            </w:pPr>
          </w:p>
        </w:tc>
      </w:tr>
      <w:tr w14:paraId="395A2DD0">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049" w:type="pct"/>
            <w:vAlign w:val="center"/>
          </w:tcPr>
          <w:p w14:paraId="5F57D8D8">
            <w:pPr>
              <w:autoSpaceDE w:val="0"/>
              <w:autoSpaceDN w:val="0"/>
              <w:snapToGrid w:val="0"/>
              <w:jc w:val="center"/>
              <w:rPr>
                <w:rFonts w:ascii="宋体" w:hAnsi="宋体" w:cs="仿宋_GB2312"/>
                <w:sz w:val="24"/>
                <w:highlight w:val="none"/>
                <w:lang w:bidi="zh-CN"/>
              </w:rPr>
            </w:pPr>
            <w:r>
              <w:rPr>
                <w:rFonts w:hint="eastAsia" w:ascii="宋体" w:hAnsi="宋体" w:cs="仿宋_GB2312"/>
                <w:sz w:val="24"/>
                <w:highlight w:val="none"/>
              </w:rPr>
              <w:t>法人代表</w:t>
            </w:r>
          </w:p>
        </w:tc>
        <w:tc>
          <w:tcPr>
            <w:tcW w:w="1374" w:type="pct"/>
            <w:vAlign w:val="center"/>
          </w:tcPr>
          <w:p w14:paraId="27F5B70A">
            <w:pPr>
              <w:autoSpaceDE w:val="0"/>
              <w:autoSpaceDN w:val="0"/>
              <w:snapToGrid w:val="0"/>
              <w:jc w:val="center"/>
              <w:rPr>
                <w:rFonts w:ascii="宋体" w:hAnsi="宋体" w:cs="仿宋_GB2312"/>
                <w:sz w:val="24"/>
                <w:highlight w:val="none"/>
                <w:lang w:bidi="zh-CN"/>
              </w:rPr>
            </w:pPr>
          </w:p>
        </w:tc>
        <w:tc>
          <w:tcPr>
            <w:tcW w:w="1314" w:type="pct"/>
            <w:vAlign w:val="center"/>
          </w:tcPr>
          <w:p w14:paraId="2313DD9A">
            <w:pPr>
              <w:autoSpaceDE w:val="0"/>
              <w:autoSpaceDN w:val="0"/>
              <w:snapToGrid w:val="0"/>
              <w:jc w:val="center"/>
              <w:rPr>
                <w:rFonts w:ascii="宋体" w:hAnsi="宋体" w:cs="仿宋_GB2312"/>
                <w:sz w:val="24"/>
                <w:highlight w:val="none"/>
                <w:lang w:bidi="zh-CN"/>
              </w:rPr>
            </w:pPr>
            <w:r>
              <w:rPr>
                <w:rFonts w:hint="eastAsia" w:ascii="宋体" w:hAnsi="宋体" w:cs="仿宋_GB2312"/>
                <w:sz w:val="24"/>
                <w:highlight w:val="none"/>
              </w:rPr>
              <w:t>手机</w:t>
            </w:r>
          </w:p>
        </w:tc>
        <w:tc>
          <w:tcPr>
            <w:tcW w:w="1263" w:type="pct"/>
            <w:vAlign w:val="center"/>
          </w:tcPr>
          <w:p w14:paraId="3225C98D">
            <w:pPr>
              <w:autoSpaceDE w:val="0"/>
              <w:autoSpaceDN w:val="0"/>
              <w:snapToGrid w:val="0"/>
              <w:jc w:val="center"/>
              <w:rPr>
                <w:rFonts w:ascii="宋体" w:hAnsi="宋体" w:cs="仿宋_GB2312"/>
                <w:sz w:val="24"/>
                <w:highlight w:val="none"/>
              </w:rPr>
            </w:pPr>
          </w:p>
        </w:tc>
      </w:tr>
      <w:tr w14:paraId="3F38BD52">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1049" w:type="pct"/>
            <w:vAlign w:val="center"/>
          </w:tcPr>
          <w:p w14:paraId="1C8E8BF6">
            <w:pPr>
              <w:autoSpaceDE w:val="0"/>
              <w:autoSpaceDN w:val="0"/>
              <w:snapToGrid w:val="0"/>
              <w:jc w:val="center"/>
              <w:rPr>
                <w:rFonts w:ascii="宋体" w:hAnsi="宋体" w:cs="仿宋_GB2312"/>
                <w:sz w:val="24"/>
                <w:highlight w:val="none"/>
              </w:rPr>
            </w:pPr>
            <w:r>
              <w:rPr>
                <w:rFonts w:hint="eastAsia" w:ascii="宋体" w:hAnsi="宋体" w:cs="仿宋_GB2312"/>
                <w:sz w:val="24"/>
                <w:highlight w:val="none"/>
              </w:rPr>
              <w:t>联系人</w:t>
            </w:r>
          </w:p>
        </w:tc>
        <w:tc>
          <w:tcPr>
            <w:tcW w:w="1374" w:type="pct"/>
            <w:vAlign w:val="center"/>
          </w:tcPr>
          <w:p w14:paraId="6AB8F134">
            <w:pPr>
              <w:autoSpaceDE w:val="0"/>
              <w:autoSpaceDN w:val="0"/>
              <w:snapToGrid w:val="0"/>
              <w:jc w:val="center"/>
              <w:rPr>
                <w:rFonts w:ascii="宋体" w:hAnsi="宋体" w:cs="仿宋_GB2312"/>
                <w:sz w:val="24"/>
                <w:highlight w:val="none"/>
              </w:rPr>
            </w:pPr>
          </w:p>
        </w:tc>
        <w:tc>
          <w:tcPr>
            <w:tcW w:w="1314" w:type="pct"/>
            <w:vAlign w:val="center"/>
          </w:tcPr>
          <w:p w14:paraId="24B4A6BD">
            <w:pPr>
              <w:autoSpaceDE w:val="0"/>
              <w:autoSpaceDN w:val="0"/>
              <w:snapToGrid w:val="0"/>
              <w:jc w:val="center"/>
              <w:rPr>
                <w:rFonts w:ascii="宋体" w:hAnsi="宋体" w:cs="仿宋_GB2312"/>
                <w:sz w:val="24"/>
                <w:highlight w:val="none"/>
              </w:rPr>
            </w:pPr>
            <w:r>
              <w:rPr>
                <w:rFonts w:hint="eastAsia" w:ascii="宋体" w:hAnsi="宋体" w:cs="仿宋_GB2312"/>
                <w:sz w:val="24"/>
                <w:highlight w:val="none"/>
              </w:rPr>
              <w:t>手机</w:t>
            </w:r>
          </w:p>
        </w:tc>
        <w:tc>
          <w:tcPr>
            <w:tcW w:w="1263" w:type="pct"/>
            <w:vAlign w:val="center"/>
          </w:tcPr>
          <w:p w14:paraId="33C8BBB1">
            <w:pPr>
              <w:autoSpaceDE w:val="0"/>
              <w:autoSpaceDN w:val="0"/>
              <w:snapToGrid w:val="0"/>
              <w:jc w:val="center"/>
              <w:rPr>
                <w:rFonts w:ascii="宋体" w:hAnsi="宋体" w:cs="仿宋_GB2312"/>
                <w:sz w:val="24"/>
                <w:highlight w:val="none"/>
              </w:rPr>
            </w:pPr>
          </w:p>
        </w:tc>
      </w:tr>
      <w:tr w14:paraId="62748F31">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2210" w:hRule="atLeast"/>
          <w:jc w:val="center"/>
        </w:trPr>
        <w:tc>
          <w:tcPr>
            <w:tcW w:w="1049" w:type="pct"/>
            <w:vAlign w:val="center"/>
          </w:tcPr>
          <w:p w14:paraId="62910066">
            <w:pPr>
              <w:autoSpaceDE w:val="0"/>
              <w:autoSpaceDN w:val="0"/>
              <w:snapToGrid w:val="0"/>
              <w:jc w:val="center"/>
              <w:rPr>
                <w:rFonts w:ascii="宋体" w:hAnsi="宋体" w:cs="仿宋_GB2312"/>
                <w:sz w:val="24"/>
                <w:highlight w:val="none"/>
              </w:rPr>
            </w:pPr>
            <w:r>
              <w:rPr>
                <w:rFonts w:hint="eastAsia" w:ascii="宋体" w:hAnsi="宋体" w:cs="仿宋_GB2312"/>
                <w:sz w:val="24"/>
                <w:highlight w:val="none"/>
              </w:rPr>
              <w:t>企业简介</w:t>
            </w:r>
          </w:p>
        </w:tc>
        <w:tc>
          <w:tcPr>
            <w:tcW w:w="3951" w:type="pct"/>
            <w:gridSpan w:val="3"/>
            <w:vAlign w:val="center"/>
          </w:tcPr>
          <w:p w14:paraId="2809B5B5">
            <w:pPr>
              <w:autoSpaceDE w:val="0"/>
              <w:autoSpaceDN w:val="0"/>
              <w:snapToGrid w:val="0"/>
              <w:rPr>
                <w:rFonts w:ascii="宋体" w:hAnsi="宋体" w:cs="仿宋_GB2312"/>
                <w:sz w:val="24"/>
                <w:highlight w:val="none"/>
              </w:rPr>
            </w:pPr>
            <w:r>
              <w:rPr>
                <w:rFonts w:hint="eastAsia" w:ascii="宋体" w:hAnsi="宋体" w:cs="仿宋_GB2312"/>
                <w:sz w:val="24"/>
                <w:highlight w:val="none"/>
              </w:rPr>
              <w:t>（从企业成立时间、主营业务及收入、产品、员工人数、研发生产、核心技术、市场销售、荣誉地位等方面简要说明，不超过300字）</w:t>
            </w:r>
          </w:p>
        </w:tc>
      </w:tr>
      <w:tr w14:paraId="0045C711">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850" w:hRule="atLeast"/>
          <w:jc w:val="center"/>
        </w:trPr>
        <w:tc>
          <w:tcPr>
            <w:tcW w:w="5000" w:type="pct"/>
            <w:gridSpan w:val="4"/>
            <w:vAlign w:val="center"/>
          </w:tcPr>
          <w:p w14:paraId="04211747">
            <w:pPr>
              <w:autoSpaceDE w:val="0"/>
              <w:autoSpaceDN w:val="0"/>
              <w:snapToGrid w:val="0"/>
              <w:jc w:val="center"/>
              <w:rPr>
                <w:rFonts w:ascii="宋体" w:hAnsi="宋体" w:cs="仿宋_GB2312"/>
                <w:sz w:val="24"/>
                <w:highlight w:val="none"/>
              </w:rPr>
            </w:pPr>
            <w:r>
              <w:rPr>
                <w:rFonts w:hint="eastAsia" w:ascii="宋体" w:hAnsi="宋体" w:cs="仿宋_GB2312"/>
                <w:sz w:val="24"/>
                <w:highlight w:val="none"/>
              </w:rPr>
              <w:t>芯片产品情况</w:t>
            </w:r>
          </w:p>
          <w:p w14:paraId="3ECF62D5">
            <w:pPr>
              <w:autoSpaceDE w:val="0"/>
              <w:autoSpaceDN w:val="0"/>
              <w:snapToGrid w:val="0"/>
              <w:jc w:val="center"/>
              <w:rPr>
                <w:rFonts w:ascii="宋体" w:hAnsi="宋体" w:cs="仿宋_GB2312"/>
                <w:sz w:val="24"/>
                <w:highlight w:val="none"/>
              </w:rPr>
            </w:pPr>
            <w:r>
              <w:rPr>
                <w:rFonts w:hint="eastAsia" w:ascii="宋体" w:hAnsi="宋体" w:cs="仿宋_GB2312"/>
                <w:sz w:val="24"/>
                <w:highlight w:val="none"/>
              </w:rPr>
              <w:t>（申报2个产品的，栏目可复制扩展）</w:t>
            </w:r>
          </w:p>
        </w:tc>
      </w:tr>
      <w:tr w14:paraId="74C608FC">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2210" w:hRule="atLeast"/>
          <w:jc w:val="center"/>
        </w:trPr>
        <w:tc>
          <w:tcPr>
            <w:tcW w:w="1049" w:type="pct"/>
            <w:vAlign w:val="center"/>
          </w:tcPr>
          <w:p w14:paraId="726244C3">
            <w:pPr>
              <w:snapToGrid w:val="0"/>
              <w:jc w:val="center"/>
              <w:rPr>
                <w:rFonts w:ascii="宋体" w:hAnsi="宋体" w:cs="仿宋_GB2312"/>
                <w:sz w:val="24"/>
                <w:highlight w:val="none"/>
              </w:rPr>
            </w:pPr>
            <w:r>
              <w:rPr>
                <w:rFonts w:hint="eastAsia" w:ascii="宋体" w:hAnsi="宋体" w:cs="仿宋_GB2312"/>
                <w:sz w:val="24"/>
                <w:highlight w:val="none"/>
              </w:rPr>
              <w:t>应用领域</w:t>
            </w:r>
          </w:p>
        </w:tc>
        <w:tc>
          <w:tcPr>
            <w:tcW w:w="3951" w:type="pct"/>
            <w:gridSpan w:val="3"/>
            <w:vAlign w:val="center"/>
          </w:tcPr>
          <w:p w14:paraId="4619ACD8">
            <w:pPr>
              <w:snapToGrid w:val="0"/>
              <w:jc w:val="left"/>
              <w:rPr>
                <w:rFonts w:ascii="宋体" w:hAnsi="宋体"/>
                <w:sz w:val="24"/>
                <w:highlight w:val="none"/>
              </w:rPr>
            </w:pPr>
            <w:r>
              <w:rPr>
                <w:rFonts w:hint="eastAsia" w:ascii="宋体" w:hAnsi="宋体"/>
                <w:sz w:val="24"/>
                <w:highlight w:val="none"/>
              </w:rPr>
              <w:t xml:space="preserve">□计算机及外设 □智能终端 □仪器仪表 □高清视频 </w:t>
            </w:r>
          </w:p>
          <w:p w14:paraId="63BA4E74">
            <w:pPr>
              <w:snapToGrid w:val="0"/>
              <w:jc w:val="left"/>
              <w:rPr>
                <w:rFonts w:ascii="宋体" w:hAnsi="宋体"/>
                <w:sz w:val="24"/>
                <w:highlight w:val="none"/>
              </w:rPr>
            </w:pPr>
            <w:r>
              <w:rPr>
                <w:rFonts w:hint="eastAsia" w:ascii="宋体" w:hAnsi="宋体"/>
                <w:sz w:val="24"/>
                <w:highlight w:val="none"/>
              </w:rPr>
              <w:t>□智能光伏 □能源电子 □量子信息 □卫星及光通讯</w:t>
            </w:r>
          </w:p>
          <w:p w14:paraId="4CB50463">
            <w:pPr>
              <w:snapToGrid w:val="0"/>
              <w:jc w:val="left"/>
              <w:rPr>
                <w:rFonts w:ascii="宋体" w:hAnsi="宋体" w:cs="仿宋_GB2312"/>
                <w:sz w:val="24"/>
                <w:highlight w:val="none"/>
              </w:rPr>
            </w:pPr>
            <w:r>
              <w:rPr>
                <w:rFonts w:hint="eastAsia" w:ascii="宋体" w:hAnsi="宋体"/>
                <w:sz w:val="24"/>
                <w:highlight w:val="none"/>
              </w:rPr>
              <w:t>□其他</w:t>
            </w:r>
          </w:p>
        </w:tc>
      </w:tr>
      <w:tr w14:paraId="1C98FD71">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850" w:hRule="atLeast"/>
          <w:jc w:val="center"/>
        </w:trPr>
        <w:tc>
          <w:tcPr>
            <w:tcW w:w="1049" w:type="pct"/>
            <w:vAlign w:val="center"/>
          </w:tcPr>
          <w:p w14:paraId="6D27FAE6">
            <w:pPr>
              <w:snapToGrid w:val="0"/>
              <w:spacing w:line="240" w:lineRule="atLeast"/>
              <w:jc w:val="center"/>
              <w:rPr>
                <w:rFonts w:ascii="宋体" w:hAnsi="宋体" w:cs="仿宋_GB2312"/>
                <w:sz w:val="24"/>
                <w:highlight w:val="none"/>
              </w:rPr>
            </w:pPr>
            <w:r>
              <w:rPr>
                <w:rFonts w:hint="eastAsia" w:ascii="宋体" w:hAnsi="宋体" w:cs="仿宋_GB2312"/>
                <w:sz w:val="24"/>
                <w:highlight w:val="none"/>
              </w:rPr>
              <w:t>芯片名称/型号</w:t>
            </w:r>
          </w:p>
        </w:tc>
        <w:tc>
          <w:tcPr>
            <w:tcW w:w="3951" w:type="pct"/>
            <w:gridSpan w:val="3"/>
            <w:vAlign w:val="center"/>
          </w:tcPr>
          <w:p w14:paraId="5A40121F">
            <w:pPr>
              <w:snapToGrid w:val="0"/>
              <w:spacing w:line="240" w:lineRule="atLeast"/>
              <w:jc w:val="left"/>
              <w:rPr>
                <w:rFonts w:ascii="宋体" w:hAnsi="宋体" w:cs="仿宋_GB2312"/>
                <w:sz w:val="24"/>
                <w:highlight w:val="none"/>
              </w:rPr>
            </w:pPr>
            <w:r>
              <w:rPr>
                <w:rFonts w:hint="eastAsia" w:ascii="宋体" w:hAnsi="宋体" w:cs="仿宋_GB2312"/>
                <w:sz w:val="24"/>
                <w:highlight w:val="none"/>
              </w:rPr>
              <w:t xml:space="preserve"> </w:t>
            </w:r>
          </w:p>
        </w:tc>
      </w:tr>
      <w:tr w14:paraId="776490EA">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2210" w:hRule="atLeast"/>
          <w:jc w:val="center"/>
        </w:trPr>
        <w:tc>
          <w:tcPr>
            <w:tcW w:w="1049" w:type="pct"/>
            <w:vAlign w:val="center"/>
          </w:tcPr>
          <w:p w14:paraId="138CDD09">
            <w:pPr>
              <w:snapToGrid w:val="0"/>
              <w:spacing w:line="240" w:lineRule="atLeast"/>
              <w:jc w:val="center"/>
              <w:rPr>
                <w:rFonts w:ascii="宋体" w:hAnsi="宋体" w:cs="仿宋_GB2312"/>
                <w:sz w:val="24"/>
                <w:highlight w:val="none"/>
              </w:rPr>
            </w:pPr>
            <w:r>
              <w:rPr>
                <w:rFonts w:hint="eastAsia" w:ascii="宋体" w:hAnsi="宋体" w:cs="仿宋_GB2312"/>
                <w:sz w:val="24"/>
                <w:highlight w:val="none"/>
              </w:rPr>
              <w:t>芯片简介</w:t>
            </w:r>
          </w:p>
        </w:tc>
        <w:tc>
          <w:tcPr>
            <w:tcW w:w="3951" w:type="pct"/>
            <w:gridSpan w:val="3"/>
            <w:vAlign w:val="center"/>
          </w:tcPr>
          <w:p w14:paraId="0C738F1A">
            <w:pPr>
              <w:snapToGrid w:val="0"/>
              <w:spacing w:line="240" w:lineRule="atLeast"/>
              <w:rPr>
                <w:rFonts w:ascii="宋体" w:hAnsi="宋体" w:cs="仿宋_GB2312"/>
                <w:sz w:val="24"/>
                <w:highlight w:val="none"/>
              </w:rPr>
            </w:pPr>
            <w:r>
              <w:rPr>
                <w:rFonts w:hint="eastAsia" w:ascii="宋体" w:hAnsi="宋体" w:cs="仿宋_GB2312"/>
                <w:sz w:val="24"/>
                <w:highlight w:val="none"/>
              </w:rPr>
              <w:t>（产品功能性能、制造工艺、封装形式、特点、技术指标、自主知识产权及主要竞争对手情况等）</w:t>
            </w:r>
          </w:p>
        </w:tc>
      </w:tr>
      <w:tr w14:paraId="0A6112C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2210" w:hRule="atLeast"/>
          <w:jc w:val="center"/>
        </w:trPr>
        <w:tc>
          <w:tcPr>
            <w:tcW w:w="1049" w:type="pct"/>
            <w:vAlign w:val="center"/>
          </w:tcPr>
          <w:p w14:paraId="59A88279">
            <w:pPr>
              <w:snapToGrid w:val="0"/>
              <w:jc w:val="center"/>
              <w:rPr>
                <w:rFonts w:ascii="宋体" w:hAnsi="宋体" w:cs="仿宋_GB2312"/>
                <w:sz w:val="24"/>
                <w:highlight w:val="none"/>
              </w:rPr>
            </w:pPr>
            <w:r>
              <w:rPr>
                <w:rFonts w:hint="eastAsia" w:ascii="宋体" w:hAnsi="宋体" w:cs="仿宋_GB2312"/>
                <w:sz w:val="24"/>
                <w:highlight w:val="none"/>
              </w:rPr>
              <w:t>应用情况</w:t>
            </w:r>
          </w:p>
        </w:tc>
        <w:tc>
          <w:tcPr>
            <w:tcW w:w="3951" w:type="pct"/>
            <w:gridSpan w:val="3"/>
            <w:vAlign w:val="center"/>
          </w:tcPr>
          <w:p w14:paraId="7221BAF0">
            <w:pPr>
              <w:snapToGrid w:val="0"/>
              <w:spacing w:line="240" w:lineRule="atLeast"/>
              <w:ind w:left="214" w:leftChars="67"/>
              <w:jc w:val="left"/>
              <w:rPr>
                <w:rFonts w:ascii="宋体" w:hAnsi="宋体" w:cs="仿宋_GB2312"/>
                <w:color w:val="FF0000"/>
                <w:sz w:val="24"/>
                <w:highlight w:val="none"/>
              </w:rPr>
            </w:pPr>
            <w:r>
              <w:rPr>
                <w:rFonts w:hint="eastAsia" w:ascii="宋体" w:hAnsi="宋体" w:cs="仿宋_GB2312"/>
                <w:color w:val="000000" w:themeColor="text1"/>
                <w:sz w:val="24"/>
                <w:highlight w:val="none"/>
                <w14:textFill>
                  <w14:solidFill>
                    <w14:schemeClr w14:val="tx1"/>
                  </w14:solidFill>
                </w14:textFill>
              </w:rPr>
              <w:t>（应用产品、客户名称、应用情况、用户使用报告等）</w:t>
            </w:r>
          </w:p>
        </w:tc>
      </w:tr>
      <w:tr w14:paraId="0CC29EA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1276" w:hRule="atLeast"/>
          <w:jc w:val="center"/>
        </w:trPr>
        <w:tc>
          <w:tcPr>
            <w:tcW w:w="1049" w:type="pct"/>
            <w:vAlign w:val="center"/>
          </w:tcPr>
          <w:p w14:paraId="5657E446">
            <w:pPr>
              <w:snapToGrid w:val="0"/>
              <w:spacing w:line="240" w:lineRule="atLeast"/>
              <w:jc w:val="center"/>
              <w:rPr>
                <w:rFonts w:ascii="宋体" w:hAnsi="宋体" w:cs="仿宋_GB2312"/>
                <w:sz w:val="24"/>
                <w:highlight w:val="none"/>
              </w:rPr>
            </w:pPr>
            <w:r>
              <w:rPr>
                <w:rFonts w:hint="eastAsia" w:ascii="宋体" w:hAnsi="宋体" w:cs="仿宋_GB2312"/>
                <w:sz w:val="24"/>
                <w:highlight w:val="none"/>
              </w:rPr>
              <w:t>统计周期内销量及销售额</w:t>
            </w:r>
          </w:p>
        </w:tc>
        <w:tc>
          <w:tcPr>
            <w:tcW w:w="3951" w:type="pct"/>
            <w:gridSpan w:val="3"/>
            <w:vAlign w:val="center"/>
          </w:tcPr>
          <w:p w14:paraId="4C13BF83">
            <w:pPr>
              <w:snapToGrid w:val="0"/>
              <w:spacing w:line="240" w:lineRule="atLeast"/>
              <w:jc w:val="left"/>
              <w:rPr>
                <w:rFonts w:ascii="宋体" w:hAnsi="宋体" w:cs="仿宋_GB2312"/>
                <w:sz w:val="24"/>
                <w:highlight w:val="none"/>
              </w:rPr>
            </w:pPr>
            <w:r>
              <w:rPr>
                <w:rFonts w:hint="eastAsia" w:ascii="宋体" w:hAnsi="宋体" w:cs="仿宋_GB2312"/>
                <w:sz w:val="24"/>
                <w:highlight w:val="none"/>
              </w:rPr>
              <w:t>销量：</w:t>
            </w:r>
            <w:r>
              <w:rPr>
                <w:rFonts w:hint="eastAsia" w:ascii="宋体" w:hAnsi="宋体" w:cs="仿宋_GB2312"/>
                <w:sz w:val="24"/>
                <w:highlight w:val="none"/>
                <w:u w:val="single"/>
              </w:rPr>
              <w:t xml:space="preserve"> </w:t>
            </w:r>
            <w:r>
              <w:rPr>
                <w:rFonts w:ascii="宋体" w:hAnsi="宋体" w:cs="仿宋_GB2312"/>
                <w:sz w:val="24"/>
                <w:highlight w:val="none"/>
                <w:u w:val="single"/>
              </w:rPr>
              <w:t xml:space="preserve"> </w:t>
            </w:r>
            <w:r>
              <w:rPr>
                <w:rFonts w:hint="eastAsia" w:ascii="宋体" w:hAnsi="宋体" w:cs="仿宋_GB2312"/>
                <w:sz w:val="24"/>
                <w:highlight w:val="none"/>
                <w:u w:val="single"/>
              </w:rPr>
              <w:t xml:space="preserve">   </w:t>
            </w:r>
            <w:r>
              <w:rPr>
                <w:rFonts w:hint="eastAsia" w:ascii="宋体" w:hAnsi="宋体" w:cs="仿宋_GB2312"/>
                <w:sz w:val="24"/>
                <w:highlight w:val="none"/>
              </w:rPr>
              <w:t>销售额：</w:t>
            </w:r>
            <w:r>
              <w:rPr>
                <w:rFonts w:hint="eastAsia" w:ascii="宋体" w:hAnsi="宋体" w:cs="仿宋_GB2312"/>
                <w:sz w:val="24"/>
                <w:highlight w:val="none"/>
                <w:u w:val="single"/>
              </w:rPr>
              <w:t xml:space="preserve"> </w:t>
            </w:r>
            <w:r>
              <w:rPr>
                <w:rFonts w:ascii="宋体" w:hAnsi="宋体" w:cs="仿宋_GB2312"/>
                <w:sz w:val="24"/>
                <w:highlight w:val="none"/>
                <w:u w:val="single"/>
              </w:rPr>
              <w:t xml:space="preserve"> </w:t>
            </w:r>
            <w:r>
              <w:rPr>
                <w:rFonts w:hint="eastAsia" w:ascii="宋体" w:hAnsi="宋体" w:cs="仿宋_GB2312"/>
                <w:sz w:val="24"/>
                <w:highlight w:val="none"/>
                <w:u w:val="single"/>
              </w:rPr>
              <w:t xml:space="preserve">   </w:t>
            </w:r>
            <w:r>
              <w:rPr>
                <w:rFonts w:hint="eastAsia" w:ascii="宋体" w:hAnsi="宋体" w:cs="仿宋_GB2312"/>
                <w:sz w:val="24"/>
                <w:highlight w:val="none"/>
              </w:rPr>
              <w:t>万元 到账销售额：</w:t>
            </w:r>
            <w:r>
              <w:rPr>
                <w:rFonts w:hint="eastAsia" w:ascii="宋体" w:hAnsi="宋体" w:cs="仿宋_GB2312"/>
                <w:sz w:val="24"/>
                <w:highlight w:val="none"/>
                <w:u w:val="single"/>
              </w:rPr>
              <w:t xml:space="preserve"> </w:t>
            </w:r>
            <w:r>
              <w:rPr>
                <w:rFonts w:ascii="宋体" w:hAnsi="宋体" w:cs="仿宋_GB2312"/>
                <w:sz w:val="24"/>
                <w:highlight w:val="none"/>
                <w:u w:val="single"/>
              </w:rPr>
              <w:t xml:space="preserve"> </w:t>
            </w:r>
            <w:r>
              <w:rPr>
                <w:rFonts w:hint="eastAsia" w:ascii="宋体" w:hAnsi="宋体" w:cs="仿宋_GB2312"/>
                <w:sz w:val="24"/>
                <w:highlight w:val="none"/>
                <w:u w:val="single"/>
              </w:rPr>
              <w:t xml:space="preserve">   </w:t>
            </w:r>
            <w:r>
              <w:rPr>
                <w:rFonts w:hint="eastAsia" w:ascii="宋体" w:hAnsi="宋体" w:cs="仿宋_GB2312"/>
                <w:sz w:val="24"/>
                <w:highlight w:val="none"/>
              </w:rPr>
              <w:t>万元</w:t>
            </w:r>
          </w:p>
        </w:tc>
      </w:tr>
      <w:tr w14:paraId="2AF8F88E">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2608" w:hRule="atLeast"/>
          <w:jc w:val="center"/>
        </w:trPr>
        <w:tc>
          <w:tcPr>
            <w:tcW w:w="5000" w:type="pct"/>
            <w:gridSpan w:val="4"/>
            <w:vAlign w:val="center"/>
          </w:tcPr>
          <w:p w14:paraId="0A8885E5">
            <w:pPr>
              <w:snapToGrid w:val="0"/>
              <w:ind w:firstLine="480" w:firstLineChars="200"/>
              <w:jc w:val="left"/>
              <w:rPr>
                <w:rFonts w:ascii="宋体" w:hAnsi="宋体" w:cs="宋体"/>
                <w:sz w:val="24"/>
                <w:highlight w:val="none"/>
              </w:rPr>
            </w:pPr>
          </w:p>
          <w:p w14:paraId="170B15E7">
            <w:pPr>
              <w:snapToGrid w:val="0"/>
              <w:ind w:firstLine="480" w:firstLineChars="200"/>
              <w:rPr>
                <w:rFonts w:ascii="宋体" w:hAnsi="宋体" w:cs="宋体"/>
                <w:sz w:val="24"/>
                <w:highlight w:val="none"/>
              </w:rPr>
            </w:pPr>
            <w:r>
              <w:rPr>
                <w:rFonts w:hint="eastAsia" w:ascii="宋体" w:hAnsi="宋体" w:cs="宋体"/>
                <w:sz w:val="24"/>
                <w:highlight w:val="none"/>
              </w:rPr>
              <w:t>我单位郑重承诺，已按照通知要求，切实履行推荐主体责任，对所推荐</w:t>
            </w:r>
            <w:r>
              <w:rPr>
                <w:rFonts w:hint="eastAsia" w:ascii="宋体" w:hAnsi="宋体" w:eastAsia="楷体_GB2312" w:cs="仿宋_GB2312"/>
                <w:color w:val="000000" w:themeColor="text1"/>
                <w:sz w:val="24"/>
                <w:highlight w:val="none"/>
                <w14:textFill>
                  <w14:solidFill>
                    <w14:schemeClr w14:val="tx1"/>
                  </w14:solidFill>
                </w14:textFill>
              </w:rPr>
              <w:t>×××</w:t>
            </w:r>
            <w:r>
              <w:rPr>
                <w:rFonts w:hint="eastAsia" w:ascii="宋体" w:hAnsi="宋体" w:cs="宋体"/>
                <w:sz w:val="24"/>
                <w:highlight w:val="none"/>
              </w:rPr>
              <w:t>企业的</w:t>
            </w:r>
            <w:r>
              <w:rPr>
                <w:rFonts w:hint="eastAsia" w:ascii="宋体" w:hAnsi="宋体" w:eastAsia="楷体_GB2312" w:cs="仿宋_GB2312"/>
                <w:color w:val="000000" w:themeColor="text1"/>
                <w:sz w:val="24"/>
                <w:highlight w:val="none"/>
                <w14:textFill>
                  <w14:solidFill>
                    <w14:schemeClr w14:val="tx1"/>
                  </w14:solidFill>
                </w14:textFill>
              </w:rPr>
              <w:t>×××</w:t>
            </w:r>
            <w:r>
              <w:rPr>
                <w:rFonts w:hint="eastAsia" w:ascii="宋体" w:hAnsi="宋体" w:cs="宋体"/>
                <w:sz w:val="24"/>
                <w:highlight w:val="none"/>
              </w:rPr>
              <w:t>产品资料的完整性、真实性进行了严格审核，所推荐材料如存在不实或虚假情况，将依法依规承担相应责任。</w:t>
            </w:r>
          </w:p>
          <w:p w14:paraId="71C379BD">
            <w:pPr>
              <w:snapToGrid w:val="0"/>
              <w:ind w:firstLine="480" w:firstLineChars="200"/>
              <w:rPr>
                <w:rFonts w:ascii="宋体" w:hAnsi="宋体" w:cs="宋体"/>
                <w:sz w:val="24"/>
                <w:highlight w:val="none"/>
              </w:rPr>
            </w:pPr>
          </w:p>
          <w:p w14:paraId="2D061001">
            <w:pPr>
              <w:snapToGrid w:val="0"/>
              <w:rPr>
                <w:rFonts w:ascii="宋体" w:hAnsi="宋体" w:cs="宋体"/>
                <w:sz w:val="24"/>
                <w:highlight w:val="none"/>
              </w:rPr>
            </w:pPr>
            <w:r>
              <w:rPr>
                <w:rFonts w:hint="eastAsia" w:ascii="宋体" w:hAnsi="宋体" w:cs="宋体"/>
                <w:sz w:val="24"/>
                <w:highlight w:val="none"/>
              </w:rPr>
              <w:t xml:space="preserve">                    </w:t>
            </w:r>
            <w:r>
              <w:rPr>
                <w:rFonts w:ascii="宋体" w:hAnsi="宋体" w:cs="宋体"/>
                <w:sz w:val="24"/>
                <w:highlight w:val="none"/>
              </w:rPr>
              <w:t xml:space="preserve">        </w:t>
            </w:r>
            <w:r>
              <w:rPr>
                <w:rFonts w:hint="eastAsia" w:ascii="宋体" w:hAnsi="宋体" w:cs="宋体"/>
                <w:sz w:val="24"/>
                <w:highlight w:val="none"/>
              </w:rPr>
              <w:t xml:space="preserve"> </w:t>
            </w:r>
            <w:r>
              <w:rPr>
                <w:rFonts w:ascii="宋体" w:hAnsi="宋体" w:cs="宋体"/>
                <w:sz w:val="24"/>
                <w:highlight w:val="none"/>
              </w:rPr>
              <w:t xml:space="preserve"> </w:t>
            </w:r>
            <w:r>
              <w:rPr>
                <w:rFonts w:hint="eastAsia" w:ascii="宋体" w:hAnsi="宋体" w:cs="宋体"/>
                <w:sz w:val="24"/>
                <w:highlight w:val="none"/>
              </w:rPr>
              <w:t xml:space="preserve">  区县（功能区）工信主管部门：（盖章）</w:t>
            </w:r>
          </w:p>
          <w:p w14:paraId="014AE5EC">
            <w:pPr>
              <w:snapToGrid w:val="0"/>
              <w:spacing w:line="240" w:lineRule="atLeast"/>
              <w:jc w:val="left"/>
              <w:rPr>
                <w:rFonts w:ascii="宋体" w:hAnsi="宋体" w:cs="仿宋_GB2312"/>
                <w:sz w:val="24"/>
                <w:highlight w:val="none"/>
              </w:rPr>
            </w:pPr>
            <w:r>
              <w:rPr>
                <w:rFonts w:hint="eastAsia" w:ascii="宋体" w:hAnsi="宋体" w:cs="宋体"/>
                <w:sz w:val="24"/>
                <w:highlight w:val="none"/>
              </w:rPr>
              <w:t xml:space="preserve">                               </w:t>
            </w:r>
            <w:r>
              <w:rPr>
                <w:rFonts w:ascii="宋体" w:hAnsi="宋体" w:cs="宋体"/>
                <w:sz w:val="24"/>
                <w:highlight w:val="none"/>
              </w:rPr>
              <w:t xml:space="preserve">         </w:t>
            </w:r>
            <w:r>
              <w:rPr>
                <w:rFonts w:hint="eastAsia" w:ascii="宋体" w:hAnsi="宋体" w:cs="宋体"/>
                <w:sz w:val="24"/>
                <w:highlight w:val="none"/>
              </w:rPr>
              <w:t xml:space="preserve">  年    月    日</w:t>
            </w:r>
          </w:p>
        </w:tc>
      </w:tr>
    </w:tbl>
    <w:p w14:paraId="00E34CD5">
      <w:pPr>
        <w:pStyle w:val="2"/>
        <w:ind w:firstLine="0" w:firstLineChars="0"/>
        <w:rPr>
          <w:rFonts w:ascii="宋体" w:hAnsi="宋体" w:eastAsia="方正小标宋_GBK" w:cs="方正小标宋_GBK"/>
          <w:sz w:val="44"/>
          <w:szCs w:val="44"/>
          <w:highlight w:val="none"/>
        </w:rPr>
      </w:pPr>
    </w:p>
    <w:p w14:paraId="433E33F2">
      <w:pPr>
        <w:spacing w:line="600" w:lineRule="exact"/>
        <w:jc w:val="left"/>
        <w:rPr>
          <w:rFonts w:ascii="宋体" w:hAnsi="宋体" w:cs="仿宋_GB2312"/>
          <w:szCs w:val="32"/>
          <w:highlight w:val="none"/>
        </w:rPr>
        <w:sectPr>
          <w:headerReference r:id="rId128" w:type="even"/>
          <w:footerReference r:id="rId129" w:type="even"/>
          <w:pgSz w:w="11906" w:h="16838"/>
          <w:pgMar w:top="1985" w:right="1531" w:bottom="1814" w:left="1531" w:header="851" w:footer="1361" w:gutter="0"/>
          <w:cols w:space="0" w:num="1"/>
          <w:docGrid w:type="lines" w:linePitch="323" w:charSpace="0"/>
        </w:sectPr>
      </w:pPr>
    </w:p>
    <w:p w14:paraId="3B89E7CA">
      <w:pPr>
        <w:pStyle w:val="2"/>
        <w:ind w:firstLine="0" w:firstLineChars="0"/>
        <w:rPr>
          <w:rFonts w:ascii="宋体" w:hAnsi="宋体" w:eastAsia="黑体" w:cs="黑体"/>
          <w:sz w:val="32"/>
          <w:szCs w:val="32"/>
          <w:highlight w:val="none"/>
        </w:rPr>
      </w:pPr>
      <w:r>
        <w:rPr>
          <w:rFonts w:hint="eastAsia" w:ascii="宋体" w:hAnsi="宋体" w:eastAsia="黑体" w:cs="黑体"/>
          <w:sz w:val="32"/>
          <w:szCs w:val="32"/>
          <w:highlight w:val="none"/>
        </w:rPr>
        <w:t>附件</w:t>
      </w:r>
      <w:r>
        <w:rPr>
          <w:rFonts w:hint="eastAsia" w:ascii="宋体" w:hAnsi="宋体" w:cs="宋体"/>
          <w:sz w:val="32"/>
          <w:szCs w:val="32"/>
          <w:highlight w:val="none"/>
        </w:rPr>
        <w:t>16—2</w:t>
      </w:r>
    </w:p>
    <w:p w14:paraId="5702F273">
      <w:pPr>
        <w:pStyle w:val="2"/>
        <w:ind w:firstLine="0" w:firstLineChars="0"/>
        <w:jc w:val="center"/>
        <w:rPr>
          <w:rFonts w:ascii="宋体" w:hAnsi="宋体" w:eastAsia="黑体" w:cs="黑体"/>
          <w:sz w:val="32"/>
          <w:szCs w:val="44"/>
          <w:highlight w:val="none"/>
        </w:rPr>
      </w:pPr>
    </w:p>
    <w:p w14:paraId="5A36B79E">
      <w:pPr>
        <w:pStyle w:val="2"/>
        <w:ind w:firstLine="0" w:firstLineChars="0"/>
        <w:jc w:val="center"/>
        <w:rPr>
          <w:rFonts w:ascii="宋体" w:hAnsi="宋体" w:eastAsia="文星标宋" w:cs="文星标宋"/>
          <w:sz w:val="44"/>
          <w:szCs w:val="44"/>
          <w:highlight w:val="none"/>
        </w:rPr>
      </w:pPr>
      <w:r>
        <w:rPr>
          <w:rFonts w:hint="eastAsia" w:ascii="宋体" w:hAnsi="宋体" w:eastAsia="文星标宋" w:cs="文星标宋"/>
          <w:sz w:val="44"/>
          <w:szCs w:val="44"/>
          <w:highlight w:val="none"/>
        </w:rPr>
        <w:t>芯片产品销售明细表</w:t>
      </w:r>
    </w:p>
    <w:p w14:paraId="19562E64">
      <w:pPr>
        <w:pStyle w:val="2"/>
        <w:spacing w:line="240" w:lineRule="exact"/>
        <w:ind w:firstLine="0" w:firstLineChars="0"/>
        <w:jc w:val="center"/>
        <w:rPr>
          <w:rFonts w:ascii="宋体" w:hAnsi="宋体" w:eastAsia="文星标宋" w:cs="文星标宋"/>
          <w:sz w:val="44"/>
          <w:szCs w:val="44"/>
          <w:highlight w:val="none"/>
        </w:rPr>
      </w:pP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1347"/>
        <w:gridCol w:w="1453"/>
        <w:gridCol w:w="1225"/>
        <w:gridCol w:w="2033"/>
        <w:gridCol w:w="1543"/>
        <w:gridCol w:w="1379"/>
        <w:gridCol w:w="1137"/>
        <w:gridCol w:w="1079"/>
        <w:gridCol w:w="1037"/>
      </w:tblGrid>
      <w:tr w14:paraId="0862EB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0" w:hRule="atLeast"/>
          <w:tblHeader/>
          <w:jc w:val="center"/>
        </w:trPr>
        <w:tc>
          <w:tcPr>
            <w:tcW w:w="386" w:type="pct"/>
            <w:vMerge w:val="restart"/>
            <w:vAlign w:val="center"/>
          </w:tcPr>
          <w:p w14:paraId="7D0028CB">
            <w:pPr>
              <w:adjustRightInd w:val="0"/>
              <w:snapToGrid w:val="0"/>
              <w:spacing w:line="320" w:lineRule="exact"/>
              <w:jc w:val="center"/>
              <w:rPr>
                <w:rFonts w:ascii="宋体" w:hAnsi="宋体" w:eastAsia="黑体" w:cs="宋体"/>
                <w:kern w:val="0"/>
                <w:sz w:val="24"/>
                <w:highlight w:val="none"/>
              </w:rPr>
            </w:pPr>
            <w:r>
              <w:rPr>
                <w:rFonts w:hint="eastAsia" w:ascii="宋体" w:hAnsi="宋体" w:eastAsia="黑体"/>
                <w:kern w:val="0"/>
                <w:sz w:val="24"/>
                <w:highlight w:val="none"/>
              </w:rPr>
              <w:t>序号</w:t>
            </w:r>
          </w:p>
        </w:tc>
        <w:tc>
          <w:tcPr>
            <w:tcW w:w="508" w:type="pct"/>
            <w:vMerge w:val="restart"/>
            <w:vAlign w:val="center"/>
          </w:tcPr>
          <w:p w14:paraId="0734A7B5">
            <w:pPr>
              <w:adjustRightInd w:val="0"/>
              <w:snapToGrid w:val="0"/>
              <w:spacing w:line="320" w:lineRule="exact"/>
              <w:jc w:val="center"/>
              <w:rPr>
                <w:rFonts w:ascii="宋体" w:hAnsi="宋体" w:eastAsia="黑体"/>
                <w:kern w:val="0"/>
                <w:sz w:val="24"/>
                <w:highlight w:val="none"/>
              </w:rPr>
            </w:pPr>
            <w:r>
              <w:rPr>
                <w:rFonts w:hint="eastAsia" w:ascii="宋体" w:hAnsi="宋体" w:eastAsia="黑体"/>
                <w:kern w:val="0"/>
                <w:sz w:val="24"/>
                <w:highlight w:val="none"/>
              </w:rPr>
              <w:t>产品名称/</w:t>
            </w:r>
          </w:p>
          <w:p w14:paraId="2001CF0A">
            <w:pPr>
              <w:adjustRightInd w:val="0"/>
              <w:snapToGrid w:val="0"/>
              <w:spacing w:line="320" w:lineRule="exact"/>
              <w:jc w:val="center"/>
              <w:rPr>
                <w:rFonts w:ascii="宋体" w:hAnsi="宋体" w:eastAsia="黑体" w:cs="宋体"/>
                <w:kern w:val="0"/>
                <w:sz w:val="24"/>
                <w:highlight w:val="none"/>
              </w:rPr>
            </w:pPr>
            <w:r>
              <w:rPr>
                <w:rFonts w:hint="eastAsia" w:ascii="宋体" w:hAnsi="宋体" w:eastAsia="黑体"/>
                <w:kern w:val="0"/>
                <w:sz w:val="24"/>
                <w:highlight w:val="none"/>
              </w:rPr>
              <w:t>型号</w:t>
            </w:r>
          </w:p>
        </w:tc>
        <w:tc>
          <w:tcPr>
            <w:tcW w:w="548" w:type="pct"/>
            <w:vMerge w:val="restart"/>
            <w:vAlign w:val="center"/>
          </w:tcPr>
          <w:p w14:paraId="1F2E207C">
            <w:pPr>
              <w:adjustRightInd w:val="0"/>
              <w:snapToGrid w:val="0"/>
              <w:spacing w:line="320" w:lineRule="exact"/>
              <w:jc w:val="center"/>
              <w:rPr>
                <w:rFonts w:ascii="宋体" w:hAnsi="宋体" w:eastAsia="黑体"/>
                <w:kern w:val="0"/>
                <w:sz w:val="24"/>
                <w:highlight w:val="none"/>
              </w:rPr>
            </w:pPr>
            <w:r>
              <w:rPr>
                <w:rFonts w:hint="eastAsia" w:ascii="宋体" w:hAnsi="宋体" w:eastAsia="黑体"/>
                <w:kern w:val="0"/>
                <w:sz w:val="24"/>
                <w:highlight w:val="none"/>
              </w:rPr>
              <w:t>应用企业名称及统一社会信用代码</w:t>
            </w:r>
          </w:p>
        </w:tc>
        <w:tc>
          <w:tcPr>
            <w:tcW w:w="462" w:type="pct"/>
            <w:vMerge w:val="restart"/>
            <w:vAlign w:val="center"/>
          </w:tcPr>
          <w:p w14:paraId="6EA27F31">
            <w:pPr>
              <w:adjustRightInd w:val="0"/>
              <w:snapToGrid w:val="0"/>
              <w:spacing w:line="320" w:lineRule="exact"/>
              <w:jc w:val="center"/>
              <w:rPr>
                <w:rFonts w:ascii="宋体" w:hAnsi="宋体" w:eastAsia="黑体" w:cs="宋体"/>
                <w:kern w:val="0"/>
                <w:sz w:val="24"/>
                <w:highlight w:val="none"/>
              </w:rPr>
            </w:pPr>
            <w:r>
              <w:rPr>
                <w:rFonts w:hint="eastAsia" w:ascii="宋体" w:hAnsi="宋体" w:eastAsia="黑体" w:cs="宋体"/>
                <w:kern w:val="0"/>
                <w:sz w:val="24"/>
                <w:highlight w:val="none"/>
              </w:rPr>
              <w:t>合同号</w:t>
            </w:r>
          </w:p>
        </w:tc>
        <w:tc>
          <w:tcPr>
            <w:tcW w:w="1869" w:type="pct"/>
            <w:gridSpan w:val="3"/>
            <w:vAlign w:val="center"/>
          </w:tcPr>
          <w:p w14:paraId="28AA45AD">
            <w:pPr>
              <w:tabs>
                <w:tab w:val="left" w:pos="703"/>
              </w:tabs>
              <w:adjustRightInd w:val="0"/>
              <w:snapToGrid w:val="0"/>
              <w:spacing w:line="320" w:lineRule="exact"/>
              <w:jc w:val="center"/>
              <w:rPr>
                <w:rFonts w:ascii="宋体" w:hAnsi="宋体" w:eastAsia="黑体"/>
                <w:kern w:val="0"/>
                <w:sz w:val="24"/>
                <w:highlight w:val="none"/>
              </w:rPr>
            </w:pPr>
            <w:r>
              <w:rPr>
                <w:rFonts w:hint="eastAsia" w:ascii="宋体" w:hAnsi="宋体" w:eastAsia="黑体"/>
                <w:kern w:val="0"/>
                <w:sz w:val="24"/>
                <w:highlight w:val="none"/>
              </w:rPr>
              <w:t>发票信息</w:t>
            </w:r>
          </w:p>
        </w:tc>
        <w:tc>
          <w:tcPr>
            <w:tcW w:w="836" w:type="pct"/>
            <w:gridSpan w:val="2"/>
            <w:vAlign w:val="center"/>
          </w:tcPr>
          <w:p w14:paraId="4F058BA3">
            <w:pPr>
              <w:adjustRightInd w:val="0"/>
              <w:snapToGrid w:val="0"/>
              <w:spacing w:line="320" w:lineRule="exact"/>
              <w:jc w:val="center"/>
              <w:rPr>
                <w:rFonts w:ascii="宋体" w:hAnsi="宋体" w:eastAsia="黑体"/>
                <w:kern w:val="0"/>
                <w:sz w:val="24"/>
                <w:highlight w:val="none"/>
              </w:rPr>
            </w:pPr>
            <w:r>
              <w:rPr>
                <w:rFonts w:hint="eastAsia" w:ascii="宋体" w:hAnsi="宋体" w:eastAsia="黑体"/>
                <w:kern w:val="0"/>
                <w:sz w:val="24"/>
                <w:highlight w:val="none"/>
              </w:rPr>
              <w:t>产品交付情况</w:t>
            </w:r>
          </w:p>
        </w:tc>
        <w:tc>
          <w:tcPr>
            <w:tcW w:w="391" w:type="pct"/>
            <w:vMerge w:val="restart"/>
            <w:vAlign w:val="center"/>
          </w:tcPr>
          <w:p w14:paraId="27B8A5A6">
            <w:pPr>
              <w:adjustRightInd w:val="0"/>
              <w:snapToGrid w:val="0"/>
              <w:spacing w:line="320" w:lineRule="exact"/>
              <w:jc w:val="center"/>
              <w:rPr>
                <w:rFonts w:ascii="宋体" w:hAnsi="宋体" w:eastAsia="黑体" w:cs="宋体"/>
                <w:kern w:val="0"/>
                <w:sz w:val="24"/>
                <w:highlight w:val="none"/>
              </w:rPr>
            </w:pPr>
            <w:r>
              <w:rPr>
                <w:rFonts w:hint="eastAsia" w:ascii="宋体" w:hAnsi="宋体" w:eastAsia="黑体"/>
                <w:kern w:val="0"/>
                <w:sz w:val="24"/>
                <w:highlight w:val="none"/>
              </w:rPr>
              <w:t>备注</w:t>
            </w:r>
          </w:p>
        </w:tc>
      </w:tr>
      <w:tr w14:paraId="75872F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5" w:hRule="atLeast"/>
          <w:tblHeader/>
          <w:jc w:val="center"/>
        </w:trPr>
        <w:tc>
          <w:tcPr>
            <w:tcW w:w="386" w:type="pct"/>
            <w:vMerge w:val="continue"/>
          </w:tcPr>
          <w:p w14:paraId="7183701E">
            <w:pPr>
              <w:tabs>
                <w:tab w:val="left" w:pos="703"/>
              </w:tabs>
              <w:adjustRightInd w:val="0"/>
              <w:snapToGrid w:val="0"/>
              <w:spacing w:line="320" w:lineRule="exact"/>
              <w:jc w:val="center"/>
              <w:rPr>
                <w:rFonts w:ascii="宋体" w:hAnsi="宋体" w:eastAsia="黑体"/>
                <w:kern w:val="0"/>
                <w:sz w:val="24"/>
                <w:highlight w:val="none"/>
              </w:rPr>
            </w:pPr>
          </w:p>
        </w:tc>
        <w:tc>
          <w:tcPr>
            <w:tcW w:w="508" w:type="pct"/>
            <w:vMerge w:val="continue"/>
          </w:tcPr>
          <w:p w14:paraId="453A00D8">
            <w:pPr>
              <w:tabs>
                <w:tab w:val="left" w:pos="703"/>
              </w:tabs>
              <w:adjustRightInd w:val="0"/>
              <w:snapToGrid w:val="0"/>
              <w:spacing w:line="320" w:lineRule="exact"/>
              <w:jc w:val="center"/>
              <w:rPr>
                <w:rFonts w:ascii="宋体" w:hAnsi="宋体" w:eastAsia="黑体"/>
                <w:kern w:val="0"/>
                <w:sz w:val="24"/>
                <w:highlight w:val="none"/>
              </w:rPr>
            </w:pPr>
          </w:p>
        </w:tc>
        <w:tc>
          <w:tcPr>
            <w:tcW w:w="548" w:type="pct"/>
            <w:vMerge w:val="continue"/>
          </w:tcPr>
          <w:p w14:paraId="3A9AA451">
            <w:pPr>
              <w:tabs>
                <w:tab w:val="left" w:pos="703"/>
              </w:tabs>
              <w:adjustRightInd w:val="0"/>
              <w:snapToGrid w:val="0"/>
              <w:spacing w:line="320" w:lineRule="exact"/>
              <w:jc w:val="center"/>
              <w:rPr>
                <w:rFonts w:ascii="宋体" w:hAnsi="宋体" w:eastAsia="黑体"/>
                <w:kern w:val="0"/>
                <w:sz w:val="24"/>
                <w:highlight w:val="none"/>
              </w:rPr>
            </w:pPr>
          </w:p>
        </w:tc>
        <w:tc>
          <w:tcPr>
            <w:tcW w:w="462" w:type="pct"/>
            <w:vMerge w:val="continue"/>
          </w:tcPr>
          <w:p w14:paraId="5FAF40D5">
            <w:pPr>
              <w:tabs>
                <w:tab w:val="left" w:pos="703"/>
              </w:tabs>
              <w:adjustRightInd w:val="0"/>
              <w:snapToGrid w:val="0"/>
              <w:spacing w:line="320" w:lineRule="exact"/>
              <w:jc w:val="center"/>
              <w:rPr>
                <w:rFonts w:ascii="宋体" w:hAnsi="宋体" w:eastAsia="黑体"/>
                <w:kern w:val="0"/>
                <w:sz w:val="24"/>
                <w:highlight w:val="none"/>
              </w:rPr>
            </w:pPr>
          </w:p>
        </w:tc>
        <w:tc>
          <w:tcPr>
            <w:tcW w:w="767" w:type="pct"/>
            <w:vAlign w:val="center"/>
          </w:tcPr>
          <w:p w14:paraId="3A0FF1DD">
            <w:pPr>
              <w:adjustRightInd w:val="0"/>
              <w:snapToGrid w:val="0"/>
              <w:spacing w:line="320" w:lineRule="exact"/>
              <w:jc w:val="center"/>
              <w:rPr>
                <w:rFonts w:ascii="宋体" w:hAnsi="宋体" w:eastAsia="黑体" w:cs="宋体"/>
                <w:kern w:val="0"/>
                <w:sz w:val="24"/>
                <w:highlight w:val="none"/>
              </w:rPr>
            </w:pPr>
            <w:r>
              <w:rPr>
                <w:rFonts w:hint="eastAsia" w:ascii="宋体" w:hAnsi="宋体" w:eastAsia="黑体"/>
                <w:color w:val="000000"/>
                <w:sz w:val="24"/>
                <w:highlight w:val="none"/>
              </w:rPr>
              <w:t>发票编号（每张发票逐行列出）</w:t>
            </w:r>
          </w:p>
        </w:tc>
        <w:tc>
          <w:tcPr>
            <w:tcW w:w="582" w:type="pct"/>
            <w:vAlign w:val="center"/>
          </w:tcPr>
          <w:p w14:paraId="365905CF">
            <w:pPr>
              <w:adjustRightInd w:val="0"/>
              <w:snapToGrid w:val="0"/>
              <w:spacing w:line="320" w:lineRule="exact"/>
              <w:jc w:val="center"/>
              <w:rPr>
                <w:rFonts w:ascii="宋体" w:hAnsi="宋体" w:eastAsia="黑体" w:cs="宋体"/>
                <w:kern w:val="0"/>
                <w:sz w:val="24"/>
                <w:highlight w:val="none"/>
              </w:rPr>
            </w:pPr>
            <w:r>
              <w:rPr>
                <w:rFonts w:hint="eastAsia" w:ascii="宋体" w:hAnsi="宋体" w:eastAsia="黑体"/>
                <w:kern w:val="0"/>
                <w:sz w:val="24"/>
                <w:highlight w:val="none"/>
              </w:rPr>
              <w:t>开票日期</w:t>
            </w:r>
          </w:p>
        </w:tc>
        <w:tc>
          <w:tcPr>
            <w:tcW w:w="520" w:type="pct"/>
            <w:vAlign w:val="center"/>
          </w:tcPr>
          <w:p w14:paraId="45BF1920">
            <w:pPr>
              <w:tabs>
                <w:tab w:val="left" w:pos="703"/>
              </w:tabs>
              <w:adjustRightInd w:val="0"/>
              <w:snapToGrid w:val="0"/>
              <w:spacing w:line="320" w:lineRule="exact"/>
              <w:jc w:val="center"/>
              <w:rPr>
                <w:rFonts w:ascii="宋体" w:hAnsi="宋体" w:eastAsia="黑体"/>
                <w:kern w:val="0"/>
                <w:sz w:val="24"/>
                <w:highlight w:val="none"/>
              </w:rPr>
            </w:pPr>
            <w:r>
              <w:rPr>
                <w:rFonts w:hint="eastAsia" w:ascii="宋体" w:hAnsi="宋体" w:eastAsia="黑体"/>
                <w:kern w:val="0"/>
                <w:sz w:val="24"/>
                <w:highlight w:val="none"/>
              </w:rPr>
              <w:t>发票金额</w:t>
            </w:r>
          </w:p>
        </w:tc>
        <w:tc>
          <w:tcPr>
            <w:tcW w:w="429" w:type="pct"/>
            <w:vAlign w:val="center"/>
          </w:tcPr>
          <w:p w14:paraId="22E692FD">
            <w:pPr>
              <w:tabs>
                <w:tab w:val="left" w:pos="703"/>
              </w:tabs>
              <w:adjustRightInd w:val="0"/>
              <w:snapToGrid w:val="0"/>
              <w:spacing w:line="320" w:lineRule="exact"/>
              <w:jc w:val="center"/>
              <w:rPr>
                <w:rFonts w:ascii="宋体" w:hAnsi="宋体" w:eastAsia="黑体"/>
                <w:kern w:val="0"/>
                <w:sz w:val="24"/>
                <w:highlight w:val="none"/>
              </w:rPr>
            </w:pPr>
            <w:r>
              <w:rPr>
                <w:rFonts w:hint="eastAsia" w:ascii="宋体" w:hAnsi="宋体" w:eastAsia="黑体"/>
                <w:kern w:val="0"/>
                <w:sz w:val="24"/>
                <w:highlight w:val="none"/>
              </w:rPr>
              <w:t>货款到账时间</w:t>
            </w:r>
          </w:p>
        </w:tc>
        <w:tc>
          <w:tcPr>
            <w:tcW w:w="407" w:type="pct"/>
            <w:vAlign w:val="center"/>
          </w:tcPr>
          <w:p w14:paraId="24075309">
            <w:pPr>
              <w:tabs>
                <w:tab w:val="left" w:pos="703"/>
              </w:tabs>
              <w:adjustRightInd w:val="0"/>
              <w:snapToGrid w:val="0"/>
              <w:spacing w:line="320" w:lineRule="exact"/>
              <w:jc w:val="center"/>
              <w:rPr>
                <w:rFonts w:ascii="宋体" w:hAnsi="宋体" w:eastAsia="黑体"/>
                <w:kern w:val="0"/>
                <w:sz w:val="24"/>
                <w:highlight w:val="none"/>
              </w:rPr>
            </w:pPr>
            <w:r>
              <w:rPr>
                <w:rFonts w:hint="eastAsia" w:ascii="宋体" w:hAnsi="宋体" w:eastAsia="黑体"/>
                <w:kern w:val="0"/>
                <w:sz w:val="24"/>
                <w:highlight w:val="none"/>
              </w:rPr>
              <w:t>产品验收日期</w:t>
            </w:r>
          </w:p>
        </w:tc>
        <w:tc>
          <w:tcPr>
            <w:tcW w:w="391" w:type="pct"/>
            <w:vMerge w:val="continue"/>
          </w:tcPr>
          <w:p w14:paraId="4C509387">
            <w:pPr>
              <w:tabs>
                <w:tab w:val="left" w:pos="703"/>
              </w:tabs>
              <w:adjustRightInd w:val="0"/>
              <w:snapToGrid w:val="0"/>
              <w:spacing w:line="320" w:lineRule="exact"/>
              <w:jc w:val="center"/>
              <w:rPr>
                <w:rFonts w:ascii="宋体" w:hAnsi="宋体" w:eastAsia="黑体"/>
                <w:kern w:val="0"/>
                <w:sz w:val="24"/>
                <w:highlight w:val="none"/>
              </w:rPr>
            </w:pPr>
          </w:p>
        </w:tc>
      </w:tr>
      <w:tr w14:paraId="402D1B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386" w:type="pct"/>
            <w:vAlign w:val="center"/>
          </w:tcPr>
          <w:p w14:paraId="6FE77DF9">
            <w:pPr>
              <w:adjustRightInd w:val="0"/>
              <w:snapToGrid w:val="0"/>
              <w:spacing w:line="320" w:lineRule="exact"/>
              <w:jc w:val="center"/>
              <w:rPr>
                <w:rFonts w:ascii="宋体" w:hAnsi="宋体"/>
                <w:color w:val="000000"/>
                <w:sz w:val="28"/>
                <w:szCs w:val="28"/>
                <w:highlight w:val="none"/>
              </w:rPr>
            </w:pPr>
          </w:p>
        </w:tc>
        <w:tc>
          <w:tcPr>
            <w:tcW w:w="508" w:type="pct"/>
            <w:vAlign w:val="center"/>
          </w:tcPr>
          <w:p w14:paraId="53872CC1">
            <w:pPr>
              <w:adjustRightInd w:val="0"/>
              <w:snapToGrid w:val="0"/>
              <w:spacing w:line="320" w:lineRule="exact"/>
              <w:jc w:val="center"/>
              <w:rPr>
                <w:rFonts w:ascii="宋体" w:hAnsi="宋体"/>
                <w:color w:val="000000"/>
                <w:sz w:val="28"/>
                <w:szCs w:val="28"/>
                <w:highlight w:val="none"/>
              </w:rPr>
            </w:pPr>
          </w:p>
        </w:tc>
        <w:tc>
          <w:tcPr>
            <w:tcW w:w="548" w:type="pct"/>
            <w:vAlign w:val="center"/>
          </w:tcPr>
          <w:p w14:paraId="6597CACA">
            <w:pPr>
              <w:adjustRightInd w:val="0"/>
              <w:snapToGrid w:val="0"/>
              <w:spacing w:line="320" w:lineRule="exact"/>
              <w:jc w:val="center"/>
              <w:rPr>
                <w:rFonts w:ascii="宋体" w:hAnsi="宋体"/>
                <w:color w:val="000000"/>
                <w:sz w:val="28"/>
                <w:szCs w:val="28"/>
                <w:highlight w:val="none"/>
              </w:rPr>
            </w:pPr>
          </w:p>
        </w:tc>
        <w:tc>
          <w:tcPr>
            <w:tcW w:w="462" w:type="pct"/>
            <w:vAlign w:val="center"/>
          </w:tcPr>
          <w:p w14:paraId="4A1CC5DE">
            <w:pPr>
              <w:adjustRightInd w:val="0"/>
              <w:snapToGrid w:val="0"/>
              <w:spacing w:line="320" w:lineRule="exact"/>
              <w:jc w:val="center"/>
              <w:rPr>
                <w:rFonts w:ascii="宋体" w:hAnsi="宋体"/>
                <w:color w:val="000000"/>
                <w:sz w:val="28"/>
                <w:szCs w:val="28"/>
                <w:highlight w:val="none"/>
              </w:rPr>
            </w:pPr>
          </w:p>
        </w:tc>
        <w:tc>
          <w:tcPr>
            <w:tcW w:w="767" w:type="pct"/>
            <w:vAlign w:val="center"/>
          </w:tcPr>
          <w:p w14:paraId="11BC5C3D">
            <w:pPr>
              <w:adjustRightInd w:val="0"/>
              <w:snapToGrid w:val="0"/>
              <w:spacing w:line="320" w:lineRule="exact"/>
              <w:jc w:val="center"/>
              <w:rPr>
                <w:rFonts w:ascii="宋体" w:hAnsi="宋体"/>
                <w:color w:val="000000"/>
                <w:sz w:val="28"/>
                <w:szCs w:val="28"/>
                <w:highlight w:val="none"/>
              </w:rPr>
            </w:pPr>
          </w:p>
        </w:tc>
        <w:tc>
          <w:tcPr>
            <w:tcW w:w="582" w:type="pct"/>
            <w:vAlign w:val="center"/>
          </w:tcPr>
          <w:p w14:paraId="03989351">
            <w:pPr>
              <w:adjustRightInd w:val="0"/>
              <w:snapToGrid w:val="0"/>
              <w:spacing w:line="320" w:lineRule="exact"/>
              <w:jc w:val="center"/>
              <w:rPr>
                <w:rFonts w:ascii="宋体" w:hAnsi="宋体"/>
                <w:color w:val="000000"/>
                <w:sz w:val="28"/>
                <w:szCs w:val="28"/>
                <w:highlight w:val="none"/>
              </w:rPr>
            </w:pPr>
          </w:p>
        </w:tc>
        <w:tc>
          <w:tcPr>
            <w:tcW w:w="520" w:type="pct"/>
            <w:vAlign w:val="center"/>
          </w:tcPr>
          <w:p w14:paraId="4CD68CBA">
            <w:pPr>
              <w:adjustRightInd w:val="0"/>
              <w:snapToGrid w:val="0"/>
              <w:spacing w:line="320" w:lineRule="exact"/>
              <w:jc w:val="center"/>
              <w:rPr>
                <w:rFonts w:ascii="宋体" w:hAnsi="宋体"/>
                <w:color w:val="000000"/>
                <w:sz w:val="28"/>
                <w:szCs w:val="28"/>
                <w:highlight w:val="none"/>
              </w:rPr>
            </w:pPr>
          </w:p>
        </w:tc>
        <w:tc>
          <w:tcPr>
            <w:tcW w:w="429" w:type="pct"/>
            <w:vAlign w:val="center"/>
          </w:tcPr>
          <w:p w14:paraId="483457DF">
            <w:pPr>
              <w:adjustRightInd w:val="0"/>
              <w:snapToGrid w:val="0"/>
              <w:spacing w:line="320" w:lineRule="exact"/>
              <w:jc w:val="center"/>
              <w:rPr>
                <w:rFonts w:ascii="宋体" w:hAnsi="宋体"/>
                <w:color w:val="000000"/>
                <w:sz w:val="28"/>
                <w:szCs w:val="28"/>
                <w:highlight w:val="none"/>
              </w:rPr>
            </w:pPr>
          </w:p>
        </w:tc>
        <w:tc>
          <w:tcPr>
            <w:tcW w:w="407" w:type="pct"/>
            <w:vAlign w:val="center"/>
          </w:tcPr>
          <w:p w14:paraId="377E4481">
            <w:pPr>
              <w:adjustRightInd w:val="0"/>
              <w:snapToGrid w:val="0"/>
              <w:spacing w:line="320" w:lineRule="exact"/>
              <w:jc w:val="center"/>
              <w:rPr>
                <w:rFonts w:ascii="宋体" w:hAnsi="宋体"/>
                <w:color w:val="000000"/>
                <w:sz w:val="28"/>
                <w:szCs w:val="28"/>
                <w:highlight w:val="none"/>
              </w:rPr>
            </w:pPr>
          </w:p>
        </w:tc>
        <w:tc>
          <w:tcPr>
            <w:tcW w:w="391" w:type="pct"/>
            <w:vAlign w:val="center"/>
          </w:tcPr>
          <w:p w14:paraId="3FEEBBE5">
            <w:pPr>
              <w:adjustRightInd w:val="0"/>
              <w:snapToGrid w:val="0"/>
              <w:spacing w:line="320" w:lineRule="exact"/>
              <w:jc w:val="center"/>
              <w:rPr>
                <w:rFonts w:ascii="宋体" w:hAnsi="宋体"/>
                <w:color w:val="000000"/>
                <w:sz w:val="28"/>
                <w:szCs w:val="28"/>
                <w:highlight w:val="none"/>
              </w:rPr>
            </w:pPr>
          </w:p>
        </w:tc>
      </w:tr>
      <w:tr w14:paraId="71C496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386" w:type="pct"/>
            <w:vAlign w:val="center"/>
          </w:tcPr>
          <w:p w14:paraId="4803E172">
            <w:pPr>
              <w:adjustRightInd w:val="0"/>
              <w:snapToGrid w:val="0"/>
              <w:spacing w:line="320" w:lineRule="exact"/>
              <w:jc w:val="center"/>
              <w:rPr>
                <w:rFonts w:ascii="宋体" w:hAnsi="宋体"/>
                <w:color w:val="000000"/>
                <w:sz w:val="28"/>
                <w:szCs w:val="28"/>
                <w:highlight w:val="none"/>
              </w:rPr>
            </w:pPr>
          </w:p>
        </w:tc>
        <w:tc>
          <w:tcPr>
            <w:tcW w:w="508" w:type="pct"/>
            <w:vAlign w:val="center"/>
          </w:tcPr>
          <w:p w14:paraId="306B1448">
            <w:pPr>
              <w:adjustRightInd w:val="0"/>
              <w:snapToGrid w:val="0"/>
              <w:spacing w:line="320" w:lineRule="exact"/>
              <w:jc w:val="center"/>
              <w:rPr>
                <w:rFonts w:ascii="宋体" w:hAnsi="宋体"/>
                <w:color w:val="000000"/>
                <w:sz w:val="28"/>
                <w:szCs w:val="28"/>
                <w:highlight w:val="none"/>
              </w:rPr>
            </w:pPr>
          </w:p>
        </w:tc>
        <w:tc>
          <w:tcPr>
            <w:tcW w:w="548" w:type="pct"/>
            <w:vAlign w:val="center"/>
          </w:tcPr>
          <w:p w14:paraId="42154619">
            <w:pPr>
              <w:adjustRightInd w:val="0"/>
              <w:snapToGrid w:val="0"/>
              <w:spacing w:line="320" w:lineRule="exact"/>
              <w:jc w:val="center"/>
              <w:rPr>
                <w:rFonts w:ascii="宋体" w:hAnsi="宋体"/>
                <w:color w:val="000000"/>
                <w:sz w:val="28"/>
                <w:szCs w:val="28"/>
                <w:highlight w:val="none"/>
              </w:rPr>
            </w:pPr>
          </w:p>
        </w:tc>
        <w:tc>
          <w:tcPr>
            <w:tcW w:w="462" w:type="pct"/>
            <w:vAlign w:val="center"/>
          </w:tcPr>
          <w:p w14:paraId="7B538652">
            <w:pPr>
              <w:adjustRightInd w:val="0"/>
              <w:snapToGrid w:val="0"/>
              <w:spacing w:line="320" w:lineRule="exact"/>
              <w:jc w:val="center"/>
              <w:rPr>
                <w:rFonts w:ascii="宋体" w:hAnsi="宋体"/>
                <w:color w:val="000000"/>
                <w:sz w:val="28"/>
                <w:szCs w:val="28"/>
                <w:highlight w:val="none"/>
              </w:rPr>
            </w:pPr>
          </w:p>
        </w:tc>
        <w:tc>
          <w:tcPr>
            <w:tcW w:w="767" w:type="pct"/>
            <w:vAlign w:val="center"/>
          </w:tcPr>
          <w:p w14:paraId="617E0F10">
            <w:pPr>
              <w:adjustRightInd w:val="0"/>
              <w:snapToGrid w:val="0"/>
              <w:spacing w:line="320" w:lineRule="exact"/>
              <w:jc w:val="center"/>
              <w:rPr>
                <w:rFonts w:ascii="宋体" w:hAnsi="宋体"/>
                <w:color w:val="000000"/>
                <w:sz w:val="28"/>
                <w:szCs w:val="28"/>
                <w:highlight w:val="none"/>
              </w:rPr>
            </w:pPr>
          </w:p>
        </w:tc>
        <w:tc>
          <w:tcPr>
            <w:tcW w:w="582" w:type="pct"/>
            <w:vAlign w:val="center"/>
          </w:tcPr>
          <w:p w14:paraId="563E4DCF">
            <w:pPr>
              <w:adjustRightInd w:val="0"/>
              <w:snapToGrid w:val="0"/>
              <w:spacing w:line="320" w:lineRule="exact"/>
              <w:jc w:val="center"/>
              <w:rPr>
                <w:rFonts w:ascii="宋体" w:hAnsi="宋体"/>
                <w:color w:val="000000"/>
                <w:sz w:val="28"/>
                <w:szCs w:val="28"/>
                <w:highlight w:val="none"/>
              </w:rPr>
            </w:pPr>
          </w:p>
        </w:tc>
        <w:tc>
          <w:tcPr>
            <w:tcW w:w="520" w:type="pct"/>
            <w:vAlign w:val="center"/>
          </w:tcPr>
          <w:p w14:paraId="290F313A">
            <w:pPr>
              <w:adjustRightInd w:val="0"/>
              <w:snapToGrid w:val="0"/>
              <w:spacing w:line="320" w:lineRule="exact"/>
              <w:jc w:val="center"/>
              <w:rPr>
                <w:rFonts w:ascii="宋体" w:hAnsi="宋体"/>
                <w:color w:val="000000"/>
                <w:sz w:val="28"/>
                <w:szCs w:val="28"/>
                <w:highlight w:val="none"/>
              </w:rPr>
            </w:pPr>
          </w:p>
        </w:tc>
        <w:tc>
          <w:tcPr>
            <w:tcW w:w="429" w:type="pct"/>
            <w:vAlign w:val="center"/>
          </w:tcPr>
          <w:p w14:paraId="3E194B33">
            <w:pPr>
              <w:adjustRightInd w:val="0"/>
              <w:snapToGrid w:val="0"/>
              <w:spacing w:line="320" w:lineRule="exact"/>
              <w:jc w:val="center"/>
              <w:rPr>
                <w:rFonts w:ascii="宋体" w:hAnsi="宋体"/>
                <w:color w:val="000000"/>
                <w:sz w:val="28"/>
                <w:szCs w:val="28"/>
                <w:highlight w:val="none"/>
              </w:rPr>
            </w:pPr>
          </w:p>
        </w:tc>
        <w:tc>
          <w:tcPr>
            <w:tcW w:w="407" w:type="pct"/>
            <w:vAlign w:val="center"/>
          </w:tcPr>
          <w:p w14:paraId="4C5F40B5">
            <w:pPr>
              <w:adjustRightInd w:val="0"/>
              <w:snapToGrid w:val="0"/>
              <w:spacing w:line="320" w:lineRule="exact"/>
              <w:jc w:val="center"/>
              <w:rPr>
                <w:rFonts w:ascii="宋体" w:hAnsi="宋体"/>
                <w:color w:val="000000"/>
                <w:sz w:val="28"/>
                <w:szCs w:val="28"/>
                <w:highlight w:val="none"/>
              </w:rPr>
            </w:pPr>
          </w:p>
        </w:tc>
        <w:tc>
          <w:tcPr>
            <w:tcW w:w="391" w:type="pct"/>
            <w:vAlign w:val="center"/>
          </w:tcPr>
          <w:p w14:paraId="3C91BEF3">
            <w:pPr>
              <w:adjustRightInd w:val="0"/>
              <w:snapToGrid w:val="0"/>
              <w:spacing w:line="320" w:lineRule="exact"/>
              <w:jc w:val="center"/>
              <w:rPr>
                <w:rFonts w:ascii="宋体" w:hAnsi="宋体"/>
                <w:color w:val="000000"/>
                <w:sz w:val="28"/>
                <w:szCs w:val="28"/>
                <w:highlight w:val="none"/>
              </w:rPr>
            </w:pPr>
          </w:p>
        </w:tc>
      </w:tr>
      <w:tr w14:paraId="7F4373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386" w:type="pct"/>
            <w:vAlign w:val="center"/>
          </w:tcPr>
          <w:p w14:paraId="5F9FF166">
            <w:pPr>
              <w:adjustRightInd w:val="0"/>
              <w:snapToGrid w:val="0"/>
              <w:spacing w:line="320" w:lineRule="exact"/>
              <w:jc w:val="center"/>
              <w:rPr>
                <w:rFonts w:ascii="宋体" w:hAnsi="宋体"/>
                <w:color w:val="000000"/>
                <w:sz w:val="28"/>
                <w:szCs w:val="28"/>
                <w:highlight w:val="none"/>
              </w:rPr>
            </w:pPr>
          </w:p>
        </w:tc>
        <w:tc>
          <w:tcPr>
            <w:tcW w:w="508" w:type="pct"/>
            <w:vAlign w:val="center"/>
          </w:tcPr>
          <w:p w14:paraId="5788220E">
            <w:pPr>
              <w:adjustRightInd w:val="0"/>
              <w:snapToGrid w:val="0"/>
              <w:spacing w:line="320" w:lineRule="exact"/>
              <w:jc w:val="center"/>
              <w:rPr>
                <w:rFonts w:ascii="宋体" w:hAnsi="宋体"/>
                <w:color w:val="000000"/>
                <w:sz w:val="28"/>
                <w:szCs w:val="28"/>
                <w:highlight w:val="none"/>
              </w:rPr>
            </w:pPr>
          </w:p>
        </w:tc>
        <w:tc>
          <w:tcPr>
            <w:tcW w:w="548" w:type="pct"/>
            <w:vAlign w:val="center"/>
          </w:tcPr>
          <w:p w14:paraId="3A6208D6">
            <w:pPr>
              <w:adjustRightInd w:val="0"/>
              <w:snapToGrid w:val="0"/>
              <w:spacing w:line="320" w:lineRule="exact"/>
              <w:jc w:val="center"/>
              <w:rPr>
                <w:rFonts w:ascii="宋体" w:hAnsi="宋体"/>
                <w:color w:val="000000"/>
                <w:sz w:val="28"/>
                <w:szCs w:val="28"/>
                <w:highlight w:val="none"/>
              </w:rPr>
            </w:pPr>
          </w:p>
        </w:tc>
        <w:tc>
          <w:tcPr>
            <w:tcW w:w="462" w:type="pct"/>
            <w:vAlign w:val="center"/>
          </w:tcPr>
          <w:p w14:paraId="2178140A">
            <w:pPr>
              <w:adjustRightInd w:val="0"/>
              <w:snapToGrid w:val="0"/>
              <w:spacing w:line="320" w:lineRule="exact"/>
              <w:jc w:val="center"/>
              <w:rPr>
                <w:rFonts w:ascii="宋体" w:hAnsi="宋体"/>
                <w:color w:val="000000"/>
                <w:sz w:val="28"/>
                <w:szCs w:val="28"/>
                <w:highlight w:val="none"/>
              </w:rPr>
            </w:pPr>
          </w:p>
        </w:tc>
        <w:tc>
          <w:tcPr>
            <w:tcW w:w="767" w:type="pct"/>
            <w:vAlign w:val="center"/>
          </w:tcPr>
          <w:p w14:paraId="1FA58E3B">
            <w:pPr>
              <w:adjustRightInd w:val="0"/>
              <w:snapToGrid w:val="0"/>
              <w:spacing w:line="320" w:lineRule="exact"/>
              <w:jc w:val="center"/>
              <w:rPr>
                <w:rFonts w:ascii="宋体" w:hAnsi="宋体"/>
                <w:color w:val="000000"/>
                <w:sz w:val="28"/>
                <w:szCs w:val="28"/>
                <w:highlight w:val="none"/>
              </w:rPr>
            </w:pPr>
          </w:p>
        </w:tc>
        <w:tc>
          <w:tcPr>
            <w:tcW w:w="582" w:type="pct"/>
            <w:vAlign w:val="center"/>
          </w:tcPr>
          <w:p w14:paraId="207698C7">
            <w:pPr>
              <w:adjustRightInd w:val="0"/>
              <w:snapToGrid w:val="0"/>
              <w:spacing w:line="320" w:lineRule="exact"/>
              <w:jc w:val="center"/>
              <w:rPr>
                <w:rFonts w:ascii="宋体" w:hAnsi="宋体"/>
                <w:color w:val="000000"/>
                <w:sz w:val="28"/>
                <w:szCs w:val="28"/>
                <w:highlight w:val="none"/>
              </w:rPr>
            </w:pPr>
          </w:p>
        </w:tc>
        <w:tc>
          <w:tcPr>
            <w:tcW w:w="520" w:type="pct"/>
            <w:vAlign w:val="center"/>
          </w:tcPr>
          <w:p w14:paraId="36B85D1D">
            <w:pPr>
              <w:adjustRightInd w:val="0"/>
              <w:snapToGrid w:val="0"/>
              <w:spacing w:line="320" w:lineRule="exact"/>
              <w:jc w:val="center"/>
              <w:rPr>
                <w:rFonts w:ascii="宋体" w:hAnsi="宋体"/>
                <w:color w:val="000000"/>
                <w:sz w:val="28"/>
                <w:szCs w:val="28"/>
                <w:highlight w:val="none"/>
              </w:rPr>
            </w:pPr>
          </w:p>
        </w:tc>
        <w:tc>
          <w:tcPr>
            <w:tcW w:w="429" w:type="pct"/>
            <w:vAlign w:val="center"/>
          </w:tcPr>
          <w:p w14:paraId="0ED3D641">
            <w:pPr>
              <w:adjustRightInd w:val="0"/>
              <w:snapToGrid w:val="0"/>
              <w:spacing w:line="320" w:lineRule="exact"/>
              <w:jc w:val="center"/>
              <w:rPr>
                <w:rFonts w:ascii="宋体" w:hAnsi="宋体"/>
                <w:color w:val="000000"/>
                <w:sz w:val="28"/>
                <w:szCs w:val="28"/>
                <w:highlight w:val="none"/>
              </w:rPr>
            </w:pPr>
          </w:p>
        </w:tc>
        <w:tc>
          <w:tcPr>
            <w:tcW w:w="407" w:type="pct"/>
            <w:vAlign w:val="center"/>
          </w:tcPr>
          <w:p w14:paraId="38BF74C3">
            <w:pPr>
              <w:adjustRightInd w:val="0"/>
              <w:snapToGrid w:val="0"/>
              <w:spacing w:line="320" w:lineRule="exact"/>
              <w:jc w:val="center"/>
              <w:rPr>
                <w:rFonts w:ascii="宋体" w:hAnsi="宋体"/>
                <w:color w:val="000000"/>
                <w:sz w:val="28"/>
                <w:szCs w:val="28"/>
                <w:highlight w:val="none"/>
              </w:rPr>
            </w:pPr>
          </w:p>
        </w:tc>
        <w:tc>
          <w:tcPr>
            <w:tcW w:w="391" w:type="pct"/>
            <w:vAlign w:val="center"/>
          </w:tcPr>
          <w:p w14:paraId="114602EE">
            <w:pPr>
              <w:adjustRightInd w:val="0"/>
              <w:snapToGrid w:val="0"/>
              <w:spacing w:line="320" w:lineRule="exact"/>
              <w:jc w:val="center"/>
              <w:rPr>
                <w:rFonts w:ascii="宋体" w:hAnsi="宋体"/>
                <w:color w:val="000000"/>
                <w:sz w:val="28"/>
                <w:szCs w:val="28"/>
                <w:highlight w:val="none"/>
              </w:rPr>
            </w:pPr>
          </w:p>
        </w:tc>
      </w:tr>
      <w:tr w14:paraId="2E14F9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386" w:type="pct"/>
            <w:vAlign w:val="center"/>
          </w:tcPr>
          <w:p w14:paraId="6BC3D222">
            <w:pPr>
              <w:adjustRightInd w:val="0"/>
              <w:snapToGrid w:val="0"/>
              <w:spacing w:line="320" w:lineRule="exact"/>
              <w:jc w:val="center"/>
              <w:rPr>
                <w:rFonts w:ascii="宋体" w:hAnsi="宋体"/>
                <w:color w:val="000000"/>
                <w:sz w:val="28"/>
                <w:szCs w:val="28"/>
                <w:highlight w:val="none"/>
              </w:rPr>
            </w:pPr>
          </w:p>
        </w:tc>
        <w:tc>
          <w:tcPr>
            <w:tcW w:w="508" w:type="pct"/>
            <w:vAlign w:val="center"/>
          </w:tcPr>
          <w:p w14:paraId="66C19728">
            <w:pPr>
              <w:adjustRightInd w:val="0"/>
              <w:snapToGrid w:val="0"/>
              <w:spacing w:line="320" w:lineRule="exact"/>
              <w:jc w:val="center"/>
              <w:rPr>
                <w:rFonts w:ascii="宋体" w:hAnsi="宋体"/>
                <w:color w:val="000000"/>
                <w:sz w:val="28"/>
                <w:szCs w:val="28"/>
                <w:highlight w:val="none"/>
              </w:rPr>
            </w:pPr>
          </w:p>
        </w:tc>
        <w:tc>
          <w:tcPr>
            <w:tcW w:w="548" w:type="pct"/>
            <w:vAlign w:val="center"/>
          </w:tcPr>
          <w:p w14:paraId="7DF8D2F8">
            <w:pPr>
              <w:adjustRightInd w:val="0"/>
              <w:snapToGrid w:val="0"/>
              <w:spacing w:line="320" w:lineRule="exact"/>
              <w:jc w:val="center"/>
              <w:rPr>
                <w:rFonts w:ascii="宋体" w:hAnsi="宋体"/>
                <w:color w:val="000000"/>
                <w:sz w:val="28"/>
                <w:szCs w:val="28"/>
                <w:highlight w:val="none"/>
              </w:rPr>
            </w:pPr>
          </w:p>
        </w:tc>
        <w:tc>
          <w:tcPr>
            <w:tcW w:w="462" w:type="pct"/>
            <w:vAlign w:val="center"/>
          </w:tcPr>
          <w:p w14:paraId="7C90E564">
            <w:pPr>
              <w:adjustRightInd w:val="0"/>
              <w:snapToGrid w:val="0"/>
              <w:spacing w:line="320" w:lineRule="exact"/>
              <w:jc w:val="center"/>
              <w:rPr>
                <w:rFonts w:ascii="宋体" w:hAnsi="宋体"/>
                <w:color w:val="000000"/>
                <w:sz w:val="28"/>
                <w:szCs w:val="28"/>
                <w:highlight w:val="none"/>
              </w:rPr>
            </w:pPr>
          </w:p>
        </w:tc>
        <w:tc>
          <w:tcPr>
            <w:tcW w:w="767" w:type="pct"/>
            <w:vAlign w:val="center"/>
          </w:tcPr>
          <w:p w14:paraId="52258C15">
            <w:pPr>
              <w:adjustRightInd w:val="0"/>
              <w:snapToGrid w:val="0"/>
              <w:spacing w:line="320" w:lineRule="exact"/>
              <w:jc w:val="center"/>
              <w:rPr>
                <w:rFonts w:ascii="宋体" w:hAnsi="宋体"/>
                <w:color w:val="000000"/>
                <w:sz w:val="28"/>
                <w:szCs w:val="28"/>
                <w:highlight w:val="none"/>
              </w:rPr>
            </w:pPr>
          </w:p>
        </w:tc>
        <w:tc>
          <w:tcPr>
            <w:tcW w:w="582" w:type="pct"/>
            <w:vAlign w:val="center"/>
          </w:tcPr>
          <w:p w14:paraId="5C3BEB58">
            <w:pPr>
              <w:adjustRightInd w:val="0"/>
              <w:snapToGrid w:val="0"/>
              <w:spacing w:line="320" w:lineRule="exact"/>
              <w:jc w:val="center"/>
              <w:rPr>
                <w:rFonts w:ascii="宋体" w:hAnsi="宋体"/>
                <w:color w:val="000000"/>
                <w:sz w:val="28"/>
                <w:szCs w:val="28"/>
                <w:highlight w:val="none"/>
              </w:rPr>
            </w:pPr>
          </w:p>
        </w:tc>
        <w:tc>
          <w:tcPr>
            <w:tcW w:w="520" w:type="pct"/>
            <w:vAlign w:val="center"/>
          </w:tcPr>
          <w:p w14:paraId="6BF56945">
            <w:pPr>
              <w:adjustRightInd w:val="0"/>
              <w:snapToGrid w:val="0"/>
              <w:spacing w:line="320" w:lineRule="exact"/>
              <w:jc w:val="center"/>
              <w:rPr>
                <w:rFonts w:ascii="宋体" w:hAnsi="宋体"/>
                <w:color w:val="000000"/>
                <w:sz w:val="28"/>
                <w:szCs w:val="28"/>
                <w:highlight w:val="none"/>
              </w:rPr>
            </w:pPr>
          </w:p>
        </w:tc>
        <w:tc>
          <w:tcPr>
            <w:tcW w:w="429" w:type="pct"/>
            <w:vAlign w:val="center"/>
          </w:tcPr>
          <w:p w14:paraId="0587F232">
            <w:pPr>
              <w:adjustRightInd w:val="0"/>
              <w:snapToGrid w:val="0"/>
              <w:spacing w:line="320" w:lineRule="exact"/>
              <w:jc w:val="center"/>
              <w:rPr>
                <w:rFonts w:ascii="宋体" w:hAnsi="宋体"/>
                <w:color w:val="000000"/>
                <w:sz w:val="28"/>
                <w:szCs w:val="28"/>
                <w:highlight w:val="none"/>
              </w:rPr>
            </w:pPr>
          </w:p>
        </w:tc>
        <w:tc>
          <w:tcPr>
            <w:tcW w:w="407" w:type="pct"/>
            <w:vAlign w:val="center"/>
          </w:tcPr>
          <w:p w14:paraId="2697A256">
            <w:pPr>
              <w:adjustRightInd w:val="0"/>
              <w:snapToGrid w:val="0"/>
              <w:spacing w:line="320" w:lineRule="exact"/>
              <w:jc w:val="center"/>
              <w:rPr>
                <w:rFonts w:ascii="宋体" w:hAnsi="宋体"/>
                <w:color w:val="000000"/>
                <w:sz w:val="28"/>
                <w:szCs w:val="28"/>
                <w:highlight w:val="none"/>
              </w:rPr>
            </w:pPr>
          </w:p>
        </w:tc>
        <w:tc>
          <w:tcPr>
            <w:tcW w:w="391" w:type="pct"/>
            <w:vAlign w:val="center"/>
          </w:tcPr>
          <w:p w14:paraId="3994C632">
            <w:pPr>
              <w:adjustRightInd w:val="0"/>
              <w:snapToGrid w:val="0"/>
              <w:spacing w:line="320" w:lineRule="exact"/>
              <w:jc w:val="center"/>
              <w:rPr>
                <w:rFonts w:ascii="宋体" w:hAnsi="宋体"/>
                <w:color w:val="000000"/>
                <w:sz w:val="28"/>
                <w:szCs w:val="28"/>
                <w:highlight w:val="none"/>
              </w:rPr>
            </w:pPr>
          </w:p>
        </w:tc>
      </w:tr>
      <w:tr w14:paraId="7B8151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386" w:type="pct"/>
            <w:vAlign w:val="center"/>
          </w:tcPr>
          <w:p w14:paraId="799D32AE">
            <w:pPr>
              <w:adjustRightInd w:val="0"/>
              <w:snapToGrid w:val="0"/>
              <w:spacing w:line="320" w:lineRule="exact"/>
              <w:jc w:val="center"/>
              <w:rPr>
                <w:rFonts w:ascii="宋体" w:hAnsi="宋体"/>
                <w:color w:val="000000"/>
                <w:sz w:val="28"/>
                <w:szCs w:val="28"/>
                <w:highlight w:val="none"/>
              </w:rPr>
            </w:pPr>
          </w:p>
        </w:tc>
        <w:tc>
          <w:tcPr>
            <w:tcW w:w="508" w:type="pct"/>
            <w:vAlign w:val="center"/>
          </w:tcPr>
          <w:p w14:paraId="1906C1FD">
            <w:pPr>
              <w:adjustRightInd w:val="0"/>
              <w:snapToGrid w:val="0"/>
              <w:spacing w:line="320" w:lineRule="exact"/>
              <w:jc w:val="center"/>
              <w:rPr>
                <w:rFonts w:ascii="宋体" w:hAnsi="宋体"/>
                <w:color w:val="000000"/>
                <w:sz w:val="28"/>
                <w:szCs w:val="28"/>
                <w:highlight w:val="none"/>
              </w:rPr>
            </w:pPr>
          </w:p>
        </w:tc>
        <w:tc>
          <w:tcPr>
            <w:tcW w:w="548" w:type="pct"/>
            <w:vAlign w:val="center"/>
          </w:tcPr>
          <w:p w14:paraId="41C77F94">
            <w:pPr>
              <w:adjustRightInd w:val="0"/>
              <w:snapToGrid w:val="0"/>
              <w:spacing w:line="320" w:lineRule="exact"/>
              <w:jc w:val="center"/>
              <w:rPr>
                <w:rFonts w:ascii="宋体" w:hAnsi="宋体"/>
                <w:color w:val="000000"/>
                <w:sz w:val="28"/>
                <w:szCs w:val="28"/>
                <w:highlight w:val="none"/>
              </w:rPr>
            </w:pPr>
          </w:p>
        </w:tc>
        <w:tc>
          <w:tcPr>
            <w:tcW w:w="462" w:type="pct"/>
            <w:vAlign w:val="center"/>
          </w:tcPr>
          <w:p w14:paraId="02785D6C">
            <w:pPr>
              <w:adjustRightInd w:val="0"/>
              <w:snapToGrid w:val="0"/>
              <w:spacing w:line="320" w:lineRule="exact"/>
              <w:jc w:val="center"/>
              <w:rPr>
                <w:rFonts w:ascii="宋体" w:hAnsi="宋体"/>
                <w:color w:val="000000"/>
                <w:sz w:val="28"/>
                <w:szCs w:val="28"/>
                <w:highlight w:val="none"/>
              </w:rPr>
            </w:pPr>
          </w:p>
        </w:tc>
        <w:tc>
          <w:tcPr>
            <w:tcW w:w="767" w:type="pct"/>
            <w:vAlign w:val="center"/>
          </w:tcPr>
          <w:p w14:paraId="3F156A4D">
            <w:pPr>
              <w:adjustRightInd w:val="0"/>
              <w:snapToGrid w:val="0"/>
              <w:spacing w:line="320" w:lineRule="exact"/>
              <w:jc w:val="center"/>
              <w:rPr>
                <w:rFonts w:ascii="宋体" w:hAnsi="宋体"/>
                <w:color w:val="000000"/>
                <w:sz w:val="28"/>
                <w:szCs w:val="28"/>
                <w:highlight w:val="none"/>
              </w:rPr>
            </w:pPr>
          </w:p>
        </w:tc>
        <w:tc>
          <w:tcPr>
            <w:tcW w:w="582" w:type="pct"/>
            <w:vAlign w:val="center"/>
          </w:tcPr>
          <w:p w14:paraId="377076AD">
            <w:pPr>
              <w:adjustRightInd w:val="0"/>
              <w:snapToGrid w:val="0"/>
              <w:spacing w:line="320" w:lineRule="exact"/>
              <w:jc w:val="center"/>
              <w:rPr>
                <w:rFonts w:ascii="宋体" w:hAnsi="宋体"/>
                <w:color w:val="000000"/>
                <w:sz w:val="28"/>
                <w:szCs w:val="28"/>
                <w:highlight w:val="none"/>
              </w:rPr>
            </w:pPr>
          </w:p>
        </w:tc>
        <w:tc>
          <w:tcPr>
            <w:tcW w:w="520" w:type="pct"/>
            <w:vAlign w:val="center"/>
          </w:tcPr>
          <w:p w14:paraId="3884D894">
            <w:pPr>
              <w:adjustRightInd w:val="0"/>
              <w:snapToGrid w:val="0"/>
              <w:spacing w:line="320" w:lineRule="exact"/>
              <w:jc w:val="center"/>
              <w:rPr>
                <w:rFonts w:ascii="宋体" w:hAnsi="宋体"/>
                <w:color w:val="000000"/>
                <w:sz w:val="28"/>
                <w:szCs w:val="28"/>
                <w:highlight w:val="none"/>
              </w:rPr>
            </w:pPr>
          </w:p>
        </w:tc>
        <w:tc>
          <w:tcPr>
            <w:tcW w:w="429" w:type="pct"/>
            <w:vAlign w:val="center"/>
          </w:tcPr>
          <w:p w14:paraId="130CC44E">
            <w:pPr>
              <w:adjustRightInd w:val="0"/>
              <w:snapToGrid w:val="0"/>
              <w:spacing w:line="320" w:lineRule="exact"/>
              <w:jc w:val="center"/>
              <w:rPr>
                <w:rFonts w:ascii="宋体" w:hAnsi="宋体"/>
                <w:color w:val="000000"/>
                <w:sz w:val="28"/>
                <w:szCs w:val="28"/>
                <w:highlight w:val="none"/>
              </w:rPr>
            </w:pPr>
          </w:p>
        </w:tc>
        <w:tc>
          <w:tcPr>
            <w:tcW w:w="407" w:type="pct"/>
            <w:vAlign w:val="center"/>
          </w:tcPr>
          <w:p w14:paraId="287C5D9B">
            <w:pPr>
              <w:adjustRightInd w:val="0"/>
              <w:snapToGrid w:val="0"/>
              <w:spacing w:line="320" w:lineRule="exact"/>
              <w:jc w:val="center"/>
              <w:rPr>
                <w:rFonts w:ascii="宋体" w:hAnsi="宋体"/>
                <w:color w:val="000000"/>
                <w:sz w:val="28"/>
                <w:szCs w:val="28"/>
                <w:highlight w:val="none"/>
              </w:rPr>
            </w:pPr>
          </w:p>
        </w:tc>
        <w:tc>
          <w:tcPr>
            <w:tcW w:w="391" w:type="pct"/>
            <w:vAlign w:val="center"/>
          </w:tcPr>
          <w:p w14:paraId="1CB907B1">
            <w:pPr>
              <w:adjustRightInd w:val="0"/>
              <w:snapToGrid w:val="0"/>
              <w:spacing w:line="320" w:lineRule="exact"/>
              <w:jc w:val="center"/>
              <w:rPr>
                <w:rFonts w:ascii="宋体" w:hAnsi="宋体"/>
                <w:color w:val="000000"/>
                <w:sz w:val="28"/>
                <w:szCs w:val="28"/>
                <w:highlight w:val="none"/>
              </w:rPr>
            </w:pPr>
          </w:p>
        </w:tc>
      </w:tr>
      <w:tr w14:paraId="1B0506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386" w:type="pct"/>
            <w:vAlign w:val="center"/>
          </w:tcPr>
          <w:p w14:paraId="3B951D41">
            <w:pPr>
              <w:adjustRightInd w:val="0"/>
              <w:snapToGrid w:val="0"/>
              <w:spacing w:line="320" w:lineRule="exact"/>
              <w:jc w:val="center"/>
              <w:rPr>
                <w:rFonts w:ascii="宋体" w:hAnsi="宋体"/>
                <w:color w:val="000000"/>
                <w:sz w:val="28"/>
                <w:szCs w:val="28"/>
                <w:highlight w:val="none"/>
              </w:rPr>
            </w:pPr>
          </w:p>
        </w:tc>
        <w:tc>
          <w:tcPr>
            <w:tcW w:w="508" w:type="pct"/>
            <w:vAlign w:val="center"/>
          </w:tcPr>
          <w:p w14:paraId="50C55CFC">
            <w:pPr>
              <w:adjustRightInd w:val="0"/>
              <w:snapToGrid w:val="0"/>
              <w:spacing w:line="320" w:lineRule="exact"/>
              <w:jc w:val="center"/>
              <w:rPr>
                <w:rFonts w:ascii="宋体" w:hAnsi="宋体"/>
                <w:color w:val="000000"/>
                <w:sz w:val="28"/>
                <w:szCs w:val="28"/>
                <w:highlight w:val="none"/>
              </w:rPr>
            </w:pPr>
          </w:p>
        </w:tc>
        <w:tc>
          <w:tcPr>
            <w:tcW w:w="548" w:type="pct"/>
            <w:vAlign w:val="center"/>
          </w:tcPr>
          <w:p w14:paraId="7D2B5731">
            <w:pPr>
              <w:adjustRightInd w:val="0"/>
              <w:snapToGrid w:val="0"/>
              <w:spacing w:line="320" w:lineRule="exact"/>
              <w:jc w:val="center"/>
              <w:rPr>
                <w:rFonts w:ascii="宋体" w:hAnsi="宋体"/>
                <w:color w:val="000000"/>
                <w:sz w:val="28"/>
                <w:szCs w:val="28"/>
                <w:highlight w:val="none"/>
              </w:rPr>
            </w:pPr>
          </w:p>
        </w:tc>
        <w:tc>
          <w:tcPr>
            <w:tcW w:w="462" w:type="pct"/>
            <w:vAlign w:val="center"/>
          </w:tcPr>
          <w:p w14:paraId="7C7A481A">
            <w:pPr>
              <w:adjustRightInd w:val="0"/>
              <w:snapToGrid w:val="0"/>
              <w:spacing w:line="320" w:lineRule="exact"/>
              <w:jc w:val="center"/>
              <w:rPr>
                <w:rFonts w:ascii="宋体" w:hAnsi="宋体"/>
                <w:color w:val="000000"/>
                <w:sz w:val="28"/>
                <w:szCs w:val="28"/>
                <w:highlight w:val="none"/>
              </w:rPr>
            </w:pPr>
          </w:p>
        </w:tc>
        <w:tc>
          <w:tcPr>
            <w:tcW w:w="767" w:type="pct"/>
            <w:vAlign w:val="center"/>
          </w:tcPr>
          <w:p w14:paraId="73590C5A">
            <w:pPr>
              <w:adjustRightInd w:val="0"/>
              <w:snapToGrid w:val="0"/>
              <w:spacing w:line="320" w:lineRule="exact"/>
              <w:jc w:val="center"/>
              <w:rPr>
                <w:rFonts w:ascii="宋体" w:hAnsi="宋体"/>
                <w:color w:val="000000"/>
                <w:sz w:val="28"/>
                <w:szCs w:val="28"/>
                <w:highlight w:val="none"/>
              </w:rPr>
            </w:pPr>
          </w:p>
        </w:tc>
        <w:tc>
          <w:tcPr>
            <w:tcW w:w="582" w:type="pct"/>
            <w:vAlign w:val="center"/>
          </w:tcPr>
          <w:p w14:paraId="782C7A5D">
            <w:pPr>
              <w:adjustRightInd w:val="0"/>
              <w:snapToGrid w:val="0"/>
              <w:spacing w:line="320" w:lineRule="exact"/>
              <w:jc w:val="center"/>
              <w:rPr>
                <w:rFonts w:ascii="宋体" w:hAnsi="宋体"/>
                <w:color w:val="000000"/>
                <w:sz w:val="28"/>
                <w:szCs w:val="28"/>
                <w:highlight w:val="none"/>
              </w:rPr>
            </w:pPr>
          </w:p>
        </w:tc>
        <w:tc>
          <w:tcPr>
            <w:tcW w:w="520" w:type="pct"/>
            <w:vAlign w:val="center"/>
          </w:tcPr>
          <w:p w14:paraId="058F3F87">
            <w:pPr>
              <w:adjustRightInd w:val="0"/>
              <w:snapToGrid w:val="0"/>
              <w:spacing w:line="320" w:lineRule="exact"/>
              <w:jc w:val="center"/>
              <w:rPr>
                <w:rFonts w:ascii="宋体" w:hAnsi="宋体"/>
                <w:color w:val="000000"/>
                <w:sz w:val="28"/>
                <w:szCs w:val="28"/>
                <w:highlight w:val="none"/>
              </w:rPr>
            </w:pPr>
          </w:p>
        </w:tc>
        <w:tc>
          <w:tcPr>
            <w:tcW w:w="429" w:type="pct"/>
            <w:vAlign w:val="center"/>
          </w:tcPr>
          <w:p w14:paraId="08F97037">
            <w:pPr>
              <w:adjustRightInd w:val="0"/>
              <w:snapToGrid w:val="0"/>
              <w:spacing w:line="320" w:lineRule="exact"/>
              <w:jc w:val="center"/>
              <w:rPr>
                <w:rFonts w:ascii="宋体" w:hAnsi="宋体"/>
                <w:color w:val="000000"/>
                <w:sz w:val="28"/>
                <w:szCs w:val="28"/>
                <w:highlight w:val="none"/>
              </w:rPr>
            </w:pPr>
          </w:p>
        </w:tc>
        <w:tc>
          <w:tcPr>
            <w:tcW w:w="407" w:type="pct"/>
            <w:vAlign w:val="center"/>
          </w:tcPr>
          <w:p w14:paraId="5B2D9DDE">
            <w:pPr>
              <w:adjustRightInd w:val="0"/>
              <w:snapToGrid w:val="0"/>
              <w:spacing w:line="320" w:lineRule="exact"/>
              <w:jc w:val="center"/>
              <w:rPr>
                <w:rFonts w:ascii="宋体" w:hAnsi="宋体"/>
                <w:color w:val="000000"/>
                <w:sz w:val="28"/>
                <w:szCs w:val="28"/>
                <w:highlight w:val="none"/>
              </w:rPr>
            </w:pPr>
          </w:p>
        </w:tc>
        <w:tc>
          <w:tcPr>
            <w:tcW w:w="391" w:type="pct"/>
            <w:vAlign w:val="center"/>
          </w:tcPr>
          <w:p w14:paraId="0738C56C">
            <w:pPr>
              <w:adjustRightInd w:val="0"/>
              <w:snapToGrid w:val="0"/>
              <w:spacing w:line="320" w:lineRule="exact"/>
              <w:jc w:val="center"/>
              <w:rPr>
                <w:rFonts w:ascii="宋体" w:hAnsi="宋体"/>
                <w:color w:val="000000"/>
                <w:sz w:val="28"/>
                <w:szCs w:val="28"/>
                <w:highlight w:val="none"/>
              </w:rPr>
            </w:pPr>
          </w:p>
        </w:tc>
      </w:tr>
    </w:tbl>
    <w:p w14:paraId="0A28D165">
      <w:pPr>
        <w:pStyle w:val="2"/>
        <w:ind w:firstLine="0" w:firstLineChars="0"/>
        <w:rPr>
          <w:rFonts w:ascii="宋体" w:hAnsi="宋体"/>
          <w:highlight w:val="none"/>
        </w:rPr>
        <w:sectPr>
          <w:headerReference r:id="rId130" w:type="even"/>
          <w:footerReference r:id="rId131" w:type="even"/>
          <w:pgSz w:w="16838" w:h="11906" w:orient="landscape"/>
          <w:pgMar w:top="1531" w:right="1814" w:bottom="1531" w:left="1985" w:header="851" w:footer="992" w:gutter="0"/>
          <w:cols w:space="0" w:num="1"/>
          <w:docGrid w:type="lines" w:linePitch="323" w:charSpace="0"/>
        </w:sectPr>
      </w:pPr>
    </w:p>
    <w:p w14:paraId="1F7870AE">
      <w:pPr>
        <w:pStyle w:val="2"/>
        <w:ind w:firstLine="0" w:firstLineChars="0"/>
        <w:rPr>
          <w:rFonts w:ascii="宋体" w:hAnsi="宋体" w:eastAsia="黑体" w:cs="黑体"/>
          <w:sz w:val="32"/>
          <w:szCs w:val="32"/>
          <w:highlight w:val="none"/>
        </w:rPr>
      </w:pPr>
      <w:r>
        <w:rPr>
          <w:rFonts w:hint="eastAsia" w:ascii="宋体" w:hAnsi="宋体" w:eastAsia="黑体" w:cs="黑体"/>
          <w:sz w:val="32"/>
          <w:szCs w:val="32"/>
          <w:highlight w:val="none"/>
        </w:rPr>
        <w:t>附件</w:t>
      </w:r>
      <w:r>
        <w:rPr>
          <w:rFonts w:hint="eastAsia" w:ascii="宋体" w:hAnsi="宋体" w:cs="宋体"/>
          <w:sz w:val="32"/>
          <w:szCs w:val="32"/>
          <w:highlight w:val="none"/>
        </w:rPr>
        <w:t>16—3</w:t>
      </w:r>
    </w:p>
    <w:p w14:paraId="27454976">
      <w:pPr>
        <w:pStyle w:val="2"/>
        <w:ind w:firstLine="0" w:firstLineChars="0"/>
        <w:rPr>
          <w:rFonts w:ascii="宋体" w:hAnsi="宋体"/>
          <w:highlight w:val="none"/>
        </w:rPr>
      </w:pPr>
    </w:p>
    <w:p w14:paraId="12080298">
      <w:pPr>
        <w:pStyle w:val="18"/>
        <w:snapToGrid w:val="0"/>
        <w:spacing w:before="0" w:beforeAutospacing="0" w:after="0" w:afterAutospacing="0"/>
        <w:jc w:val="center"/>
        <w:rPr>
          <w:rFonts w:eastAsia="方正小标宋简体" w:cs="方正小标宋简体"/>
          <w:kern w:val="2"/>
          <w:sz w:val="44"/>
          <w:szCs w:val="44"/>
          <w:highlight w:val="none"/>
        </w:rPr>
      </w:pPr>
      <w:r>
        <w:rPr>
          <w:rFonts w:hint="eastAsia" w:eastAsia="方正小标宋简体" w:cs="方正小标宋简体"/>
          <w:kern w:val="2"/>
          <w:sz w:val="44"/>
          <w:szCs w:val="44"/>
          <w:highlight w:val="none"/>
        </w:rPr>
        <w:t>鼓励芯片产品应用推广补助资金申报汇总表</w:t>
      </w:r>
    </w:p>
    <w:p w14:paraId="7CA08EEA">
      <w:pPr>
        <w:pStyle w:val="18"/>
        <w:snapToGrid w:val="0"/>
        <w:spacing w:before="0" w:beforeAutospacing="0" w:after="0" w:afterAutospacing="0"/>
        <w:rPr>
          <w:rFonts w:eastAsia="仿宋"/>
          <w:sz w:val="28"/>
          <w:szCs w:val="32"/>
          <w:highlight w:val="none"/>
        </w:rPr>
      </w:pPr>
    </w:p>
    <w:p w14:paraId="403BEBE5">
      <w:pPr>
        <w:pStyle w:val="18"/>
        <w:snapToGrid w:val="0"/>
        <w:spacing w:before="0" w:beforeAutospacing="0" w:after="64" w:afterLines="20" w:afterAutospacing="0"/>
        <w:jc w:val="center"/>
        <w:rPr>
          <w:rFonts w:eastAsia="楷体_GB2312" w:cs="仿宋_GB2312"/>
          <w:kern w:val="2"/>
          <w:highlight w:val="none"/>
        </w:rPr>
      </w:pPr>
      <w:r>
        <w:rPr>
          <w:rFonts w:hint="eastAsia" w:eastAsia="楷体_GB2312" w:cs="仿宋_GB2312"/>
          <w:kern w:val="2"/>
          <w:highlight w:val="none"/>
        </w:rPr>
        <w:t>区县（功能区）工信主管部门</w:t>
      </w:r>
      <w:r>
        <w:rPr>
          <w:rFonts w:hint="eastAsia" w:eastAsia="楷体_GB2312" w:cs="黑体"/>
          <w:highlight w:val="none"/>
        </w:rPr>
        <w:t>：</w:t>
      </w:r>
      <w:r>
        <w:rPr>
          <w:rFonts w:hint="eastAsia" w:eastAsia="楷体_GB2312" w:cs="仿宋_GB2312"/>
          <w:kern w:val="2"/>
          <w:highlight w:val="none"/>
        </w:rPr>
        <w:t xml:space="preserve">（盖章）       </w:t>
      </w:r>
      <w:r>
        <w:rPr>
          <w:rFonts w:eastAsia="楷体_GB2312" w:cs="仿宋_GB2312"/>
          <w:kern w:val="2"/>
          <w:highlight w:val="none"/>
        </w:rPr>
        <w:t xml:space="preserve">                  </w:t>
      </w:r>
      <w:r>
        <w:rPr>
          <w:rFonts w:hint="eastAsia" w:eastAsia="楷体_GB2312" w:cs="仿宋_GB2312"/>
          <w:kern w:val="2"/>
          <w:highlight w:val="none"/>
        </w:rPr>
        <w:t xml:space="preserve">                  </w:t>
      </w:r>
      <w:r>
        <w:rPr>
          <w:rFonts w:eastAsia="楷体_GB2312" w:cs="仿宋_GB2312"/>
          <w:kern w:val="2"/>
          <w:highlight w:val="none"/>
        </w:rPr>
        <w:t xml:space="preserve">   </w:t>
      </w:r>
      <w:r>
        <w:rPr>
          <w:rFonts w:hint="eastAsia" w:eastAsia="楷体_GB2312" w:cs="仿宋_GB2312"/>
          <w:kern w:val="2"/>
          <w:highlight w:val="none"/>
        </w:rPr>
        <w:t xml:space="preserve">  填表时间：   年  月  日</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95"/>
        <w:gridCol w:w="2009"/>
        <w:gridCol w:w="2601"/>
        <w:gridCol w:w="2553"/>
        <w:gridCol w:w="1964"/>
        <w:gridCol w:w="3033"/>
      </w:tblGrid>
      <w:tr w14:paraId="3BBC2E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413" w:type="pct"/>
            <w:vAlign w:val="center"/>
          </w:tcPr>
          <w:p w14:paraId="14155089">
            <w:pPr>
              <w:autoSpaceDE w:val="0"/>
              <w:autoSpaceDN w:val="0"/>
              <w:adjustRightInd w:val="0"/>
              <w:snapToGrid w:val="0"/>
              <w:jc w:val="center"/>
              <w:rPr>
                <w:rFonts w:ascii="宋体" w:hAnsi="宋体" w:eastAsia="黑体" w:cs="黑体"/>
                <w:sz w:val="24"/>
                <w:highlight w:val="none"/>
              </w:rPr>
            </w:pPr>
            <w:r>
              <w:rPr>
                <w:rFonts w:hint="eastAsia" w:ascii="宋体" w:hAnsi="宋体" w:eastAsia="黑体" w:cs="黑体"/>
                <w:sz w:val="24"/>
                <w:highlight w:val="none"/>
              </w:rPr>
              <w:t>序号</w:t>
            </w:r>
          </w:p>
        </w:tc>
        <w:tc>
          <w:tcPr>
            <w:tcW w:w="758" w:type="pct"/>
            <w:vAlign w:val="center"/>
          </w:tcPr>
          <w:p w14:paraId="36DD4F9B">
            <w:pPr>
              <w:autoSpaceDE w:val="0"/>
              <w:autoSpaceDN w:val="0"/>
              <w:adjustRightInd w:val="0"/>
              <w:snapToGrid w:val="0"/>
              <w:jc w:val="center"/>
              <w:rPr>
                <w:rFonts w:ascii="宋体" w:hAnsi="宋体" w:eastAsia="黑体" w:cs="黑体"/>
                <w:sz w:val="24"/>
                <w:highlight w:val="none"/>
              </w:rPr>
            </w:pPr>
            <w:r>
              <w:rPr>
                <w:rFonts w:hint="eastAsia" w:ascii="宋体" w:hAnsi="宋体" w:eastAsia="黑体" w:cs="黑体"/>
                <w:sz w:val="24"/>
                <w:highlight w:val="none"/>
              </w:rPr>
              <w:t>申报单位名称</w:t>
            </w:r>
          </w:p>
        </w:tc>
        <w:tc>
          <w:tcPr>
            <w:tcW w:w="981" w:type="pct"/>
            <w:vAlign w:val="center"/>
          </w:tcPr>
          <w:p w14:paraId="679488F8">
            <w:pPr>
              <w:autoSpaceDE w:val="0"/>
              <w:autoSpaceDN w:val="0"/>
              <w:adjustRightInd w:val="0"/>
              <w:snapToGrid w:val="0"/>
              <w:jc w:val="center"/>
              <w:rPr>
                <w:rFonts w:ascii="宋体" w:hAnsi="宋体" w:eastAsia="黑体" w:cs="黑体"/>
                <w:sz w:val="24"/>
                <w:highlight w:val="none"/>
              </w:rPr>
            </w:pPr>
            <w:r>
              <w:rPr>
                <w:rFonts w:hint="eastAsia" w:ascii="宋体" w:hAnsi="宋体" w:eastAsia="黑体" w:cs="黑体"/>
                <w:sz w:val="24"/>
                <w:highlight w:val="none"/>
              </w:rPr>
              <w:t>统一社会信用代码</w:t>
            </w:r>
          </w:p>
        </w:tc>
        <w:tc>
          <w:tcPr>
            <w:tcW w:w="963" w:type="pct"/>
            <w:vAlign w:val="center"/>
          </w:tcPr>
          <w:p w14:paraId="00CF24EB">
            <w:pPr>
              <w:autoSpaceDE w:val="0"/>
              <w:autoSpaceDN w:val="0"/>
              <w:adjustRightInd w:val="0"/>
              <w:snapToGrid w:val="0"/>
              <w:jc w:val="center"/>
              <w:rPr>
                <w:rFonts w:ascii="宋体" w:hAnsi="宋体" w:eastAsia="黑体" w:cs="黑体"/>
                <w:sz w:val="24"/>
                <w:highlight w:val="none"/>
              </w:rPr>
            </w:pPr>
            <w:r>
              <w:rPr>
                <w:rFonts w:hint="eastAsia" w:ascii="宋体" w:hAnsi="宋体" w:eastAsia="黑体" w:cs="黑体"/>
                <w:sz w:val="24"/>
                <w:highlight w:val="none"/>
              </w:rPr>
              <w:t>申报芯片产品名称</w:t>
            </w:r>
          </w:p>
        </w:tc>
        <w:tc>
          <w:tcPr>
            <w:tcW w:w="741" w:type="pct"/>
            <w:vAlign w:val="center"/>
          </w:tcPr>
          <w:p w14:paraId="222D97A7">
            <w:pPr>
              <w:autoSpaceDE w:val="0"/>
              <w:autoSpaceDN w:val="0"/>
              <w:adjustRightInd w:val="0"/>
              <w:snapToGrid w:val="0"/>
              <w:jc w:val="center"/>
              <w:rPr>
                <w:rFonts w:ascii="宋体" w:hAnsi="宋体" w:eastAsia="黑体" w:cs="黑体"/>
                <w:sz w:val="24"/>
                <w:highlight w:val="none"/>
              </w:rPr>
            </w:pPr>
            <w:r>
              <w:rPr>
                <w:rFonts w:hint="eastAsia" w:ascii="宋体" w:hAnsi="宋体" w:eastAsia="黑体" w:cs="黑体"/>
                <w:sz w:val="24"/>
                <w:highlight w:val="none"/>
              </w:rPr>
              <w:t>应用企业名称</w:t>
            </w:r>
          </w:p>
        </w:tc>
        <w:tc>
          <w:tcPr>
            <w:tcW w:w="1144" w:type="pct"/>
            <w:vAlign w:val="center"/>
          </w:tcPr>
          <w:p w14:paraId="0E981FC4">
            <w:pPr>
              <w:autoSpaceDE w:val="0"/>
              <w:autoSpaceDN w:val="0"/>
              <w:adjustRightInd w:val="0"/>
              <w:snapToGrid w:val="0"/>
              <w:jc w:val="center"/>
              <w:rPr>
                <w:rFonts w:ascii="宋体" w:hAnsi="宋体" w:eastAsia="黑体" w:cs="黑体"/>
                <w:sz w:val="24"/>
                <w:highlight w:val="none"/>
              </w:rPr>
            </w:pPr>
            <w:r>
              <w:rPr>
                <w:rFonts w:hint="eastAsia" w:ascii="宋体" w:hAnsi="宋体" w:eastAsia="黑体" w:cs="黑体"/>
                <w:sz w:val="24"/>
                <w:highlight w:val="none"/>
              </w:rPr>
              <w:t>联系人</w:t>
            </w:r>
          </w:p>
          <w:p w14:paraId="3A39762B">
            <w:pPr>
              <w:autoSpaceDE w:val="0"/>
              <w:autoSpaceDN w:val="0"/>
              <w:adjustRightInd w:val="0"/>
              <w:snapToGrid w:val="0"/>
              <w:jc w:val="center"/>
              <w:rPr>
                <w:rFonts w:ascii="宋体" w:hAnsi="宋体" w:eastAsia="黑体" w:cs="黑体"/>
                <w:sz w:val="24"/>
                <w:highlight w:val="none"/>
              </w:rPr>
            </w:pPr>
            <w:r>
              <w:rPr>
                <w:rFonts w:hint="eastAsia" w:ascii="宋体" w:hAnsi="宋体" w:eastAsia="黑体" w:cs="黑体"/>
                <w:sz w:val="24"/>
                <w:highlight w:val="none"/>
              </w:rPr>
              <w:t>联系方式</w:t>
            </w:r>
          </w:p>
        </w:tc>
      </w:tr>
      <w:tr w14:paraId="06FD13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 w:type="pct"/>
          </w:tcPr>
          <w:p w14:paraId="5869E4A0">
            <w:pPr>
              <w:autoSpaceDE w:val="0"/>
              <w:autoSpaceDN w:val="0"/>
              <w:adjustRightInd w:val="0"/>
              <w:snapToGrid w:val="0"/>
              <w:jc w:val="left"/>
              <w:rPr>
                <w:rFonts w:ascii="宋体" w:hAnsi="宋体" w:cs="仿宋_GB2312"/>
                <w:kern w:val="0"/>
                <w:szCs w:val="32"/>
                <w:highlight w:val="none"/>
              </w:rPr>
            </w:pPr>
          </w:p>
        </w:tc>
        <w:tc>
          <w:tcPr>
            <w:tcW w:w="758" w:type="pct"/>
          </w:tcPr>
          <w:p w14:paraId="4FDFE481">
            <w:pPr>
              <w:autoSpaceDE w:val="0"/>
              <w:autoSpaceDN w:val="0"/>
              <w:adjustRightInd w:val="0"/>
              <w:snapToGrid w:val="0"/>
              <w:jc w:val="left"/>
              <w:rPr>
                <w:rFonts w:ascii="宋体" w:hAnsi="宋体" w:cs="仿宋_GB2312"/>
                <w:kern w:val="0"/>
                <w:szCs w:val="32"/>
                <w:highlight w:val="none"/>
              </w:rPr>
            </w:pPr>
          </w:p>
        </w:tc>
        <w:tc>
          <w:tcPr>
            <w:tcW w:w="981" w:type="pct"/>
          </w:tcPr>
          <w:p w14:paraId="20F6F653">
            <w:pPr>
              <w:autoSpaceDE w:val="0"/>
              <w:autoSpaceDN w:val="0"/>
              <w:adjustRightInd w:val="0"/>
              <w:snapToGrid w:val="0"/>
              <w:jc w:val="left"/>
              <w:rPr>
                <w:rFonts w:ascii="宋体" w:hAnsi="宋体" w:cs="仿宋_GB2312"/>
                <w:kern w:val="0"/>
                <w:szCs w:val="32"/>
                <w:highlight w:val="none"/>
              </w:rPr>
            </w:pPr>
          </w:p>
        </w:tc>
        <w:tc>
          <w:tcPr>
            <w:tcW w:w="963" w:type="pct"/>
          </w:tcPr>
          <w:p w14:paraId="50BE0942">
            <w:pPr>
              <w:autoSpaceDE w:val="0"/>
              <w:autoSpaceDN w:val="0"/>
              <w:adjustRightInd w:val="0"/>
              <w:snapToGrid w:val="0"/>
              <w:jc w:val="left"/>
              <w:rPr>
                <w:rFonts w:ascii="宋体" w:hAnsi="宋体" w:cs="仿宋_GB2312"/>
                <w:kern w:val="0"/>
                <w:szCs w:val="32"/>
                <w:highlight w:val="none"/>
              </w:rPr>
            </w:pPr>
          </w:p>
        </w:tc>
        <w:tc>
          <w:tcPr>
            <w:tcW w:w="741" w:type="pct"/>
          </w:tcPr>
          <w:p w14:paraId="7603F0F9">
            <w:pPr>
              <w:autoSpaceDE w:val="0"/>
              <w:autoSpaceDN w:val="0"/>
              <w:adjustRightInd w:val="0"/>
              <w:snapToGrid w:val="0"/>
              <w:jc w:val="left"/>
              <w:rPr>
                <w:rFonts w:ascii="宋体" w:hAnsi="宋体" w:cs="仿宋_GB2312"/>
                <w:kern w:val="0"/>
                <w:szCs w:val="32"/>
                <w:highlight w:val="none"/>
              </w:rPr>
            </w:pPr>
          </w:p>
        </w:tc>
        <w:tc>
          <w:tcPr>
            <w:tcW w:w="1144" w:type="pct"/>
          </w:tcPr>
          <w:p w14:paraId="70E6F6AC">
            <w:pPr>
              <w:autoSpaceDE w:val="0"/>
              <w:autoSpaceDN w:val="0"/>
              <w:adjustRightInd w:val="0"/>
              <w:snapToGrid w:val="0"/>
              <w:jc w:val="left"/>
              <w:rPr>
                <w:rFonts w:ascii="宋体" w:hAnsi="宋体" w:cs="仿宋_GB2312"/>
                <w:kern w:val="0"/>
                <w:szCs w:val="32"/>
                <w:highlight w:val="none"/>
              </w:rPr>
            </w:pPr>
          </w:p>
        </w:tc>
      </w:tr>
      <w:tr w14:paraId="47DF8C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 w:type="pct"/>
          </w:tcPr>
          <w:p w14:paraId="35670693">
            <w:pPr>
              <w:autoSpaceDE w:val="0"/>
              <w:autoSpaceDN w:val="0"/>
              <w:adjustRightInd w:val="0"/>
              <w:snapToGrid w:val="0"/>
              <w:jc w:val="left"/>
              <w:rPr>
                <w:rFonts w:ascii="宋体" w:hAnsi="宋体" w:cs="仿宋_GB2312"/>
                <w:kern w:val="0"/>
                <w:szCs w:val="32"/>
                <w:highlight w:val="none"/>
              </w:rPr>
            </w:pPr>
          </w:p>
        </w:tc>
        <w:tc>
          <w:tcPr>
            <w:tcW w:w="758" w:type="pct"/>
          </w:tcPr>
          <w:p w14:paraId="229F47ED">
            <w:pPr>
              <w:autoSpaceDE w:val="0"/>
              <w:autoSpaceDN w:val="0"/>
              <w:adjustRightInd w:val="0"/>
              <w:snapToGrid w:val="0"/>
              <w:jc w:val="left"/>
              <w:rPr>
                <w:rFonts w:ascii="宋体" w:hAnsi="宋体" w:cs="仿宋_GB2312"/>
                <w:kern w:val="0"/>
                <w:szCs w:val="32"/>
                <w:highlight w:val="none"/>
              </w:rPr>
            </w:pPr>
          </w:p>
        </w:tc>
        <w:tc>
          <w:tcPr>
            <w:tcW w:w="981" w:type="pct"/>
          </w:tcPr>
          <w:p w14:paraId="024CC87B">
            <w:pPr>
              <w:autoSpaceDE w:val="0"/>
              <w:autoSpaceDN w:val="0"/>
              <w:adjustRightInd w:val="0"/>
              <w:snapToGrid w:val="0"/>
              <w:jc w:val="left"/>
              <w:rPr>
                <w:rFonts w:ascii="宋体" w:hAnsi="宋体" w:cs="仿宋_GB2312"/>
                <w:kern w:val="0"/>
                <w:szCs w:val="32"/>
                <w:highlight w:val="none"/>
              </w:rPr>
            </w:pPr>
          </w:p>
        </w:tc>
        <w:tc>
          <w:tcPr>
            <w:tcW w:w="963" w:type="pct"/>
          </w:tcPr>
          <w:p w14:paraId="0B5A59F6">
            <w:pPr>
              <w:autoSpaceDE w:val="0"/>
              <w:autoSpaceDN w:val="0"/>
              <w:adjustRightInd w:val="0"/>
              <w:snapToGrid w:val="0"/>
              <w:jc w:val="left"/>
              <w:rPr>
                <w:rFonts w:ascii="宋体" w:hAnsi="宋体" w:cs="仿宋_GB2312"/>
                <w:kern w:val="0"/>
                <w:szCs w:val="32"/>
                <w:highlight w:val="none"/>
              </w:rPr>
            </w:pPr>
          </w:p>
        </w:tc>
        <w:tc>
          <w:tcPr>
            <w:tcW w:w="741" w:type="pct"/>
          </w:tcPr>
          <w:p w14:paraId="7674190D">
            <w:pPr>
              <w:autoSpaceDE w:val="0"/>
              <w:autoSpaceDN w:val="0"/>
              <w:adjustRightInd w:val="0"/>
              <w:snapToGrid w:val="0"/>
              <w:jc w:val="left"/>
              <w:rPr>
                <w:rFonts w:ascii="宋体" w:hAnsi="宋体" w:cs="仿宋_GB2312"/>
                <w:kern w:val="0"/>
                <w:szCs w:val="32"/>
                <w:highlight w:val="none"/>
              </w:rPr>
            </w:pPr>
          </w:p>
        </w:tc>
        <w:tc>
          <w:tcPr>
            <w:tcW w:w="1144" w:type="pct"/>
          </w:tcPr>
          <w:p w14:paraId="5E62DFDC">
            <w:pPr>
              <w:autoSpaceDE w:val="0"/>
              <w:autoSpaceDN w:val="0"/>
              <w:adjustRightInd w:val="0"/>
              <w:snapToGrid w:val="0"/>
              <w:jc w:val="left"/>
              <w:rPr>
                <w:rFonts w:ascii="宋体" w:hAnsi="宋体" w:cs="仿宋_GB2312"/>
                <w:kern w:val="0"/>
                <w:szCs w:val="32"/>
                <w:highlight w:val="none"/>
              </w:rPr>
            </w:pPr>
          </w:p>
        </w:tc>
      </w:tr>
      <w:tr w14:paraId="677B8A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 w:type="pct"/>
          </w:tcPr>
          <w:p w14:paraId="6AAA12CB">
            <w:pPr>
              <w:autoSpaceDE w:val="0"/>
              <w:autoSpaceDN w:val="0"/>
              <w:adjustRightInd w:val="0"/>
              <w:snapToGrid w:val="0"/>
              <w:jc w:val="left"/>
              <w:rPr>
                <w:rFonts w:ascii="宋体" w:hAnsi="宋体" w:cs="仿宋_GB2312"/>
                <w:kern w:val="0"/>
                <w:szCs w:val="32"/>
                <w:highlight w:val="none"/>
              </w:rPr>
            </w:pPr>
          </w:p>
        </w:tc>
        <w:tc>
          <w:tcPr>
            <w:tcW w:w="758" w:type="pct"/>
          </w:tcPr>
          <w:p w14:paraId="6E15DB70">
            <w:pPr>
              <w:autoSpaceDE w:val="0"/>
              <w:autoSpaceDN w:val="0"/>
              <w:adjustRightInd w:val="0"/>
              <w:snapToGrid w:val="0"/>
              <w:jc w:val="left"/>
              <w:rPr>
                <w:rFonts w:ascii="宋体" w:hAnsi="宋体" w:cs="仿宋_GB2312"/>
                <w:kern w:val="0"/>
                <w:szCs w:val="32"/>
                <w:highlight w:val="none"/>
              </w:rPr>
            </w:pPr>
          </w:p>
        </w:tc>
        <w:tc>
          <w:tcPr>
            <w:tcW w:w="981" w:type="pct"/>
          </w:tcPr>
          <w:p w14:paraId="5B41D8AC">
            <w:pPr>
              <w:autoSpaceDE w:val="0"/>
              <w:autoSpaceDN w:val="0"/>
              <w:adjustRightInd w:val="0"/>
              <w:snapToGrid w:val="0"/>
              <w:jc w:val="left"/>
              <w:rPr>
                <w:rFonts w:ascii="宋体" w:hAnsi="宋体" w:cs="仿宋_GB2312"/>
                <w:kern w:val="0"/>
                <w:szCs w:val="32"/>
                <w:highlight w:val="none"/>
              </w:rPr>
            </w:pPr>
          </w:p>
        </w:tc>
        <w:tc>
          <w:tcPr>
            <w:tcW w:w="963" w:type="pct"/>
          </w:tcPr>
          <w:p w14:paraId="2B43C9C4">
            <w:pPr>
              <w:autoSpaceDE w:val="0"/>
              <w:autoSpaceDN w:val="0"/>
              <w:adjustRightInd w:val="0"/>
              <w:snapToGrid w:val="0"/>
              <w:jc w:val="left"/>
              <w:rPr>
                <w:rFonts w:ascii="宋体" w:hAnsi="宋体" w:cs="仿宋_GB2312"/>
                <w:kern w:val="0"/>
                <w:szCs w:val="32"/>
                <w:highlight w:val="none"/>
              </w:rPr>
            </w:pPr>
          </w:p>
        </w:tc>
        <w:tc>
          <w:tcPr>
            <w:tcW w:w="741" w:type="pct"/>
          </w:tcPr>
          <w:p w14:paraId="62F25082">
            <w:pPr>
              <w:autoSpaceDE w:val="0"/>
              <w:autoSpaceDN w:val="0"/>
              <w:adjustRightInd w:val="0"/>
              <w:snapToGrid w:val="0"/>
              <w:jc w:val="left"/>
              <w:rPr>
                <w:rFonts w:ascii="宋体" w:hAnsi="宋体" w:cs="仿宋_GB2312"/>
                <w:kern w:val="0"/>
                <w:szCs w:val="32"/>
                <w:highlight w:val="none"/>
              </w:rPr>
            </w:pPr>
          </w:p>
        </w:tc>
        <w:tc>
          <w:tcPr>
            <w:tcW w:w="1144" w:type="pct"/>
          </w:tcPr>
          <w:p w14:paraId="48433CC0">
            <w:pPr>
              <w:autoSpaceDE w:val="0"/>
              <w:autoSpaceDN w:val="0"/>
              <w:adjustRightInd w:val="0"/>
              <w:snapToGrid w:val="0"/>
              <w:jc w:val="left"/>
              <w:rPr>
                <w:rFonts w:ascii="宋体" w:hAnsi="宋体" w:cs="仿宋_GB2312"/>
                <w:kern w:val="0"/>
                <w:szCs w:val="32"/>
                <w:highlight w:val="none"/>
              </w:rPr>
            </w:pPr>
          </w:p>
        </w:tc>
      </w:tr>
      <w:tr w14:paraId="6BAB09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 w:type="pct"/>
          </w:tcPr>
          <w:p w14:paraId="75D6F8C3">
            <w:pPr>
              <w:autoSpaceDE w:val="0"/>
              <w:autoSpaceDN w:val="0"/>
              <w:adjustRightInd w:val="0"/>
              <w:snapToGrid w:val="0"/>
              <w:jc w:val="left"/>
              <w:rPr>
                <w:rFonts w:ascii="宋体" w:hAnsi="宋体" w:cs="仿宋_GB2312"/>
                <w:kern w:val="0"/>
                <w:szCs w:val="32"/>
                <w:highlight w:val="none"/>
              </w:rPr>
            </w:pPr>
          </w:p>
        </w:tc>
        <w:tc>
          <w:tcPr>
            <w:tcW w:w="758" w:type="pct"/>
          </w:tcPr>
          <w:p w14:paraId="756D00FC">
            <w:pPr>
              <w:autoSpaceDE w:val="0"/>
              <w:autoSpaceDN w:val="0"/>
              <w:adjustRightInd w:val="0"/>
              <w:snapToGrid w:val="0"/>
              <w:jc w:val="left"/>
              <w:rPr>
                <w:rFonts w:ascii="宋体" w:hAnsi="宋体" w:cs="仿宋_GB2312"/>
                <w:kern w:val="0"/>
                <w:szCs w:val="32"/>
                <w:highlight w:val="none"/>
              </w:rPr>
            </w:pPr>
          </w:p>
        </w:tc>
        <w:tc>
          <w:tcPr>
            <w:tcW w:w="981" w:type="pct"/>
          </w:tcPr>
          <w:p w14:paraId="37CF6248">
            <w:pPr>
              <w:autoSpaceDE w:val="0"/>
              <w:autoSpaceDN w:val="0"/>
              <w:adjustRightInd w:val="0"/>
              <w:snapToGrid w:val="0"/>
              <w:jc w:val="left"/>
              <w:rPr>
                <w:rFonts w:ascii="宋体" w:hAnsi="宋体" w:cs="仿宋_GB2312"/>
                <w:kern w:val="0"/>
                <w:szCs w:val="32"/>
                <w:highlight w:val="none"/>
              </w:rPr>
            </w:pPr>
          </w:p>
        </w:tc>
        <w:tc>
          <w:tcPr>
            <w:tcW w:w="963" w:type="pct"/>
          </w:tcPr>
          <w:p w14:paraId="7F3B2AAE">
            <w:pPr>
              <w:autoSpaceDE w:val="0"/>
              <w:autoSpaceDN w:val="0"/>
              <w:adjustRightInd w:val="0"/>
              <w:snapToGrid w:val="0"/>
              <w:jc w:val="left"/>
              <w:rPr>
                <w:rFonts w:ascii="宋体" w:hAnsi="宋体" w:cs="仿宋_GB2312"/>
                <w:kern w:val="0"/>
                <w:szCs w:val="32"/>
                <w:highlight w:val="none"/>
              </w:rPr>
            </w:pPr>
          </w:p>
        </w:tc>
        <w:tc>
          <w:tcPr>
            <w:tcW w:w="741" w:type="pct"/>
          </w:tcPr>
          <w:p w14:paraId="10068F78">
            <w:pPr>
              <w:autoSpaceDE w:val="0"/>
              <w:autoSpaceDN w:val="0"/>
              <w:adjustRightInd w:val="0"/>
              <w:snapToGrid w:val="0"/>
              <w:jc w:val="left"/>
              <w:rPr>
                <w:rFonts w:ascii="宋体" w:hAnsi="宋体" w:cs="仿宋_GB2312"/>
                <w:kern w:val="0"/>
                <w:szCs w:val="32"/>
                <w:highlight w:val="none"/>
              </w:rPr>
            </w:pPr>
          </w:p>
        </w:tc>
        <w:tc>
          <w:tcPr>
            <w:tcW w:w="1144" w:type="pct"/>
          </w:tcPr>
          <w:p w14:paraId="1722A350">
            <w:pPr>
              <w:autoSpaceDE w:val="0"/>
              <w:autoSpaceDN w:val="0"/>
              <w:adjustRightInd w:val="0"/>
              <w:snapToGrid w:val="0"/>
              <w:jc w:val="left"/>
              <w:rPr>
                <w:rFonts w:ascii="宋体" w:hAnsi="宋体" w:cs="仿宋_GB2312"/>
                <w:kern w:val="0"/>
                <w:szCs w:val="32"/>
                <w:highlight w:val="none"/>
              </w:rPr>
            </w:pPr>
          </w:p>
        </w:tc>
      </w:tr>
      <w:tr w14:paraId="44BCFA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 w:type="pct"/>
          </w:tcPr>
          <w:p w14:paraId="40125A1C">
            <w:pPr>
              <w:autoSpaceDE w:val="0"/>
              <w:autoSpaceDN w:val="0"/>
              <w:adjustRightInd w:val="0"/>
              <w:snapToGrid w:val="0"/>
              <w:jc w:val="left"/>
              <w:rPr>
                <w:rFonts w:ascii="宋体" w:hAnsi="宋体" w:cs="仿宋_GB2312"/>
                <w:kern w:val="0"/>
                <w:szCs w:val="32"/>
                <w:highlight w:val="none"/>
              </w:rPr>
            </w:pPr>
          </w:p>
        </w:tc>
        <w:tc>
          <w:tcPr>
            <w:tcW w:w="758" w:type="pct"/>
          </w:tcPr>
          <w:p w14:paraId="18C1A63E">
            <w:pPr>
              <w:autoSpaceDE w:val="0"/>
              <w:autoSpaceDN w:val="0"/>
              <w:adjustRightInd w:val="0"/>
              <w:snapToGrid w:val="0"/>
              <w:jc w:val="left"/>
              <w:rPr>
                <w:rFonts w:ascii="宋体" w:hAnsi="宋体" w:cs="仿宋_GB2312"/>
                <w:kern w:val="0"/>
                <w:szCs w:val="32"/>
                <w:highlight w:val="none"/>
              </w:rPr>
            </w:pPr>
          </w:p>
        </w:tc>
        <w:tc>
          <w:tcPr>
            <w:tcW w:w="981" w:type="pct"/>
          </w:tcPr>
          <w:p w14:paraId="77B943CA">
            <w:pPr>
              <w:autoSpaceDE w:val="0"/>
              <w:autoSpaceDN w:val="0"/>
              <w:adjustRightInd w:val="0"/>
              <w:snapToGrid w:val="0"/>
              <w:jc w:val="left"/>
              <w:rPr>
                <w:rFonts w:ascii="宋体" w:hAnsi="宋体" w:cs="仿宋_GB2312"/>
                <w:kern w:val="0"/>
                <w:szCs w:val="32"/>
                <w:highlight w:val="none"/>
              </w:rPr>
            </w:pPr>
          </w:p>
        </w:tc>
        <w:tc>
          <w:tcPr>
            <w:tcW w:w="963" w:type="pct"/>
          </w:tcPr>
          <w:p w14:paraId="702DBCA5">
            <w:pPr>
              <w:autoSpaceDE w:val="0"/>
              <w:autoSpaceDN w:val="0"/>
              <w:adjustRightInd w:val="0"/>
              <w:snapToGrid w:val="0"/>
              <w:jc w:val="left"/>
              <w:rPr>
                <w:rFonts w:ascii="宋体" w:hAnsi="宋体" w:cs="仿宋_GB2312"/>
                <w:kern w:val="0"/>
                <w:szCs w:val="32"/>
                <w:highlight w:val="none"/>
              </w:rPr>
            </w:pPr>
          </w:p>
        </w:tc>
        <w:tc>
          <w:tcPr>
            <w:tcW w:w="741" w:type="pct"/>
          </w:tcPr>
          <w:p w14:paraId="55F513F4">
            <w:pPr>
              <w:autoSpaceDE w:val="0"/>
              <w:autoSpaceDN w:val="0"/>
              <w:adjustRightInd w:val="0"/>
              <w:snapToGrid w:val="0"/>
              <w:jc w:val="left"/>
              <w:rPr>
                <w:rFonts w:ascii="宋体" w:hAnsi="宋体" w:cs="仿宋_GB2312"/>
                <w:kern w:val="0"/>
                <w:szCs w:val="32"/>
                <w:highlight w:val="none"/>
              </w:rPr>
            </w:pPr>
          </w:p>
        </w:tc>
        <w:tc>
          <w:tcPr>
            <w:tcW w:w="1144" w:type="pct"/>
          </w:tcPr>
          <w:p w14:paraId="7D86D1BD">
            <w:pPr>
              <w:autoSpaceDE w:val="0"/>
              <w:autoSpaceDN w:val="0"/>
              <w:adjustRightInd w:val="0"/>
              <w:snapToGrid w:val="0"/>
              <w:jc w:val="left"/>
              <w:rPr>
                <w:rFonts w:ascii="宋体" w:hAnsi="宋体" w:cs="仿宋_GB2312"/>
                <w:kern w:val="0"/>
                <w:szCs w:val="32"/>
                <w:highlight w:val="none"/>
              </w:rPr>
            </w:pPr>
          </w:p>
        </w:tc>
      </w:tr>
      <w:tr w14:paraId="6B838A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 w:type="pct"/>
          </w:tcPr>
          <w:p w14:paraId="1763082E">
            <w:pPr>
              <w:autoSpaceDE w:val="0"/>
              <w:autoSpaceDN w:val="0"/>
              <w:adjustRightInd w:val="0"/>
              <w:snapToGrid w:val="0"/>
              <w:jc w:val="left"/>
              <w:rPr>
                <w:rFonts w:ascii="宋体" w:hAnsi="宋体" w:cs="仿宋_GB2312"/>
                <w:kern w:val="0"/>
                <w:szCs w:val="32"/>
                <w:highlight w:val="none"/>
              </w:rPr>
            </w:pPr>
          </w:p>
        </w:tc>
        <w:tc>
          <w:tcPr>
            <w:tcW w:w="758" w:type="pct"/>
          </w:tcPr>
          <w:p w14:paraId="31B5DB8F">
            <w:pPr>
              <w:autoSpaceDE w:val="0"/>
              <w:autoSpaceDN w:val="0"/>
              <w:adjustRightInd w:val="0"/>
              <w:snapToGrid w:val="0"/>
              <w:jc w:val="left"/>
              <w:rPr>
                <w:rFonts w:ascii="宋体" w:hAnsi="宋体" w:cs="仿宋_GB2312"/>
                <w:kern w:val="0"/>
                <w:szCs w:val="32"/>
                <w:highlight w:val="none"/>
              </w:rPr>
            </w:pPr>
          </w:p>
        </w:tc>
        <w:tc>
          <w:tcPr>
            <w:tcW w:w="981" w:type="pct"/>
          </w:tcPr>
          <w:p w14:paraId="0D1BF759">
            <w:pPr>
              <w:autoSpaceDE w:val="0"/>
              <w:autoSpaceDN w:val="0"/>
              <w:adjustRightInd w:val="0"/>
              <w:snapToGrid w:val="0"/>
              <w:jc w:val="left"/>
              <w:rPr>
                <w:rFonts w:ascii="宋体" w:hAnsi="宋体" w:cs="仿宋_GB2312"/>
                <w:kern w:val="0"/>
                <w:szCs w:val="32"/>
                <w:highlight w:val="none"/>
              </w:rPr>
            </w:pPr>
          </w:p>
        </w:tc>
        <w:tc>
          <w:tcPr>
            <w:tcW w:w="963" w:type="pct"/>
          </w:tcPr>
          <w:p w14:paraId="547881D6">
            <w:pPr>
              <w:autoSpaceDE w:val="0"/>
              <w:autoSpaceDN w:val="0"/>
              <w:adjustRightInd w:val="0"/>
              <w:snapToGrid w:val="0"/>
              <w:jc w:val="left"/>
              <w:rPr>
                <w:rFonts w:ascii="宋体" w:hAnsi="宋体" w:cs="仿宋_GB2312"/>
                <w:kern w:val="0"/>
                <w:szCs w:val="32"/>
                <w:highlight w:val="none"/>
              </w:rPr>
            </w:pPr>
          </w:p>
        </w:tc>
        <w:tc>
          <w:tcPr>
            <w:tcW w:w="741" w:type="pct"/>
          </w:tcPr>
          <w:p w14:paraId="31FCC308">
            <w:pPr>
              <w:autoSpaceDE w:val="0"/>
              <w:autoSpaceDN w:val="0"/>
              <w:adjustRightInd w:val="0"/>
              <w:snapToGrid w:val="0"/>
              <w:jc w:val="left"/>
              <w:rPr>
                <w:rFonts w:ascii="宋体" w:hAnsi="宋体" w:cs="仿宋_GB2312"/>
                <w:kern w:val="0"/>
                <w:szCs w:val="32"/>
                <w:highlight w:val="none"/>
              </w:rPr>
            </w:pPr>
          </w:p>
        </w:tc>
        <w:tc>
          <w:tcPr>
            <w:tcW w:w="1144" w:type="pct"/>
          </w:tcPr>
          <w:p w14:paraId="54A89E38">
            <w:pPr>
              <w:autoSpaceDE w:val="0"/>
              <w:autoSpaceDN w:val="0"/>
              <w:adjustRightInd w:val="0"/>
              <w:snapToGrid w:val="0"/>
              <w:jc w:val="left"/>
              <w:rPr>
                <w:rFonts w:ascii="宋体" w:hAnsi="宋体" w:cs="仿宋_GB2312"/>
                <w:kern w:val="0"/>
                <w:szCs w:val="32"/>
                <w:highlight w:val="none"/>
              </w:rPr>
            </w:pPr>
          </w:p>
        </w:tc>
      </w:tr>
      <w:tr w14:paraId="11C95E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 w:type="pct"/>
          </w:tcPr>
          <w:p w14:paraId="3B183CA1">
            <w:pPr>
              <w:autoSpaceDE w:val="0"/>
              <w:autoSpaceDN w:val="0"/>
              <w:adjustRightInd w:val="0"/>
              <w:snapToGrid w:val="0"/>
              <w:jc w:val="left"/>
              <w:rPr>
                <w:rFonts w:ascii="宋体" w:hAnsi="宋体" w:cs="仿宋_GB2312"/>
                <w:kern w:val="0"/>
                <w:szCs w:val="32"/>
                <w:highlight w:val="none"/>
              </w:rPr>
            </w:pPr>
          </w:p>
        </w:tc>
        <w:tc>
          <w:tcPr>
            <w:tcW w:w="758" w:type="pct"/>
          </w:tcPr>
          <w:p w14:paraId="615A2E40">
            <w:pPr>
              <w:autoSpaceDE w:val="0"/>
              <w:autoSpaceDN w:val="0"/>
              <w:adjustRightInd w:val="0"/>
              <w:snapToGrid w:val="0"/>
              <w:jc w:val="left"/>
              <w:rPr>
                <w:rFonts w:ascii="宋体" w:hAnsi="宋体" w:cs="仿宋_GB2312"/>
                <w:kern w:val="0"/>
                <w:szCs w:val="32"/>
                <w:highlight w:val="none"/>
              </w:rPr>
            </w:pPr>
          </w:p>
        </w:tc>
        <w:tc>
          <w:tcPr>
            <w:tcW w:w="981" w:type="pct"/>
          </w:tcPr>
          <w:p w14:paraId="326A0E56">
            <w:pPr>
              <w:autoSpaceDE w:val="0"/>
              <w:autoSpaceDN w:val="0"/>
              <w:adjustRightInd w:val="0"/>
              <w:snapToGrid w:val="0"/>
              <w:jc w:val="left"/>
              <w:rPr>
                <w:rFonts w:ascii="宋体" w:hAnsi="宋体" w:cs="仿宋_GB2312"/>
                <w:kern w:val="0"/>
                <w:szCs w:val="32"/>
                <w:highlight w:val="none"/>
              </w:rPr>
            </w:pPr>
          </w:p>
        </w:tc>
        <w:tc>
          <w:tcPr>
            <w:tcW w:w="963" w:type="pct"/>
          </w:tcPr>
          <w:p w14:paraId="7005655E">
            <w:pPr>
              <w:autoSpaceDE w:val="0"/>
              <w:autoSpaceDN w:val="0"/>
              <w:adjustRightInd w:val="0"/>
              <w:snapToGrid w:val="0"/>
              <w:jc w:val="left"/>
              <w:rPr>
                <w:rFonts w:ascii="宋体" w:hAnsi="宋体" w:cs="仿宋_GB2312"/>
                <w:kern w:val="0"/>
                <w:szCs w:val="32"/>
                <w:highlight w:val="none"/>
              </w:rPr>
            </w:pPr>
          </w:p>
        </w:tc>
        <w:tc>
          <w:tcPr>
            <w:tcW w:w="741" w:type="pct"/>
          </w:tcPr>
          <w:p w14:paraId="535653D8">
            <w:pPr>
              <w:autoSpaceDE w:val="0"/>
              <w:autoSpaceDN w:val="0"/>
              <w:adjustRightInd w:val="0"/>
              <w:snapToGrid w:val="0"/>
              <w:jc w:val="left"/>
              <w:rPr>
                <w:rFonts w:ascii="宋体" w:hAnsi="宋体" w:cs="仿宋_GB2312"/>
                <w:kern w:val="0"/>
                <w:szCs w:val="32"/>
                <w:highlight w:val="none"/>
              </w:rPr>
            </w:pPr>
          </w:p>
        </w:tc>
        <w:tc>
          <w:tcPr>
            <w:tcW w:w="1144" w:type="pct"/>
          </w:tcPr>
          <w:p w14:paraId="0ABA35E2">
            <w:pPr>
              <w:autoSpaceDE w:val="0"/>
              <w:autoSpaceDN w:val="0"/>
              <w:adjustRightInd w:val="0"/>
              <w:snapToGrid w:val="0"/>
              <w:jc w:val="left"/>
              <w:rPr>
                <w:rFonts w:ascii="宋体" w:hAnsi="宋体" w:cs="仿宋_GB2312"/>
                <w:kern w:val="0"/>
                <w:szCs w:val="32"/>
                <w:highlight w:val="none"/>
              </w:rPr>
            </w:pPr>
          </w:p>
        </w:tc>
      </w:tr>
      <w:tr w14:paraId="785677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 w:type="pct"/>
          </w:tcPr>
          <w:p w14:paraId="4D0CA5DB">
            <w:pPr>
              <w:autoSpaceDE w:val="0"/>
              <w:autoSpaceDN w:val="0"/>
              <w:adjustRightInd w:val="0"/>
              <w:snapToGrid w:val="0"/>
              <w:jc w:val="left"/>
              <w:rPr>
                <w:rFonts w:ascii="宋体" w:hAnsi="宋体" w:cs="仿宋_GB2312"/>
                <w:kern w:val="0"/>
                <w:szCs w:val="32"/>
                <w:highlight w:val="none"/>
              </w:rPr>
            </w:pPr>
          </w:p>
        </w:tc>
        <w:tc>
          <w:tcPr>
            <w:tcW w:w="758" w:type="pct"/>
          </w:tcPr>
          <w:p w14:paraId="281F5850">
            <w:pPr>
              <w:autoSpaceDE w:val="0"/>
              <w:autoSpaceDN w:val="0"/>
              <w:adjustRightInd w:val="0"/>
              <w:snapToGrid w:val="0"/>
              <w:jc w:val="left"/>
              <w:rPr>
                <w:rFonts w:ascii="宋体" w:hAnsi="宋体" w:cs="仿宋_GB2312"/>
                <w:kern w:val="0"/>
                <w:szCs w:val="32"/>
                <w:highlight w:val="none"/>
              </w:rPr>
            </w:pPr>
          </w:p>
        </w:tc>
        <w:tc>
          <w:tcPr>
            <w:tcW w:w="981" w:type="pct"/>
          </w:tcPr>
          <w:p w14:paraId="23A9C16C">
            <w:pPr>
              <w:autoSpaceDE w:val="0"/>
              <w:autoSpaceDN w:val="0"/>
              <w:adjustRightInd w:val="0"/>
              <w:snapToGrid w:val="0"/>
              <w:jc w:val="left"/>
              <w:rPr>
                <w:rFonts w:ascii="宋体" w:hAnsi="宋体" w:cs="仿宋_GB2312"/>
                <w:kern w:val="0"/>
                <w:szCs w:val="32"/>
                <w:highlight w:val="none"/>
              </w:rPr>
            </w:pPr>
          </w:p>
        </w:tc>
        <w:tc>
          <w:tcPr>
            <w:tcW w:w="963" w:type="pct"/>
          </w:tcPr>
          <w:p w14:paraId="0562CF25">
            <w:pPr>
              <w:autoSpaceDE w:val="0"/>
              <w:autoSpaceDN w:val="0"/>
              <w:adjustRightInd w:val="0"/>
              <w:snapToGrid w:val="0"/>
              <w:jc w:val="left"/>
              <w:rPr>
                <w:rFonts w:ascii="宋体" w:hAnsi="宋体" w:cs="仿宋_GB2312"/>
                <w:kern w:val="0"/>
                <w:szCs w:val="32"/>
                <w:highlight w:val="none"/>
              </w:rPr>
            </w:pPr>
          </w:p>
        </w:tc>
        <w:tc>
          <w:tcPr>
            <w:tcW w:w="741" w:type="pct"/>
          </w:tcPr>
          <w:p w14:paraId="3F867AEE">
            <w:pPr>
              <w:autoSpaceDE w:val="0"/>
              <w:autoSpaceDN w:val="0"/>
              <w:adjustRightInd w:val="0"/>
              <w:snapToGrid w:val="0"/>
              <w:jc w:val="left"/>
              <w:rPr>
                <w:rFonts w:ascii="宋体" w:hAnsi="宋体" w:cs="仿宋_GB2312"/>
                <w:kern w:val="0"/>
                <w:szCs w:val="32"/>
                <w:highlight w:val="none"/>
              </w:rPr>
            </w:pPr>
          </w:p>
        </w:tc>
        <w:tc>
          <w:tcPr>
            <w:tcW w:w="1144" w:type="pct"/>
          </w:tcPr>
          <w:p w14:paraId="23F323C2">
            <w:pPr>
              <w:autoSpaceDE w:val="0"/>
              <w:autoSpaceDN w:val="0"/>
              <w:adjustRightInd w:val="0"/>
              <w:snapToGrid w:val="0"/>
              <w:jc w:val="left"/>
              <w:rPr>
                <w:rFonts w:ascii="宋体" w:hAnsi="宋体" w:cs="仿宋_GB2312"/>
                <w:kern w:val="0"/>
                <w:szCs w:val="32"/>
                <w:highlight w:val="none"/>
              </w:rPr>
            </w:pPr>
          </w:p>
        </w:tc>
      </w:tr>
      <w:tr w14:paraId="2EE75B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3" w:type="pct"/>
          </w:tcPr>
          <w:p w14:paraId="0CFE3BB4">
            <w:pPr>
              <w:autoSpaceDE w:val="0"/>
              <w:autoSpaceDN w:val="0"/>
              <w:adjustRightInd w:val="0"/>
              <w:snapToGrid w:val="0"/>
              <w:jc w:val="left"/>
              <w:rPr>
                <w:rFonts w:ascii="宋体" w:hAnsi="宋体" w:cs="仿宋_GB2312"/>
                <w:kern w:val="0"/>
                <w:szCs w:val="32"/>
                <w:highlight w:val="none"/>
              </w:rPr>
            </w:pPr>
          </w:p>
        </w:tc>
        <w:tc>
          <w:tcPr>
            <w:tcW w:w="758" w:type="pct"/>
          </w:tcPr>
          <w:p w14:paraId="13BD3ED3">
            <w:pPr>
              <w:autoSpaceDE w:val="0"/>
              <w:autoSpaceDN w:val="0"/>
              <w:adjustRightInd w:val="0"/>
              <w:snapToGrid w:val="0"/>
              <w:jc w:val="left"/>
              <w:rPr>
                <w:rFonts w:ascii="宋体" w:hAnsi="宋体" w:cs="仿宋_GB2312"/>
                <w:kern w:val="0"/>
                <w:szCs w:val="32"/>
                <w:highlight w:val="none"/>
              </w:rPr>
            </w:pPr>
          </w:p>
        </w:tc>
        <w:tc>
          <w:tcPr>
            <w:tcW w:w="981" w:type="pct"/>
          </w:tcPr>
          <w:p w14:paraId="6641F7DB">
            <w:pPr>
              <w:autoSpaceDE w:val="0"/>
              <w:autoSpaceDN w:val="0"/>
              <w:adjustRightInd w:val="0"/>
              <w:snapToGrid w:val="0"/>
              <w:jc w:val="left"/>
              <w:rPr>
                <w:rFonts w:ascii="宋体" w:hAnsi="宋体" w:cs="仿宋_GB2312"/>
                <w:kern w:val="0"/>
                <w:szCs w:val="32"/>
                <w:highlight w:val="none"/>
              </w:rPr>
            </w:pPr>
          </w:p>
        </w:tc>
        <w:tc>
          <w:tcPr>
            <w:tcW w:w="963" w:type="pct"/>
          </w:tcPr>
          <w:p w14:paraId="292A882C">
            <w:pPr>
              <w:autoSpaceDE w:val="0"/>
              <w:autoSpaceDN w:val="0"/>
              <w:adjustRightInd w:val="0"/>
              <w:snapToGrid w:val="0"/>
              <w:jc w:val="left"/>
              <w:rPr>
                <w:rFonts w:ascii="宋体" w:hAnsi="宋体" w:cs="仿宋_GB2312"/>
                <w:kern w:val="0"/>
                <w:szCs w:val="32"/>
                <w:highlight w:val="none"/>
              </w:rPr>
            </w:pPr>
          </w:p>
        </w:tc>
        <w:tc>
          <w:tcPr>
            <w:tcW w:w="741" w:type="pct"/>
          </w:tcPr>
          <w:p w14:paraId="510EAF9A">
            <w:pPr>
              <w:autoSpaceDE w:val="0"/>
              <w:autoSpaceDN w:val="0"/>
              <w:adjustRightInd w:val="0"/>
              <w:snapToGrid w:val="0"/>
              <w:jc w:val="left"/>
              <w:rPr>
                <w:rFonts w:ascii="宋体" w:hAnsi="宋体" w:cs="仿宋_GB2312"/>
                <w:kern w:val="0"/>
                <w:szCs w:val="32"/>
                <w:highlight w:val="none"/>
              </w:rPr>
            </w:pPr>
          </w:p>
        </w:tc>
        <w:tc>
          <w:tcPr>
            <w:tcW w:w="1144" w:type="pct"/>
          </w:tcPr>
          <w:p w14:paraId="094103DE">
            <w:pPr>
              <w:autoSpaceDE w:val="0"/>
              <w:autoSpaceDN w:val="0"/>
              <w:adjustRightInd w:val="0"/>
              <w:snapToGrid w:val="0"/>
              <w:jc w:val="left"/>
              <w:rPr>
                <w:rFonts w:ascii="宋体" w:hAnsi="宋体" w:cs="仿宋_GB2312"/>
                <w:kern w:val="0"/>
                <w:szCs w:val="32"/>
                <w:highlight w:val="none"/>
              </w:rPr>
            </w:pPr>
          </w:p>
        </w:tc>
      </w:tr>
    </w:tbl>
    <w:p w14:paraId="5D219B30">
      <w:pPr>
        <w:pStyle w:val="2"/>
        <w:ind w:firstLine="0" w:firstLineChars="0"/>
        <w:rPr>
          <w:rFonts w:ascii="宋体" w:hAnsi="宋体"/>
          <w:highlight w:val="none"/>
        </w:rPr>
      </w:pPr>
    </w:p>
    <w:p w14:paraId="7F6D1C74">
      <w:pPr>
        <w:pStyle w:val="2"/>
        <w:ind w:firstLine="0" w:firstLineChars="0"/>
        <w:rPr>
          <w:rFonts w:ascii="宋体" w:hAnsi="宋体"/>
          <w:highlight w:val="none"/>
        </w:rPr>
        <w:sectPr>
          <w:headerReference r:id="rId132" w:type="default"/>
          <w:footerReference r:id="rId133" w:type="default"/>
          <w:pgSz w:w="16838" w:h="11906" w:orient="landscape"/>
          <w:pgMar w:top="1531" w:right="1814" w:bottom="1531" w:left="1985" w:header="851" w:footer="992" w:gutter="0"/>
          <w:cols w:space="0" w:num="1"/>
          <w:docGrid w:type="lines" w:linePitch="323" w:charSpace="0"/>
        </w:sectPr>
      </w:pPr>
    </w:p>
    <w:p w14:paraId="17EBAEB2">
      <w:pPr>
        <w:pStyle w:val="90"/>
        <w:snapToGrid w:val="0"/>
        <w:ind w:firstLine="0" w:firstLineChars="0"/>
        <w:jc w:val="left"/>
        <w:rPr>
          <w:rFonts w:ascii="宋体" w:hAnsi="宋体" w:eastAsia="黑体" w:cs="黑体"/>
          <w:sz w:val="32"/>
          <w:szCs w:val="32"/>
          <w:highlight w:val="none"/>
        </w:rPr>
      </w:pPr>
      <w:r>
        <w:rPr>
          <w:rFonts w:hint="eastAsia" w:ascii="宋体" w:hAnsi="宋体" w:eastAsia="黑体" w:cs="黑体"/>
          <w:sz w:val="32"/>
          <w:szCs w:val="32"/>
          <w:highlight w:val="none"/>
        </w:rPr>
        <w:t>附件</w:t>
      </w:r>
      <w:r>
        <w:rPr>
          <w:rFonts w:hint="eastAsia" w:ascii="宋体" w:hAnsi="宋体" w:cs="宋体"/>
          <w:sz w:val="32"/>
          <w:szCs w:val="32"/>
          <w:highlight w:val="none"/>
        </w:rPr>
        <w:t>17</w:t>
      </w:r>
    </w:p>
    <w:p w14:paraId="5A045745">
      <w:pPr>
        <w:pStyle w:val="90"/>
        <w:snapToGrid w:val="0"/>
        <w:ind w:firstLine="0" w:firstLineChars="0"/>
        <w:jc w:val="left"/>
        <w:rPr>
          <w:rFonts w:ascii="宋体" w:hAnsi="宋体" w:eastAsia="黑体" w:cs="黑体"/>
          <w:sz w:val="32"/>
          <w:szCs w:val="32"/>
          <w:highlight w:val="none"/>
        </w:rPr>
      </w:pPr>
    </w:p>
    <w:p w14:paraId="07CDE2C9">
      <w:pPr>
        <w:snapToGrid w:val="0"/>
        <w:spacing w:line="580" w:lineRule="exact"/>
        <w:jc w:val="center"/>
        <w:rPr>
          <w:rFonts w:ascii="宋体" w:hAnsi="宋体" w:eastAsia="方正小标宋简体" w:cs="方正小标宋简体"/>
          <w:sz w:val="44"/>
          <w:szCs w:val="44"/>
          <w:highlight w:val="none"/>
        </w:rPr>
      </w:pPr>
      <w:r>
        <w:rPr>
          <w:rFonts w:hint="eastAsia" w:ascii="宋体" w:hAnsi="宋体" w:eastAsia="方正小标宋简体" w:cs="方正小标宋简体"/>
          <w:kern w:val="0"/>
          <w:sz w:val="44"/>
          <w:szCs w:val="32"/>
          <w:highlight w:val="none"/>
        </w:rPr>
        <w:t>鼓励延伸集成电路产业链条类</w:t>
      </w:r>
    </w:p>
    <w:p w14:paraId="25BB7E61">
      <w:pPr>
        <w:snapToGrid w:val="0"/>
        <w:spacing w:line="580" w:lineRule="exact"/>
        <w:ind w:firstLine="640" w:firstLineChars="200"/>
        <w:jc w:val="left"/>
        <w:rPr>
          <w:rFonts w:ascii="宋体" w:hAnsi="宋体" w:eastAsia="黑体"/>
          <w:kern w:val="0"/>
          <w:szCs w:val="32"/>
          <w:highlight w:val="none"/>
        </w:rPr>
      </w:pPr>
    </w:p>
    <w:p w14:paraId="4C751166">
      <w:pPr>
        <w:snapToGrid w:val="0"/>
        <w:spacing w:line="580" w:lineRule="exact"/>
        <w:ind w:firstLine="640" w:firstLineChars="200"/>
        <w:jc w:val="left"/>
        <w:rPr>
          <w:rFonts w:ascii="宋体" w:hAnsi="宋体" w:eastAsia="黑体"/>
          <w:kern w:val="0"/>
          <w:szCs w:val="32"/>
          <w:highlight w:val="none"/>
        </w:rPr>
      </w:pPr>
      <w:r>
        <w:rPr>
          <w:rFonts w:hint="eastAsia" w:ascii="宋体" w:hAnsi="宋体" w:eastAsia="黑体"/>
          <w:kern w:val="0"/>
          <w:szCs w:val="32"/>
          <w:highlight w:val="none"/>
        </w:rPr>
        <w:t>一、奖励条件</w:t>
      </w:r>
    </w:p>
    <w:p w14:paraId="30133453">
      <w:pPr>
        <w:adjustRightInd w:val="0"/>
        <w:snapToGrid w:val="0"/>
        <w:spacing w:line="580" w:lineRule="exact"/>
        <w:ind w:firstLine="640" w:firstLineChars="200"/>
        <w:jc w:val="left"/>
        <w:rPr>
          <w:rFonts w:ascii="宋体" w:hAnsi="宋体" w:cs="仿宋_GB2312"/>
          <w:kern w:val="0"/>
          <w:szCs w:val="32"/>
          <w:highlight w:val="none"/>
        </w:rPr>
      </w:pPr>
      <w:r>
        <w:rPr>
          <w:rFonts w:hint="eastAsia" w:ascii="宋体" w:hAnsi="宋体" w:cs="仿宋_GB2312"/>
          <w:kern w:val="0"/>
          <w:szCs w:val="32"/>
          <w:highlight w:val="none"/>
        </w:rPr>
        <w:t>1.</w:t>
      </w:r>
      <w:r>
        <w:rPr>
          <w:rFonts w:ascii="宋体" w:hAnsi="宋体" w:cs="仿宋_GB2312"/>
          <w:kern w:val="0"/>
          <w:szCs w:val="32"/>
          <w:highlight w:val="none"/>
        </w:rPr>
        <w:t xml:space="preserve"> </w:t>
      </w:r>
      <w:r>
        <w:rPr>
          <w:rFonts w:hint="eastAsia" w:ascii="宋体" w:hAnsi="宋体" w:cs="仿宋_GB2312"/>
          <w:kern w:val="0"/>
          <w:szCs w:val="32"/>
          <w:highlight w:val="none"/>
        </w:rPr>
        <w:t>申报主体是系统（整机）、终端制造企业，具有独立承担民事责任能力；</w:t>
      </w:r>
    </w:p>
    <w:p w14:paraId="0DC685B4">
      <w:pPr>
        <w:adjustRightInd w:val="0"/>
        <w:snapToGrid w:val="0"/>
        <w:spacing w:line="580" w:lineRule="exact"/>
        <w:ind w:firstLine="640" w:firstLineChars="200"/>
        <w:jc w:val="left"/>
        <w:rPr>
          <w:rFonts w:ascii="宋体" w:hAnsi="宋体" w:cs="仿宋_GB2312"/>
          <w:kern w:val="0"/>
          <w:szCs w:val="32"/>
          <w:highlight w:val="none"/>
        </w:rPr>
      </w:pPr>
      <w:r>
        <w:rPr>
          <w:rFonts w:hint="eastAsia" w:ascii="宋体" w:hAnsi="宋体" w:cs="仿宋_GB2312"/>
          <w:kern w:val="0"/>
          <w:szCs w:val="32"/>
          <w:highlight w:val="none"/>
        </w:rPr>
        <w:t>2.</w:t>
      </w:r>
      <w:r>
        <w:rPr>
          <w:rFonts w:ascii="宋体" w:hAnsi="宋体" w:cs="仿宋_GB2312"/>
          <w:kern w:val="0"/>
          <w:szCs w:val="32"/>
          <w:highlight w:val="none"/>
        </w:rPr>
        <w:t xml:space="preserve"> </w:t>
      </w:r>
      <w:r>
        <w:rPr>
          <w:rFonts w:hint="eastAsia" w:ascii="宋体" w:hAnsi="宋体" w:cs="仿宋_GB2312"/>
          <w:kern w:val="0"/>
          <w:szCs w:val="32"/>
          <w:highlight w:val="none"/>
        </w:rPr>
        <w:t>该申报主体采购非关联集成电路设计企业自主设计的芯片或模组产品，用于具有自主知识产权的系统（整机）、终端产品，并形成实物工作量（产值）；</w:t>
      </w:r>
    </w:p>
    <w:p w14:paraId="0978749C">
      <w:pPr>
        <w:snapToGrid w:val="0"/>
        <w:spacing w:line="580" w:lineRule="exact"/>
        <w:ind w:firstLine="640" w:firstLineChars="200"/>
        <w:jc w:val="left"/>
        <w:rPr>
          <w:rFonts w:ascii="宋体" w:hAnsi="宋体" w:cs="仿宋_GB2312"/>
          <w:szCs w:val="32"/>
          <w:highlight w:val="none"/>
        </w:rPr>
      </w:pPr>
      <w:r>
        <w:rPr>
          <w:rFonts w:hint="eastAsia" w:ascii="宋体" w:hAnsi="宋体" w:cs="仿宋_GB2312"/>
          <w:kern w:val="0"/>
          <w:szCs w:val="32"/>
          <w:highlight w:val="none"/>
        </w:rPr>
        <w:t>3.</w:t>
      </w:r>
      <w:r>
        <w:rPr>
          <w:rFonts w:ascii="宋体" w:hAnsi="宋体" w:cs="仿宋_GB2312"/>
          <w:kern w:val="0"/>
          <w:szCs w:val="32"/>
          <w:highlight w:val="none"/>
        </w:rPr>
        <w:t xml:space="preserve"> </w:t>
      </w:r>
      <w:r>
        <w:rPr>
          <w:rFonts w:hint="eastAsia" w:ascii="宋体" w:hAnsi="宋体" w:cs="仿宋_GB2312"/>
          <w:szCs w:val="32"/>
          <w:highlight w:val="none"/>
        </w:rPr>
        <w:t>补贴</w:t>
      </w:r>
      <w:r>
        <w:rPr>
          <w:rFonts w:hint="eastAsia" w:ascii="宋体" w:hAnsi="宋体" w:cs="仿宋_GB2312"/>
          <w:spacing w:val="-8"/>
          <w:szCs w:val="32"/>
          <w:highlight w:val="none"/>
        </w:rPr>
        <w:t>时间范围为2023年1月1日至2023年12月31日。</w:t>
      </w:r>
    </w:p>
    <w:p w14:paraId="53FC0818">
      <w:pPr>
        <w:overflowPunct w:val="0"/>
        <w:adjustRightInd w:val="0"/>
        <w:snapToGrid w:val="0"/>
        <w:spacing w:line="592" w:lineRule="exact"/>
        <w:ind w:firstLine="640" w:firstLineChars="200"/>
        <w:rPr>
          <w:rFonts w:ascii="宋体" w:hAnsi="宋体"/>
          <w:highlight w:val="none"/>
        </w:rPr>
      </w:pPr>
      <w:r>
        <w:rPr>
          <w:rFonts w:hint="eastAsia" w:ascii="宋体" w:hAnsi="宋体" w:cs="仿宋"/>
          <w:color w:val="000000" w:themeColor="text1"/>
          <w:kern w:val="0"/>
          <w:szCs w:val="32"/>
          <w:highlight w:val="none"/>
          <w14:textFill>
            <w14:solidFill>
              <w14:schemeClr w14:val="tx1"/>
            </w14:solidFill>
          </w14:textFill>
        </w:rPr>
        <w:t>奖补资金结合年度预算情况实行总额控制。</w:t>
      </w:r>
    </w:p>
    <w:p w14:paraId="7AD3BE5C">
      <w:pPr>
        <w:spacing w:line="580" w:lineRule="exact"/>
        <w:ind w:firstLine="640" w:firstLineChars="200"/>
        <w:rPr>
          <w:rFonts w:ascii="宋体" w:hAnsi="宋体" w:eastAsia="黑体"/>
          <w:kern w:val="0"/>
          <w:szCs w:val="32"/>
          <w:highlight w:val="none"/>
        </w:rPr>
      </w:pPr>
      <w:r>
        <w:rPr>
          <w:rFonts w:hint="eastAsia" w:ascii="宋体" w:hAnsi="宋体" w:eastAsia="黑体"/>
          <w:kern w:val="0"/>
          <w:szCs w:val="32"/>
          <w:highlight w:val="none"/>
        </w:rPr>
        <w:t>二</w:t>
      </w:r>
      <w:r>
        <w:rPr>
          <w:rFonts w:ascii="宋体" w:hAnsi="宋体" w:eastAsia="黑体"/>
          <w:kern w:val="0"/>
          <w:szCs w:val="32"/>
          <w:highlight w:val="none"/>
        </w:rPr>
        <w:t>、申报材料</w:t>
      </w:r>
    </w:p>
    <w:p w14:paraId="7046F10D">
      <w:pPr>
        <w:adjustRightInd w:val="0"/>
        <w:snapToGrid w:val="0"/>
        <w:spacing w:line="580" w:lineRule="exact"/>
        <w:ind w:firstLine="640" w:firstLineChars="200"/>
        <w:jc w:val="left"/>
        <w:rPr>
          <w:rFonts w:ascii="宋体" w:hAnsi="宋体" w:cs="仿宋_GB2312"/>
          <w:kern w:val="0"/>
          <w:szCs w:val="32"/>
          <w:highlight w:val="none"/>
        </w:rPr>
      </w:pPr>
      <w:r>
        <w:rPr>
          <w:rFonts w:hint="eastAsia" w:ascii="宋体" w:hAnsi="宋体" w:cs="仿宋_GB2312"/>
          <w:kern w:val="0"/>
          <w:szCs w:val="32"/>
          <w:highlight w:val="none"/>
        </w:rPr>
        <w:t>1.</w:t>
      </w:r>
      <w:r>
        <w:rPr>
          <w:rFonts w:ascii="宋体" w:hAnsi="宋体" w:cs="仿宋_GB2312"/>
          <w:kern w:val="0"/>
          <w:szCs w:val="32"/>
          <w:highlight w:val="none"/>
        </w:rPr>
        <w:t xml:space="preserve"> </w:t>
      </w:r>
      <w:r>
        <w:rPr>
          <w:rFonts w:hint="eastAsia" w:ascii="宋体" w:hAnsi="宋体" w:cs="仿宋_GB2312"/>
          <w:kern w:val="0"/>
          <w:szCs w:val="32"/>
          <w:highlight w:val="none"/>
        </w:rPr>
        <w:t>企业延伸产业链条补助资金申报表；</w:t>
      </w:r>
    </w:p>
    <w:p w14:paraId="6C2B41A1">
      <w:pPr>
        <w:adjustRightInd w:val="0"/>
        <w:snapToGrid w:val="0"/>
        <w:spacing w:line="580" w:lineRule="exact"/>
        <w:ind w:firstLine="640" w:firstLineChars="200"/>
        <w:jc w:val="left"/>
        <w:rPr>
          <w:rFonts w:ascii="宋体" w:hAnsi="宋体" w:cs="仿宋_GB2312"/>
          <w:kern w:val="0"/>
          <w:szCs w:val="32"/>
          <w:highlight w:val="none"/>
        </w:rPr>
      </w:pPr>
      <w:r>
        <w:rPr>
          <w:rFonts w:hint="eastAsia" w:ascii="宋体" w:hAnsi="宋体" w:cs="仿宋_GB2312"/>
          <w:kern w:val="0"/>
          <w:szCs w:val="32"/>
          <w:highlight w:val="none"/>
        </w:rPr>
        <w:t>2.</w:t>
      </w:r>
      <w:r>
        <w:rPr>
          <w:rFonts w:ascii="宋体" w:hAnsi="宋体" w:cs="仿宋_GB2312"/>
          <w:kern w:val="0"/>
          <w:szCs w:val="32"/>
          <w:highlight w:val="none"/>
        </w:rPr>
        <w:t xml:space="preserve"> </w:t>
      </w:r>
      <w:r>
        <w:rPr>
          <w:rFonts w:hint="eastAsia" w:ascii="宋体" w:hAnsi="宋体" w:cs="仿宋_GB2312"/>
          <w:kern w:val="0"/>
          <w:szCs w:val="32"/>
          <w:highlight w:val="none"/>
        </w:rPr>
        <w:t>企业延伸产业链条补助资金申报汇总表；</w:t>
      </w:r>
    </w:p>
    <w:p w14:paraId="4774D2BE">
      <w:pPr>
        <w:adjustRightInd w:val="0"/>
        <w:snapToGrid w:val="0"/>
        <w:spacing w:line="580" w:lineRule="exact"/>
        <w:ind w:firstLine="640" w:firstLineChars="200"/>
        <w:jc w:val="left"/>
        <w:rPr>
          <w:rFonts w:ascii="宋体" w:hAnsi="宋体" w:cs="仿宋_GB2312"/>
          <w:kern w:val="0"/>
          <w:szCs w:val="32"/>
          <w:highlight w:val="none"/>
        </w:rPr>
      </w:pPr>
      <w:r>
        <w:rPr>
          <w:rFonts w:hint="eastAsia" w:ascii="宋体" w:hAnsi="宋体" w:cs="仿宋_GB2312"/>
          <w:kern w:val="0"/>
          <w:szCs w:val="32"/>
          <w:highlight w:val="none"/>
        </w:rPr>
        <w:t>3.</w:t>
      </w:r>
      <w:r>
        <w:rPr>
          <w:rFonts w:ascii="宋体" w:hAnsi="宋体" w:cs="仿宋_GB2312"/>
          <w:kern w:val="0"/>
          <w:szCs w:val="32"/>
          <w:highlight w:val="none"/>
        </w:rPr>
        <w:t xml:space="preserve"> </w:t>
      </w:r>
      <w:r>
        <w:rPr>
          <w:rFonts w:hint="eastAsia" w:ascii="宋体" w:hAnsi="宋体" w:cs="仿宋_GB2312"/>
          <w:kern w:val="0"/>
          <w:szCs w:val="32"/>
          <w:highlight w:val="none"/>
        </w:rPr>
        <w:t>企业营业执照；</w:t>
      </w:r>
    </w:p>
    <w:p w14:paraId="7A7E1681">
      <w:pPr>
        <w:adjustRightInd w:val="0"/>
        <w:snapToGrid w:val="0"/>
        <w:spacing w:line="580" w:lineRule="exact"/>
        <w:ind w:firstLine="640" w:firstLineChars="200"/>
        <w:jc w:val="left"/>
        <w:rPr>
          <w:rFonts w:ascii="宋体" w:hAnsi="宋体" w:cs="仿宋_GB2312"/>
          <w:kern w:val="0"/>
          <w:szCs w:val="32"/>
          <w:highlight w:val="none"/>
        </w:rPr>
      </w:pPr>
      <w:r>
        <w:rPr>
          <w:rFonts w:hint="eastAsia" w:ascii="宋体" w:hAnsi="宋体" w:cs="仿宋_GB2312"/>
          <w:kern w:val="0"/>
          <w:szCs w:val="32"/>
          <w:highlight w:val="none"/>
        </w:rPr>
        <w:t>4.</w:t>
      </w:r>
      <w:r>
        <w:rPr>
          <w:rFonts w:ascii="宋体" w:hAnsi="宋体" w:cs="仿宋_GB2312"/>
          <w:kern w:val="0"/>
          <w:szCs w:val="32"/>
          <w:highlight w:val="none"/>
        </w:rPr>
        <w:t xml:space="preserve"> </w:t>
      </w:r>
      <w:r>
        <w:rPr>
          <w:rFonts w:hint="eastAsia" w:ascii="宋体" w:hAnsi="宋体" w:cs="仿宋_GB2312"/>
          <w:kern w:val="0"/>
          <w:szCs w:val="32"/>
          <w:highlight w:val="none"/>
        </w:rPr>
        <w:t>带有防伪标识的年度审计报告；</w:t>
      </w:r>
    </w:p>
    <w:p w14:paraId="64070789">
      <w:pPr>
        <w:adjustRightInd w:val="0"/>
        <w:snapToGrid w:val="0"/>
        <w:spacing w:line="580" w:lineRule="exact"/>
        <w:ind w:firstLine="640" w:firstLineChars="200"/>
        <w:jc w:val="left"/>
        <w:rPr>
          <w:rFonts w:ascii="宋体" w:hAnsi="宋体" w:cs="仿宋_GB2312"/>
          <w:kern w:val="0"/>
          <w:szCs w:val="32"/>
          <w:highlight w:val="none"/>
        </w:rPr>
      </w:pPr>
      <w:r>
        <w:rPr>
          <w:rFonts w:hint="eastAsia" w:ascii="宋体" w:hAnsi="宋体" w:cs="仿宋_GB2312"/>
          <w:kern w:val="0"/>
          <w:szCs w:val="32"/>
          <w:highlight w:val="none"/>
        </w:rPr>
        <w:t>5.</w:t>
      </w:r>
      <w:r>
        <w:rPr>
          <w:rFonts w:ascii="宋体" w:hAnsi="宋体" w:cs="仿宋_GB2312"/>
          <w:kern w:val="0"/>
          <w:szCs w:val="32"/>
          <w:highlight w:val="none"/>
        </w:rPr>
        <w:t xml:space="preserve"> </w:t>
      </w:r>
      <w:r>
        <w:rPr>
          <w:rFonts w:hint="eastAsia" w:ascii="宋体" w:hAnsi="宋体" w:cs="仿宋_GB2312"/>
          <w:kern w:val="0"/>
          <w:szCs w:val="32"/>
          <w:highlight w:val="none"/>
        </w:rPr>
        <w:t>与非关联集成电路设计企业签订的采购合同、增值税发票及银行付款凭证等相关材料的复印件（通过代理商购买的，还需提供代理商与非关联集成电路设计企业的授权代理合作协议等），并填写《发票统计表》；</w:t>
      </w:r>
    </w:p>
    <w:p w14:paraId="5F4ADEA1">
      <w:pPr>
        <w:adjustRightInd w:val="0"/>
        <w:snapToGrid w:val="0"/>
        <w:spacing w:line="580" w:lineRule="exact"/>
        <w:ind w:firstLine="640" w:firstLineChars="200"/>
        <w:jc w:val="left"/>
        <w:rPr>
          <w:rFonts w:ascii="宋体" w:hAnsi="宋体" w:cs="仿宋_GB2312"/>
          <w:kern w:val="0"/>
          <w:szCs w:val="32"/>
          <w:highlight w:val="none"/>
        </w:rPr>
      </w:pPr>
      <w:r>
        <w:rPr>
          <w:rFonts w:hint="eastAsia" w:ascii="宋体" w:hAnsi="宋体" w:cs="仿宋_GB2312"/>
          <w:kern w:val="0"/>
          <w:szCs w:val="32"/>
          <w:highlight w:val="none"/>
        </w:rPr>
        <w:t>6.</w:t>
      </w:r>
      <w:r>
        <w:rPr>
          <w:rFonts w:ascii="宋体" w:hAnsi="宋体" w:cs="仿宋_GB2312"/>
          <w:kern w:val="0"/>
          <w:szCs w:val="32"/>
          <w:highlight w:val="none"/>
        </w:rPr>
        <w:t xml:space="preserve"> </w:t>
      </w:r>
      <w:r>
        <w:rPr>
          <w:rFonts w:hint="eastAsia" w:ascii="宋体" w:hAnsi="宋体" w:cs="仿宋_GB2312"/>
          <w:kern w:val="0"/>
          <w:szCs w:val="32"/>
          <w:highlight w:val="none"/>
        </w:rPr>
        <w:t>非关联集成电路设计企业的营业执照；</w:t>
      </w:r>
    </w:p>
    <w:p w14:paraId="13166347">
      <w:pPr>
        <w:adjustRightInd w:val="0"/>
        <w:snapToGrid w:val="0"/>
        <w:spacing w:line="580" w:lineRule="exact"/>
        <w:ind w:firstLine="640" w:firstLineChars="200"/>
        <w:jc w:val="left"/>
        <w:rPr>
          <w:rFonts w:ascii="宋体" w:hAnsi="宋体" w:cs="仿宋_GB2312"/>
          <w:kern w:val="0"/>
          <w:szCs w:val="32"/>
          <w:highlight w:val="none"/>
        </w:rPr>
      </w:pPr>
      <w:r>
        <w:rPr>
          <w:rFonts w:hint="eastAsia" w:ascii="宋体" w:hAnsi="宋体" w:cs="仿宋_GB2312"/>
          <w:kern w:val="0"/>
          <w:szCs w:val="32"/>
          <w:highlight w:val="none"/>
        </w:rPr>
        <w:t>7.</w:t>
      </w:r>
      <w:r>
        <w:rPr>
          <w:rFonts w:ascii="宋体" w:hAnsi="宋体" w:cs="仿宋_GB2312"/>
          <w:kern w:val="0"/>
          <w:szCs w:val="32"/>
          <w:highlight w:val="none"/>
        </w:rPr>
        <w:t xml:space="preserve"> </w:t>
      </w:r>
      <w:r>
        <w:rPr>
          <w:rFonts w:hint="eastAsia" w:ascii="宋体" w:hAnsi="宋体" w:cs="仿宋_GB2312"/>
          <w:kern w:val="0"/>
          <w:szCs w:val="32"/>
          <w:highlight w:val="none"/>
        </w:rPr>
        <w:t>采购的芯片或模组的版图缩略图、集成电路布图设计登记证书或发明专利授权等材料；</w:t>
      </w:r>
    </w:p>
    <w:p w14:paraId="7F3CB2D5">
      <w:pPr>
        <w:adjustRightInd w:val="0"/>
        <w:snapToGrid w:val="0"/>
        <w:spacing w:line="580" w:lineRule="exact"/>
        <w:ind w:firstLine="640" w:firstLineChars="200"/>
        <w:jc w:val="left"/>
        <w:rPr>
          <w:rFonts w:ascii="宋体" w:hAnsi="宋体" w:cs="仿宋_GB2312"/>
          <w:kern w:val="0"/>
          <w:szCs w:val="32"/>
          <w:highlight w:val="none"/>
        </w:rPr>
      </w:pPr>
      <w:r>
        <w:rPr>
          <w:rFonts w:hint="eastAsia" w:ascii="宋体" w:hAnsi="宋体" w:cs="仿宋_GB2312"/>
          <w:kern w:val="0"/>
          <w:szCs w:val="32"/>
          <w:highlight w:val="none"/>
        </w:rPr>
        <w:t>8.</w:t>
      </w:r>
      <w:r>
        <w:rPr>
          <w:rFonts w:ascii="宋体" w:hAnsi="宋体" w:cs="仿宋_GB2312"/>
          <w:kern w:val="0"/>
          <w:szCs w:val="32"/>
          <w:highlight w:val="none"/>
        </w:rPr>
        <w:t xml:space="preserve"> </w:t>
      </w:r>
      <w:r>
        <w:rPr>
          <w:rFonts w:hint="eastAsia" w:ascii="宋体" w:hAnsi="宋体" w:cs="仿宋_GB2312"/>
          <w:kern w:val="0"/>
          <w:szCs w:val="32"/>
          <w:highlight w:val="none"/>
        </w:rPr>
        <w:t>应用所购芯片或模组的系统（整机）、终端产品的情况说明，包括产品的主要功能及用途、技术指标及先进性、所购芯片或模组在产品中所起的功能作用、自主知识产权情况、产品销售或被采购应用的情况等，并附相关证明材料；</w:t>
      </w:r>
    </w:p>
    <w:p w14:paraId="7B4AE674">
      <w:pPr>
        <w:adjustRightInd w:val="0"/>
        <w:snapToGrid w:val="0"/>
        <w:spacing w:line="580" w:lineRule="exact"/>
        <w:ind w:firstLine="640" w:firstLineChars="200"/>
        <w:jc w:val="left"/>
        <w:rPr>
          <w:rFonts w:ascii="宋体" w:hAnsi="宋体" w:cs="仿宋_GB2312"/>
          <w:kern w:val="0"/>
          <w:szCs w:val="32"/>
          <w:highlight w:val="none"/>
        </w:rPr>
      </w:pPr>
      <w:r>
        <w:rPr>
          <w:rFonts w:ascii="宋体" w:hAnsi="宋体" w:cs="仿宋_GB2312"/>
          <w:kern w:val="0"/>
          <w:szCs w:val="32"/>
          <w:highlight w:val="none"/>
        </w:rPr>
        <w:t>9</w:t>
      </w:r>
      <w:r>
        <w:rPr>
          <w:rFonts w:hint="eastAsia" w:ascii="宋体" w:hAnsi="宋体" w:cs="仿宋_GB2312"/>
          <w:kern w:val="0"/>
          <w:szCs w:val="32"/>
          <w:highlight w:val="none"/>
        </w:rPr>
        <w:t>.</w:t>
      </w:r>
      <w:r>
        <w:rPr>
          <w:rFonts w:ascii="宋体" w:hAnsi="宋体" w:cs="仿宋_GB2312"/>
          <w:kern w:val="0"/>
          <w:szCs w:val="32"/>
          <w:highlight w:val="none"/>
        </w:rPr>
        <w:t xml:space="preserve"> </w:t>
      </w:r>
      <w:r>
        <w:rPr>
          <w:rFonts w:hint="eastAsia" w:ascii="宋体" w:hAnsi="宋体" w:cs="仿宋_GB2312"/>
          <w:kern w:val="0"/>
          <w:szCs w:val="32"/>
          <w:highlight w:val="none"/>
        </w:rPr>
        <w:t>所有申报材料均需加盖申报企业公章。</w:t>
      </w:r>
    </w:p>
    <w:p w14:paraId="69FEB054">
      <w:pPr>
        <w:snapToGrid w:val="0"/>
        <w:spacing w:line="580" w:lineRule="exact"/>
        <w:ind w:firstLine="640" w:firstLineChars="200"/>
        <w:jc w:val="left"/>
        <w:rPr>
          <w:rFonts w:ascii="宋体" w:hAnsi="宋体" w:eastAsia="黑体"/>
          <w:color w:val="000000"/>
          <w:kern w:val="0"/>
          <w:szCs w:val="32"/>
          <w:highlight w:val="none"/>
        </w:rPr>
      </w:pPr>
      <w:r>
        <w:rPr>
          <w:rFonts w:hint="eastAsia" w:ascii="宋体" w:hAnsi="宋体" w:eastAsia="黑体"/>
          <w:color w:val="000000"/>
          <w:kern w:val="0"/>
          <w:szCs w:val="32"/>
          <w:highlight w:val="none"/>
        </w:rPr>
        <w:t>三、装订顺序</w:t>
      </w:r>
    </w:p>
    <w:p w14:paraId="28284536">
      <w:pPr>
        <w:snapToGrid w:val="0"/>
        <w:spacing w:line="580" w:lineRule="exact"/>
        <w:ind w:firstLine="640" w:firstLineChars="200"/>
        <w:rPr>
          <w:rFonts w:ascii="宋体" w:hAnsi="宋体" w:cs="仿宋_GB2312"/>
          <w:kern w:val="0"/>
          <w:szCs w:val="32"/>
          <w:highlight w:val="none"/>
        </w:rPr>
      </w:pPr>
      <w:r>
        <w:rPr>
          <w:rFonts w:hint="eastAsia" w:ascii="宋体" w:hAnsi="宋体" w:cs="仿宋_GB2312"/>
          <w:szCs w:val="32"/>
          <w:highlight w:val="none"/>
        </w:rPr>
        <w:t>申报资料封页、企业申报承诺书、</w:t>
      </w:r>
      <w:r>
        <w:rPr>
          <w:rFonts w:hint="eastAsia" w:ascii="宋体" w:hAnsi="宋体" w:cs="仿宋_GB2312"/>
          <w:kern w:val="0"/>
          <w:szCs w:val="32"/>
          <w:highlight w:val="none"/>
        </w:rPr>
        <w:t>鼓励企业延伸产业链条补助资金申报表</w:t>
      </w:r>
      <w:r>
        <w:rPr>
          <w:rFonts w:hint="eastAsia" w:ascii="宋体" w:hAnsi="宋体" w:cs="仿宋_GB2312"/>
          <w:szCs w:val="32"/>
          <w:highlight w:val="none"/>
        </w:rPr>
        <w:t>、</w:t>
      </w:r>
      <w:r>
        <w:rPr>
          <w:rFonts w:hint="eastAsia" w:ascii="宋体" w:hAnsi="宋体" w:cs="仿宋_GB2312"/>
          <w:kern w:val="0"/>
          <w:szCs w:val="32"/>
          <w:highlight w:val="none"/>
        </w:rPr>
        <w:t>鼓励企业延伸产业链条补助资金申报</w:t>
      </w:r>
      <w:r>
        <w:rPr>
          <w:rFonts w:hint="eastAsia" w:ascii="宋体" w:hAnsi="宋体" w:cs="仿宋_GB2312"/>
          <w:szCs w:val="32"/>
          <w:highlight w:val="none"/>
        </w:rPr>
        <w:t>汇总表</w:t>
      </w:r>
      <w:r>
        <w:rPr>
          <w:rFonts w:hint="eastAsia" w:ascii="宋体" w:hAnsi="宋体" w:cs="仿宋_GB2312"/>
          <w:kern w:val="0"/>
          <w:szCs w:val="32"/>
          <w:highlight w:val="none"/>
        </w:rPr>
        <w:t>、发票统计表、</w:t>
      </w:r>
      <w:r>
        <w:rPr>
          <w:rFonts w:hint="eastAsia" w:ascii="宋体" w:hAnsi="宋体" w:cs="仿宋_GB2312"/>
          <w:szCs w:val="32"/>
          <w:highlight w:val="none"/>
        </w:rPr>
        <w:t>政策（项目）支出绩效评价申报表、企业允诺税务部门提供本企业税收数据的函、企业营业执照</w:t>
      </w:r>
      <w:r>
        <w:rPr>
          <w:rFonts w:hint="eastAsia" w:ascii="宋体" w:hAnsi="宋体" w:cs="仿宋"/>
          <w:highlight w:val="none"/>
        </w:rPr>
        <w:t>、</w:t>
      </w:r>
      <w:r>
        <w:rPr>
          <w:rFonts w:hint="eastAsia" w:ascii="宋体" w:hAnsi="宋体" w:cs="仿宋_GB2312"/>
          <w:szCs w:val="32"/>
          <w:highlight w:val="none"/>
        </w:rPr>
        <w:t>纳入电子信息制造业统计的证明文件、</w:t>
      </w:r>
      <w:r>
        <w:rPr>
          <w:rFonts w:hint="eastAsia" w:ascii="宋体" w:hAnsi="宋体" w:cs="仿宋_GB2312"/>
          <w:kern w:val="0"/>
          <w:szCs w:val="32"/>
          <w:highlight w:val="none"/>
        </w:rPr>
        <w:t>年度审计报告，</w:t>
      </w:r>
      <w:r>
        <w:rPr>
          <w:rFonts w:hint="eastAsia" w:ascii="宋体" w:hAnsi="宋体" w:cs="仿宋_GB2312"/>
          <w:szCs w:val="32"/>
          <w:highlight w:val="none"/>
        </w:rPr>
        <w:t>芯片或模组</w:t>
      </w:r>
      <w:r>
        <w:rPr>
          <w:rFonts w:hint="eastAsia" w:ascii="宋体" w:hAnsi="宋体" w:cs="仿宋_GB2312"/>
          <w:kern w:val="0"/>
          <w:szCs w:val="32"/>
          <w:highlight w:val="none"/>
        </w:rPr>
        <w:t>采购合同</w:t>
      </w:r>
      <w:r>
        <w:rPr>
          <w:rFonts w:hint="eastAsia" w:ascii="宋体" w:hAnsi="宋体" w:cs="仿宋_GB2312"/>
          <w:szCs w:val="32"/>
          <w:highlight w:val="none"/>
        </w:rPr>
        <w:t>、发票、银行付款凭证，非关联集成电路设计企业的营业执照</w:t>
      </w:r>
      <w:r>
        <w:rPr>
          <w:rFonts w:hint="eastAsia" w:ascii="宋体" w:hAnsi="宋体" w:cs="仿宋_GB2312"/>
          <w:kern w:val="0"/>
          <w:szCs w:val="32"/>
          <w:highlight w:val="none"/>
        </w:rPr>
        <w:t>，</w:t>
      </w:r>
      <w:r>
        <w:rPr>
          <w:rFonts w:hint="eastAsia" w:ascii="宋体" w:hAnsi="宋体" w:cs="仿宋_GB2312"/>
          <w:szCs w:val="32"/>
          <w:highlight w:val="none"/>
        </w:rPr>
        <w:t>芯片或模组的版图缩略图、集成电路布图设计登记证书或发明专利授权，</w:t>
      </w:r>
      <w:r>
        <w:rPr>
          <w:rFonts w:hint="eastAsia" w:ascii="宋体" w:hAnsi="宋体" w:cs="仿宋_GB2312"/>
          <w:kern w:val="0"/>
          <w:szCs w:val="32"/>
          <w:highlight w:val="none"/>
        </w:rPr>
        <w:t>系统（整机）、终端产品的情况</w:t>
      </w:r>
      <w:r>
        <w:rPr>
          <w:rFonts w:hint="eastAsia" w:ascii="宋体" w:hAnsi="宋体" w:cs="仿宋_GB2312"/>
          <w:szCs w:val="32"/>
          <w:highlight w:val="none"/>
        </w:rPr>
        <w:t>说明及证明材料等。</w:t>
      </w:r>
    </w:p>
    <w:p w14:paraId="7AB45208">
      <w:pPr>
        <w:snapToGrid w:val="0"/>
        <w:spacing w:line="580" w:lineRule="exact"/>
        <w:ind w:firstLine="640" w:firstLineChars="200"/>
        <w:rPr>
          <w:rFonts w:ascii="宋体" w:hAnsi="宋体" w:cs="仿宋_GB2312"/>
          <w:szCs w:val="32"/>
          <w:highlight w:val="none"/>
        </w:rPr>
      </w:pPr>
    </w:p>
    <w:p w14:paraId="23FF7585">
      <w:pPr>
        <w:snapToGrid w:val="0"/>
        <w:spacing w:line="580" w:lineRule="exact"/>
        <w:ind w:firstLine="640" w:firstLineChars="200"/>
        <w:rPr>
          <w:rFonts w:ascii="宋体" w:hAnsi="宋体" w:cs="仿宋_GB2312"/>
          <w:szCs w:val="32"/>
          <w:highlight w:val="none"/>
        </w:rPr>
      </w:pPr>
      <w:r>
        <w:rPr>
          <w:rFonts w:hint="eastAsia" w:ascii="宋体" w:hAnsi="宋体" w:cs="仿宋_GB2312"/>
          <w:szCs w:val="32"/>
          <w:highlight w:val="none"/>
        </w:rPr>
        <w:t>附件：17—1.</w:t>
      </w:r>
      <w:r>
        <w:rPr>
          <w:rFonts w:ascii="宋体" w:hAnsi="宋体" w:cs="仿宋_GB2312"/>
          <w:szCs w:val="32"/>
          <w:highlight w:val="none"/>
        </w:rPr>
        <w:t xml:space="preserve"> </w:t>
      </w:r>
      <w:r>
        <w:rPr>
          <w:rFonts w:hint="eastAsia" w:ascii="宋体" w:hAnsi="宋体" w:cs="仿宋_GB2312"/>
          <w:kern w:val="0"/>
          <w:szCs w:val="32"/>
          <w:highlight w:val="none"/>
        </w:rPr>
        <w:t>鼓励企业延伸产业链条补助资金申报表</w:t>
      </w:r>
    </w:p>
    <w:p w14:paraId="72A41263">
      <w:pPr>
        <w:pStyle w:val="2"/>
        <w:spacing w:line="580" w:lineRule="exact"/>
        <w:ind w:firstLine="1600" w:firstLineChars="500"/>
        <w:rPr>
          <w:rFonts w:ascii="宋体" w:hAnsi="宋体" w:eastAsia="仿宋_GB2312" w:cs="仿宋_GB2312"/>
          <w:sz w:val="32"/>
          <w:szCs w:val="32"/>
          <w:highlight w:val="none"/>
        </w:rPr>
      </w:pPr>
      <w:r>
        <w:rPr>
          <w:rFonts w:hint="eastAsia" w:ascii="宋体" w:hAnsi="宋体" w:eastAsia="仿宋_GB2312" w:cs="仿宋_GB2312"/>
          <w:sz w:val="32"/>
          <w:szCs w:val="32"/>
          <w:highlight w:val="none"/>
        </w:rPr>
        <w:t>17</w:t>
      </w:r>
      <w:r>
        <w:rPr>
          <w:rFonts w:hint="eastAsia" w:ascii="宋体" w:hAnsi="宋体" w:cs="仿宋_GB2312"/>
          <w:sz w:val="32"/>
          <w:szCs w:val="32"/>
          <w:highlight w:val="none"/>
        </w:rPr>
        <w:t>—</w:t>
      </w:r>
      <w:r>
        <w:rPr>
          <w:rFonts w:hint="eastAsia" w:ascii="宋体" w:hAnsi="宋体" w:eastAsia="仿宋_GB2312" w:cs="仿宋_GB2312"/>
          <w:sz w:val="32"/>
          <w:szCs w:val="32"/>
          <w:highlight w:val="none"/>
        </w:rPr>
        <w:t>2.</w:t>
      </w:r>
      <w:r>
        <w:rPr>
          <w:rFonts w:ascii="宋体" w:hAnsi="宋体" w:eastAsia="仿宋_GB2312" w:cs="仿宋_GB2312"/>
          <w:sz w:val="32"/>
          <w:szCs w:val="32"/>
          <w:highlight w:val="none"/>
        </w:rPr>
        <w:t xml:space="preserve"> </w:t>
      </w:r>
      <w:r>
        <w:rPr>
          <w:rFonts w:hint="eastAsia" w:ascii="宋体" w:hAnsi="宋体" w:eastAsia="仿宋_GB2312" w:cs="仿宋_GB2312"/>
          <w:kern w:val="0"/>
          <w:sz w:val="32"/>
          <w:szCs w:val="32"/>
          <w:highlight w:val="none"/>
        </w:rPr>
        <w:t>鼓励企业延伸产业链条补助资金申报</w:t>
      </w:r>
      <w:r>
        <w:rPr>
          <w:rFonts w:hint="eastAsia" w:ascii="宋体" w:hAnsi="宋体" w:eastAsia="仿宋_GB2312" w:cs="仿宋_GB2312"/>
          <w:sz w:val="32"/>
          <w:szCs w:val="32"/>
          <w:highlight w:val="none"/>
        </w:rPr>
        <w:t>汇总表</w:t>
      </w:r>
    </w:p>
    <w:p w14:paraId="7F1AFBC7">
      <w:pPr>
        <w:spacing w:line="580" w:lineRule="exact"/>
        <w:rPr>
          <w:rFonts w:ascii="宋体" w:hAnsi="宋体" w:cs="仿宋_GB2312"/>
          <w:szCs w:val="32"/>
          <w:highlight w:val="none"/>
        </w:rPr>
      </w:pPr>
      <w:r>
        <w:rPr>
          <w:rFonts w:hint="eastAsia" w:ascii="宋体" w:hAnsi="宋体" w:cs="仿宋_GB2312"/>
          <w:szCs w:val="32"/>
          <w:highlight w:val="none"/>
        </w:rPr>
        <w:br w:type="page"/>
      </w:r>
    </w:p>
    <w:p w14:paraId="1359E202">
      <w:pPr>
        <w:autoSpaceDE w:val="0"/>
        <w:autoSpaceDN w:val="0"/>
        <w:adjustRightInd w:val="0"/>
        <w:snapToGrid w:val="0"/>
        <w:jc w:val="left"/>
        <w:rPr>
          <w:rFonts w:ascii="宋体" w:hAnsi="宋体" w:eastAsia="黑体" w:cs="黑体"/>
          <w:szCs w:val="32"/>
          <w:highlight w:val="none"/>
        </w:rPr>
      </w:pPr>
      <w:r>
        <w:rPr>
          <w:rFonts w:hint="eastAsia" w:ascii="宋体" w:hAnsi="宋体" w:eastAsia="黑体" w:cs="黑体"/>
          <w:szCs w:val="32"/>
          <w:highlight w:val="none"/>
        </w:rPr>
        <w:t>附件</w:t>
      </w:r>
      <w:r>
        <w:rPr>
          <w:rFonts w:hint="eastAsia" w:ascii="宋体" w:hAnsi="宋体" w:eastAsia="宋体" w:cs="宋体"/>
          <w:szCs w:val="32"/>
          <w:highlight w:val="none"/>
        </w:rPr>
        <w:t>17</w:t>
      </w:r>
      <w:r>
        <w:rPr>
          <w:rFonts w:hint="eastAsia" w:ascii="宋体" w:hAnsi="宋体" w:cs="仿宋_GB2312"/>
          <w:szCs w:val="32"/>
          <w:highlight w:val="none"/>
        </w:rPr>
        <w:t>—</w:t>
      </w:r>
      <w:r>
        <w:rPr>
          <w:rFonts w:hint="eastAsia" w:ascii="宋体" w:hAnsi="宋体" w:eastAsia="宋体" w:cs="宋体"/>
          <w:szCs w:val="32"/>
          <w:highlight w:val="none"/>
        </w:rPr>
        <w:t>1</w:t>
      </w:r>
    </w:p>
    <w:p w14:paraId="16B0F5C1">
      <w:pPr>
        <w:pStyle w:val="2"/>
        <w:rPr>
          <w:rFonts w:ascii="宋体" w:hAnsi="宋体"/>
          <w:highlight w:val="none"/>
        </w:rPr>
      </w:pPr>
    </w:p>
    <w:p w14:paraId="2DB7228C">
      <w:pPr>
        <w:snapToGrid w:val="0"/>
        <w:jc w:val="center"/>
        <w:rPr>
          <w:rFonts w:ascii="宋体" w:hAnsi="宋体" w:eastAsia="方正小标宋_GBK"/>
          <w:sz w:val="44"/>
          <w:szCs w:val="44"/>
          <w:highlight w:val="none"/>
        </w:rPr>
      </w:pPr>
      <w:r>
        <w:rPr>
          <w:rFonts w:hint="eastAsia" w:ascii="宋体" w:hAnsi="宋体" w:eastAsia="方正小标宋简体" w:cs="方正小标宋简体"/>
          <w:sz w:val="44"/>
          <w:szCs w:val="44"/>
          <w:highlight w:val="none"/>
        </w:rPr>
        <w:t>企业延伸产业链条补助资金申报表</w:t>
      </w:r>
    </w:p>
    <w:p w14:paraId="050C34D1">
      <w:pPr>
        <w:snapToGrid w:val="0"/>
        <w:jc w:val="center"/>
        <w:rPr>
          <w:rFonts w:ascii="宋体" w:hAnsi="宋体" w:eastAsia="方正小标宋_GBK"/>
          <w:szCs w:val="32"/>
          <w:highlight w:val="none"/>
        </w:rPr>
      </w:pP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34"/>
        <w:gridCol w:w="2362"/>
        <w:gridCol w:w="2102"/>
        <w:gridCol w:w="2466"/>
      </w:tblGrid>
      <w:tr w14:paraId="2DA436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9" w:hRule="atLeast"/>
          <w:jc w:val="center"/>
        </w:trPr>
        <w:tc>
          <w:tcPr>
            <w:tcW w:w="1091" w:type="pct"/>
            <w:vAlign w:val="center"/>
          </w:tcPr>
          <w:p w14:paraId="7B27D54E">
            <w:pPr>
              <w:autoSpaceDN w:val="0"/>
              <w:snapToGrid w:val="0"/>
              <w:spacing w:line="320" w:lineRule="exact"/>
              <w:jc w:val="center"/>
              <w:textAlignment w:val="center"/>
              <w:rPr>
                <w:rFonts w:ascii="宋体" w:hAnsi="宋体"/>
                <w:color w:val="000000"/>
                <w:sz w:val="24"/>
                <w:highlight w:val="none"/>
              </w:rPr>
            </w:pPr>
            <w:r>
              <w:rPr>
                <w:rFonts w:hint="eastAsia" w:ascii="宋体" w:hAnsi="宋体"/>
                <w:color w:val="000000"/>
                <w:sz w:val="24"/>
                <w:highlight w:val="none"/>
              </w:rPr>
              <w:t>企业名称</w:t>
            </w:r>
          </w:p>
          <w:p w14:paraId="5B6F1826">
            <w:pPr>
              <w:spacing w:line="320" w:lineRule="exact"/>
              <w:jc w:val="center"/>
              <w:rPr>
                <w:rFonts w:ascii="宋体" w:hAnsi="宋体"/>
                <w:sz w:val="24"/>
                <w:highlight w:val="none"/>
              </w:rPr>
            </w:pPr>
            <w:r>
              <w:rPr>
                <w:rFonts w:hint="eastAsia" w:ascii="宋体" w:hAnsi="宋体"/>
                <w:color w:val="000000"/>
                <w:sz w:val="24"/>
                <w:highlight w:val="none"/>
              </w:rPr>
              <w:t>（盖章）</w:t>
            </w:r>
          </w:p>
        </w:tc>
        <w:tc>
          <w:tcPr>
            <w:tcW w:w="3909" w:type="pct"/>
            <w:gridSpan w:val="3"/>
            <w:vAlign w:val="center"/>
          </w:tcPr>
          <w:p w14:paraId="3C6D3D80">
            <w:pPr>
              <w:spacing w:line="240" w:lineRule="atLeast"/>
              <w:rPr>
                <w:rFonts w:ascii="宋体" w:hAnsi="宋体"/>
                <w:sz w:val="24"/>
                <w:highlight w:val="none"/>
              </w:rPr>
            </w:pPr>
          </w:p>
        </w:tc>
      </w:tr>
      <w:tr w14:paraId="6D3373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0" w:hRule="atLeast"/>
          <w:jc w:val="center"/>
        </w:trPr>
        <w:tc>
          <w:tcPr>
            <w:tcW w:w="1091" w:type="pct"/>
            <w:vAlign w:val="center"/>
          </w:tcPr>
          <w:p w14:paraId="738776F5">
            <w:pPr>
              <w:spacing w:line="240" w:lineRule="atLeast"/>
              <w:jc w:val="center"/>
              <w:rPr>
                <w:rFonts w:ascii="宋体" w:hAnsi="宋体"/>
                <w:sz w:val="24"/>
                <w:highlight w:val="none"/>
              </w:rPr>
            </w:pPr>
            <w:r>
              <w:rPr>
                <w:rFonts w:hint="eastAsia" w:ascii="宋体" w:hAnsi="宋体"/>
                <w:sz w:val="24"/>
                <w:highlight w:val="none"/>
              </w:rPr>
              <w:t>统一社会信用</w:t>
            </w:r>
          </w:p>
          <w:p w14:paraId="0F4E7C3F">
            <w:pPr>
              <w:spacing w:line="240" w:lineRule="atLeast"/>
              <w:jc w:val="center"/>
              <w:rPr>
                <w:rFonts w:ascii="宋体" w:hAnsi="宋体"/>
                <w:sz w:val="24"/>
                <w:highlight w:val="none"/>
              </w:rPr>
            </w:pPr>
            <w:r>
              <w:rPr>
                <w:rFonts w:hint="eastAsia" w:ascii="宋体" w:hAnsi="宋体"/>
                <w:sz w:val="24"/>
                <w:highlight w:val="none"/>
              </w:rPr>
              <w:t>代码</w:t>
            </w:r>
          </w:p>
        </w:tc>
        <w:tc>
          <w:tcPr>
            <w:tcW w:w="1332" w:type="pct"/>
            <w:vAlign w:val="center"/>
          </w:tcPr>
          <w:p w14:paraId="0EABA586">
            <w:pPr>
              <w:spacing w:line="240" w:lineRule="atLeast"/>
              <w:ind w:left="-22" w:leftChars="-7" w:firstLine="139" w:firstLineChars="58"/>
              <w:jc w:val="left"/>
              <w:rPr>
                <w:rFonts w:ascii="宋体" w:hAnsi="宋体"/>
                <w:sz w:val="24"/>
                <w:highlight w:val="none"/>
              </w:rPr>
            </w:pPr>
          </w:p>
        </w:tc>
        <w:tc>
          <w:tcPr>
            <w:tcW w:w="1186" w:type="pct"/>
            <w:vAlign w:val="center"/>
          </w:tcPr>
          <w:p w14:paraId="6303CC19">
            <w:pPr>
              <w:ind w:right="-509" w:rightChars="-159"/>
              <w:rPr>
                <w:rFonts w:ascii="宋体" w:hAnsi="宋体" w:cs="方正书宋简体"/>
                <w:sz w:val="24"/>
                <w:highlight w:val="none"/>
              </w:rPr>
            </w:pPr>
            <w:r>
              <w:rPr>
                <w:rFonts w:hint="eastAsia" w:ascii="宋体" w:hAnsi="宋体" w:cs="方正书宋简体"/>
                <w:sz w:val="24"/>
                <w:highlight w:val="none"/>
              </w:rPr>
              <w:t>企业所属国民经济行</w:t>
            </w:r>
          </w:p>
          <w:p w14:paraId="09D6F2F8">
            <w:pPr>
              <w:spacing w:line="240" w:lineRule="atLeast"/>
              <w:jc w:val="center"/>
              <w:rPr>
                <w:rFonts w:ascii="宋体" w:hAnsi="宋体"/>
                <w:sz w:val="24"/>
                <w:highlight w:val="none"/>
              </w:rPr>
            </w:pPr>
            <w:r>
              <w:rPr>
                <w:rFonts w:hint="eastAsia" w:ascii="宋体" w:hAnsi="宋体" w:cs="方正书宋简体"/>
                <w:sz w:val="24"/>
                <w:highlight w:val="none"/>
              </w:rPr>
              <w:t>业分类名称及代码</w:t>
            </w:r>
          </w:p>
        </w:tc>
        <w:tc>
          <w:tcPr>
            <w:tcW w:w="1391" w:type="pct"/>
            <w:vAlign w:val="center"/>
          </w:tcPr>
          <w:p w14:paraId="0A36018A">
            <w:pPr>
              <w:spacing w:line="240" w:lineRule="atLeast"/>
              <w:rPr>
                <w:rFonts w:ascii="宋体" w:hAnsi="宋体"/>
                <w:sz w:val="24"/>
                <w:highlight w:val="none"/>
              </w:rPr>
            </w:pPr>
          </w:p>
        </w:tc>
      </w:tr>
      <w:tr w14:paraId="744EDC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0" w:hRule="atLeast"/>
          <w:jc w:val="center"/>
        </w:trPr>
        <w:tc>
          <w:tcPr>
            <w:tcW w:w="1091" w:type="pct"/>
            <w:vAlign w:val="center"/>
          </w:tcPr>
          <w:p w14:paraId="49ADA6EE">
            <w:pPr>
              <w:spacing w:line="240" w:lineRule="atLeast"/>
              <w:jc w:val="center"/>
              <w:rPr>
                <w:rFonts w:ascii="宋体" w:hAnsi="宋体"/>
                <w:sz w:val="24"/>
                <w:highlight w:val="none"/>
              </w:rPr>
            </w:pPr>
            <w:r>
              <w:rPr>
                <w:rFonts w:hint="eastAsia" w:ascii="宋体" w:hAnsi="宋体"/>
                <w:sz w:val="24"/>
                <w:highlight w:val="none"/>
              </w:rPr>
              <w:t>注册地址</w:t>
            </w:r>
          </w:p>
        </w:tc>
        <w:tc>
          <w:tcPr>
            <w:tcW w:w="3909" w:type="pct"/>
            <w:gridSpan w:val="3"/>
            <w:vAlign w:val="center"/>
          </w:tcPr>
          <w:p w14:paraId="27931D55">
            <w:pPr>
              <w:spacing w:line="240" w:lineRule="atLeast"/>
              <w:ind w:left="-22" w:leftChars="-7" w:firstLine="139" w:firstLineChars="58"/>
              <w:jc w:val="left"/>
              <w:rPr>
                <w:rFonts w:ascii="宋体" w:hAnsi="宋体"/>
                <w:sz w:val="24"/>
                <w:highlight w:val="none"/>
              </w:rPr>
            </w:pPr>
          </w:p>
        </w:tc>
      </w:tr>
      <w:tr w14:paraId="75F605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091" w:type="pct"/>
            <w:vAlign w:val="center"/>
          </w:tcPr>
          <w:p w14:paraId="17981163">
            <w:pPr>
              <w:spacing w:line="240" w:lineRule="atLeast"/>
              <w:jc w:val="center"/>
              <w:rPr>
                <w:rFonts w:ascii="宋体" w:hAnsi="宋体"/>
                <w:sz w:val="24"/>
                <w:highlight w:val="none"/>
              </w:rPr>
            </w:pPr>
            <w:r>
              <w:rPr>
                <w:rFonts w:hint="eastAsia" w:ascii="宋体" w:hAnsi="宋体"/>
                <w:sz w:val="24"/>
                <w:highlight w:val="none"/>
              </w:rPr>
              <w:t>实际经营地址</w:t>
            </w:r>
          </w:p>
        </w:tc>
        <w:tc>
          <w:tcPr>
            <w:tcW w:w="3909" w:type="pct"/>
            <w:gridSpan w:val="3"/>
            <w:vAlign w:val="center"/>
          </w:tcPr>
          <w:p w14:paraId="7DD4C0BE">
            <w:pPr>
              <w:spacing w:line="240" w:lineRule="atLeast"/>
              <w:ind w:left="-22" w:leftChars="-7" w:firstLine="139" w:firstLineChars="58"/>
              <w:jc w:val="left"/>
              <w:rPr>
                <w:rFonts w:ascii="宋体" w:hAnsi="宋体"/>
                <w:sz w:val="24"/>
                <w:highlight w:val="none"/>
              </w:rPr>
            </w:pPr>
          </w:p>
        </w:tc>
      </w:tr>
      <w:tr w14:paraId="74AE9A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091" w:type="pct"/>
            <w:vAlign w:val="center"/>
          </w:tcPr>
          <w:p w14:paraId="12B1D02B">
            <w:pPr>
              <w:spacing w:line="240" w:lineRule="atLeast"/>
              <w:jc w:val="center"/>
              <w:rPr>
                <w:rFonts w:ascii="宋体" w:hAnsi="宋体"/>
                <w:sz w:val="24"/>
                <w:highlight w:val="none"/>
              </w:rPr>
            </w:pPr>
            <w:r>
              <w:rPr>
                <w:rFonts w:hint="eastAsia" w:ascii="宋体" w:hAnsi="宋体"/>
                <w:sz w:val="24"/>
                <w:highlight w:val="none"/>
              </w:rPr>
              <w:t>法人代表</w:t>
            </w:r>
          </w:p>
        </w:tc>
        <w:tc>
          <w:tcPr>
            <w:tcW w:w="1332" w:type="pct"/>
            <w:vAlign w:val="center"/>
          </w:tcPr>
          <w:p w14:paraId="7FD931DD">
            <w:pPr>
              <w:spacing w:line="240" w:lineRule="atLeast"/>
              <w:ind w:left="-22" w:leftChars="-7" w:firstLine="139" w:firstLineChars="58"/>
              <w:jc w:val="left"/>
              <w:rPr>
                <w:rFonts w:ascii="宋体" w:hAnsi="宋体"/>
                <w:sz w:val="24"/>
                <w:highlight w:val="none"/>
              </w:rPr>
            </w:pPr>
          </w:p>
        </w:tc>
        <w:tc>
          <w:tcPr>
            <w:tcW w:w="1186" w:type="pct"/>
            <w:vAlign w:val="center"/>
          </w:tcPr>
          <w:p w14:paraId="5DD4D2F2">
            <w:pPr>
              <w:spacing w:line="240" w:lineRule="atLeast"/>
              <w:jc w:val="center"/>
              <w:rPr>
                <w:rFonts w:ascii="宋体" w:hAnsi="宋体"/>
                <w:sz w:val="24"/>
                <w:highlight w:val="none"/>
              </w:rPr>
            </w:pPr>
            <w:r>
              <w:rPr>
                <w:rFonts w:hint="eastAsia" w:ascii="宋体" w:hAnsi="宋体"/>
                <w:sz w:val="24"/>
                <w:highlight w:val="none"/>
              </w:rPr>
              <w:t>手机</w:t>
            </w:r>
          </w:p>
        </w:tc>
        <w:tc>
          <w:tcPr>
            <w:tcW w:w="1391" w:type="pct"/>
            <w:vAlign w:val="center"/>
          </w:tcPr>
          <w:p w14:paraId="1D92CEFB">
            <w:pPr>
              <w:spacing w:line="240" w:lineRule="atLeast"/>
              <w:rPr>
                <w:rFonts w:ascii="宋体" w:hAnsi="宋体"/>
                <w:sz w:val="24"/>
                <w:highlight w:val="none"/>
              </w:rPr>
            </w:pPr>
          </w:p>
        </w:tc>
      </w:tr>
      <w:tr w14:paraId="323D91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091" w:type="pct"/>
            <w:vAlign w:val="center"/>
          </w:tcPr>
          <w:p w14:paraId="65B15F3B">
            <w:pPr>
              <w:spacing w:line="240" w:lineRule="atLeast"/>
              <w:jc w:val="center"/>
              <w:rPr>
                <w:rFonts w:ascii="宋体" w:hAnsi="宋体"/>
                <w:sz w:val="24"/>
                <w:highlight w:val="none"/>
              </w:rPr>
            </w:pPr>
            <w:r>
              <w:rPr>
                <w:rFonts w:hint="eastAsia" w:ascii="宋体" w:hAnsi="宋体"/>
                <w:sz w:val="24"/>
                <w:highlight w:val="none"/>
              </w:rPr>
              <w:t>联系人</w:t>
            </w:r>
          </w:p>
        </w:tc>
        <w:tc>
          <w:tcPr>
            <w:tcW w:w="1332" w:type="pct"/>
            <w:vAlign w:val="center"/>
          </w:tcPr>
          <w:p w14:paraId="4EC8D0B5">
            <w:pPr>
              <w:spacing w:line="240" w:lineRule="atLeast"/>
              <w:ind w:left="-22" w:leftChars="-7" w:firstLine="139" w:firstLineChars="58"/>
              <w:jc w:val="left"/>
              <w:rPr>
                <w:rFonts w:ascii="宋体" w:hAnsi="宋体"/>
                <w:sz w:val="24"/>
                <w:highlight w:val="none"/>
              </w:rPr>
            </w:pPr>
          </w:p>
        </w:tc>
        <w:tc>
          <w:tcPr>
            <w:tcW w:w="1186" w:type="pct"/>
            <w:vAlign w:val="center"/>
          </w:tcPr>
          <w:p w14:paraId="1B3A9A7C">
            <w:pPr>
              <w:spacing w:line="240" w:lineRule="atLeast"/>
              <w:jc w:val="center"/>
              <w:rPr>
                <w:rFonts w:ascii="宋体" w:hAnsi="宋体"/>
                <w:sz w:val="24"/>
                <w:highlight w:val="none"/>
              </w:rPr>
            </w:pPr>
            <w:r>
              <w:rPr>
                <w:rFonts w:hint="eastAsia" w:ascii="宋体" w:hAnsi="宋体"/>
                <w:sz w:val="24"/>
                <w:highlight w:val="none"/>
              </w:rPr>
              <w:t>手机</w:t>
            </w:r>
          </w:p>
        </w:tc>
        <w:tc>
          <w:tcPr>
            <w:tcW w:w="1391" w:type="pct"/>
            <w:vAlign w:val="center"/>
          </w:tcPr>
          <w:p w14:paraId="7645BC1E">
            <w:pPr>
              <w:spacing w:line="240" w:lineRule="atLeast"/>
              <w:rPr>
                <w:rFonts w:ascii="宋体" w:hAnsi="宋体"/>
                <w:sz w:val="24"/>
                <w:highlight w:val="none"/>
              </w:rPr>
            </w:pPr>
          </w:p>
        </w:tc>
      </w:tr>
      <w:tr w14:paraId="59E2F9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80" w:hRule="atLeast"/>
          <w:jc w:val="center"/>
        </w:trPr>
        <w:tc>
          <w:tcPr>
            <w:tcW w:w="1091" w:type="pct"/>
            <w:vAlign w:val="center"/>
          </w:tcPr>
          <w:p w14:paraId="4DFED87C">
            <w:pPr>
              <w:spacing w:line="240" w:lineRule="atLeast"/>
              <w:jc w:val="center"/>
              <w:rPr>
                <w:rFonts w:ascii="宋体" w:hAnsi="宋体"/>
                <w:sz w:val="24"/>
                <w:highlight w:val="none"/>
              </w:rPr>
            </w:pPr>
            <w:r>
              <w:rPr>
                <w:rFonts w:hint="eastAsia" w:ascii="宋体" w:hAnsi="宋体"/>
                <w:sz w:val="24"/>
                <w:highlight w:val="none"/>
              </w:rPr>
              <w:t>系统（整机）、终端产品名称/</w:t>
            </w:r>
          </w:p>
          <w:p w14:paraId="593789D0">
            <w:pPr>
              <w:spacing w:line="240" w:lineRule="atLeast"/>
              <w:jc w:val="center"/>
              <w:rPr>
                <w:rFonts w:ascii="宋体" w:hAnsi="宋体"/>
                <w:sz w:val="24"/>
                <w:highlight w:val="none"/>
              </w:rPr>
            </w:pPr>
            <w:r>
              <w:rPr>
                <w:rFonts w:hint="eastAsia" w:ascii="宋体" w:hAnsi="宋体"/>
                <w:sz w:val="24"/>
                <w:highlight w:val="none"/>
              </w:rPr>
              <w:t>型号</w:t>
            </w:r>
          </w:p>
        </w:tc>
        <w:tc>
          <w:tcPr>
            <w:tcW w:w="3909" w:type="pct"/>
            <w:gridSpan w:val="3"/>
            <w:vAlign w:val="center"/>
          </w:tcPr>
          <w:p w14:paraId="4C4517FC">
            <w:pPr>
              <w:spacing w:line="240" w:lineRule="atLeast"/>
              <w:ind w:left="403" w:leftChars="126" w:firstLine="141" w:firstLineChars="59"/>
              <w:jc w:val="left"/>
              <w:rPr>
                <w:rFonts w:ascii="宋体" w:hAnsi="宋体"/>
                <w:sz w:val="24"/>
                <w:highlight w:val="none"/>
              </w:rPr>
            </w:pPr>
          </w:p>
        </w:tc>
      </w:tr>
      <w:tr w14:paraId="391D0A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1091" w:type="pct"/>
            <w:vAlign w:val="center"/>
          </w:tcPr>
          <w:p w14:paraId="321F902C">
            <w:pPr>
              <w:spacing w:line="240" w:lineRule="atLeast"/>
              <w:ind w:left="13" w:leftChars="4"/>
              <w:jc w:val="center"/>
              <w:rPr>
                <w:rFonts w:ascii="宋体" w:hAnsi="宋体"/>
                <w:sz w:val="24"/>
                <w:highlight w:val="none"/>
              </w:rPr>
            </w:pPr>
            <w:r>
              <w:rPr>
                <w:rFonts w:hint="eastAsia" w:ascii="宋体" w:hAnsi="宋体"/>
                <w:sz w:val="24"/>
                <w:highlight w:val="none"/>
              </w:rPr>
              <w:t>采购的芯片或模组名称/型号</w:t>
            </w:r>
          </w:p>
        </w:tc>
        <w:tc>
          <w:tcPr>
            <w:tcW w:w="3909" w:type="pct"/>
            <w:gridSpan w:val="3"/>
            <w:vAlign w:val="center"/>
          </w:tcPr>
          <w:p w14:paraId="4BB7E62F">
            <w:pPr>
              <w:spacing w:line="240" w:lineRule="atLeast"/>
              <w:ind w:left="403" w:leftChars="126" w:firstLine="141" w:firstLineChars="59"/>
              <w:jc w:val="left"/>
              <w:rPr>
                <w:rFonts w:ascii="宋体" w:hAnsi="宋体"/>
                <w:sz w:val="24"/>
                <w:highlight w:val="none"/>
              </w:rPr>
            </w:pPr>
          </w:p>
        </w:tc>
      </w:tr>
      <w:tr w14:paraId="52DDD6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1091" w:type="pct"/>
            <w:vAlign w:val="center"/>
          </w:tcPr>
          <w:p w14:paraId="35A52296">
            <w:pPr>
              <w:spacing w:line="240" w:lineRule="atLeast"/>
              <w:ind w:left="13" w:leftChars="4"/>
              <w:jc w:val="center"/>
              <w:rPr>
                <w:rFonts w:ascii="宋体" w:hAnsi="宋体"/>
                <w:sz w:val="24"/>
                <w:highlight w:val="none"/>
              </w:rPr>
            </w:pPr>
            <w:r>
              <w:rPr>
                <w:rFonts w:hint="eastAsia" w:ascii="宋体" w:hAnsi="宋体"/>
                <w:sz w:val="24"/>
                <w:highlight w:val="none"/>
              </w:rPr>
              <w:t>非关联集成电路设计企业名称</w:t>
            </w:r>
          </w:p>
        </w:tc>
        <w:tc>
          <w:tcPr>
            <w:tcW w:w="3909" w:type="pct"/>
            <w:gridSpan w:val="3"/>
            <w:vAlign w:val="center"/>
          </w:tcPr>
          <w:p w14:paraId="066DD989">
            <w:pPr>
              <w:spacing w:line="240" w:lineRule="atLeast"/>
              <w:ind w:left="403" w:leftChars="126" w:firstLine="141" w:firstLineChars="59"/>
              <w:jc w:val="left"/>
              <w:rPr>
                <w:rFonts w:ascii="宋体" w:hAnsi="宋体"/>
                <w:sz w:val="24"/>
                <w:highlight w:val="none"/>
              </w:rPr>
            </w:pPr>
          </w:p>
        </w:tc>
      </w:tr>
      <w:tr w14:paraId="01C315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42" w:hRule="atLeast"/>
          <w:jc w:val="center"/>
        </w:trPr>
        <w:tc>
          <w:tcPr>
            <w:tcW w:w="1091" w:type="pct"/>
            <w:vAlign w:val="center"/>
          </w:tcPr>
          <w:p w14:paraId="0A2029CE">
            <w:pPr>
              <w:spacing w:line="320" w:lineRule="exact"/>
              <w:ind w:left="13" w:leftChars="4"/>
              <w:jc w:val="center"/>
              <w:rPr>
                <w:rFonts w:ascii="宋体" w:hAnsi="宋体"/>
                <w:sz w:val="24"/>
                <w:highlight w:val="none"/>
              </w:rPr>
            </w:pPr>
            <w:r>
              <w:rPr>
                <w:rFonts w:hint="eastAsia" w:ascii="宋体" w:hAnsi="宋体"/>
                <w:sz w:val="24"/>
                <w:highlight w:val="none"/>
              </w:rPr>
              <w:t>采购费用</w:t>
            </w:r>
          </w:p>
          <w:p w14:paraId="53E3EC4F">
            <w:pPr>
              <w:spacing w:line="320" w:lineRule="exact"/>
              <w:ind w:left="13" w:leftChars="4"/>
              <w:jc w:val="center"/>
              <w:rPr>
                <w:rFonts w:ascii="宋体" w:hAnsi="宋体"/>
                <w:sz w:val="24"/>
                <w:highlight w:val="none"/>
              </w:rPr>
            </w:pPr>
            <w:r>
              <w:rPr>
                <w:rFonts w:hint="eastAsia" w:ascii="宋体" w:hAnsi="宋体"/>
                <w:sz w:val="24"/>
                <w:highlight w:val="none"/>
              </w:rPr>
              <w:t>（万元））</w:t>
            </w:r>
          </w:p>
        </w:tc>
        <w:tc>
          <w:tcPr>
            <w:tcW w:w="1332" w:type="pct"/>
            <w:vAlign w:val="center"/>
          </w:tcPr>
          <w:p w14:paraId="16BB8E6D">
            <w:pPr>
              <w:spacing w:line="240" w:lineRule="atLeast"/>
              <w:ind w:left="403" w:leftChars="126" w:firstLine="141" w:firstLineChars="59"/>
              <w:jc w:val="left"/>
              <w:rPr>
                <w:rFonts w:ascii="宋体" w:hAnsi="宋体"/>
                <w:sz w:val="24"/>
                <w:highlight w:val="none"/>
              </w:rPr>
            </w:pPr>
          </w:p>
        </w:tc>
        <w:tc>
          <w:tcPr>
            <w:tcW w:w="1186" w:type="pct"/>
            <w:vAlign w:val="center"/>
          </w:tcPr>
          <w:p w14:paraId="11B1F563">
            <w:pPr>
              <w:spacing w:line="320" w:lineRule="exact"/>
              <w:jc w:val="center"/>
              <w:rPr>
                <w:rFonts w:ascii="宋体" w:hAnsi="宋体"/>
                <w:sz w:val="24"/>
                <w:highlight w:val="none"/>
              </w:rPr>
            </w:pPr>
            <w:r>
              <w:rPr>
                <w:rFonts w:hint="eastAsia" w:ascii="宋体" w:hAnsi="宋体"/>
                <w:sz w:val="24"/>
                <w:highlight w:val="none"/>
              </w:rPr>
              <w:t>申请资助金额</w:t>
            </w:r>
          </w:p>
          <w:p w14:paraId="6F2478F4">
            <w:pPr>
              <w:spacing w:line="320" w:lineRule="exact"/>
              <w:jc w:val="center"/>
              <w:rPr>
                <w:rFonts w:ascii="宋体" w:hAnsi="宋体"/>
                <w:sz w:val="24"/>
                <w:highlight w:val="none"/>
              </w:rPr>
            </w:pPr>
            <w:r>
              <w:rPr>
                <w:rFonts w:hint="eastAsia" w:ascii="宋体" w:hAnsi="宋体"/>
                <w:sz w:val="24"/>
                <w:highlight w:val="none"/>
              </w:rPr>
              <w:t>（万元）</w:t>
            </w:r>
          </w:p>
        </w:tc>
        <w:tc>
          <w:tcPr>
            <w:tcW w:w="1391" w:type="pct"/>
            <w:vAlign w:val="center"/>
          </w:tcPr>
          <w:p w14:paraId="6CCBCD8A">
            <w:pPr>
              <w:spacing w:line="240" w:lineRule="atLeast"/>
              <w:ind w:left="403" w:leftChars="126" w:firstLine="141" w:firstLineChars="59"/>
              <w:jc w:val="left"/>
              <w:rPr>
                <w:rFonts w:ascii="宋体" w:hAnsi="宋体"/>
                <w:sz w:val="24"/>
                <w:highlight w:val="none"/>
              </w:rPr>
            </w:pPr>
          </w:p>
        </w:tc>
      </w:tr>
      <w:tr w14:paraId="3CF786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172" w:hRule="atLeast"/>
          <w:jc w:val="center"/>
        </w:trPr>
        <w:tc>
          <w:tcPr>
            <w:tcW w:w="5000" w:type="pct"/>
            <w:gridSpan w:val="4"/>
          </w:tcPr>
          <w:p w14:paraId="13D35704">
            <w:pPr>
              <w:snapToGrid w:val="0"/>
              <w:ind w:firstLine="480" w:firstLineChars="200"/>
              <w:rPr>
                <w:rFonts w:ascii="宋体" w:hAnsi="宋体" w:cs="宋体"/>
                <w:sz w:val="24"/>
                <w:highlight w:val="none"/>
              </w:rPr>
            </w:pPr>
          </w:p>
          <w:p w14:paraId="0049670F">
            <w:pPr>
              <w:snapToGrid w:val="0"/>
              <w:ind w:firstLine="480" w:firstLineChars="200"/>
              <w:rPr>
                <w:rFonts w:ascii="宋体" w:hAnsi="宋体" w:cs="宋体"/>
                <w:sz w:val="24"/>
                <w:highlight w:val="none"/>
              </w:rPr>
            </w:pPr>
          </w:p>
          <w:p w14:paraId="6D9483A4">
            <w:pPr>
              <w:snapToGrid w:val="0"/>
              <w:ind w:firstLine="480" w:firstLineChars="200"/>
              <w:rPr>
                <w:rFonts w:ascii="宋体" w:hAnsi="宋体" w:cs="宋体"/>
                <w:sz w:val="24"/>
                <w:highlight w:val="none"/>
              </w:rPr>
            </w:pPr>
            <w:r>
              <w:rPr>
                <w:rFonts w:hint="eastAsia" w:ascii="宋体" w:hAnsi="宋体" w:cs="宋体"/>
                <w:sz w:val="24"/>
                <w:highlight w:val="none"/>
              </w:rPr>
              <w:t>我单位郑重承诺，已按照通知要求，切实履行推荐主体责任，对所推荐</w:t>
            </w:r>
            <w:r>
              <w:rPr>
                <w:rFonts w:hint="eastAsia" w:ascii="宋体" w:hAnsi="宋体" w:eastAsia="楷体_GB2312" w:cs="仿宋_GB2312"/>
                <w:color w:val="000000" w:themeColor="text1"/>
                <w:sz w:val="24"/>
                <w:highlight w:val="none"/>
                <w:u w:val="single"/>
                <w14:textFill>
                  <w14:solidFill>
                    <w14:schemeClr w14:val="tx1"/>
                  </w14:solidFill>
                </w14:textFill>
              </w:rPr>
              <w:t>×××</w:t>
            </w:r>
            <w:r>
              <w:rPr>
                <w:rFonts w:hint="eastAsia" w:ascii="宋体" w:hAnsi="宋体" w:cs="宋体"/>
                <w:sz w:val="24"/>
                <w:highlight w:val="none"/>
                <w:u w:val="single"/>
              </w:rPr>
              <w:t xml:space="preserve">           </w:t>
            </w:r>
            <w:r>
              <w:rPr>
                <w:rFonts w:hint="eastAsia" w:ascii="宋体" w:hAnsi="宋体" w:eastAsia="楷体_GB2312" w:cs="仿宋_GB2312"/>
                <w:color w:val="000000" w:themeColor="text1"/>
                <w:sz w:val="24"/>
                <w:highlight w:val="none"/>
                <w:u w:val="single"/>
                <w14:textFill>
                  <w14:solidFill>
                    <w14:schemeClr w14:val="tx1"/>
                  </w14:solidFill>
                </w14:textFill>
              </w:rPr>
              <w:t>×××</w:t>
            </w:r>
            <w:r>
              <w:rPr>
                <w:rFonts w:hint="eastAsia" w:ascii="宋体" w:hAnsi="宋体" w:cs="宋体"/>
                <w:sz w:val="24"/>
                <w:highlight w:val="none"/>
              </w:rPr>
              <w:t>企业的资料完整性、真实性进行了严格审核，所推荐材料如存在不实或虚假情况，将依法依规承担相应责任。</w:t>
            </w:r>
          </w:p>
          <w:p w14:paraId="25349B20">
            <w:pPr>
              <w:snapToGrid w:val="0"/>
              <w:ind w:firstLine="480" w:firstLineChars="200"/>
              <w:rPr>
                <w:rFonts w:ascii="宋体" w:hAnsi="宋体" w:cs="宋体"/>
                <w:sz w:val="24"/>
                <w:highlight w:val="none"/>
              </w:rPr>
            </w:pPr>
          </w:p>
          <w:p w14:paraId="6E0ED3AC">
            <w:pPr>
              <w:pStyle w:val="2"/>
              <w:ind w:firstLine="480"/>
              <w:rPr>
                <w:rFonts w:ascii="宋体" w:hAnsi="宋体" w:eastAsia="仿宋_GB2312"/>
                <w:sz w:val="24"/>
                <w:highlight w:val="none"/>
              </w:rPr>
            </w:pPr>
          </w:p>
          <w:p w14:paraId="44289649">
            <w:pPr>
              <w:snapToGrid w:val="0"/>
              <w:rPr>
                <w:rFonts w:ascii="宋体" w:hAnsi="宋体" w:cs="宋体"/>
                <w:sz w:val="24"/>
                <w:highlight w:val="none"/>
              </w:rPr>
            </w:pPr>
            <w:r>
              <w:rPr>
                <w:rFonts w:hint="eastAsia" w:ascii="宋体" w:hAnsi="宋体" w:cs="宋体"/>
                <w:sz w:val="24"/>
                <w:highlight w:val="none"/>
              </w:rPr>
              <w:t xml:space="preserve">                          </w:t>
            </w:r>
            <w:r>
              <w:rPr>
                <w:rFonts w:ascii="宋体" w:hAnsi="宋体" w:cs="宋体"/>
                <w:sz w:val="24"/>
                <w:highlight w:val="none"/>
              </w:rPr>
              <w:t xml:space="preserve"> </w:t>
            </w:r>
            <w:r>
              <w:rPr>
                <w:rFonts w:hint="eastAsia" w:ascii="宋体" w:hAnsi="宋体" w:cs="宋体"/>
                <w:sz w:val="24"/>
                <w:highlight w:val="none"/>
              </w:rPr>
              <w:t xml:space="preserve">    区县（功能区）工信主管部门：（盖章）</w:t>
            </w:r>
          </w:p>
          <w:p w14:paraId="16DA5E7C">
            <w:pPr>
              <w:pStyle w:val="2"/>
              <w:ind w:firstLine="480"/>
              <w:rPr>
                <w:rFonts w:ascii="宋体" w:hAnsi="宋体" w:eastAsia="仿宋_GB2312"/>
                <w:sz w:val="24"/>
                <w:highlight w:val="none"/>
              </w:rPr>
            </w:pPr>
            <w:r>
              <w:rPr>
                <w:rFonts w:hint="eastAsia" w:ascii="宋体" w:hAnsi="宋体" w:eastAsia="仿宋_GB2312" w:cs="宋体"/>
                <w:sz w:val="24"/>
                <w:highlight w:val="none"/>
              </w:rPr>
              <w:t xml:space="preserve">                                    年    月    日</w:t>
            </w:r>
          </w:p>
          <w:p w14:paraId="4E6988AB">
            <w:pPr>
              <w:snapToGrid w:val="0"/>
              <w:rPr>
                <w:rFonts w:ascii="宋体" w:hAnsi="宋体"/>
                <w:sz w:val="24"/>
                <w:highlight w:val="none"/>
              </w:rPr>
            </w:pPr>
          </w:p>
        </w:tc>
      </w:tr>
    </w:tbl>
    <w:p w14:paraId="4FF870B7">
      <w:pPr>
        <w:snapToGrid w:val="0"/>
        <w:rPr>
          <w:rFonts w:ascii="宋体" w:hAnsi="宋体" w:eastAsia="黑体" w:cs="黑体"/>
          <w:szCs w:val="32"/>
          <w:highlight w:val="none"/>
        </w:rPr>
        <w:sectPr>
          <w:headerReference r:id="rId134" w:type="default"/>
          <w:footerReference r:id="rId136" w:type="default"/>
          <w:headerReference r:id="rId135" w:type="even"/>
          <w:footerReference r:id="rId137" w:type="even"/>
          <w:pgSz w:w="11906" w:h="16838"/>
          <w:pgMar w:top="1985" w:right="1531" w:bottom="1814" w:left="1531" w:header="851" w:footer="1361" w:gutter="0"/>
          <w:cols w:space="720" w:num="1"/>
          <w:docGrid w:linePitch="319" w:charSpace="0"/>
        </w:sectPr>
      </w:pPr>
    </w:p>
    <w:p w14:paraId="042665C4">
      <w:pPr>
        <w:snapToGrid w:val="0"/>
        <w:rPr>
          <w:rFonts w:ascii="宋体" w:hAnsi="宋体" w:eastAsia="黑体" w:cs="黑体"/>
          <w:szCs w:val="32"/>
          <w:highlight w:val="none"/>
        </w:rPr>
      </w:pPr>
      <w:r>
        <w:rPr>
          <w:rFonts w:hint="eastAsia" w:ascii="宋体" w:hAnsi="宋体" w:eastAsia="黑体" w:cs="黑体"/>
          <w:szCs w:val="32"/>
          <w:highlight w:val="none"/>
        </w:rPr>
        <w:t>附件</w:t>
      </w:r>
      <w:r>
        <w:rPr>
          <w:rFonts w:hint="eastAsia" w:ascii="宋体" w:hAnsi="宋体" w:eastAsia="宋体" w:cs="宋体"/>
          <w:szCs w:val="32"/>
          <w:highlight w:val="none"/>
        </w:rPr>
        <w:t>17—2</w:t>
      </w:r>
    </w:p>
    <w:p w14:paraId="07EBF8FB">
      <w:pPr>
        <w:pStyle w:val="18"/>
        <w:snapToGrid w:val="0"/>
        <w:spacing w:before="0" w:beforeAutospacing="0" w:after="0" w:afterAutospacing="0"/>
        <w:jc w:val="center"/>
        <w:rPr>
          <w:rFonts w:eastAsia="方正小标宋简体" w:cs="方正小标宋简体"/>
          <w:kern w:val="2"/>
          <w:sz w:val="44"/>
          <w:szCs w:val="44"/>
          <w:highlight w:val="none"/>
        </w:rPr>
      </w:pPr>
      <w:r>
        <w:rPr>
          <w:rFonts w:hint="eastAsia" w:eastAsia="方正小标宋简体" w:cs="方正小标宋简体"/>
          <w:kern w:val="2"/>
          <w:sz w:val="44"/>
          <w:szCs w:val="44"/>
          <w:highlight w:val="none"/>
        </w:rPr>
        <w:t>企业延伸产业链条补助资金申报汇总表</w:t>
      </w:r>
    </w:p>
    <w:p w14:paraId="2035452C">
      <w:pPr>
        <w:pStyle w:val="18"/>
        <w:snapToGrid w:val="0"/>
        <w:spacing w:before="0" w:beforeAutospacing="0" w:after="0" w:afterAutospacing="0"/>
        <w:rPr>
          <w:rFonts w:eastAsia="仿宋"/>
          <w:sz w:val="28"/>
          <w:szCs w:val="32"/>
          <w:highlight w:val="none"/>
        </w:rPr>
      </w:pPr>
    </w:p>
    <w:p w14:paraId="6F1D45E9">
      <w:pPr>
        <w:pStyle w:val="18"/>
        <w:snapToGrid w:val="0"/>
        <w:spacing w:before="0" w:beforeAutospacing="0" w:after="72" w:afterLines="30" w:afterAutospacing="0"/>
        <w:jc w:val="center"/>
        <w:rPr>
          <w:rFonts w:eastAsia="楷体_GB2312" w:cs="仿宋_GB2312"/>
          <w:kern w:val="2"/>
          <w:highlight w:val="none"/>
        </w:rPr>
      </w:pPr>
      <w:r>
        <w:rPr>
          <w:rFonts w:hint="eastAsia" w:eastAsia="楷体_GB2312" w:cs="仿宋_GB2312"/>
          <w:kern w:val="2"/>
          <w:highlight w:val="none"/>
        </w:rPr>
        <w:t>区县（功能区）工信主管部门</w:t>
      </w:r>
      <w:r>
        <w:rPr>
          <w:rFonts w:hint="eastAsia" w:eastAsia="楷体_GB2312" w:cs="黑体"/>
          <w:highlight w:val="none"/>
        </w:rPr>
        <w:t>：</w:t>
      </w:r>
      <w:r>
        <w:rPr>
          <w:rFonts w:hint="eastAsia" w:eastAsia="楷体_GB2312" w:cs="仿宋_GB2312"/>
          <w:kern w:val="2"/>
          <w:highlight w:val="none"/>
        </w:rPr>
        <w:t xml:space="preserve">（盖章）                                     </w:t>
      </w:r>
      <w:r>
        <w:rPr>
          <w:rFonts w:eastAsia="楷体_GB2312" w:cs="仿宋_GB2312"/>
          <w:kern w:val="2"/>
          <w:highlight w:val="none"/>
        </w:rPr>
        <w:t xml:space="preserve">  </w:t>
      </w:r>
      <w:r>
        <w:rPr>
          <w:rFonts w:hint="eastAsia" w:eastAsia="楷体_GB2312" w:cs="仿宋_GB2312"/>
          <w:kern w:val="2"/>
          <w:highlight w:val="none"/>
        </w:rPr>
        <w:t xml:space="preserve">          填表时间：   年  月  日</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669"/>
        <w:gridCol w:w="1538"/>
        <w:gridCol w:w="1474"/>
        <w:gridCol w:w="2063"/>
        <w:gridCol w:w="1429"/>
        <w:gridCol w:w="1386"/>
        <w:gridCol w:w="1386"/>
        <w:gridCol w:w="1453"/>
        <w:gridCol w:w="1758"/>
      </w:tblGrid>
      <w:tr w14:paraId="295814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188" w:hRule="atLeast"/>
          <w:jc w:val="center"/>
        </w:trPr>
        <w:tc>
          <w:tcPr>
            <w:tcW w:w="254" w:type="pct"/>
            <w:vAlign w:val="center"/>
          </w:tcPr>
          <w:p w14:paraId="114A3312">
            <w:pPr>
              <w:autoSpaceDE w:val="0"/>
              <w:autoSpaceDN w:val="0"/>
              <w:adjustRightInd w:val="0"/>
              <w:snapToGrid w:val="0"/>
              <w:jc w:val="center"/>
              <w:rPr>
                <w:rFonts w:ascii="宋体" w:hAnsi="宋体" w:eastAsia="黑体" w:cs="黑体"/>
                <w:sz w:val="24"/>
                <w:highlight w:val="none"/>
              </w:rPr>
            </w:pPr>
            <w:r>
              <w:rPr>
                <w:rFonts w:hint="eastAsia" w:ascii="宋体" w:hAnsi="宋体" w:eastAsia="黑体" w:cs="黑体"/>
                <w:sz w:val="24"/>
                <w:highlight w:val="none"/>
              </w:rPr>
              <w:t>序号</w:t>
            </w:r>
          </w:p>
        </w:tc>
        <w:tc>
          <w:tcPr>
            <w:tcW w:w="584" w:type="pct"/>
            <w:vAlign w:val="center"/>
          </w:tcPr>
          <w:p w14:paraId="2AEB2848">
            <w:pPr>
              <w:autoSpaceDE w:val="0"/>
              <w:autoSpaceDN w:val="0"/>
              <w:adjustRightInd w:val="0"/>
              <w:snapToGrid w:val="0"/>
              <w:jc w:val="center"/>
              <w:rPr>
                <w:rFonts w:ascii="宋体" w:hAnsi="宋体" w:eastAsia="黑体" w:cs="黑体"/>
                <w:sz w:val="24"/>
                <w:highlight w:val="none"/>
              </w:rPr>
            </w:pPr>
            <w:r>
              <w:rPr>
                <w:rFonts w:hint="eastAsia" w:ascii="宋体" w:hAnsi="宋体" w:eastAsia="黑体" w:cs="黑体"/>
                <w:sz w:val="24"/>
                <w:highlight w:val="none"/>
              </w:rPr>
              <w:t>企业名称</w:t>
            </w:r>
          </w:p>
        </w:tc>
        <w:tc>
          <w:tcPr>
            <w:tcW w:w="560" w:type="pct"/>
            <w:vAlign w:val="center"/>
          </w:tcPr>
          <w:p w14:paraId="1BA0F098">
            <w:pPr>
              <w:autoSpaceDE w:val="0"/>
              <w:autoSpaceDN w:val="0"/>
              <w:adjustRightInd w:val="0"/>
              <w:snapToGrid w:val="0"/>
              <w:jc w:val="center"/>
              <w:rPr>
                <w:rFonts w:ascii="宋体" w:hAnsi="宋体" w:eastAsia="黑体" w:cs="黑体"/>
                <w:sz w:val="24"/>
                <w:highlight w:val="none"/>
              </w:rPr>
            </w:pPr>
            <w:r>
              <w:rPr>
                <w:rFonts w:hint="eastAsia" w:ascii="宋体" w:hAnsi="宋体" w:eastAsia="黑体" w:cs="黑体"/>
                <w:sz w:val="24"/>
                <w:highlight w:val="none"/>
              </w:rPr>
              <w:t>统一社会信用代码</w:t>
            </w:r>
          </w:p>
        </w:tc>
        <w:tc>
          <w:tcPr>
            <w:tcW w:w="784" w:type="pct"/>
            <w:vAlign w:val="center"/>
          </w:tcPr>
          <w:p w14:paraId="4557E252">
            <w:pPr>
              <w:autoSpaceDE w:val="0"/>
              <w:autoSpaceDN w:val="0"/>
              <w:adjustRightInd w:val="0"/>
              <w:snapToGrid w:val="0"/>
              <w:jc w:val="center"/>
              <w:rPr>
                <w:rFonts w:ascii="宋体" w:hAnsi="宋体" w:eastAsia="黑体" w:cs="黑体"/>
                <w:sz w:val="24"/>
                <w:highlight w:val="none"/>
              </w:rPr>
            </w:pPr>
            <w:r>
              <w:rPr>
                <w:rFonts w:hint="eastAsia" w:ascii="宋体" w:hAnsi="宋体" w:eastAsia="黑体" w:cs="黑体"/>
                <w:kern w:val="0"/>
                <w:sz w:val="24"/>
                <w:highlight w:val="none"/>
              </w:rPr>
              <w:t>企业所属国民经济行业分类名称以及代码</w:t>
            </w:r>
          </w:p>
        </w:tc>
        <w:tc>
          <w:tcPr>
            <w:tcW w:w="543" w:type="pct"/>
            <w:vAlign w:val="center"/>
          </w:tcPr>
          <w:p w14:paraId="3E891D06">
            <w:pPr>
              <w:autoSpaceDE w:val="0"/>
              <w:autoSpaceDN w:val="0"/>
              <w:adjustRightInd w:val="0"/>
              <w:snapToGrid w:val="0"/>
              <w:jc w:val="center"/>
              <w:rPr>
                <w:rFonts w:ascii="宋体" w:hAnsi="宋体" w:eastAsia="黑体" w:cs="黑体"/>
                <w:sz w:val="24"/>
                <w:highlight w:val="none"/>
              </w:rPr>
            </w:pPr>
            <w:r>
              <w:rPr>
                <w:rFonts w:ascii="宋体" w:hAnsi="宋体" w:eastAsia="黑体" w:cs="黑体"/>
                <w:sz w:val="24"/>
                <w:highlight w:val="none"/>
              </w:rPr>
              <w:t>芯片或模组名称/型号</w:t>
            </w:r>
          </w:p>
        </w:tc>
        <w:tc>
          <w:tcPr>
            <w:tcW w:w="527" w:type="pct"/>
            <w:vAlign w:val="center"/>
          </w:tcPr>
          <w:p w14:paraId="005D9F3B">
            <w:pPr>
              <w:autoSpaceDE w:val="0"/>
              <w:autoSpaceDN w:val="0"/>
              <w:adjustRightInd w:val="0"/>
              <w:snapToGrid w:val="0"/>
              <w:jc w:val="center"/>
              <w:rPr>
                <w:rFonts w:ascii="宋体" w:hAnsi="宋体" w:eastAsia="黑体" w:cs="黑体"/>
                <w:sz w:val="24"/>
                <w:highlight w:val="none"/>
              </w:rPr>
            </w:pPr>
            <w:r>
              <w:rPr>
                <w:rFonts w:hint="eastAsia" w:ascii="宋体" w:hAnsi="宋体" w:eastAsia="黑体" w:cs="黑体"/>
                <w:sz w:val="24"/>
                <w:highlight w:val="none"/>
              </w:rPr>
              <w:t>非关联集成电路设计</w:t>
            </w:r>
          </w:p>
          <w:p w14:paraId="606A7A01">
            <w:pPr>
              <w:autoSpaceDE w:val="0"/>
              <w:autoSpaceDN w:val="0"/>
              <w:adjustRightInd w:val="0"/>
              <w:snapToGrid w:val="0"/>
              <w:jc w:val="center"/>
              <w:rPr>
                <w:rFonts w:ascii="宋体" w:hAnsi="宋体" w:eastAsia="黑体" w:cs="黑体"/>
                <w:sz w:val="24"/>
                <w:highlight w:val="none"/>
              </w:rPr>
            </w:pPr>
            <w:r>
              <w:rPr>
                <w:rFonts w:hint="eastAsia" w:ascii="宋体" w:hAnsi="宋体" w:eastAsia="黑体" w:cs="黑体"/>
                <w:sz w:val="24"/>
                <w:highlight w:val="none"/>
              </w:rPr>
              <w:t>企业名称</w:t>
            </w:r>
          </w:p>
        </w:tc>
        <w:tc>
          <w:tcPr>
            <w:tcW w:w="527" w:type="pct"/>
            <w:vAlign w:val="center"/>
          </w:tcPr>
          <w:p w14:paraId="064B911F">
            <w:pPr>
              <w:autoSpaceDE w:val="0"/>
              <w:autoSpaceDN w:val="0"/>
              <w:adjustRightInd w:val="0"/>
              <w:snapToGrid w:val="0"/>
              <w:jc w:val="center"/>
              <w:rPr>
                <w:rFonts w:ascii="宋体" w:hAnsi="宋体" w:eastAsia="黑体" w:cs="黑体"/>
                <w:sz w:val="24"/>
                <w:highlight w:val="none"/>
              </w:rPr>
            </w:pPr>
            <w:r>
              <w:rPr>
                <w:rFonts w:hint="eastAsia" w:ascii="宋体" w:hAnsi="宋体" w:eastAsia="黑体" w:cs="黑体"/>
                <w:sz w:val="24"/>
                <w:highlight w:val="none"/>
              </w:rPr>
              <w:t>采购费用（万元）</w:t>
            </w:r>
          </w:p>
        </w:tc>
        <w:tc>
          <w:tcPr>
            <w:tcW w:w="552" w:type="pct"/>
            <w:vAlign w:val="center"/>
          </w:tcPr>
          <w:p w14:paraId="734D8F48">
            <w:pPr>
              <w:autoSpaceDE w:val="0"/>
              <w:autoSpaceDN w:val="0"/>
              <w:adjustRightInd w:val="0"/>
              <w:snapToGrid w:val="0"/>
              <w:jc w:val="center"/>
              <w:rPr>
                <w:rFonts w:ascii="宋体" w:hAnsi="宋体" w:eastAsia="黑体" w:cs="黑体"/>
                <w:sz w:val="24"/>
                <w:highlight w:val="none"/>
              </w:rPr>
            </w:pPr>
            <w:r>
              <w:rPr>
                <w:rFonts w:hint="eastAsia" w:ascii="宋体" w:hAnsi="宋体" w:eastAsia="黑体" w:cs="黑体"/>
                <w:sz w:val="24"/>
                <w:highlight w:val="none"/>
              </w:rPr>
              <w:t>申请资助金额（万元）</w:t>
            </w:r>
          </w:p>
        </w:tc>
        <w:tc>
          <w:tcPr>
            <w:tcW w:w="668" w:type="pct"/>
            <w:vAlign w:val="center"/>
          </w:tcPr>
          <w:p w14:paraId="39B195E7">
            <w:pPr>
              <w:autoSpaceDE w:val="0"/>
              <w:autoSpaceDN w:val="0"/>
              <w:adjustRightInd w:val="0"/>
              <w:snapToGrid w:val="0"/>
              <w:jc w:val="center"/>
              <w:rPr>
                <w:rFonts w:ascii="宋体" w:hAnsi="宋体" w:eastAsia="黑体" w:cs="黑体"/>
                <w:sz w:val="24"/>
                <w:highlight w:val="none"/>
              </w:rPr>
            </w:pPr>
            <w:r>
              <w:rPr>
                <w:rFonts w:hint="eastAsia" w:ascii="宋体" w:hAnsi="宋体" w:eastAsia="黑体" w:cs="黑体"/>
                <w:sz w:val="24"/>
                <w:highlight w:val="none"/>
              </w:rPr>
              <w:t>联系人</w:t>
            </w:r>
          </w:p>
          <w:p w14:paraId="0B4D493F">
            <w:pPr>
              <w:autoSpaceDE w:val="0"/>
              <w:autoSpaceDN w:val="0"/>
              <w:adjustRightInd w:val="0"/>
              <w:snapToGrid w:val="0"/>
              <w:jc w:val="center"/>
              <w:rPr>
                <w:rFonts w:ascii="宋体" w:hAnsi="宋体" w:eastAsia="黑体" w:cs="黑体"/>
                <w:sz w:val="24"/>
                <w:highlight w:val="none"/>
              </w:rPr>
            </w:pPr>
            <w:r>
              <w:rPr>
                <w:rFonts w:hint="eastAsia" w:ascii="宋体" w:hAnsi="宋体" w:eastAsia="黑体" w:cs="黑体"/>
                <w:sz w:val="24"/>
                <w:highlight w:val="none"/>
              </w:rPr>
              <w:t>联系方式</w:t>
            </w:r>
          </w:p>
        </w:tc>
      </w:tr>
      <w:tr w14:paraId="4507B2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254" w:type="pct"/>
          </w:tcPr>
          <w:p w14:paraId="542EBDD9">
            <w:pPr>
              <w:autoSpaceDE w:val="0"/>
              <w:autoSpaceDN w:val="0"/>
              <w:adjustRightInd w:val="0"/>
              <w:snapToGrid w:val="0"/>
              <w:jc w:val="left"/>
              <w:rPr>
                <w:rFonts w:ascii="宋体" w:hAnsi="宋体" w:cs="仿宋_GB2312"/>
                <w:kern w:val="0"/>
                <w:szCs w:val="32"/>
                <w:highlight w:val="none"/>
              </w:rPr>
            </w:pPr>
          </w:p>
        </w:tc>
        <w:tc>
          <w:tcPr>
            <w:tcW w:w="584" w:type="pct"/>
          </w:tcPr>
          <w:p w14:paraId="1613A1BB">
            <w:pPr>
              <w:autoSpaceDE w:val="0"/>
              <w:autoSpaceDN w:val="0"/>
              <w:adjustRightInd w:val="0"/>
              <w:snapToGrid w:val="0"/>
              <w:jc w:val="left"/>
              <w:rPr>
                <w:rFonts w:ascii="宋体" w:hAnsi="宋体" w:cs="仿宋_GB2312"/>
                <w:kern w:val="0"/>
                <w:szCs w:val="32"/>
                <w:highlight w:val="none"/>
              </w:rPr>
            </w:pPr>
          </w:p>
        </w:tc>
        <w:tc>
          <w:tcPr>
            <w:tcW w:w="560" w:type="pct"/>
          </w:tcPr>
          <w:p w14:paraId="6446EF9A">
            <w:pPr>
              <w:autoSpaceDE w:val="0"/>
              <w:autoSpaceDN w:val="0"/>
              <w:adjustRightInd w:val="0"/>
              <w:snapToGrid w:val="0"/>
              <w:jc w:val="left"/>
              <w:rPr>
                <w:rFonts w:ascii="宋体" w:hAnsi="宋体" w:cs="仿宋_GB2312"/>
                <w:kern w:val="0"/>
                <w:szCs w:val="32"/>
                <w:highlight w:val="none"/>
              </w:rPr>
            </w:pPr>
          </w:p>
        </w:tc>
        <w:tc>
          <w:tcPr>
            <w:tcW w:w="784" w:type="pct"/>
          </w:tcPr>
          <w:p w14:paraId="491B372A">
            <w:pPr>
              <w:autoSpaceDE w:val="0"/>
              <w:autoSpaceDN w:val="0"/>
              <w:adjustRightInd w:val="0"/>
              <w:snapToGrid w:val="0"/>
              <w:jc w:val="left"/>
              <w:rPr>
                <w:rFonts w:ascii="宋体" w:hAnsi="宋体" w:cs="仿宋_GB2312"/>
                <w:kern w:val="0"/>
                <w:szCs w:val="32"/>
                <w:highlight w:val="none"/>
              </w:rPr>
            </w:pPr>
          </w:p>
        </w:tc>
        <w:tc>
          <w:tcPr>
            <w:tcW w:w="543" w:type="pct"/>
          </w:tcPr>
          <w:p w14:paraId="2DD05DAA">
            <w:pPr>
              <w:autoSpaceDE w:val="0"/>
              <w:autoSpaceDN w:val="0"/>
              <w:adjustRightInd w:val="0"/>
              <w:snapToGrid w:val="0"/>
              <w:jc w:val="left"/>
              <w:rPr>
                <w:rFonts w:ascii="宋体" w:hAnsi="宋体" w:cs="仿宋_GB2312"/>
                <w:kern w:val="0"/>
                <w:szCs w:val="32"/>
                <w:highlight w:val="none"/>
              </w:rPr>
            </w:pPr>
          </w:p>
        </w:tc>
        <w:tc>
          <w:tcPr>
            <w:tcW w:w="527" w:type="pct"/>
          </w:tcPr>
          <w:p w14:paraId="4CF0B882">
            <w:pPr>
              <w:autoSpaceDE w:val="0"/>
              <w:autoSpaceDN w:val="0"/>
              <w:adjustRightInd w:val="0"/>
              <w:snapToGrid w:val="0"/>
              <w:jc w:val="left"/>
              <w:rPr>
                <w:rFonts w:ascii="宋体" w:hAnsi="宋体" w:cs="仿宋_GB2312"/>
                <w:kern w:val="0"/>
                <w:szCs w:val="32"/>
                <w:highlight w:val="none"/>
              </w:rPr>
            </w:pPr>
          </w:p>
        </w:tc>
        <w:tc>
          <w:tcPr>
            <w:tcW w:w="527" w:type="pct"/>
          </w:tcPr>
          <w:p w14:paraId="4CDC1E50">
            <w:pPr>
              <w:autoSpaceDE w:val="0"/>
              <w:autoSpaceDN w:val="0"/>
              <w:adjustRightInd w:val="0"/>
              <w:snapToGrid w:val="0"/>
              <w:jc w:val="left"/>
              <w:rPr>
                <w:rFonts w:ascii="宋体" w:hAnsi="宋体" w:cs="仿宋_GB2312"/>
                <w:kern w:val="0"/>
                <w:szCs w:val="32"/>
                <w:highlight w:val="none"/>
              </w:rPr>
            </w:pPr>
          </w:p>
        </w:tc>
        <w:tc>
          <w:tcPr>
            <w:tcW w:w="552" w:type="pct"/>
          </w:tcPr>
          <w:p w14:paraId="5B999005">
            <w:pPr>
              <w:autoSpaceDE w:val="0"/>
              <w:autoSpaceDN w:val="0"/>
              <w:adjustRightInd w:val="0"/>
              <w:snapToGrid w:val="0"/>
              <w:jc w:val="left"/>
              <w:rPr>
                <w:rFonts w:ascii="宋体" w:hAnsi="宋体" w:cs="仿宋_GB2312"/>
                <w:kern w:val="0"/>
                <w:szCs w:val="32"/>
                <w:highlight w:val="none"/>
              </w:rPr>
            </w:pPr>
          </w:p>
        </w:tc>
        <w:tc>
          <w:tcPr>
            <w:tcW w:w="668" w:type="pct"/>
          </w:tcPr>
          <w:p w14:paraId="0291E120">
            <w:pPr>
              <w:autoSpaceDE w:val="0"/>
              <w:autoSpaceDN w:val="0"/>
              <w:adjustRightInd w:val="0"/>
              <w:snapToGrid w:val="0"/>
              <w:jc w:val="left"/>
              <w:rPr>
                <w:rFonts w:ascii="宋体" w:hAnsi="宋体" w:cs="仿宋_GB2312"/>
                <w:kern w:val="0"/>
                <w:szCs w:val="32"/>
                <w:highlight w:val="none"/>
              </w:rPr>
            </w:pPr>
          </w:p>
        </w:tc>
      </w:tr>
      <w:tr w14:paraId="1EF8E1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254" w:type="pct"/>
          </w:tcPr>
          <w:p w14:paraId="2C185D87">
            <w:pPr>
              <w:autoSpaceDE w:val="0"/>
              <w:autoSpaceDN w:val="0"/>
              <w:adjustRightInd w:val="0"/>
              <w:snapToGrid w:val="0"/>
              <w:jc w:val="left"/>
              <w:rPr>
                <w:rFonts w:ascii="宋体" w:hAnsi="宋体" w:cs="仿宋_GB2312"/>
                <w:kern w:val="0"/>
                <w:szCs w:val="32"/>
                <w:highlight w:val="none"/>
              </w:rPr>
            </w:pPr>
          </w:p>
        </w:tc>
        <w:tc>
          <w:tcPr>
            <w:tcW w:w="584" w:type="pct"/>
          </w:tcPr>
          <w:p w14:paraId="33AE3761">
            <w:pPr>
              <w:autoSpaceDE w:val="0"/>
              <w:autoSpaceDN w:val="0"/>
              <w:adjustRightInd w:val="0"/>
              <w:snapToGrid w:val="0"/>
              <w:jc w:val="left"/>
              <w:rPr>
                <w:rFonts w:ascii="宋体" w:hAnsi="宋体" w:cs="仿宋_GB2312"/>
                <w:kern w:val="0"/>
                <w:szCs w:val="32"/>
                <w:highlight w:val="none"/>
              </w:rPr>
            </w:pPr>
          </w:p>
        </w:tc>
        <w:tc>
          <w:tcPr>
            <w:tcW w:w="560" w:type="pct"/>
          </w:tcPr>
          <w:p w14:paraId="391377BF">
            <w:pPr>
              <w:autoSpaceDE w:val="0"/>
              <w:autoSpaceDN w:val="0"/>
              <w:adjustRightInd w:val="0"/>
              <w:snapToGrid w:val="0"/>
              <w:jc w:val="left"/>
              <w:rPr>
                <w:rFonts w:ascii="宋体" w:hAnsi="宋体" w:cs="仿宋_GB2312"/>
                <w:kern w:val="0"/>
                <w:szCs w:val="32"/>
                <w:highlight w:val="none"/>
              </w:rPr>
            </w:pPr>
          </w:p>
        </w:tc>
        <w:tc>
          <w:tcPr>
            <w:tcW w:w="784" w:type="pct"/>
          </w:tcPr>
          <w:p w14:paraId="23BD037C">
            <w:pPr>
              <w:autoSpaceDE w:val="0"/>
              <w:autoSpaceDN w:val="0"/>
              <w:adjustRightInd w:val="0"/>
              <w:snapToGrid w:val="0"/>
              <w:jc w:val="left"/>
              <w:rPr>
                <w:rFonts w:ascii="宋体" w:hAnsi="宋体" w:cs="仿宋_GB2312"/>
                <w:kern w:val="0"/>
                <w:szCs w:val="32"/>
                <w:highlight w:val="none"/>
              </w:rPr>
            </w:pPr>
          </w:p>
        </w:tc>
        <w:tc>
          <w:tcPr>
            <w:tcW w:w="543" w:type="pct"/>
          </w:tcPr>
          <w:p w14:paraId="310E9AA0">
            <w:pPr>
              <w:autoSpaceDE w:val="0"/>
              <w:autoSpaceDN w:val="0"/>
              <w:adjustRightInd w:val="0"/>
              <w:snapToGrid w:val="0"/>
              <w:jc w:val="left"/>
              <w:rPr>
                <w:rFonts w:ascii="宋体" w:hAnsi="宋体" w:cs="仿宋_GB2312"/>
                <w:kern w:val="0"/>
                <w:szCs w:val="32"/>
                <w:highlight w:val="none"/>
              </w:rPr>
            </w:pPr>
          </w:p>
        </w:tc>
        <w:tc>
          <w:tcPr>
            <w:tcW w:w="527" w:type="pct"/>
          </w:tcPr>
          <w:p w14:paraId="52CB84B8">
            <w:pPr>
              <w:autoSpaceDE w:val="0"/>
              <w:autoSpaceDN w:val="0"/>
              <w:adjustRightInd w:val="0"/>
              <w:snapToGrid w:val="0"/>
              <w:jc w:val="left"/>
              <w:rPr>
                <w:rFonts w:ascii="宋体" w:hAnsi="宋体" w:cs="仿宋_GB2312"/>
                <w:kern w:val="0"/>
                <w:szCs w:val="32"/>
                <w:highlight w:val="none"/>
              </w:rPr>
            </w:pPr>
          </w:p>
        </w:tc>
        <w:tc>
          <w:tcPr>
            <w:tcW w:w="527" w:type="pct"/>
          </w:tcPr>
          <w:p w14:paraId="23302FA3">
            <w:pPr>
              <w:autoSpaceDE w:val="0"/>
              <w:autoSpaceDN w:val="0"/>
              <w:adjustRightInd w:val="0"/>
              <w:snapToGrid w:val="0"/>
              <w:jc w:val="left"/>
              <w:rPr>
                <w:rFonts w:ascii="宋体" w:hAnsi="宋体" w:cs="仿宋_GB2312"/>
                <w:kern w:val="0"/>
                <w:szCs w:val="32"/>
                <w:highlight w:val="none"/>
              </w:rPr>
            </w:pPr>
          </w:p>
        </w:tc>
        <w:tc>
          <w:tcPr>
            <w:tcW w:w="552" w:type="pct"/>
          </w:tcPr>
          <w:p w14:paraId="24DDB513">
            <w:pPr>
              <w:autoSpaceDE w:val="0"/>
              <w:autoSpaceDN w:val="0"/>
              <w:adjustRightInd w:val="0"/>
              <w:snapToGrid w:val="0"/>
              <w:jc w:val="left"/>
              <w:rPr>
                <w:rFonts w:ascii="宋体" w:hAnsi="宋体" w:cs="仿宋_GB2312"/>
                <w:kern w:val="0"/>
                <w:szCs w:val="32"/>
                <w:highlight w:val="none"/>
              </w:rPr>
            </w:pPr>
          </w:p>
        </w:tc>
        <w:tc>
          <w:tcPr>
            <w:tcW w:w="668" w:type="pct"/>
          </w:tcPr>
          <w:p w14:paraId="66650CFE">
            <w:pPr>
              <w:autoSpaceDE w:val="0"/>
              <w:autoSpaceDN w:val="0"/>
              <w:adjustRightInd w:val="0"/>
              <w:snapToGrid w:val="0"/>
              <w:jc w:val="left"/>
              <w:rPr>
                <w:rFonts w:ascii="宋体" w:hAnsi="宋体" w:cs="仿宋_GB2312"/>
                <w:kern w:val="0"/>
                <w:szCs w:val="32"/>
                <w:highlight w:val="none"/>
              </w:rPr>
            </w:pPr>
          </w:p>
        </w:tc>
      </w:tr>
      <w:tr w14:paraId="77D0A4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254" w:type="pct"/>
          </w:tcPr>
          <w:p w14:paraId="0D07950B">
            <w:pPr>
              <w:autoSpaceDE w:val="0"/>
              <w:autoSpaceDN w:val="0"/>
              <w:adjustRightInd w:val="0"/>
              <w:snapToGrid w:val="0"/>
              <w:jc w:val="left"/>
              <w:rPr>
                <w:rFonts w:ascii="宋体" w:hAnsi="宋体" w:cs="仿宋_GB2312"/>
                <w:kern w:val="0"/>
                <w:szCs w:val="32"/>
                <w:highlight w:val="none"/>
              </w:rPr>
            </w:pPr>
          </w:p>
        </w:tc>
        <w:tc>
          <w:tcPr>
            <w:tcW w:w="584" w:type="pct"/>
          </w:tcPr>
          <w:p w14:paraId="1DE7B7C9">
            <w:pPr>
              <w:autoSpaceDE w:val="0"/>
              <w:autoSpaceDN w:val="0"/>
              <w:adjustRightInd w:val="0"/>
              <w:snapToGrid w:val="0"/>
              <w:jc w:val="left"/>
              <w:rPr>
                <w:rFonts w:ascii="宋体" w:hAnsi="宋体" w:cs="仿宋_GB2312"/>
                <w:kern w:val="0"/>
                <w:szCs w:val="32"/>
                <w:highlight w:val="none"/>
              </w:rPr>
            </w:pPr>
          </w:p>
        </w:tc>
        <w:tc>
          <w:tcPr>
            <w:tcW w:w="560" w:type="pct"/>
          </w:tcPr>
          <w:p w14:paraId="1EA7DF98">
            <w:pPr>
              <w:autoSpaceDE w:val="0"/>
              <w:autoSpaceDN w:val="0"/>
              <w:adjustRightInd w:val="0"/>
              <w:snapToGrid w:val="0"/>
              <w:jc w:val="left"/>
              <w:rPr>
                <w:rFonts w:ascii="宋体" w:hAnsi="宋体" w:cs="仿宋_GB2312"/>
                <w:kern w:val="0"/>
                <w:szCs w:val="32"/>
                <w:highlight w:val="none"/>
              </w:rPr>
            </w:pPr>
          </w:p>
        </w:tc>
        <w:tc>
          <w:tcPr>
            <w:tcW w:w="784" w:type="pct"/>
          </w:tcPr>
          <w:p w14:paraId="4446C0D2">
            <w:pPr>
              <w:autoSpaceDE w:val="0"/>
              <w:autoSpaceDN w:val="0"/>
              <w:adjustRightInd w:val="0"/>
              <w:snapToGrid w:val="0"/>
              <w:jc w:val="left"/>
              <w:rPr>
                <w:rFonts w:ascii="宋体" w:hAnsi="宋体" w:cs="仿宋_GB2312"/>
                <w:kern w:val="0"/>
                <w:szCs w:val="32"/>
                <w:highlight w:val="none"/>
              </w:rPr>
            </w:pPr>
          </w:p>
        </w:tc>
        <w:tc>
          <w:tcPr>
            <w:tcW w:w="543" w:type="pct"/>
          </w:tcPr>
          <w:p w14:paraId="363C99BF">
            <w:pPr>
              <w:autoSpaceDE w:val="0"/>
              <w:autoSpaceDN w:val="0"/>
              <w:adjustRightInd w:val="0"/>
              <w:snapToGrid w:val="0"/>
              <w:jc w:val="left"/>
              <w:rPr>
                <w:rFonts w:ascii="宋体" w:hAnsi="宋体" w:cs="仿宋_GB2312"/>
                <w:kern w:val="0"/>
                <w:szCs w:val="32"/>
                <w:highlight w:val="none"/>
              </w:rPr>
            </w:pPr>
          </w:p>
        </w:tc>
        <w:tc>
          <w:tcPr>
            <w:tcW w:w="527" w:type="pct"/>
          </w:tcPr>
          <w:p w14:paraId="5C21BB58">
            <w:pPr>
              <w:autoSpaceDE w:val="0"/>
              <w:autoSpaceDN w:val="0"/>
              <w:adjustRightInd w:val="0"/>
              <w:snapToGrid w:val="0"/>
              <w:jc w:val="left"/>
              <w:rPr>
                <w:rFonts w:ascii="宋体" w:hAnsi="宋体" w:cs="仿宋_GB2312"/>
                <w:kern w:val="0"/>
                <w:szCs w:val="32"/>
                <w:highlight w:val="none"/>
              </w:rPr>
            </w:pPr>
          </w:p>
        </w:tc>
        <w:tc>
          <w:tcPr>
            <w:tcW w:w="527" w:type="pct"/>
          </w:tcPr>
          <w:p w14:paraId="4DBBEDE2">
            <w:pPr>
              <w:autoSpaceDE w:val="0"/>
              <w:autoSpaceDN w:val="0"/>
              <w:adjustRightInd w:val="0"/>
              <w:snapToGrid w:val="0"/>
              <w:jc w:val="left"/>
              <w:rPr>
                <w:rFonts w:ascii="宋体" w:hAnsi="宋体" w:cs="仿宋_GB2312"/>
                <w:kern w:val="0"/>
                <w:szCs w:val="32"/>
                <w:highlight w:val="none"/>
              </w:rPr>
            </w:pPr>
          </w:p>
        </w:tc>
        <w:tc>
          <w:tcPr>
            <w:tcW w:w="552" w:type="pct"/>
          </w:tcPr>
          <w:p w14:paraId="6A0BEA4A">
            <w:pPr>
              <w:autoSpaceDE w:val="0"/>
              <w:autoSpaceDN w:val="0"/>
              <w:adjustRightInd w:val="0"/>
              <w:snapToGrid w:val="0"/>
              <w:jc w:val="left"/>
              <w:rPr>
                <w:rFonts w:ascii="宋体" w:hAnsi="宋体" w:cs="仿宋_GB2312"/>
                <w:kern w:val="0"/>
                <w:szCs w:val="32"/>
                <w:highlight w:val="none"/>
              </w:rPr>
            </w:pPr>
          </w:p>
        </w:tc>
        <w:tc>
          <w:tcPr>
            <w:tcW w:w="668" w:type="pct"/>
          </w:tcPr>
          <w:p w14:paraId="2A32AED5">
            <w:pPr>
              <w:autoSpaceDE w:val="0"/>
              <w:autoSpaceDN w:val="0"/>
              <w:adjustRightInd w:val="0"/>
              <w:snapToGrid w:val="0"/>
              <w:jc w:val="left"/>
              <w:rPr>
                <w:rFonts w:ascii="宋体" w:hAnsi="宋体" w:cs="仿宋_GB2312"/>
                <w:kern w:val="0"/>
                <w:szCs w:val="32"/>
                <w:highlight w:val="none"/>
              </w:rPr>
            </w:pPr>
          </w:p>
        </w:tc>
      </w:tr>
      <w:tr w14:paraId="3F40A7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254" w:type="pct"/>
          </w:tcPr>
          <w:p w14:paraId="285C48FC">
            <w:pPr>
              <w:autoSpaceDE w:val="0"/>
              <w:autoSpaceDN w:val="0"/>
              <w:adjustRightInd w:val="0"/>
              <w:snapToGrid w:val="0"/>
              <w:jc w:val="left"/>
              <w:rPr>
                <w:rFonts w:ascii="宋体" w:hAnsi="宋体" w:cs="仿宋_GB2312"/>
                <w:kern w:val="0"/>
                <w:szCs w:val="32"/>
                <w:highlight w:val="none"/>
              </w:rPr>
            </w:pPr>
          </w:p>
        </w:tc>
        <w:tc>
          <w:tcPr>
            <w:tcW w:w="584" w:type="pct"/>
          </w:tcPr>
          <w:p w14:paraId="09CDF5A9">
            <w:pPr>
              <w:autoSpaceDE w:val="0"/>
              <w:autoSpaceDN w:val="0"/>
              <w:adjustRightInd w:val="0"/>
              <w:snapToGrid w:val="0"/>
              <w:jc w:val="left"/>
              <w:rPr>
                <w:rFonts w:ascii="宋体" w:hAnsi="宋体" w:cs="仿宋_GB2312"/>
                <w:kern w:val="0"/>
                <w:szCs w:val="32"/>
                <w:highlight w:val="none"/>
              </w:rPr>
            </w:pPr>
          </w:p>
        </w:tc>
        <w:tc>
          <w:tcPr>
            <w:tcW w:w="560" w:type="pct"/>
          </w:tcPr>
          <w:p w14:paraId="19181C34">
            <w:pPr>
              <w:autoSpaceDE w:val="0"/>
              <w:autoSpaceDN w:val="0"/>
              <w:adjustRightInd w:val="0"/>
              <w:snapToGrid w:val="0"/>
              <w:jc w:val="left"/>
              <w:rPr>
                <w:rFonts w:ascii="宋体" w:hAnsi="宋体" w:cs="仿宋_GB2312"/>
                <w:kern w:val="0"/>
                <w:szCs w:val="32"/>
                <w:highlight w:val="none"/>
              </w:rPr>
            </w:pPr>
          </w:p>
        </w:tc>
        <w:tc>
          <w:tcPr>
            <w:tcW w:w="784" w:type="pct"/>
          </w:tcPr>
          <w:p w14:paraId="26920883">
            <w:pPr>
              <w:autoSpaceDE w:val="0"/>
              <w:autoSpaceDN w:val="0"/>
              <w:adjustRightInd w:val="0"/>
              <w:snapToGrid w:val="0"/>
              <w:jc w:val="left"/>
              <w:rPr>
                <w:rFonts w:ascii="宋体" w:hAnsi="宋体" w:cs="仿宋_GB2312"/>
                <w:kern w:val="0"/>
                <w:szCs w:val="32"/>
                <w:highlight w:val="none"/>
              </w:rPr>
            </w:pPr>
          </w:p>
        </w:tc>
        <w:tc>
          <w:tcPr>
            <w:tcW w:w="543" w:type="pct"/>
          </w:tcPr>
          <w:p w14:paraId="10FE628B">
            <w:pPr>
              <w:autoSpaceDE w:val="0"/>
              <w:autoSpaceDN w:val="0"/>
              <w:adjustRightInd w:val="0"/>
              <w:snapToGrid w:val="0"/>
              <w:jc w:val="left"/>
              <w:rPr>
                <w:rFonts w:ascii="宋体" w:hAnsi="宋体" w:cs="仿宋_GB2312"/>
                <w:kern w:val="0"/>
                <w:szCs w:val="32"/>
                <w:highlight w:val="none"/>
              </w:rPr>
            </w:pPr>
          </w:p>
        </w:tc>
        <w:tc>
          <w:tcPr>
            <w:tcW w:w="527" w:type="pct"/>
          </w:tcPr>
          <w:p w14:paraId="56710FAF">
            <w:pPr>
              <w:autoSpaceDE w:val="0"/>
              <w:autoSpaceDN w:val="0"/>
              <w:adjustRightInd w:val="0"/>
              <w:snapToGrid w:val="0"/>
              <w:jc w:val="left"/>
              <w:rPr>
                <w:rFonts w:ascii="宋体" w:hAnsi="宋体" w:cs="仿宋_GB2312"/>
                <w:kern w:val="0"/>
                <w:szCs w:val="32"/>
                <w:highlight w:val="none"/>
              </w:rPr>
            </w:pPr>
          </w:p>
        </w:tc>
        <w:tc>
          <w:tcPr>
            <w:tcW w:w="527" w:type="pct"/>
          </w:tcPr>
          <w:p w14:paraId="063F795C">
            <w:pPr>
              <w:autoSpaceDE w:val="0"/>
              <w:autoSpaceDN w:val="0"/>
              <w:adjustRightInd w:val="0"/>
              <w:snapToGrid w:val="0"/>
              <w:jc w:val="left"/>
              <w:rPr>
                <w:rFonts w:ascii="宋体" w:hAnsi="宋体" w:cs="仿宋_GB2312"/>
                <w:kern w:val="0"/>
                <w:szCs w:val="32"/>
                <w:highlight w:val="none"/>
              </w:rPr>
            </w:pPr>
          </w:p>
        </w:tc>
        <w:tc>
          <w:tcPr>
            <w:tcW w:w="552" w:type="pct"/>
          </w:tcPr>
          <w:p w14:paraId="7EDF5AF7">
            <w:pPr>
              <w:autoSpaceDE w:val="0"/>
              <w:autoSpaceDN w:val="0"/>
              <w:adjustRightInd w:val="0"/>
              <w:snapToGrid w:val="0"/>
              <w:jc w:val="left"/>
              <w:rPr>
                <w:rFonts w:ascii="宋体" w:hAnsi="宋体" w:cs="仿宋_GB2312"/>
                <w:kern w:val="0"/>
                <w:szCs w:val="32"/>
                <w:highlight w:val="none"/>
              </w:rPr>
            </w:pPr>
          </w:p>
        </w:tc>
        <w:tc>
          <w:tcPr>
            <w:tcW w:w="668" w:type="pct"/>
          </w:tcPr>
          <w:p w14:paraId="3B4A34A4">
            <w:pPr>
              <w:autoSpaceDE w:val="0"/>
              <w:autoSpaceDN w:val="0"/>
              <w:adjustRightInd w:val="0"/>
              <w:snapToGrid w:val="0"/>
              <w:jc w:val="left"/>
              <w:rPr>
                <w:rFonts w:ascii="宋体" w:hAnsi="宋体" w:cs="仿宋_GB2312"/>
                <w:kern w:val="0"/>
                <w:szCs w:val="32"/>
                <w:highlight w:val="none"/>
              </w:rPr>
            </w:pPr>
          </w:p>
        </w:tc>
      </w:tr>
      <w:tr w14:paraId="4B2613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254" w:type="pct"/>
          </w:tcPr>
          <w:p w14:paraId="033D34B0">
            <w:pPr>
              <w:autoSpaceDE w:val="0"/>
              <w:autoSpaceDN w:val="0"/>
              <w:adjustRightInd w:val="0"/>
              <w:snapToGrid w:val="0"/>
              <w:jc w:val="left"/>
              <w:rPr>
                <w:rFonts w:ascii="宋体" w:hAnsi="宋体" w:cs="仿宋_GB2312"/>
                <w:kern w:val="0"/>
                <w:szCs w:val="32"/>
                <w:highlight w:val="none"/>
              </w:rPr>
            </w:pPr>
          </w:p>
        </w:tc>
        <w:tc>
          <w:tcPr>
            <w:tcW w:w="584" w:type="pct"/>
          </w:tcPr>
          <w:p w14:paraId="5D4D1607">
            <w:pPr>
              <w:autoSpaceDE w:val="0"/>
              <w:autoSpaceDN w:val="0"/>
              <w:adjustRightInd w:val="0"/>
              <w:snapToGrid w:val="0"/>
              <w:jc w:val="left"/>
              <w:rPr>
                <w:rFonts w:ascii="宋体" w:hAnsi="宋体" w:cs="仿宋_GB2312"/>
                <w:kern w:val="0"/>
                <w:szCs w:val="32"/>
                <w:highlight w:val="none"/>
              </w:rPr>
            </w:pPr>
          </w:p>
        </w:tc>
        <w:tc>
          <w:tcPr>
            <w:tcW w:w="560" w:type="pct"/>
          </w:tcPr>
          <w:p w14:paraId="24AC2EB5">
            <w:pPr>
              <w:autoSpaceDE w:val="0"/>
              <w:autoSpaceDN w:val="0"/>
              <w:adjustRightInd w:val="0"/>
              <w:snapToGrid w:val="0"/>
              <w:jc w:val="left"/>
              <w:rPr>
                <w:rFonts w:ascii="宋体" w:hAnsi="宋体" w:cs="仿宋_GB2312"/>
                <w:kern w:val="0"/>
                <w:szCs w:val="32"/>
                <w:highlight w:val="none"/>
              </w:rPr>
            </w:pPr>
          </w:p>
        </w:tc>
        <w:tc>
          <w:tcPr>
            <w:tcW w:w="784" w:type="pct"/>
          </w:tcPr>
          <w:p w14:paraId="45E8AF58">
            <w:pPr>
              <w:autoSpaceDE w:val="0"/>
              <w:autoSpaceDN w:val="0"/>
              <w:adjustRightInd w:val="0"/>
              <w:snapToGrid w:val="0"/>
              <w:jc w:val="left"/>
              <w:rPr>
                <w:rFonts w:ascii="宋体" w:hAnsi="宋体" w:cs="仿宋_GB2312"/>
                <w:kern w:val="0"/>
                <w:szCs w:val="32"/>
                <w:highlight w:val="none"/>
              </w:rPr>
            </w:pPr>
          </w:p>
        </w:tc>
        <w:tc>
          <w:tcPr>
            <w:tcW w:w="543" w:type="pct"/>
          </w:tcPr>
          <w:p w14:paraId="69AC2275">
            <w:pPr>
              <w:autoSpaceDE w:val="0"/>
              <w:autoSpaceDN w:val="0"/>
              <w:adjustRightInd w:val="0"/>
              <w:snapToGrid w:val="0"/>
              <w:jc w:val="left"/>
              <w:rPr>
                <w:rFonts w:ascii="宋体" w:hAnsi="宋体" w:cs="仿宋_GB2312"/>
                <w:kern w:val="0"/>
                <w:szCs w:val="32"/>
                <w:highlight w:val="none"/>
              </w:rPr>
            </w:pPr>
          </w:p>
        </w:tc>
        <w:tc>
          <w:tcPr>
            <w:tcW w:w="527" w:type="pct"/>
          </w:tcPr>
          <w:p w14:paraId="53016E62">
            <w:pPr>
              <w:autoSpaceDE w:val="0"/>
              <w:autoSpaceDN w:val="0"/>
              <w:adjustRightInd w:val="0"/>
              <w:snapToGrid w:val="0"/>
              <w:jc w:val="left"/>
              <w:rPr>
                <w:rFonts w:ascii="宋体" w:hAnsi="宋体" w:cs="仿宋_GB2312"/>
                <w:kern w:val="0"/>
                <w:szCs w:val="32"/>
                <w:highlight w:val="none"/>
              </w:rPr>
            </w:pPr>
          </w:p>
        </w:tc>
        <w:tc>
          <w:tcPr>
            <w:tcW w:w="527" w:type="pct"/>
          </w:tcPr>
          <w:p w14:paraId="4A56C622">
            <w:pPr>
              <w:autoSpaceDE w:val="0"/>
              <w:autoSpaceDN w:val="0"/>
              <w:adjustRightInd w:val="0"/>
              <w:snapToGrid w:val="0"/>
              <w:jc w:val="left"/>
              <w:rPr>
                <w:rFonts w:ascii="宋体" w:hAnsi="宋体" w:cs="仿宋_GB2312"/>
                <w:kern w:val="0"/>
                <w:szCs w:val="32"/>
                <w:highlight w:val="none"/>
              </w:rPr>
            </w:pPr>
          </w:p>
        </w:tc>
        <w:tc>
          <w:tcPr>
            <w:tcW w:w="552" w:type="pct"/>
          </w:tcPr>
          <w:p w14:paraId="6C11FCEB">
            <w:pPr>
              <w:autoSpaceDE w:val="0"/>
              <w:autoSpaceDN w:val="0"/>
              <w:adjustRightInd w:val="0"/>
              <w:snapToGrid w:val="0"/>
              <w:jc w:val="left"/>
              <w:rPr>
                <w:rFonts w:ascii="宋体" w:hAnsi="宋体" w:cs="仿宋_GB2312"/>
                <w:kern w:val="0"/>
                <w:szCs w:val="32"/>
                <w:highlight w:val="none"/>
              </w:rPr>
            </w:pPr>
          </w:p>
        </w:tc>
        <w:tc>
          <w:tcPr>
            <w:tcW w:w="668" w:type="pct"/>
          </w:tcPr>
          <w:p w14:paraId="17CFB398">
            <w:pPr>
              <w:autoSpaceDE w:val="0"/>
              <w:autoSpaceDN w:val="0"/>
              <w:adjustRightInd w:val="0"/>
              <w:snapToGrid w:val="0"/>
              <w:jc w:val="left"/>
              <w:rPr>
                <w:rFonts w:ascii="宋体" w:hAnsi="宋体" w:cs="仿宋_GB2312"/>
                <w:kern w:val="0"/>
                <w:szCs w:val="32"/>
                <w:highlight w:val="none"/>
              </w:rPr>
            </w:pPr>
          </w:p>
        </w:tc>
      </w:tr>
      <w:tr w14:paraId="12E2BD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254" w:type="pct"/>
          </w:tcPr>
          <w:p w14:paraId="07237A03">
            <w:pPr>
              <w:autoSpaceDE w:val="0"/>
              <w:autoSpaceDN w:val="0"/>
              <w:adjustRightInd w:val="0"/>
              <w:snapToGrid w:val="0"/>
              <w:jc w:val="left"/>
              <w:rPr>
                <w:rFonts w:ascii="宋体" w:hAnsi="宋体" w:cs="仿宋_GB2312"/>
                <w:kern w:val="0"/>
                <w:szCs w:val="32"/>
                <w:highlight w:val="none"/>
              </w:rPr>
            </w:pPr>
          </w:p>
        </w:tc>
        <w:tc>
          <w:tcPr>
            <w:tcW w:w="584" w:type="pct"/>
          </w:tcPr>
          <w:p w14:paraId="590598BC">
            <w:pPr>
              <w:autoSpaceDE w:val="0"/>
              <w:autoSpaceDN w:val="0"/>
              <w:adjustRightInd w:val="0"/>
              <w:snapToGrid w:val="0"/>
              <w:jc w:val="left"/>
              <w:rPr>
                <w:rFonts w:ascii="宋体" w:hAnsi="宋体" w:cs="仿宋_GB2312"/>
                <w:kern w:val="0"/>
                <w:szCs w:val="32"/>
                <w:highlight w:val="none"/>
              </w:rPr>
            </w:pPr>
          </w:p>
        </w:tc>
        <w:tc>
          <w:tcPr>
            <w:tcW w:w="560" w:type="pct"/>
          </w:tcPr>
          <w:p w14:paraId="70F091C4">
            <w:pPr>
              <w:autoSpaceDE w:val="0"/>
              <w:autoSpaceDN w:val="0"/>
              <w:adjustRightInd w:val="0"/>
              <w:snapToGrid w:val="0"/>
              <w:jc w:val="left"/>
              <w:rPr>
                <w:rFonts w:ascii="宋体" w:hAnsi="宋体" w:cs="仿宋_GB2312"/>
                <w:kern w:val="0"/>
                <w:szCs w:val="32"/>
                <w:highlight w:val="none"/>
              </w:rPr>
            </w:pPr>
          </w:p>
        </w:tc>
        <w:tc>
          <w:tcPr>
            <w:tcW w:w="784" w:type="pct"/>
          </w:tcPr>
          <w:p w14:paraId="68DB23BF">
            <w:pPr>
              <w:autoSpaceDE w:val="0"/>
              <w:autoSpaceDN w:val="0"/>
              <w:adjustRightInd w:val="0"/>
              <w:snapToGrid w:val="0"/>
              <w:jc w:val="left"/>
              <w:rPr>
                <w:rFonts w:ascii="宋体" w:hAnsi="宋体" w:cs="仿宋_GB2312"/>
                <w:kern w:val="0"/>
                <w:szCs w:val="32"/>
                <w:highlight w:val="none"/>
              </w:rPr>
            </w:pPr>
          </w:p>
        </w:tc>
        <w:tc>
          <w:tcPr>
            <w:tcW w:w="543" w:type="pct"/>
          </w:tcPr>
          <w:p w14:paraId="71C5C095">
            <w:pPr>
              <w:autoSpaceDE w:val="0"/>
              <w:autoSpaceDN w:val="0"/>
              <w:adjustRightInd w:val="0"/>
              <w:snapToGrid w:val="0"/>
              <w:jc w:val="left"/>
              <w:rPr>
                <w:rFonts w:ascii="宋体" w:hAnsi="宋体" w:cs="仿宋_GB2312"/>
                <w:kern w:val="0"/>
                <w:szCs w:val="32"/>
                <w:highlight w:val="none"/>
              </w:rPr>
            </w:pPr>
          </w:p>
        </w:tc>
        <w:tc>
          <w:tcPr>
            <w:tcW w:w="527" w:type="pct"/>
          </w:tcPr>
          <w:p w14:paraId="7F81BED4">
            <w:pPr>
              <w:autoSpaceDE w:val="0"/>
              <w:autoSpaceDN w:val="0"/>
              <w:adjustRightInd w:val="0"/>
              <w:snapToGrid w:val="0"/>
              <w:jc w:val="left"/>
              <w:rPr>
                <w:rFonts w:ascii="宋体" w:hAnsi="宋体" w:cs="仿宋_GB2312"/>
                <w:kern w:val="0"/>
                <w:szCs w:val="32"/>
                <w:highlight w:val="none"/>
              </w:rPr>
            </w:pPr>
          </w:p>
        </w:tc>
        <w:tc>
          <w:tcPr>
            <w:tcW w:w="527" w:type="pct"/>
          </w:tcPr>
          <w:p w14:paraId="3755C7F4">
            <w:pPr>
              <w:autoSpaceDE w:val="0"/>
              <w:autoSpaceDN w:val="0"/>
              <w:adjustRightInd w:val="0"/>
              <w:snapToGrid w:val="0"/>
              <w:jc w:val="left"/>
              <w:rPr>
                <w:rFonts w:ascii="宋体" w:hAnsi="宋体" w:cs="仿宋_GB2312"/>
                <w:kern w:val="0"/>
                <w:szCs w:val="32"/>
                <w:highlight w:val="none"/>
              </w:rPr>
            </w:pPr>
          </w:p>
        </w:tc>
        <w:tc>
          <w:tcPr>
            <w:tcW w:w="552" w:type="pct"/>
          </w:tcPr>
          <w:p w14:paraId="1BA464ED">
            <w:pPr>
              <w:autoSpaceDE w:val="0"/>
              <w:autoSpaceDN w:val="0"/>
              <w:adjustRightInd w:val="0"/>
              <w:snapToGrid w:val="0"/>
              <w:jc w:val="left"/>
              <w:rPr>
                <w:rFonts w:ascii="宋体" w:hAnsi="宋体" w:cs="仿宋_GB2312"/>
                <w:kern w:val="0"/>
                <w:szCs w:val="32"/>
                <w:highlight w:val="none"/>
              </w:rPr>
            </w:pPr>
          </w:p>
        </w:tc>
        <w:tc>
          <w:tcPr>
            <w:tcW w:w="668" w:type="pct"/>
          </w:tcPr>
          <w:p w14:paraId="4379A94E">
            <w:pPr>
              <w:autoSpaceDE w:val="0"/>
              <w:autoSpaceDN w:val="0"/>
              <w:adjustRightInd w:val="0"/>
              <w:snapToGrid w:val="0"/>
              <w:jc w:val="left"/>
              <w:rPr>
                <w:rFonts w:ascii="宋体" w:hAnsi="宋体" w:cs="仿宋_GB2312"/>
                <w:kern w:val="0"/>
                <w:szCs w:val="32"/>
                <w:highlight w:val="none"/>
              </w:rPr>
            </w:pPr>
          </w:p>
        </w:tc>
      </w:tr>
      <w:tr w14:paraId="4A751F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254" w:type="pct"/>
          </w:tcPr>
          <w:p w14:paraId="6DBA785C">
            <w:pPr>
              <w:autoSpaceDE w:val="0"/>
              <w:autoSpaceDN w:val="0"/>
              <w:adjustRightInd w:val="0"/>
              <w:snapToGrid w:val="0"/>
              <w:jc w:val="left"/>
              <w:rPr>
                <w:rFonts w:ascii="宋体" w:hAnsi="宋体" w:cs="仿宋_GB2312"/>
                <w:kern w:val="0"/>
                <w:szCs w:val="32"/>
                <w:highlight w:val="none"/>
              </w:rPr>
            </w:pPr>
          </w:p>
        </w:tc>
        <w:tc>
          <w:tcPr>
            <w:tcW w:w="584" w:type="pct"/>
          </w:tcPr>
          <w:p w14:paraId="7977A897">
            <w:pPr>
              <w:autoSpaceDE w:val="0"/>
              <w:autoSpaceDN w:val="0"/>
              <w:adjustRightInd w:val="0"/>
              <w:snapToGrid w:val="0"/>
              <w:jc w:val="left"/>
              <w:rPr>
                <w:rFonts w:ascii="宋体" w:hAnsi="宋体" w:cs="仿宋_GB2312"/>
                <w:kern w:val="0"/>
                <w:szCs w:val="32"/>
                <w:highlight w:val="none"/>
              </w:rPr>
            </w:pPr>
          </w:p>
        </w:tc>
        <w:tc>
          <w:tcPr>
            <w:tcW w:w="560" w:type="pct"/>
          </w:tcPr>
          <w:p w14:paraId="52616AE8">
            <w:pPr>
              <w:autoSpaceDE w:val="0"/>
              <w:autoSpaceDN w:val="0"/>
              <w:adjustRightInd w:val="0"/>
              <w:snapToGrid w:val="0"/>
              <w:jc w:val="left"/>
              <w:rPr>
                <w:rFonts w:ascii="宋体" w:hAnsi="宋体" w:cs="仿宋_GB2312"/>
                <w:kern w:val="0"/>
                <w:szCs w:val="32"/>
                <w:highlight w:val="none"/>
              </w:rPr>
            </w:pPr>
          </w:p>
        </w:tc>
        <w:tc>
          <w:tcPr>
            <w:tcW w:w="784" w:type="pct"/>
          </w:tcPr>
          <w:p w14:paraId="0D496E86">
            <w:pPr>
              <w:autoSpaceDE w:val="0"/>
              <w:autoSpaceDN w:val="0"/>
              <w:adjustRightInd w:val="0"/>
              <w:snapToGrid w:val="0"/>
              <w:jc w:val="left"/>
              <w:rPr>
                <w:rFonts w:ascii="宋体" w:hAnsi="宋体" w:cs="仿宋_GB2312"/>
                <w:kern w:val="0"/>
                <w:szCs w:val="32"/>
                <w:highlight w:val="none"/>
              </w:rPr>
            </w:pPr>
          </w:p>
        </w:tc>
        <w:tc>
          <w:tcPr>
            <w:tcW w:w="543" w:type="pct"/>
          </w:tcPr>
          <w:p w14:paraId="5394523A">
            <w:pPr>
              <w:autoSpaceDE w:val="0"/>
              <w:autoSpaceDN w:val="0"/>
              <w:adjustRightInd w:val="0"/>
              <w:snapToGrid w:val="0"/>
              <w:jc w:val="left"/>
              <w:rPr>
                <w:rFonts w:ascii="宋体" w:hAnsi="宋体" w:cs="仿宋_GB2312"/>
                <w:kern w:val="0"/>
                <w:szCs w:val="32"/>
                <w:highlight w:val="none"/>
              </w:rPr>
            </w:pPr>
          </w:p>
        </w:tc>
        <w:tc>
          <w:tcPr>
            <w:tcW w:w="527" w:type="pct"/>
          </w:tcPr>
          <w:p w14:paraId="2335B3D8">
            <w:pPr>
              <w:autoSpaceDE w:val="0"/>
              <w:autoSpaceDN w:val="0"/>
              <w:adjustRightInd w:val="0"/>
              <w:snapToGrid w:val="0"/>
              <w:jc w:val="left"/>
              <w:rPr>
                <w:rFonts w:ascii="宋体" w:hAnsi="宋体" w:cs="仿宋_GB2312"/>
                <w:kern w:val="0"/>
                <w:szCs w:val="32"/>
                <w:highlight w:val="none"/>
              </w:rPr>
            </w:pPr>
          </w:p>
        </w:tc>
        <w:tc>
          <w:tcPr>
            <w:tcW w:w="527" w:type="pct"/>
          </w:tcPr>
          <w:p w14:paraId="5BCDF2CF">
            <w:pPr>
              <w:autoSpaceDE w:val="0"/>
              <w:autoSpaceDN w:val="0"/>
              <w:adjustRightInd w:val="0"/>
              <w:snapToGrid w:val="0"/>
              <w:jc w:val="left"/>
              <w:rPr>
                <w:rFonts w:ascii="宋体" w:hAnsi="宋体" w:cs="仿宋_GB2312"/>
                <w:kern w:val="0"/>
                <w:szCs w:val="32"/>
                <w:highlight w:val="none"/>
              </w:rPr>
            </w:pPr>
          </w:p>
        </w:tc>
        <w:tc>
          <w:tcPr>
            <w:tcW w:w="552" w:type="pct"/>
          </w:tcPr>
          <w:p w14:paraId="0EBF9A7E">
            <w:pPr>
              <w:autoSpaceDE w:val="0"/>
              <w:autoSpaceDN w:val="0"/>
              <w:adjustRightInd w:val="0"/>
              <w:snapToGrid w:val="0"/>
              <w:jc w:val="left"/>
              <w:rPr>
                <w:rFonts w:ascii="宋体" w:hAnsi="宋体" w:cs="仿宋_GB2312"/>
                <w:kern w:val="0"/>
                <w:szCs w:val="32"/>
                <w:highlight w:val="none"/>
              </w:rPr>
            </w:pPr>
          </w:p>
        </w:tc>
        <w:tc>
          <w:tcPr>
            <w:tcW w:w="668" w:type="pct"/>
          </w:tcPr>
          <w:p w14:paraId="234B0BAC">
            <w:pPr>
              <w:autoSpaceDE w:val="0"/>
              <w:autoSpaceDN w:val="0"/>
              <w:adjustRightInd w:val="0"/>
              <w:snapToGrid w:val="0"/>
              <w:jc w:val="left"/>
              <w:rPr>
                <w:rFonts w:ascii="宋体" w:hAnsi="宋体" w:cs="仿宋_GB2312"/>
                <w:kern w:val="0"/>
                <w:szCs w:val="32"/>
                <w:highlight w:val="none"/>
              </w:rPr>
            </w:pPr>
          </w:p>
        </w:tc>
      </w:tr>
      <w:tr w14:paraId="537270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254" w:type="pct"/>
          </w:tcPr>
          <w:p w14:paraId="7931AD90">
            <w:pPr>
              <w:autoSpaceDE w:val="0"/>
              <w:autoSpaceDN w:val="0"/>
              <w:adjustRightInd w:val="0"/>
              <w:snapToGrid w:val="0"/>
              <w:jc w:val="left"/>
              <w:rPr>
                <w:rFonts w:ascii="宋体" w:hAnsi="宋体" w:cs="仿宋_GB2312"/>
                <w:kern w:val="0"/>
                <w:szCs w:val="32"/>
                <w:highlight w:val="none"/>
              </w:rPr>
            </w:pPr>
          </w:p>
        </w:tc>
        <w:tc>
          <w:tcPr>
            <w:tcW w:w="584" w:type="pct"/>
          </w:tcPr>
          <w:p w14:paraId="233B2778">
            <w:pPr>
              <w:autoSpaceDE w:val="0"/>
              <w:autoSpaceDN w:val="0"/>
              <w:adjustRightInd w:val="0"/>
              <w:snapToGrid w:val="0"/>
              <w:jc w:val="left"/>
              <w:rPr>
                <w:rFonts w:ascii="宋体" w:hAnsi="宋体" w:cs="仿宋_GB2312"/>
                <w:kern w:val="0"/>
                <w:szCs w:val="32"/>
                <w:highlight w:val="none"/>
              </w:rPr>
            </w:pPr>
          </w:p>
        </w:tc>
        <w:tc>
          <w:tcPr>
            <w:tcW w:w="560" w:type="pct"/>
          </w:tcPr>
          <w:p w14:paraId="22CEB4C7">
            <w:pPr>
              <w:autoSpaceDE w:val="0"/>
              <w:autoSpaceDN w:val="0"/>
              <w:adjustRightInd w:val="0"/>
              <w:snapToGrid w:val="0"/>
              <w:jc w:val="left"/>
              <w:rPr>
                <w:rFonts w:ascii="宋体" w:hAnsi="宋体" w:cs="仿宋_GB2312"/>
                <w:kern w:val="0"/>
                <w:szCs w:val="32"/>
                <w:highlight w:val="none"/>
              </w:rPr>
            </w:pPr>
          </w:p>
        </w:tc>
        <w:tc>
          <w:tcPr>
            <w:tcW w:w="784" w:type="pct"/>
          </w:tcPr>
          <w:p w14:paraId="3C0A1F02">
            <w:pPr>
              <w:autoSpaceDE w:val="0"/>
              <w:autoSpaceDN w:val="0"/>
              <w:adjustRightInd w:val="0"/>
              <w:snapToGrid w:val="0"/>
              <w:jc w:val="left"/>
              <w:rPr>
                <w:rFonts w:ascii="宋体" w:hAnsi="宋体" w:cs="仿宋_GB2312"/>
                <w:kern w:val="0"/>
                <w:szCs w:val="32"/>
                <w:highlight w:val="none"/>
              </w:rPr>
            </w:pPr>
          </w:p>
        </w:tc>
        <w:tc>
          <w:tcPr>
            <w:tcW w:w="543" w:type="pct"/>
          </w:tcPr>
          <w:p w14:paraId="68036AB3">
            <w:pPr>
              <w:autoSpaceDE w:val="0"/>
              <w:autoSpaceDN w:val="0"/>
              <w:adjustRightInd w:val="0"/>
              <w:snapToGrid w:val="0"/>
              <w:jc w:val="left"/>
              <w:rPr>
                <w:rFonts w:ascii="宋体" w:hAnsi="宋体" w:cs="仿宋_GB2312"/>
                <w:kern w:val="0"/>
                <w:szCs w:val="32"/>
                <w:highlight w:val="none"/>
              </w:rPr>
            </w:pPr>
          </w:p>
        </w:tc>
        <w:tc>
          <w:tcPr>
            <w:tcW w:w="527" w:type="pct"/>
          </w:tcPr>
          <w:p w14:paraId="478B0A81">
            <w:pPr>
              <w:autoSpaceDE w:val="0"/>
              <w:autoSpaceDN w:val="0"/>
              <w:adjustRightInd w:val="0"/>
              <w:snapToGrid w:val="0"/>
              <w:jc w:val="left"/>
              <w:rPr>
                <w:rFonts w:ascii="宋体" w:hAnsi="宋体" w:cs="仿宋_GB2312"/>
                <w:kern w:val="0"/>
                <w:szCs w:val="32"/>
                <w:highlight w:val="none"/>
              </w:rPr>
            </w:pPr>
          </w:p>
        </w:tc>
        <w:tc>
          <w:tcPr>
            <w:tcW w:w="527" w:type="pct"/>
          </w:tcPr>
          <w:p w14:paraId="6F20D7A6">
            <w:pPr>
              <w:autoSpaceDE w:val="0"/>
              <w:autoSpaceDN w:val="0"/>
              <w:adjustRightInd w:val="0"/>
              <w:snapToGrid w:val="0"/>
              <w:jc w:val="left"/>
              <w:rPr>
                <w:rFonts w:ascii="宋体" w:hAnsi="宋体" w:cs="仿宋_GB2312"/>
                <w:kern w:val="0"/>
                <w:szCs w:val="32"/>
                <w:highlight w:val="none"/>
              </w:rPr>
            </w:pPr>
          </w:p>
        </w:tc>
        <w:tc>
          <w:tcPr>
            <w:tcW w:w="552" w:type="pct"/>
          </w:tcPr>
          <w:p w14:paraId="6B1A2113">
            <w:pPr>
              <w:autoSpaceDE w:val="0"/>
              <w:autoSpaceDN w:val="0"/>
              <w:adjustRightInd w:val="0"/>
              <w:snapToGrid w:val="0"/>
              <w:jc w:val="left"/>
              <w:rPr>
                <w:rFonts w:ascii="宋体" w:hAnsi="宋体" w:cs="仿宋_GB2312"/>
                <w:kern w:val="0"/>
                <w:szCs w:val="32"/>
                <w:highlight w:val="none"/>
              </w:rPr>
            </w:pPr>
          </w:p>
        </w:tc>
        <w:tc>
          <w:tcPr>
            <w:tcW w:w="668" w:type="pct"/>
          </w:tcPr>
          <w:p w14:paraId="08177974">
            <w:pPr>
              <w:autoSpaceDE w:val="0"/>
              <w:autoSpaceDN w:val="0"/>
              <w:adjustRightInd w:val="0"/>
              <w:snapToGrid w:val="0"/>
              <w:jc w:val="left"/>
              <w:rPr>
                <w:rFonts w:ascii="宋体" w:hAnsi="宋体" w:cs="仿宋_GB2312"/>
                <w:kern w:val="0"/>
                <w:szCs w:val="32"/>
                <w:highlight w:val="none"/>
              </w:rPr>
            </w:pPr>
          </w:p>
        </w:tc>
      </w:tr>
      <w:tr w14:paraId="354922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254" w:type="pct"/>
          </w:tcPr>
          <w:p w14:paraId="05E4BAA6">
            <w:pPr>
              <w:autoSpaceDE w:val="0"/>
              <w:autoSpaceDN w:val="0"/>
              <w:adjustRightInd w:val="0"/>
              <w:snapToGrid w:val="0"/>
              <w:jc w:val="left"/>
              <w:rPr>
                <w:rFonts w:ascii="宋体" w:hAnsi="宋体" w:cs="仿宋_GB2312"/>
                <w:kern w:val="0"/>
                <w:szCs w:val="32"/>
                <w:highlight w:val="none"/>
              </w:rPr>
            </w:pPr>
          </w:p>
        </w:tc>
        <w:tc>
          <w:tcPr>
            <w:tcW w:w="584" w:type="pct"/>
          </w:tcPr>
          <w:p w14:paraId="1A05169F">
            <w:pPr>
              <w:autoSpaceDE w:val="0"/>
              <w:autoSpaceDN w:val="0"/>
              <w:adjustRightInd w:val="0"/>
              <w:snapToGrid w:val="0"/>
              <w:jc w:val="left"/>
              <w:rPr>
                <w:rFonts w:ascii="宋体" w:hAnsi="宋体" w:cs="仿宋_GB2312"/>
                <w:kern w:val="0"/>
                <w:szCs w:val="32"/>
                <w:highlight w:val="none"/>
              </w:rPr>
            </w:pPr>
          </w:p>
        </w:tc>
        <w:tc>
          <w:tcPr>
            <w:tcW w:w="560" w:type="pct"/>
          </w:tcPr>
          <w:p w14:paraId="3504188D">
            <w:pPr>
              <w:autoSpaceDE w:val="0"/>
              <w:autoSpaceDN w:val="0"/>
              <w:adjustRightInd w:val="0"/>
              <w:snapToGrid w:val="0"/>
              <w:jc w:val="left"/>
              <w:rPr>
                <w:rFonts w:ascii="宋体" w:hAnsi="宋体" w:cs="仿宋_GB2312"/>
                <w:kern w:val="0"/>
                <w:szCs w:val="32"/>
                <w:highlight w:val="none"/>
              </w:rPr>
            </w:pPr>
          </w:p>
        </w:tc>
        <w:tc>
          <w:tcPr>
            <w:tcW w:w="784" w:type="pct"/>
          </w:tcPr>
          <w:p w14:paraId="014787DF">
            <w:pPr>
              <w:autoSpaceDE w:val="0"/>
              <w:autoSpaceDN w:val="0"/>
              <w:adjustRightInd w:val="0"/>
              <w:snapToGrid w:val="0"/>
              <w:jc w:val="left"/>
              <w:rPr>
                <w:rFonts w:ascii="宋体" w:hAnsi="宋体" w:cs="仿宋_GB2312"/>
                <w:kern w:val="0"/>
                <w:szCs w:val="32"/>
                <w:highlight w:val="none"/>
              </w:rPr>
            </w:pPr>
          </w:p>
        </w:tc>
        <w:tc>
          <w:tcPr>
            <w:tcW w:w="543" w:type="pct"/>
          </w:tcPr>
          <w:p w14:paraId="314DD392">
            <w:pPr>
              <w:autoSpaceDE w:val="0"/>
              <w:autoSpaceDN w:val="0"/>
              <w:adjustRightInd w:val="0"/>
              <w:snapToGrid w:val="0"/>
              <w:jc w:val="left"/>
              <w:rPr>
                <w:rFonts w:ascii="宋体" w:hAnsi="宋体" w:cs="仿宋_GB2312"/>
                <w:kern w:val="0"/>
                <w:szCs w:val="32"/>
                <w:highlight w:val="none"/>
              </w:rPr>
            </w:pPr>
          </w:p>
        </w:tc>
        <w:tc>
          <w:tcPr>
            <w:tcW w:w="527" w:type="pct"/>
          </w:tcPr>
          <w:p w14:paraId="55274390">
            <w:pPr>
              <w:autoSpaceDE w:val="0"/>
              <w:autoSpaceDN w:val="0"/>
              <w:adjustRightInd w:val="0"/>
              <w:snapToGrid w:val="0"/>
              <w:jc w:val="left"/>
              <w:rPr>
                <w:rFonts w:ascii="宋体" w:hAnsi="宋体" w:cs="仿宋_GB2312"/>
                <w:kern w:val="0"/>
                <w:szCs w:val="32"/>
                <w:highlight w:val="none"/>
              </w:rPr>
            </w:pPr>
          </w:p>
        </w:tc>
        <w:tc>
          <w:tcPr>
            <w:tcW w:w="527" w:type="pct"/>
          </w:tcPr>
          <w:p w14:paraId="0B64E59F">
            <w:pPr>
              <w:autoSpaceDE w:val="0"/>
              <w:autoSpaceDN w:val="0"/>
              <w:adjustRightInd w:val="0"/>
              <w:snapToGrid w:val="0"/>
              <w:jc w:val="left"/>
              <w:rPr>
                <w:rFonts w:ascii="宋体" w:hAnsi="宋体" w:cs="仿宋_GB2312"/>
                <w:kern w:val="0"/>
                <w:szCs w:val="32"/>
                <w:highlight w:val="none"/>
              </w:rPr>
            </w:pPr>
          </w:p>
        </w:tc>
        <w:tc>
          <w:tcPr>
            <w:tcW w:w="552" w:type="pct"/>
          </w:tcPr>
          <w:p w14:paraId="094F7FAD">
            <w:pPr>
              <w:autoSpaceDE w:val="0"/>
              <w:autoSpaceDN w:val="0"/>
              <w:adjustRightInd w:val="0"/>
              <w:snapToGrid w:val="0"/>
              <w:jc w:val="left"/>
              <w:rPr>
                <w:rFonts w:ascii="宋体" w:hAnsi="宋体" w:cs="仿宋_GB2312"/>
                <w:kern w:val="0"/>
                <w:szCs w:val="32"/>
                <w:highlight w:val="none"/>
              </w:rPr>
            </w:pPr>
          </w:p>
        </w:tc>
        <w:tc>
          <w:tcPr>
            <w:tcW w:w="668" w:type="pct"/>
          </w:tcPr>
          <w:p w14:paraId="3B243BFC">
            <w:pPr>
              <w:autoSpaceDE w:val="0"/>
              <w:autoSpaceDN w:val="0"/>
              <w:adjustRightInd w:val="0"/>
              <w:snapToGrid w:val="0"/>
              <w:jc w:val="left"/>
              <w:rPr>
                <w:rFonts w:ascii="宋体" w:hAnsi="宋体" w:cs="仿宋_GB2312"/>
                <w:kern w:val="0"/>
                <w:szCs w:val="32"/>
                <w:highlight w:val="none"/>
              </w:rPr>
            </w:pPr>
          </w:p>
        </w:tc>
      </w:tr>
    </w:tbl>
    <w:p w14:paraId="3BA38DBB">
      <w:pPr>
        <w:pStyle w:val="2"/>
        <w:tabs>
          <w:tab w:val="left" w:pos="3162"/>
        </w:tabs>
        <w:ind w:firstLine="0" w:firstLineChars="0"/>
        <w:rPr>
          <w:rFonts w:ascii="宋体" w:hAnsi="宋体"/>
          <w:highlight w:val="none"/>
          <w:vertAlign w:val="subscript"/>
        </w:rPr>
      </w:pPr>
    </w:p>
    <w:p w14:paraId="75DEAFB0">
      <w:pPr>
        <w:overflowPunct w:val="0"/>
        <w:adjustRightInd w:val="0"/>
        <w:snapToGrid w:val="0"/>
        <w:spacing w:line="592" w:lineRule="exact"/>
        <w:rPr>
          <w:rFonts w:ascii="宋体" w:hAnsi="宋体" w:eastAsia="黑体"/>
          <w:color w:val="000000"/>
          <w:szCs w:val="32"/>
          <w:highlight w:val="none"/>
        </w:rPr>
        <w:sectPr>
          <w:headerReference r:id="rId138" w:type="default"/>
          <w:footerReference r:id="rId140" w:type="default"/>
          <w:headerReference r:id="rId139" w:type="even"/>
          <w:footerReference r:id="rId141" w:type="even"/>
          <w:pgSz w:w="16840" w:h="11907" w:orient="landscape"/>
          <w:pgMar w:top="1531" w:right="1814" w:bottom="1531" w:left="1985" w:header="851" w:footer="1134" w:gutter="0"/>
          <w:cols w:space="720" w:num="1"/>
          <w:docGrid w:linePitch="597" w:charSpace="-1259"/>
        </w:sectPr>
      </w:pPr>
    </w:p>
    <w:p w14:paraId="3D84BF20">
      <w:pPr>
        <w:overflowPunct w:val="0"/>
        <w:adjustRightInd w:val="0"/>
        <w:snapToGrid w:val="0"/>
        <w:spacing w:line="592" w:lineRule="exact"/>
        <w:rPr>
          <w:rFonts w:ascii="宋体" w:hAnsi="宋体" w:eastAsia="黑体"/>
          <w:color w:val="000000"/>
          <w:szCs w:val="32"/>
          <w:highlight w:val="none"/>
        </w:rPr>
      </w:pPr>
      <w:r>
        <w:rPr>
          <w:rFonts w:hint="eastAsia" w:ascii="宋体" w:hAnsi="宋体" w:eastAsia="黑体"/>
          <w:color w:val="000000"/>
          <w:szCs w:val="32"/>
          <w:highlight w:val="none"/>
        </w:rPr>
        <w:t>附件</w:t>
      </w:r>
      <w:r>
        <w:rPr>
          <w:rFonts w:hint="eastAsia" w:ascii="宋体" w:hAnsi="宋体" w:eastAsia="宋体" w:cs="宋体"/>
          <w:szCs w:val="32"/>
          <w:highlight w:val="none"/>
        </w:rPr>
        <w:t>18</w:t>
      </w:r>
    </w:p>
    <w:p w14:paraId="641B7482">
      <w:pPr>
        <w:overflowPunct w:val="0"/>
        <w:adjustRightInd w:val="0"/>
        <w:snapToGrid w:val="0"/>
        <w:spacing w:line="592" w:lineRule="exact"/>
        <w:ind w:firstLine="640" w:firstLineChars="200"/>
        <w:jc w:val="center"/>
        <w:rPr>
          <w:rFonts w:ascii="宋体" w:hAnsi="宋体" w:eastAsia="黑体"/>
          <w:color w:val="000000"/>
          <w:szCs w:val="32"/>
          <w:highlight w:val="none"/>
        </w:rPr>
      </w:pPr>
    </w:p>
    <w:p w14:paraId="789469D9">
      <w:pPr>
        <w:overflowPunct w:val="0"/>
        <w:adjustRightInd w:val="0"/>
        <w:snapToGrid w:val="0"/>
        <w:spacing w:line="592" w:lineRule="exact"/>
        <w:jc w:val="center"/>
        <w:rPr>
          <w:rFonts w:ascii="宋体" w:hAnsi="宋体" w:eastAsia="方正小标宋简体"/>
          <w:color w:val="000000"/>
          <w:sz w:val="44"/>
          <w:szCs w:val="44"/>
          <w:highlight w:val="none"/>
        </w:rPr>
      </w:pPr>
      <w:r>
        <w:rPr>
          <w:rFonts w:hint="eastAsia" w:ascii="宋体" w:hAnsi="宋体" w:eastAsia="方正小标宋简体"/>
          <w:color w:val="000000"/>
          <w:sz w:val="44"/>
          <w:szCs w:val="44"/>
          <w:highlight w:val="none"/>
        </w:rPr>
        <w:t>支持中药传承与创新类</w:t>
      </w:r>
    </w:p>
    <w:p w14:paraId="325A4717">
      <w:pPr>
        <w:overflowPunct w:val="0"/>
        <w:adjustRightInd w:val="0"/>
        <w:snapToGrid w:val="0"/>
        <w:spacing w:line="592" w:lineRule="exact"/>
        <w:ind w:firstLine="640" w:firstLineChars="200"/>
        <w:rPr>
          <w:rFonts w:ascii="宋体" w:hAnsi="宋体"/>
          <w:color w:val="000000"/>
          <w:szCs w:val="32"/>
          <w:highlight w:val="none"/>
        </w:rPr>
      </w:pPr>
    </w:p>
    <w:p w14:paraId="66B104BB">
      <w:pPr>
        <w:overflowPunct w:val="0"/>
        <w:adjustRightInd w:val="0"/>
        <w:snapToGrid w:val="0"/>
        <w:spacing w:line="592" w:lineRule="exact"/>
        <w:ind w:firstLine="640" w:firstLineChars="200"/>
        <w:rPr>
          <w:rFonts w:ascii="宋体" w:hAnsi="宋体" w:eastAsia="黑体"/>
          <w:color w:val="000000"/>
          <w:szCs w:val="32"/>
          <w:highlight w:val="none"/>
        </w:rPr>
      </w:pPr>
      <w:r>
        <w:rPr>
          <w:rFonts w:ascii="宋体" w:hAnsi="宋体" w:eastAsia="黑体"/>
          <w:color w:val="000000"/>
          <w:szCs w:val="32"/>
          <w:highlight w:val="none"/>
        </w:rPr>
        <w:t>一、支持范围</w:t>
      </w:r>
    </w:p>
    <w:p w14:paraId="3E794C75">
      <w:pPr>
        <w:overflowPunct w:val="0"/>
        <w:adjustRightInd w:val="0"/>
        <w:snapToGrid w:val="0"/>
        <w:spacing w:line="592" w:lineRule="exact"/>
        <w:ind w:firstLine="640" w:firstLineChars="200"/>
        <w:rPr>
          <w:rFonts w:ascii="宋体" w:hAnsi="宋体"/>
          <w:color w:val="000000"/>
          <w:szCs w:val="32"/>
          <w:highlight w:val="none"/>
        </w:rPr>
      </w:pPr>
      <w:r>
        <w:rPr>
          <w:rFonts w:hint="eastAsia" w:ascii="宋体" w:hAnsi="宋体"/>
          <w:color w:val="000000"/>
          <w:szCs w:val="32"/>
          <w:highlight w:val="none"/>
        </w:rPr>
        <w:t>2024年1月1日—2024年12月31日</w:t>
      </w:r>
      <w:r>
        <w:rPr>
          <w:rFonts w:ascii="宋体" w:hAnsi="宋体"/>
          <w:color w:val="000000"/>
          <w:szCs w:val="32"/>
          <w:highlight w:val="none"/>
        </w:rPr>
        <w:t>，在中成药大品种药品二次开发、医疗机构制剂</w:t>
      </w:r>
      <w:r>
        <w:rPr>
          <w:rFonts w:hint="eastAsia" w:ascii="宋体" w:hAnsi="宋体"/>
          <w:color w:val="000000"/>
          <w:szCs w:val="32"/>
          <w:highlight w:val="none"/>
        </w:rPr>
        <w:t>、</w:t>
      </w:r>
      <w:r>
        <w:rPr>
          <w:rFonts w:ascii="宋体" w:hAnsi="宋体"/>
          <w:color w:val="000000"/>
          <w:szCs w:val="32"/>
          <w:highlight w:val="none"/>
        </w:rPr>
        <w:t>中药配方颗粒、中药休眠品种方面进行临床研究、备案（注册）生产等开展工作的企业（单位）：</w:t>
      </w:r>
    </w:p>
    <w:p w14:paraId="69E9CBE2">
      <w:pPr>
        <w:overflowPunct w:val="0"/>
        <w:adjustRightInd w:val="0"/>
        <w:snapToGrid w:val="0"/>
        <w:spacing w:line="592" w:lineRule="exact"/>
        <w:ind w:firstLine="640" w:firstLineChars="200"/>
        <w:rPr>
          <w:rFonts w:ascii="宋体" w:hAnsi="宋体"/>
          <w:color w:val="000000" w:themeColor="text1"/>
          <w:szCs w:val="32"/>
          <w:highlight w:val="none"/>
          <w14:textFill>
            <w14:solidFill>
              <w14:schemeClr w14:val="tx1"/>
            </w14:solidFill>
          </w14:textFill>
        </w:rPr>
      </w:pPr>
      <w:r>
        <w:rPr>
          <w:rFonts w:hint="eastAsia" w:ascii="宋体" w:hAnsi="宋体"/>
          <w:color w:val="000000"/>
          <w:szCs w:val="32"/>
          <w:highlight w:val="none"/>
        </w:rPr>
        <w:t>1</w:t>
      </w:r>
      <w:r>
        <w:rPr>
          <w:rFonts w:ascii="宋体" w:hAnsi="宋体"/>
          <w:color w:val="000000"/>
          <w:szCs w:val="32"/>
          <w:highlight w:val="none"/>
        </w:rPr>
        <w:t xml:space="preserve">. </w:t>
      </w:r>
      <w:r>
        <w:rPr>
          <w:rFonts w:hint="eastAsia" w:ascii="宋体" w:hAnsi="宋体"/>
          <w:color w:val="000000"/>
          <w:szCs w:val="32"/>
          <w:highlight w:val="none"/>
        </w:rPr>
        <w:t>对中成药大品种药品二次开发增加功能主治（或适应症）进入Ⅲ期临床试验研究（以完成首例受试者入组为基准界定进入临床试验研究）</w:t>
      </w:r>
      <w:r>
        <w:rPr>
          <w:rFonts w:hint="eastAsia" w:ascii="宋体" w:hAnsi="宋体"/>
          <w:color w:val="000000" w:themeColor="text1"/>
          <w:szCs w:val="32"/>
          <w:highlight w:val="none"/>
          <w14:textFill>
            <w14:solidFill>
              <w14:schemeClr w14:val="tx1"/>
            </w14:solidFill>
          </w14:textFill>
        </w:rPr>
        <w:t>并承诺落地生产的企业；</w:t>
      </w:r>
    </w:p>
    <w:p w14:paraId="6F6C0B23">
      <w:pPr>
        <w:overflowPunct w:val="0"/>
        <w:adjustRightInd w:val="0"/>
        <w:snapToGrid w:val="0"/>
        <w:spacing w:line="592" w:lineRule="exact"/>
        <w:ind w:firstLine="640" w:firstLineChars="200"/>
        <w:rPr>
          <w:rFonts w:ascii="宋体" w:hAnsi="宋体"/>
          <w:color w:val="000000"/>
          <w:szCs w:val="32"/>
          <w:highlight w:val="none"/>
        </w:rPr>
      </w:pPr>
      <w:r>
        <w:rPr>
          <w:rFonts w:hint="eastAsia" w:ascii="宋体" w:hAnsi="宋体"/>
          <w:color w:val="000000"/>
          <w:szCs w:val="32"/>
          <w:highlight w:val="none"/>
        </w:rPr>
        <w:t>2</w:t>
      </w:r>
      <w:r>
        <w:rPr>
          <w:rFonts w:ascii="宋体" w:hAnsi="宋体"/>
          <w:color w:val="000000"/>
          <w:szCs w:val="32"/>
          <w:highlight w:val="none"/>
        </w:rPr>
        <w:t>. 获得医疗机构制剂备案且进行生产的企业（单位）；</w:t>
      </w:r>
    </w:p>
    <w:p w14:paraId="6FE6FC20">
      <w:pPr>
        <w:overflowPunct w:val="0"/>
        <w:adjustRightInd w:val="0"/>
        <w:snapToGrid w:val="0"/>
        <w:spacing w:line="592" w:lineRule="exact"/>
        <w:ind w:firstLine="640" w:firstLineChars="200"/>
        <w:rPr>
          <w:rFonts w:ascii="宋体" w:hAnsi="宋体"/>
          <w:color w:val="000000"/>
          <w:szCs w:val="32"/>
          <w:highlight w:val="none"/>
        </w:rPr>
      </w:pPr>
      <w:r>
        <w:rPr>
          <w:rFonts w:hint="eastAsia" w:ascii="宋体" w:hAnsi="宋体"/>
          <w:color w:val="000000"/>
          <w:szCs w:val="32"/>
          <w:highlight w:val="none"/>
        </w:rPr>
        <w:t>3</w:t>
      </w:r>
      <w:r>
        <w:rPr>
          <w:rFonts w:ascii="宋体" w:hAnsi="宋体"/>
          <w:color w:val="000000"/>
          <w:szCs w:val="32"/>
          <w:highlight w:val="none"/>
        </w:rPr>
        <w:t>. 对由企业主导研发的国家及省级未公布的中药配方颗粒新增品种；</w:t>
      </w:r>
    </w:p>
    <w:p w14:paraId="6DEA7C1C">
      <w:pPr>
        <w:overflowPunct w:val="0"/>
        <w:adjustRightInd w:val="0"/>
        <w:snapToGrid w:val="0"/>
        <w:spacing w:line="592" w:lineRule="exact"/>
        <w:ind w:firstLine="640" w:firstLineChars="200"/>
        <w:rPr>
          <w:rFonts w:ascii="宋体" w:hAnsi="宋体"/>
          <w:color w:val="000000"/>
          <w:szCs w:val="32"/>
          <w:highlight w:val="none"/>
        </w:rPr>
      </w:pPr>
      <w:r>
        <w:rPr>
          <w:rFonts w:hint="eastAsia" w:ascii="宋体" w:hAnsi="宋体"/>
          <w:color w:val="000000"/>
          <w:szCs w:val="32"/>
          <w:highlight w:val="none"/>
        </w:rPr>
        <w:t>4</w:t>
      </w:r>
      <w:r>
        <w:rPr>
          <w:rFonts w:ascii="宋体" w:hAnsi="宋体"/>
          <w:color w:val="000000"/>
          <w:szCs w:val="32"/>
          <w:highlight w:val="none"/>
        </w:rPr>
        <w:t>. 对取得中药休眠品种恢复生产通知书以及中成药工艺变更备案或批件并进行生产的企业（单位）。</w:t>
      </w:r>
    </w:p>
    <w:p w14:paraId="4A9AE363">
      <w:pPr>
        <w:overflowPunct w:val="0"/>
        <w:adjustRightInd w:val="0"/>
        <w:snapToGrid w:val="0"/>
        <w:spacing w:line="592" w:lineRule="exact"/>
        <w:ind w:firstLine="640" w:firstLineChars="200"/>
        <w:rPr>
          <w:rFonts w:ascii="宋体" w:hAnsi="宋体"/>
          <w:color w:val="000000"/>
          <w:szCs w:val="32"/>
          <w:highlight w:val="none"/>
        </w:rPr>
      </w:pPr>
      <w:r>
        <w:rPr>
          <w:rFonts w:hint="eastAsia" w:ascii="宋体" w:hAnsi="宋体" w:cs="仿宋"/>
          <w:color w:val="000000" w:themeColor="text1"/>
          <w:kern w:val="0"/>
          <w:szCs w:val="32"/>
          <w:highlight w:val="none"/>
          <w14:textFill>
            <w14:solidFill>
              <w14:schemeClr w14:val="tx1"/>
            </w14:solidFill>
          </w14:textFill>
        </w:rPr>
        <w:t>奖补资金结合年度预算情况实行总额控制。</w:t>
      </w:r>
    </w:p>
    <w:p w14:paraId="7B67FA54">
      <w:pPr>
        <w:overflowPunct w:val="0"/>
        <w:adjustRightInd w:val="0"/>
        <w:snapToGrid w:val="0"/>
        <w:spacing w:line="592" w:lineRule="exact"/>
        <w:ind w:firstLine="640" w:firstLineChars="200"/>
        <w:rPr>
          <w:rFonts w:ascii="宋体" w:hAnsi="宋体" w:eastAsia="黑体"/>
          <w:color w:val="000000"/>
          <w:szCs w:val="32"/>
          <w:highlight w:val="none"/>
        </w:rPr>
      </w:pPr>
      <w:r>
        <w:rPr>
          <w:rFonts w:ascii="宋体" w:hAnsi="宋体" w:eastAsia="黑体"/>
          <w:color w:val="000000"/>
          <w:szCs w:val="32"/>
          <w:highlight w:val="none"/>
        </w:rPr>
        <w:t>二、政策说明</w:t>
      </w:r>
    </w:p>
    <w:p w14:paraId="5B26FA42">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对同一品种开展多个临床试验的，不重复奖励。</w:t>
      </w:r>
    </w:p>
    <w:p w14:paraId="778DFE6D">
      <w:pPr>
        <w:overflowPunct w:val="0"/>
        <w:adjustRightInd w:val="0"/>
        <w:snapToGrid w:val="0"/>
        <w:spacing w:line="592" w:lineRule="exact"/>
        <w:ind w:firstLine="640" w:firstLineChars="200"/>
        <w:rPr>
          <w:rFonts w:ascii="宋体" w:hAnsi="宋体" w:eastAsia="黑体"/>
          <w:color w:val="000000"/>
          <w:szCs w:val="32"/>
          <w:highlight w:val="none"/>
        </w:rPr>
      </w:pPr>
      <w:r>
        <w:rPr>
          <w:rFonts w:ascii="宋体" w:hAnsi="宋体" w:eastAsia="黑体"/>
          <w:color w:val="000000"/>
          <w:szCs w:val="32"/>
          <w:highlight w:val="none"/>
        </w:rPr>
        <w:t>三、申报材料</w:t>
      </w:r>
    </w:p>
    <w:p w14:paraId="1806AE24">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1. 企业（单位）营业执照复印件。</w:t>
      </w:r>
    </w:p>
    <w:p w14:paraId="52931D64">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2. 企业（单位）基本情况。包括财务状况（近三年</w:t>
      </w:r>
      <w:r>
        <w:rPr>
          <w:rFonts w:hint="eastAsia" w:ascii="宋体" w:hAnsi="宋体"/>
          <w:color w:val="000000"/>
          <w:szCs w:val="32"/>
          <w:highlight w:val="none"/>
        </w:rPr>
        <w:t>投入本产品的财务</w:t>
      </w:r>
      <w:r>
        <w:rPr>
          <w:rFonts w:ascii="宋体" w:hAnsi="宋体"/>
          <w:color w:val="000000"/>
          <w:szCs w:val="32"/>
          <w:highlight w:val="none"/>
        </w:rPr>
        <w:t>数据）</w:t>
      </w:r>
      <w:r>
        <w:rPr>
          <w:rFonts w:hint="eastAsia" w:ascii="宋体" w:hAnsi="宋体"/>
          <w:color w:val="000000"/>
          <w:szCs w:val="32"/>
          <w:highlight w:val="none"/>
        </w:rPr>
        <w:t>，</w:t>
      </w:r>
      <w:r>
        <w:rPr>
          <w:rFonts w:ascii="宋体" w:hAnsi="宋体"/>
          <w:color w:val="000000"/>
          <w:szCs w:val="32"/>
          <w:highlight w:val="none"/>
        </w:rPr>
        <w:t>以及相关项目开展和生产经营情况。</w:t>
      </w:r>
    </w:p>
    <w:p w14:paraId="079A6EDD">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3. 上一年度至申报月上月的纳税证明。</w:t>
      </w:r>
    </w:p>
    <w:p w14:paraId="65D585AA">
      <w:pPr>
        <w:overflowPunct w:val="0"/>
        <w:adjustRightInd w:val="0"/>
        <w:snapToGrid w:val="0"/>
        <w:spacing w:line="592" w:lineRule="exact"/>
        <w:ind w:firstLine="640" w:firstLineChars="200"/>
        <w:rPr>
          <w:rFonts w:ascii="宋体" w:hAnsi="宋体"/>
          <w:color w:val="000000"/>
          <w:szCs w:val="32"/>
          <w:highlight w:val="none"/>
        </w:rPr>
      </w:pPr>
      <w:r>
        <w:rPr>
          <w:rFonts w:hint="eastAsia" w:ascii="宋体" w:hAnsi="宋体"/>
          <w:color w:val="000000"/>
          <w:szCs w:val="32"/>
          <w:highlight w:val="none"/>
        </w:rPr>
        <w:t>4.</w:t>
      </w:r>
      <w:r>
        <w:rPr>
          <w:rFonts w:ascii="宋体" w:hAnsi="宋体"/>
          <w:color w:val="000000"/>
          <w:szCs w:val="32"/>
          <w:highlight w:val="none"/>
        </w:rPr>
        <w:t xml:space="preserve"> </w:t>
      </w:r>
      <w:r>
        <w:rPr>
          <w:rFonts w:hint="eastAsia" w:ascii="宋体" w:hAnsi="宋体"/>
          <w:color w:val="000000"/>
          <w:szCs w:val="32"/>
          <w:highlight w:val="none"/>
        </w:rPr>
        <w:t>中成药大品种药品二次开发增加功能主治（或适应症）进入Ⅲ期临床试验研究有关材料：</w:t>
      </w:r>
    </w:p>
    <w:p w14:paraId="39B1D307">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（1）省级（含）以上药品监督管理部门批复的药品临床试验批件</w:t>
      </w:r>
      <w:r>
        <w:rPr>
          <w:rFonts w:hint="eastAsia" w:ascii="宋体" w:hAnsi="宋体"/>
          <w:color w:val="000000"/>
          <w:szCs w:val="32"/>
          <w:highlight w:val="none"/>
        </w:rPr>
        <w:t>；</w:t>
      </w:r>
      <w:r>
        <w:rPr>
          <w:rFonts w:ascii="宋体" w:hAnsi="宋体"/>
          <w:color w:val="000000"/>
          <w:szCs w:val="32"/>
          <w:highlight w:val="none"/>
        </w:rPr>
        <w:t>（2）伦理委员会批件复印件</w:t>
      </w:r>
      <w:r>
        <w:rPr>
          <w:rFonts w:hint="eastAsia" w:ascii="宋体" w:hAnsi="宋体"/>
          <w:color w:val="000000"/>
          <w:szCs w:val="32"/>
          <w:highlight w:val="none"/>
        </w:rPr>
        <w:t>；</w:t>
      </w:r>
      <w:r>
        <w:rPr>
          <w:rFonts w:ascii="宋体" w:hAnsi="宋体"/>
          <w:color w:val="000000"/>
          <w:szCs w:val="32"/>
          <w:highlight w:val="none"/>
        </w:rPr>
        <w:t>（3）与第三方临床机构签订的临床试验协议、发票等；（4）提供国家“药物临床试验登记与信息公示平台”的登记号、登记平台产品有关临床试验分类、试验分期等信息截图，且具备入组例数；（5）产品落地生产承诺书；（6）其他相关证明材料。</w:t>
      </w:r>
    </w:p>
    <w:p w14:paraId="080C5966">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5. 获得医疗机构制剂备案品种有关材料：</w:t>
      </w:r>
    </w:p>
    <w:p w14:paraId="263D6CF6">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1）医疗机构制剂许可证（委托配制的，应提供有效的医疗机构制剂委托配制协议以及受委方《医疗机构制剂许可证》或《药品生产许可证》）；（2）“鲁药制备字”网办系统备案证明，或“鲁药制字”医疗机构中药制剂批准证明；（3）该品种最近一批次批配制记录、批检验记录；（4）产品销售或使用证明；（5）其他相关证明材料。</w:t>
      </w:r>
    </w:p>
    <w:p w14:paraId="42FC82AC">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6. 新增配方颗粒品种批件奖励有关资料：</w:t>
      </w:r>
    </w:p>
    <w:p w14:paraId="2E2F5DAD">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（1）</w:t>
      </w:r>
      <w:r>
        <w:rPr>
          <w:rFonts w:hint="eastAsia" w:ascii="宋体" w:hAnsi="宋体"/>
          <w:color w:val="000000"/>
          <w:szCs w:val="32"/>
          <w:highlight w:val="none"/>
        </w:rPr>
        <w:t>2024年1月1日—2024年12月31日</w:t>
      </w:r>
      <w:r>
        <w:rPr>
          <w:rFonts w:ascii="宋体" w:hAnsi="宋体"/>
          <w:color w:val="000000"/>
          <w:szCs w:val="32"/>
          <w:highlight w:val="none"/>
        </w:rPr>
        <w:t>，企业取得的新增中药配方颗粒生产备案许可；（2）申报品种的国家或省级中药配方颗粒标准证明；（3）产品生产出入库单据、销售合同、发票等</w:t>
      </w:r>
      <w:r>
        <w:rPr>
          <w:rFonts w:hint="eastAsia" w:ascii="宋体" w:hAnsi="宋体"/>
          <w:color w:val="000000"/>
          <w:szCs w:val="32"/>
          <w:highlight w:val="none"/>
        </w:rPr>
        <w:t>；</w:t>
      </w:r>
      <w:r>
        <w:rPr>
          <w:rFonts w:ascii="宋体" w:hAnsi="宋体"/>
          <w:color w:val="000000"/>
          <w:szCs w:val="32"/>
          <w:highlight w:val="none"/>
        </w:rPr>
        <w:t>（4）其他相关证明材料。</w:t>
      </w:r>
    </w:p>
    <w:p w14:paraId="698F400B">
      <w:pPr>
        <w:overflowPunct w:val="0"/>
        <w:adjustRightInd w:val="0"/>
        <w:snapToGrid w:val="0"/>
        <w:spacing w:line="592" w:lineRule="exact"/>
        <w:ind w:firstLine="640" w:firstLineChars="200"/>
        <w:rPr>
          <w:rFonts w:ascii="宋体" w:hAnsi="宋体"/>
          <w:color w:val="000000"/>
          <w:szCs w:val="32"/>
          <w:highlight w:val="none"/>
        </w:rPr>
      </w:pPr>
      <w:r>
        <w:rPr>
          <w:rFonts w:hint="eastAsia" w:ascii="宋体" w:hAnsi="宋体"/>
          <w:color w:val="000000"/>
          <w:szCs w:val="32"/>
          <w:highlight w:val="none"/>
        </w:rPr>
        <w:t>7</w:t>
      </w:r>
      <w:r>
        <w:rPr>
          <w:rFonts w:ascii="宋体" w:hAnsi="宋体"/>
          <w:color w:val="000000"/>
          <w:szCs w:val="32"/>
          <w:highlight w:val="none"/>
        </w:rPr>
        <w:t>. 中药休眠恢复生产品种奖励有关资料：</w:t>
      </w:r>
    </w:p>
    <w:p w14:paraId="4CCB263F">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（1）中药休眠品种恢复生产通知书或中成药工艺变更备案证明或批件；（2）产品生产出入库单据、销售合同</w:t>
      </w:r>
      <w:r>
        <w:rPr>
          <w:rFonts w:hint="eastAsia" w:ascii="宋体" w:hAnsi="宋体"/>
          <w:color w:val="000000"/>
          <w:szCs w:val="32"/>
          <w:highlight w:val="none"/>
        </w:rPr>
        <w:t>、</w:t>
      </w:r>
      <w:r>
        <w:rPr>
          <w:rFonts w:ascii="宋体" w:hAnsi="宋体"/>
          <w:color w:val="000000"/>
          <w:szCs w:val="32"/>
          <w:highlight w:val="none"/>
        </w:rPr>
        <w:t>发票等</w:t>
      </w:r>
      <w:r>
        <w:rPr>
          <w:rFonts w:hint="eastAsia" w:ascii="宋体" w:hAnsi="宋体"/>
          <w:color w:val="000000"/>
          <w:szCs w:val="32"/>
          <w:highlight w:val="none"/>
        </w:rPr>
        <w:t>；</w:t>
      </w:r>
      <w:r>
        <w:rPr>
          <w:rFonts w:ascii="宋体" w:hAnsi="宋体"/>
          <w:color w:val="000000"/>
          <w:szCs w:val="32"/>
          <w:highlight w:val="none"/>
        </w:rPr>
        <w:t>（3）其他相关证明材料。</w:t>
      </w:r>
    </w:p>
    <w:p w14:paraId="66F75FCF">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8. 支持对应奖补项目的申报汇总表。</w:t>
      </w:r>
    </w:p>
    <w:p w14:paraId="6533A751">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 xml:space="preserve">9. </w:t>
      </w:r>
      <w:r>
        <w:rPr>
          <w:rFonts w:hint="eastAsia" w:ascii="宋体" w:hAnsi="宋体"/>
          <w:color w:val="000000"/>
          <w:szCs w:val="32"/>
          <w:highlight w:val="none"/>
        </w:rPr>
        <w:t>企业申报承诺书</w:t>
      </w:r>
      <w:r>
        <w:rPr>
          <w:rFonts w:ascii="宋体" w:hAnsi="宋体"/>
          <w:color w:val="000000"/>
          <w:szCs w:val="32"/>
          <w:highlight w:val="none"/>
        </w:rPr>
        <w:t>（法定代表人签字、盖章）。</w:t>
      </w:r>
    </w:p>
    <w:p w14:paraId="3FE099A1">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10.《项目支出绩效目标（评价）申报表》。</w:t>
      </w:r>
    </w:p>
    <w:p w14:paraId="37048CA5">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11. 所有申报资料书面和电子版（PDF格式）两种文档。</w:t>
      </w:r>
    </w:p>
    <w:p w14:paraId="0D66D2FF">
      <w:pPr>
        <w:overflowPunct w:val="0"/>
        <w:adjustRightInd w:val="0"/>
        <w:snapToGrid w:val="0"/>
        <w:spacing w:line="592" w:lineRule="exact"/>
        <w:ind w:firstLine="640" w:firstLineChars="200"/>
        <w:rPr>
          <w:rFonts w:ascii="宋体" w:hAnsi="宋体"/>
          <w:color w:val="000000"/>
          <w:szCs w:val="32"/>
          <w:highlight w:val="none"/>
        </w:rPr>
      </w:pPr>
    </w:p>
    <w:p w14:paraId="57FC97CC">
      <w:pPr>
        <w:tabs>
          <w:tab w:val="left" w:pos="1276"/>
        </w:tabs>
        <w:overflowPunct w:val="0"/>
        <w:adjustRightInd w:val="0"/>
        <w:snapToGrid w:val="0"/>
        <w:spacing w:line="592" w:lineRule="exact"/>
        <w:ind w:firstLine="640" w:firstLineChars="200"/>
        <w:rPr>
          <w:rFonts w:ascii="宋体" w:hAnsi="宋体"/>
          <w:color w:val="000000"/>
          <w:spacing w:val="-10"/>
          <w:szCs w:val="32"/>
          <w:highlight w:val="none"/>
        </w:rPr>
      </w:pPr>
      <w:r>
        <w:rPr>
          <w:rFonts w:ascii="宋体" w:hAnsi="宋体"/>
          <w:color w:val="000000"/>
          <w:szCs w:val="32"/>
          <w:highlight w:val="none"/>
        </w:rPr>
        <w:t>附</w:t>
      </w:r>
      <w:r>
        <w:rPr>
          <w:rFonts w:hint="eastAsia" w:ascii="宋体" w:hAnsi="宋体"/>
          <w:color w:val="000000"/>
          <w:szCs w:val="32"/>
          <w:highlight w:val="none"/>
        </w:rPr>
        <w:t>件：</w:t>
      </w:r>
      <w:r>
        <w:rPr>
          <w:rFonts w:hint="eastAsia" w:ascii="宋体" w:hAnsi="宋体"/>
          <w:color w:val="000000"/>
          <w:spacing w:val="-10"/>
          <w:szCs w:val="32"/>
          <w:highlight w:val="none"/>
        </w:rPr>
        <w:t>18—</w:t>
      </w:r>
      <w:r>
        <w:rPr>
          <w:rFonts w:ascii="宋体" w:hAnsi="宋体"/>
          <w:color w:val="000000"/>
          <w:spacing w:val="-10"/>
          <w:szCs w:val="32"/>
          <w:highlight w:val="none"/>
        </w:rPr>
        <w:t>1. 支</w:t>
      </w:r>
      <w:r>
        <w:rPr>
          <w:rFonts w:ascii="宋体" w:hAnsi="宋体"/>
          <w:color w:val="000000"/>
          <w:szCs w:val="32"/>
          <w:highlight w:val="none"/>
        </w:rPr>
        <w:t>持中成药大品种药品二次开发Ⅲ</w:t>
      </w:r>
      <w:r>
        <w:rPr>
          <w:rFonts w:ascii="宋体" w:hAnsi="宋体"/>
          <w:color w:val="000000"/>
          <w:spacing w:val="-10"/>
          <w:szCs w:val="32"/>
          <w:highlight w:val="none"/>
        </w:rPr>
        <w:t>期临床试验</w:t>
      </w:r>
    </w:p>
    <w:p w14:paraId="38955B1C">
      <w:pPr>
        <w:tabs>
          <w:tab w:val="left" w:pos="1276"/>
        </w:tabs>
        <w:overflowPunct w:val="0"/>
        <w:adjustRightInd w:val="0"/>
        <w:snapToGrid w:val="0"/>
        <w:spacing w:line="592" w:lineRule="exact"/>
        <w:ind w:firstLine="2560" w:firstLineChars="800"/>
        <w:rPr>
          <w:rFonts w:ascii="宋体" w:hAnsi="宋体"/>
          <w:color w:val="000000"/>
          <w:szCs w:val="32"/>
          <w:highlight w:val="none"/>
        </w:rPr>
      </w:pPr>
      <w:r>
        <w:rPr>
          <w:rFonts w:ascii="宋体" w:hAnsi="宋体"/>
          <w:color w:val="000000"/>
          <w:szCs w:val="32"/>
          <w:highlight w:val="none"/>
        </w:rPr>
        <w:t>研究奖补项目申报汇总表</w:t>
      </w:r>
    </w:p>
    <w:p w14:paraId="2A450D37">
      <w:pPr>
        <w:overflowPunct w:val="0"/>
        <w:adjustRightInd w:val="0"/>
        <w:snapToGrid w:val="0"/>
        <w:spacing w:line="592" w:lineRule="exact"/>
        <w:ind w:firstLine="1497" w:firstLineChars="480"/>
        <w:rPr>
          <w:rFonts w:ascii="宋体" w:hAnsi="宋体"/>
          <w:color w:val="000000"/>
          <w:spacing w:val="-4"/>
          <w:szCs w:val="32"/>
          <w:highlight w:val="none"/>
        </w:rPr>
      </w:pPr>
      <w:r>
        <w:rPr>
          <w:rFonts w:hint="eastAsia" w:ascii="宋体" w:hAnsi="宋体"/>
          <w:color w:val="000000"/>
          <w:spacing w:val="-4"/>
          <w:szCs w:val="32"/>
          <w:highlight w:val="none"/>
        </w:rPr>
        <w:t>18—</w:t>
      </w:r>
      <w:r>
        <w:rPr>
          <w:rFonts w:ascii="宋体" w:hAnsi="宋体"/>
          <w:color w:val="000000"/>
          <w:spacing w:val="-4"/>
          <w:szCs w:val="32"/>
          <w:highlight w:val="none"/>
        </w:rPr>
        <w:t>2. 支持医疗机构制剂备案批奖补项目申报汇总表</w:t>
      </w:r>
    </w:p>
    <w:p w14:paraId="1129EE8C">
      <w:pPr>
        <w:overflowPunct w:val="0"/>
        <w:adjustRightInd w:val="0"/>
        <w:snapToGrid w:val="0"/>
        <w:spacing w:line="592" w:lineRule="exact"/>
        <w:ind w:firstLine="1481" w:firstLineChars="463"/>
        <w:rPr>
          <w:rFonts w:ascii="宋体" w:hAnsi="宋体"/>
          <w:color w:val="000000"/>
          <w:szCs w:val="32"/>
          <w:highlight w:val="none"/>
        </w:rPr>
      </w:pPr>
      <w:r>
        <w:rPr>
          <w:rFonts w:hint="eastAsia" w:ascii="宋体" w:hAnsi="宋体"/>
          <w:color w:val="000000"/>
          <w:szCs w:val="32"/>
          <w:highlight w:val="none"/>
        </w:rPr>
        <w:t>18—</w:t>
      </w:r>
      <w:r>
        <w:rPr>
          <w:rFonts w:ascii="宋体" w:hAnsi="宋体"/>
          <w:color w:val="000000"/>
          <w:szCs w:val="32"/>
          <w:highlight w:val="none"/>
        </w:rPr>
        <w:t>3. 支持新增配方颗粒品种奖补项目申报汇总表</w:t>
      </w:r>
    </w:p>
    <w:p w14:paraId="02972BDF">
      <w:pPr>
        <w:overflowPunct w:val="0"/>
        <w:adjustRightInd w:val="0"/>
        <w:snapToGrid w:val="0"/>
        <w:spacing w:line="592" w:lineRule="exact"/>
        <w:ind w:firstLine="1468" w:firstLineChars="459"/>
        <w:rPr>
          <w:rFonts w:ascii="宋体" w:hAnsi="宋体"/>
          <w:color w:val="000000"/>
          <w:spacing w:val="6"/>
          <w:szCs w:val="32"/>
          <w:highlight w:val="none"/>
        </w:rPr>
      </w:pPr>
      <w:r>
        <w:rPr>
          <w:rFonts w:hint="eastAsia" w:ascii="宋体" w:hAnsi="宋体"/>
          <w:color w:val="000000"/>
          <w:szCs w:val="32"/>
          <w:highlight w:val="none"/>
        </w:rPr>
        <w:t>18—</w:t>
      </w:r>
      <w:r>
        <w:rPr>
          <w:rFonts w:ascii="宋体" w:hAnsi="宋体"/>
          <w:color w:val="000000"/>
          <w:szCs w:val="32"/>
          <w:highlight w:val="none"/>
        </w:rPr>
        <w:t xml:space="preserve">4. </w:t>
      </w:r>
      <w:r>
        <w:rPr>
          <w:rFonts w:ascii="宋体" w:hAnsi="宋体"/>
          <w:color w:val="000000"/>
          <w:spacing w:val="6"/>
          <w:szCs w:val="32"/>
          <w:highlight w:val="none"/>
        </w:rPr>
        <w:t>支持中药休眠恢复生产品种奖补项目申报</w:t>
      </w:r>
    </w:p>
    <w:p w14:paraId="6E0DE8DA">
      <w:pPr>
        <w:overflowPunct w:val="0"/>
        <w:adjustRightInd w:val="0"/>
        <w:snapToGrid w:val="0"/>
        <w:spacing w:line="592" w:lineRule="exact"/>
        <w:ind w:firstLine="2573" w:firstLineChars="775"/>
        <w:rPr>
          <w:rFonts w:ascii="宋体" w:hAnsi="宋体"/>
          <w:color w:val="000000"/>
          <w:spacing w:val="6"/>
          <w:szCs w:val="32"/>
          <w:highlight w:val="none"/>
        </w:rPr>
      </w:pPr>
      <w:r>
        <w:rPr>
          <w:rFonts w:ascii="宋体" w:hAnsi="宋体"/>
          <w:color w:val="000000"/>
          <w:spacing w:val="6"/>
          <w:szCs w:val="32"/>
          <w:highlight w:val="none"/>
        </w:rPr>
        <w:t>汇总表</w:t>
      </w:r>
    </w:p>
    <w:p w14:paraId="75BEDF10">
      <w:pPr>
        <w:tabs>
          <w:tab w:val="left" w:pos="5517"/>
        </w:tabs>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ab/>
      </w:r>
    </w:p>
    <w:p w14:paraId="3FC3B082">
      <w:pPr>
        <w:adjustRightInd w:val="0"/>
        <w:snapToGrid w:val="0"/>
        <w:spacing w:line="580" w:lineRule="exact"/>
        <w:ind w:firstLine="640" w:firstLineChars="200"/>
        <w:rPr>
          <w:rFonts w:ascii="宋体" w:hAnsi="宋体"/>
          <w:color w:val="000000"/>
          <w:szCs w:val="32"/>
          <w:highlight w:val="none"/>
        </w:rPr>
      </w:pPr>
    </w:p>
    <w:p w14:paraId="555343F9">
      <w:pPr>
        <w:adjustRightInd w:val="0"/>
        <w:snapToGrid w:val="0"/>
        <w:spacing w:line="580" w:lineRule="exact"/>
        <w:ind w:firstLine="640" w:firstLineChars="200"/>
        <w:rPr>
          <w:rFonts w:ascii="宋体" w:hAnsi="宋体"/>
          <w:color w:val="000000"/>
          <w:szCs w:val="32"/>
          <w:highlight w:val="none"/>
        </w:rPr>
      </w:pPr>
    </w:p>
    <w:p w14:paraId="2450CF91">
      <w:pPr>
        <w:adjustRightInd w:val="0"/>
        <w:snapToGrid w:val="0"/>
        <w:spacing w:line="580" w:lineRule="exact"/>
        <w:ind w:firstLine="640" w:firstLineChars="200"/>
        <w:rPr>
          <w:rFonts w:ascii="宋体" w:hAnsi="宋体"/>
          <w:color w:val="000000"/>
          <w:szCs w:val="32"/>
          <w:highlight w:val="none"/>
        </w:rPr>
      </w:pPr>
    </w:p>
    <w:p w14:paraId="5D411B30">
      <w:pPr>
        <w:adjustRightInd w:val="0"/>
        <w:snapToGrid w:val="0"/>
        <w:spacing w:line="580" w:lineRule="exact"/>
        <w:ind w:firstLine="640" w:firstLineChars="200"/>
        <w:rPr>
          <w:rFonts w:ascii="宋体" w:hAnsi="宋体"/>
          <w:color w:val="000000"/>
          <w:highlight w:val="none"/>
        </w:rPr>
        <w:sectPr>
          <w:headerReference r:id="rId142" w:type="default"/>
          <w:footerReference r:id="rId143" w:type="default"/>
          <w:pgSz w:w="11907" w:h="16840"/>
          <w:pgMar w:top="1985" w:right="1531" w:bottom="1814" w:left="1531" w:header="851" w:footer="1361" w:gutter="0"/>
          <w:cols w:space="720" w:num="1"/>
          <w:docGrid w:linePitch="597" w:charSpace="-1259"/>
        </w:sectPr>
      </w:pPr>
    </w:p>
    <w:p w14:paraId="06023D7A">
      <w:pPr>
        <w:adjustRightInd w:val="0"/>
        <w:snapToGrid w:val="0"/>
        <w:jc w:val="left"/>
        <w:rPr>
          <w:rFonts w:ascii="宋体" w:hAnsi="宋体" w:eastAsia="黑体"/>
          <w:color w:val="000000"/>
          <w:szCs w:val="32"/>
          <w:highlight w:val="none"/>
        </w:rPr>
      </w:pPr>
      <w:r>
        <w:rPr>
          <w:rFonts w:hint="eastAsia" w:ascii="宋体" w:hAnsi="宋体" w:eastAsia="黑体"/>
          <w:color w:val="000000"/>
          <w:szCs w:val="32"/>
          <w:highlight w:val="none"/>
        </w:rPr>
        <w:t>附件18—1</w:t>
      </w:r>
    </w:p>
    <w:p w14:paraId="3B06D037">
      <w:pPr>
        <w:adjustRightInd w:val="0"/>
        <w:snapToGrid w:val="0"/>
        <w:spacing w:before="120" w:beforeLines="50" w:after="120" w:afterLines="50"/>
        <w:jc w:val="center"/>
        <w:rPr>
          <w:rFonts w:ascii="宋体" w:hAnsi="宋体" w:eastAsia="方正小标宋简体"/>
          <w:color w:val="000000"/>
          <w:spacing w:val="-10"/>
          <w:sz w:val="44"/>
          <w:szCs w:val="44"/>
          <w:highlight w:val="none"/>
        </w:rPr>
      </w:pPr>
      <w:r>
        <w:rPr>
          <w:rFonts w:ascii="宋体" w:hAnsi="宋体" w:eastAsia="方正小标宋简体"/>
          <w:color w:val="000000"/>
          <w:spacing w:val="-10"/>
          <w:sz w:val="44"/>
          <w:szCs w:val="44"/>
          <w:highlight w:val="none"/>
        </w:rPr>
        <w:t>支持中成药大品种药品二次开发Ⅲ期临床试验研究奖补项目申报汇总表</w:t>
      </w:r>
    </w:p>
    <w:p w14:paraId="081B8B84">
      <w:pPr>
        <w:overflowPunct w:val="0"/>
        <w:adjustRightInd w:val="0"/>
        <w:snapToGrid w:val="0"/>
        <w:spacing w:after="72" w:afterLines="30"/>
        <w:rPr>
          <w:rFonts w:ascii="宋体" w:hAnsi="宋体" w:eastAsia="楷体_GB2312" w:cs="仿宋_GB2312"/>
          <w:color w:val="000000"/>
          <w:sz w:val="24"/>
          <w:highlight w:val="none"/>
        </w:rPr>
      </w:pPr>
      <w:r>
        <w:rPr>
          <w:rFonts w:hint="eastAsia" w:ascii="宋体" w:hAnsi="宋体" w:eastAsia="楷体_GB2312" w:cs="仿宋_GB2312"/>
          <w:color w:val="000000"/>
          <w:sz w:val="24"/>
          <w:highlight w:val="none"/>
        </w:rPr>
        <w:t>所属区县</w:t>
      </w:r>
      <w:r>
        <w:rPr>
          <w:rFonts w:hint="eastAsia" w:ascii="宋体" w:hAnsi="宋体" w:eastAsia="楷体_GB2312" w:cs="黑体"/>
          <w:kern w:val="0"/>
          <w:sz w:val="24"/>
          <w:highlight w:val="none"/>
        </w:rPr>
        <w:t>：</w:t>
      </w:r>
      <w:r>
        <w:rPr>
          <w:rFonts w:hint="eastAsia" w:ascii="宋体" w:hAnsi="宋体" w:eastAsia="楷体_GB2312" w:cs="仿宋_GB2312"/>
          <w:color w:val="000000"/>
          <w:sz w:val="24"/>
          <w:highlight w:val="none"/>
        </w:rPr>
        <w:t xml:space="preserve">（盖章）              </w:t>
      </w:r>
      <w:r>
        <w:rPr>
          <w:rFonts w:ascii="宋体" w:hAnsi="宋体" w:eastAsia="楷体_GB2312" w:cs="仿宋_GB2312"/>
          <w:color w:val="000000"/>
          <w:sz w:val="24"/>
          <w:highlight w:val="none"/>
        </w:rPr>
        <w:t xml:space="preserve">       </w:t>
      </w:r>
      <w:r>
        <w:rPr>
          <w:rFonts w:hint="eastAsia" w:ascii="宋体" w:hAnsi="宋体" w:eastAsia="楷体_GB2312" w:cs="仿宋_GB2312"/>
          <w:color w:val="000000"/>
          <w:sz w:val="24"/>
          <w:highlight w:val="none"/>
        </w:rPr>
        <w:t xml:space="preserve">时间：   年  月  日        </w:t>
      </w:r>
      <w:r>
        <w:rPr>
          <w:rFonts w:ascii="宋体" w:hAnsi="宋体" w:eastAsia="楷体_GB2312" w:cs="仿宋_GB2312"/>
          <w:color w:val="000000"/>
          <w:sz w:val="24"/>
          <w:highlight w:val="none"/>
        </w:rPr>
        <w:t xml:space="preserve">               </w:t>
      </w:r>
      <w:r>
        <w:rPr>
          <w:rFonts w:hint="eastAsia" w:ascii="宋体" w:hAnsi="宋体" w:eastAsia="楷体_GB2312" w:cs="仿宋_GB2312"/>
          <w:color w:val="000000"/>
          <w:sz w:val="24"/>
          <w:highlight w:val="none"/>
        </w:rPr>
        <w:t xml:space="preserve">       </w:t>
      </w:r>
      <w:r>
        <w:rPr>
          <w:rFonts w:ascii="宋体" w:hAnsi="宋体" w:eastAsia="楷体_GB2312" w:cs="仿宋_GB2312"/>
          <w:color w:val="000000"/>
          <w:sz w:val="24"/>
          <w:highlight w:val="none"/>
        </w:rPr>
        <w:t xml:space="preserve">      </w:t>
      </w:r>
      <w:r>
        <w:rPr>
          <w:rFonts w:hint="eastAsia" w:ascii="宋体" w:hAnsi="宋体" w:eastAsia="楷体_GB2312" w:cs="仿宋_GB2312"/>
          <w:color w:val="000000"/>
          <w:sz w:val="24"/>
          <w:highlight w:val="none"/>
        </w:rPr>
        <w:t xml:space="preserve">    单位：万元</w:t>
      </w:r>
    </w:p>
    <w:tbl>
      <w:tblPr>
        <w:tblStyle w:val="10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835"/>
        <w:gridCol w:w="1486"/>
        <w:gridCol w:w="1510"/>
        <w:gridCol w:w="1706"/>
        <w:gridCol w:w="1559"/>
        <w:gridCol w:w="1559"/>
        <w:gridCol w:w="1847"/>
        <w:gridCol w:w="1277"/>
        <w:gridCol w:w="1280"/>
      </w:tblGrid>
      <w:tr w14:paraId="4050B2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320" w:type="pct"/>
            <w:vAlign w:val="center"/>
          </w:tcPr>
          <w:p w14:paraId="59722226">
            <w:pPr>
              <w:overflowPunct w:val="0"/>
              <w:spacing w:line="300" w:lineRule="exact"/>
              <w:ind w:left="149"/>
              <w:rPr>
                <w:rFonts w:ascii="宋体" w:hAnsi="宋体" w:eastAsia="黑体" w:cs="黑体"/>
                <w:color w:val="000000"/>
                <w:sz w:val="24"/>
                <w:highlight w:val="none"/>
              </w:rPr>
            </w:pPr>
            <w:r>
              <w:rPr>
                <w:rFonts w:ascii="宋体" w:hAnsi="宋体" w:eastAsia="黑体" w:cs="黑体"/>
                <w:color w:val="000000"/>
                <w:spacing w:val="-3"/>
                <w:sz w:val="24"/>
                <w:highlight w:val="none"/>
              </w:rPr>
              <w:t>序号</w:t>
            </w:r>
          </w:p>
        </w:tc>
        <w:tc>
          <w:tcPr>
            <w:tcW w:w="569" w:type="pct"/>
            <w:vAlign w:val="center"/>
          </w:tcPr>
          <w:p w14:paraId="65351F8C">
            <w:pPr>
              <w:overflowPunct w:val="0"/>
              <w:spacing w:line="300" w:lineRule="exact"/>
              <w:ind w:left="200" w:right="190" w:hanging="2"/>
              <w:rPr>
                <w:rFonts w:ascii="宋体" w:hAnsi="宋体" w:eastAsia="黑体" w:cs="黑体"/>
                <w:color w:val="000000"/>
                <w:sz w:val="24"/>
                <w:highlight w:val="none"/>
              </w:rPr>
            </w:pPr>
            <w:r>
              <w:rPr>
                <w:rFonts w:ascii="宋体" w:hAnsi="宋体" w:eastAsia="黑体" w:cs="黑体"/>
                <w:color w:val="000000"/>
                <w:spacing w:val="-2"/>
                <w:sz w:val="24"/>
                <w:highlight w:val="none"/>
              </w:rPr>
              <w:t>统一社会信用代码</w:t>
            </w:r>
          </w:p>
        </w:tc>
        <w:tc>
          <w:tcPr>
            <w:tcW w:w="578" w:type="pct"/>
            <w:vAlign w:val="center"/>
          </w:tcPr>
          <w:p w14:paraId="51F12E46">
            <w:pPr>
              <w:overflowPunct w:val="0"/>
              <w:spacing w:line="300" w:lineRule="exact"/>
              <w:ind w:left="496" w:right="203" w:hanging="260"/>
              <w:rPr>
                <w:rFonts w:ascii="宋体" w:hAnsi="宋体" w:eastAsia="黑体" w:cs="黑体"/>
                <w:color w:val="000000"/>
                <w:sz w:val="24"/>
                <w:highlight w:val="none"/>
              </w:rPr>
            </w:pPr>
            <w:r>
              <w:rPr>
                <w:rFonts w:ascii="宋体" w:hAnsi="宋体" w:eastAsia="黑体" w:cs="黑体"/>
                <w:color w:val="000000"/>
                <w:spacing w:val="-8"/>
                <w:sz w:val="24"/>
                <w:highlight w:val="none"/>
              </w:rPr>
              <w:t>申报单位</w:t>
            </w:r>
            <w:r>
              <w:rPr>
                <w:rFonts w:ascii="宋体" w:hAnsi="宋体" w:eastAsia="黑体" w:cs="黑体"/>
                <w:color w:val="000000"/>
                <w:spacing w:val="-3"/>
                <w:sz w:val="24"/>
                <w:highlight w:val="none"/>
              </w:rPr>
              <w:t>名称</w:t>
            </w:r>
          </w:p>
        </w:tc>
        <w:tc>
          <w:tcPr>
            <w:tcW w:w="653" w:type="pct"/>
            <w:vAlign w:val="center"/>
          </w:tcPr>
          <w:p w14:paraId="30AD611A">
            <w:pPr>
              <w:overflowPunct w:val="0"/>
              <w:spacing w:line="300" w:lineRule="exact"/>
              <w:ind w:left="310"/>
              <w:rPr>
                <w:rFonts w:ascii="宋体" w:hAnsi="宋体" w:eastAsia="黑体" w:cs="黑体"/>
                <w:color w:val="000000"/>
                <w:sz w:val="24"/>
                <w:highlight w:val="none"/>
              </w:rPr>
            </w:pPr>
            <w:r>
              <w:rPr>
                <w:rFonts w:ascii="宋体" w:hAnsi="宋体" w:eastAsia="黑体" w:cs="黑体"/>
                <w:color w:val="000000"/>
                <w:spacing w:val="-2"/>
                <w:sz w:val="24"/>
                <w:highlight w:val="none"/>
              </w:rPr>
              <w:t>产品名称</w:t>
            </w:r>
          </w:p>
        </w:tc>
        <w:tc>
          <w:tcPr>
            <w:tcW w:w="597" w:type="pct"/>
            <w:vAlign w:val="center"/>
          </w:tcPr>
          <w:p w14:paraId="2D12EB3E">
            <w:pPr>
              <w:overflowPunct w:val="0"/>
              <w:spacing w:line="300" w:lineRule="exact"/>
              <w:ind w:left="529" w:right="228" w:hanging="283"/>
              <w:rPr>
                <w:rFonts w:ascii="宋体" w:hAnsi="宋体" w:eastAsia="黑体" w:cs="黑体"/>
                <w:color w:val="000000"/>
                <w:sz w:val="24"/>
                <w:highlight w:val="none"/>
              </w:rPr>
            </w:pPr>
            <w:r>
              <w:rPr>
                <w:rFonts w:ascii="宋体" w:hAnsi="宋体" w:eastAsia="黑体" w:cs="黑体"/>
                <w:color w:val="000000"/>
                <w:spacing w:val="-5"/>
                <w:sz w:val="24"/>
                <w:highlight w:val="none"/>
              </w:rPr>
              <w:t>临床试验</w:t>
            </w:r>
            <w:r>
              <w:rPr>
                <w:rFonts w:ascii="宋体" w:hAnsi="宋体" w:eastAsia="黑体" w:cs="黑体"/>
                <w:color w:val="000000"/>
                <w:spacing w:val="-6"/>
                <w:sz w:val="24"/>
                <w:highlight w:val="none"/>
              </w:rPr>
              <w:t>阶段</w:t>
            </w:r>
          </w:p>
        </w:tc>
        <w:tc>
          <w:tcPr>
            <w:tcW w:w="597" w:type="pct"/>
            <w:vAlign w:val="center"/>
          </w:tcPr>
          <w:p w14:paraId="43AEB817">
            <w:pPr>
              <w:overflowPunct w:val="0"/>
              <w:spacing w:line="300" w:lineRule="exact"/>
              <w:ind w:left="238" w:right="227" w:firstLine="8"/>
              <w:rPr>
                <w:rFonts w:ascii="宋体" w:hAnsi="宋体" w:eastAsia="黑体" w:cs="黑体"/>
                <w:color w:val="000000"/>
                <w:sz w:val="24"/>
                <w:highlight w:val="none"/>
              </w:rPr>
            </w:pPr>
            <w:r>
              <w:rPr>
                <w:rFonts w:ascii="宋体" w:hAnsi="宋体" w:eastAsia="黑体" w:cs="黑体"/>
                <w:color w:val="000000"/>
                <w:spacing w:val="-5"/>
                <w:sz w:val="24"/>
                <w:highlight w:val="none"/>
              </w:rPr>
              <w:t>临床试验</w:t>
            </w:r>
            <w:r>
              <w:rPr>
                <w:rFonts w:ascii="宋体" w:hAnsi="宋体" w:eastAsia="黑体" w:cs="黑体"/>
                <w:color w:val="000000"/>
                <w:spacing w:val="-2"/>
                <w:sz w:val="24"/>
                <w:highlight w:val="none"/>
              </w:rPr>
              <w:t>批件编号</w:t>
            </w:r>
          </w:p>
        </w:tc>
        <w:tc>
          <w:tcPr>
            <w:tcW w:w="707" w:type="pct"/>
            <w:vAlign w:val="center"/>
          </w:tcPr>
          <w:p w14:paraId="2380C5CD">
            <w:pPr>
              <w:overflowPunct w:val="0"/>
              <w:spacing w:line="300" w:lineRule="exact"/>
              <w:ind w:left="380" w:right="234" w:hanging="134"/>
              <w:rPr>
                <w:rFonts w:ascii="宋体" w:hAnsi="宋体" w:eastAsia="黑体" w:cs="黑体"/>
                <w:color w:val="000000"/>
                <w:sz w:val="24"/>
                <w:highlight w:val="none"/>
              </w:rPr>
            </w:pPr>
            <w:r>
              <w:rPr>
                <w:rFonts w:ascii="宋体" w:hAnsi="宋体" w:eastAsia="黑体" w:cs="黑体"/>
                <w:color w:val="000000"/>
                <w:spacing w:val="-3"/>
                <w:sz w:val="24"/>
                <w:highlight w:val="none"/>
              </w:rPr>
              <w:t>药物临床试</w:t>
            </w:r>
            <w:r>
              <w:rPr>
                <w:rFonts w:ascii="宋体" w:hAnsi="宋体" w:eastAsia="黑体" w:cs="黑体"/>
                <w:color w:val="000000"/>
                <w:spacing w:val="-2"/>
                <w:sz w:val="24"/>
                <w:highlight w:val="none"/>
              </w:rPr>
              <w:t>验登记号</w:t>
            </w:r>
          </w:p>
        </w:tc>
        <w:tc>
          <w:tcPr>
            <w:tcW w:w="489" w:type="pct"/>
            <w:vAlign w:val="center"/>
          </w:tcPr>
          <w:p w14:paraId="2F5DE01E">
            <w:pPr>
              <w:overflowPunct w:val="0"/>
              <w:spacing w:line="300" w:lineRule="exact"/>
              <w:ind w:left="372" w:right="223" w:hanging="119"/>
              <w:rPr>
                <w:rFonts w:ascii="宋体" w:hAnsi="宋体" w:eastAsia="黑体" w:cs="黑体"/>
                <w:color w:val="000000"/>
                <w:sz w:val="24"/>
                <w:highlight w:val="none"/>
              </w:rPr>
            </w:pPr>
            <w:r>
              <w:rPr>
                <w:rFonts w:ascii="宋体" w:hAnsi="宋体" w:eastAsia="黑体" w:cs="黑体"/>
                <w:color w:val="000000"/>
                <w:spacing w:val="-9"/>
                <w:sz w:val="24"/>
                <w:highlight w:val="none"/>
              </w:rPr>
              <w:t>已入组</w:t>
            </w:r>
            <w:r>
              <w:rPr>
                <w:rFonts w:ascii="宋体" w:hAnsi="宋体" w:eastAsia="黑体" w:cs="黑体"/>
                <w:color w:val="000000"/>
                <w:spacing w:val="-2"/>
                <w:sz w:val="24"/>
                <w:highlight w:val="none"/>
              </w:rPr>
              <w:t>例数</w:t>
            </w:r>
          </w:p>
        </w:tc>
        <w:tc>
          <w:tcPr>
            <w:tcW w:w="491" w:type="pct"/>
            <w:vAlign w:val="center"/>
          </w:tcPr>
          <w:p w14:paraId="28D2A888">
            <w:pPr>
              <w:overflowPunct w:val="0"/>
              <w:spacing w:line="300" w:lineRule="exact"/>
              <w:ind w:left="375" w:right="227" w:hanging="140"/>
              <w:rPr>
                <w:rFonts w:ascii="宋体" w:hAnsi="宋体" w:eastAsia="黑体" w:cs="黑体"/>
                <w:color w:val="000000"/>
                <w:sz w:val="24"/>
                <w:highlight w:val="none"/>
              </w:rPr>
            </w:pPr>
            <w:r>
              <w:rPr>
                <w:rFonts w:ascii="宋体" w:hAnsi="宋体" w:eastAsia="黑体" w:cs="黑体"/>
                <w:color w:val="000000"/>
                <w:spacing w:val="-3"/>
                <w:sz w:val="24"/>
                <w:highlight w:val="none"/>
              </w:rPr>
              <w:t>拟补助金额</w:t>
            </w:r>
          </w:p>
        </w:tc>
      </w:tr>
      <w:tr w14:paraId="0040B3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20" w:type="pct"/>
            <w:vAlign w:val="center"/>
          </w:tcPr>
          <w:p w14:paraId="310EEBC7">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569" w:type="pct"/>
            <w:vAlign w:val="center"/>
          </w:tcPr>
          <w:p w14:paraId="5BEE148B">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578" w:type="pct"/>
            <w:vAlign w:val="center"/>
          </w:tcPr>
          <w:p w14:paraId="0EE2E610">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653" w:type="pct"/>
            <w:vAlign w:val="center"/>
          </w:tcPr>
          <w:p w14:paraId="1668CACC">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597" w:type="pct"/>
            <w:vAlign w:val="center"/>
          </w:tcPr>
          <w:p w14:paraId="0F0BFFBA">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597" w:type="pct"/>
            <w:vAlign w:val="center"/>
          </w:tcPr>
          <w:p w14:paraId="26751189">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707" w:type="pct"/>
            <w:vAlign w:val="center"/>
          </w:tcPr>
          <w:p w14:paraId="283C6FD8">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489" w:type="pct"/>
            <w:vAlign w:val="center"/>
          </w:tcPr>
          <w:p w14:paraId="4B7D6CF3">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491" w:type="pct"/>
            <w:vAlign w:val="center"/>
          </w:tcPr>
          <w:p w14:paraId="18372B40">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r>
      <w:tr w14:paraId="70ACFD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20" w:type="pct"/>
            <w:vAlign w:val="center"/>
          </w:tcPr>
          <w:p w14:paraId="1834CC7C">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569" w:type="pct"/>
            <w:vAlign w:val="center"/>
          </w:tcPr>
          <w:p w14:paraId="3C95DCA7">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578" w:type="pct"/>
            <w:vAlign w:val="center"/>
          </w:tcPr>
          <w:p w14:paraId="115E609D">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653" w:type="pct"/>
            <w:vAlign w:val="center"/>
          </w:tcPr>
          <w:p w14:paraId="4829F1B8">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597" w:type="pct"/>
            <w:vAlign w:val="center"/>
          </w:tcPr>
          <w:p w14:paraId="1A547E05">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597" w:type="pct"/>
            <w:vAlign w:val="center"/>
          </w:tcPr>
          <w:p w14:paraId="7B6CB25E">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707" w:type="pct"/>
            <w:vAlign w:val="center"/>
          </w:tcPr>
          <w:p w14:paraId="33D438FC">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489" w:type="pct"/>
            <w:vAlign w:val="center"/>
          </w:tcPr>
          <w:p w14:paraId="0CB29F0F">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491" w:type="pct"/>
            <w:vAlign w:val="center"/>
          </w:tcPr>
          <w:p w14:paraId="62455C2D">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r>
      <w:tr w14:paraId="600F49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20" w:type="pct"/>
            <w:vAlign w:val="center"/>
          </w:tcPr>
          <w:p w14:paraId="1F0A9EE7">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569" w:type="pct"/>
            <w:vAlign w:val="center"/>
          </w:tcPr>
          <w:p w14:paraId="5E0B9925">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578" w:type="pct"/>
            <w:vAlign w:val="center"/>
          </w:tcPr>
          <w:p w14:paraId="00835A58">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653" w:type="pct"/>
            <w:vAlign w:val="center"/>
          </w:tcPr>
          <w:p w14:paraId="0F693029">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597" w:type="pct"/>
            <w:vAlign w:val="center"/>
          </w:tcPr>
          <w:p w14:paraId="1EFBDB3C">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597" w:type="pct"/>
            <w:vAlign w:val="center"/>
          </w:tcPr>
          <w:p w14:paraId="503BCCC4">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707" w:type="pct"/>
            <w:vAlign w:val="center"/>
          </w:tcPr>
          <w:p w14:paraId="5E46364E">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489" w:type="pct"/>
            <w:vAlign w:val="center"/>
          </w:tcPr>
          <w:p w14:paraId="188F06AF">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491" w:type="pct"/>
            <w:vAlign w:val="center"/>
          </w:tcPr>
          <w:p w14:paraId="5C48AC68">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r>
      <w:tr w14:paraId="576C82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20" w:type="pct"/>
            <w:vAlign w:val="center"/>
          </w:tcPr>
          <w:p w14:paraId="19A6E5A7">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569" w:type="pct"/>
            <w:vAlign w:val="center"/>
          </w:tcPr>
          <w:p w14:paraId="7322F92D">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578" w:type="pct"/>
            <w:vAlign w:val="center"/>
          </w:tcPr>
          <w:p w14:paraId="6089764B">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653" w:type="pct"/>
            <w:vAlign w:val="center"/>
          </w:tcPr>
          <w:p w14:paraId="0DDB9DC0">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597" w:type="pct"/>
            <w:vAlign w:val="center"/>
          </w:tcPr>
          <w:p w14:paraId="36BB7132">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597" w:type="pct"/>
            <w:vAlign w:val="center"/>
          </w:tcPr>
          <w:p w14:paraId="18D274A4">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707" w:type="pct"/>
            <w:vAlign w:val="center"/>
          </w:tcPr>
          <w:p w14:paraId="5B88F8C8">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489" w:type="pct"/>
            <w:vAlign w:val="center"/>
          </w:tcPr>
          <w:p w14:paraId="7D356397">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491" w:type="pct"/>
            <w:vAlign w:val="center"/>
          </w:tcPr>
          <w:p w14:paraId="0A6CE631">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r>
      <w:tr w14:paraId="35B6E7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20" w:type="pct"/>
            <w:vAlign w:val="center"/>
          </w:tcPr>
          <w:p w14:paraId="35E75267">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569" w:type="pct"/>
            <w:vAlign w:val="center"/>
          </w:tcPr>
          <w:p w14:paraId="32D62267">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578" w:type="pct"/>
            <w:vAlign w:val="center"/>
          </w:tcPr>
          <w:p w14:paraId="07243FE2">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653" w:type="pct"/>
            <w:vAlign w:val="center"/>
          </w:tcPr>
          <w:p w14:paraId="1EDF299F">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597" w:type="pct"/>
            <w:vAlign w:val="center"/>
          </w:tcPr>
          <w:p w14:paraId="7B930EAD">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597" w:type="pct"/>
            <w:vAlign w:val="center"/>
          </w:tcPr>
          <w:p w14:paraId="07288E9D">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707" w:type="pct"/>
            <w:vAlign w:val="center"/>
          </w:tcPr>
          <w:p w14:paraId="3CAEB95D">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489" w:type="pct"/>
            <w:vAlign w:val="center"/>
          </w:tcPr>
          <w:p w14:paraId="5DFC854A">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491" w:type="pct"/>
            <w:vAlign w:val="center"/>
          </w:tcPr>
          <w:p w14:paraId="4004EFEC">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r>
      <w:tr w14:paraId="10EE16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20" w:type="pct"/>
            <w:vAlign w:val="center"/>
          </w:tcPr>
          <w:p w14:paraId="3922D42F">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569" w:type="pct"/>
            <w:vAlign w:val="center"/>
          </w:tcPr>
          <w:p w14:paraId="1FA70524">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578" w:type="pct"/>
            <w:vAlign w:val="center"/>
          </w:tcPr>
          <w:p w14:paraId="5D0E1434">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653" w:type="pct"/>
            <w:vAlign w:val="center"/>
          </w:tcPr>
          <w:p w14:paraId="57BD1F26">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597" w:type="pct"/>
            <w:vAlign w:val="center"/>
          </w:tcPr>
          <w:p w14:paraId="4B61ACC2">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597" w:type="pct"/>
            <w:vAlign w:val="center"/>
          </w:tcPr>
          <w:p w14:paraId="52149A34">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707" w:type="pct"/>
            <w:vAlign w:val="center"/>
          </w:tcPr>
          <w:p w14:paraId="27E978F7">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489" w:type="pct"/>
            <w:vAlign w:val="center"/>
          </w:tcPr>
          <w:p w14:paraId="2C784FEE">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491" w:type="pct"/>
            <w:vAlign w:val="center"/>
          </w:tcPr>
          <w:p w14:paraId="5096DB92">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r>
      <w:tr w14:paraId="29FEBB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20" w:type="pct"/>
            <w:vAlign w:val="center"/>
          </w:tcPr>
          <w:p w14:paraId="31799ADD">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569" w:type="pct"/>
            <w:vAlign w:val="center"/>
          </w:tcPr>
          <w:p w14:paraId="3C340B30">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578" w:type="pct"/>
            <w:vAlign w:val="center"/>
          </w:tcPr>
          <w:p w14:paraId="238E8454">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653" w:type="pct"/>
            <w:vAlign w:val="center"/>
          </w:tcPr>
          <w:p w14:paraId="6580D811">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597" w:type="pct"/>
            <w:vAlign w:val="center"/>
          </w:tcPr>
          <w:p w14:paraId="1CB030EA">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597" w:type="pct"/>
            <w:vAlign w:val="center"/>
          </w:tcPr>
          <w:p w14:paraId="2A54FFCD">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707" w:type="pct"/>
            <w:vAlign w:val="center"/>
          </w:tcPr>
          <w:p w14:paraId="2C2E2432">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489" w:type="pct"/>
            <w:vAlign w:val="center"/>
          </w:tcPr>
          <w:p w14:paraId="55D80FE2">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491" w:type="pct"/>
            <w:vAlign w:val="center"/>
          </w:tcPr>
          <w:p w14:paraId="06CBCF2B">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r>
      <w:tr w14:paraId="59C32D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320" w:type="pct"/>
            <w:vAlign w:val="center"/>
          </w:tcPr>
          <w:p w14:paraId="7C96C412">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569" w:type="pct"/>
            <w:vAlign w:val="center"/>
          </w:tcPr>
          <w:p w14:paraId="6C7AA134">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578" w:type="pct"/>
            <w:vAlign w:val="center"/>
          </w:tcPr>
          <w:p w14:paraId="4DE06A56">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653" w:type="pct"/>
            <w:vAlign w:val="center"/>
          </w:tcPr>
          <w:p w14:paraId="0E0D79FB">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597" w:type="pct"/>
            <w:vAlign w:val="center"/>
          </w:tcPr>
          <w:p w14:paraId="3CA3D922">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597" w:type="pct"/>
            <w:vAlign w:val="center"/>
          </w:tcPr>
          <w:p w14:paraId="63D009E7">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707" w:type="pct"/>
            <w:vAlign w:val="center"/>
          </w:tcPr>
          <w:p w14:paraId="127CD5BC">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489" w:type="pct"/>
            <w:vAlign w:val="center"/>
          </w:tcPr>
          <w:p w14:paraId="30278426">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c>
          <w:tcPr>
            <w:tcW w:w="491" w:type="pct"/>
            <w:vAlign w:val="center"/>
          </w:tcPr>
          <w:p w14:paraId="076C5D6B">
            <w:pPr>
              <w:overflowPunct w:val="0"/>
              <w:adjustRightInd w:val="0"/>
              <w:snapToGrid w:val="0"/>
              <w:spacing w:line="300" w:lineRule="exact"/>
              <w:jc w:val="left"/>
              <w:textAlignment w:val="baseline"/>
              <w:rPr>
                <w:rFonts w:ascii="宋体" w:hAnsi="宋体" w:eastAsia="Arial" w:cs="Arial"/>
                <w:snapToGrid w:val="0"/>
                <w:color w:val="000000"/>
                <w:kern w:val="0"/>
                <w:sz w:val="24"/>
                <w:highlight w:val="none"/>
                <w:lang w:eastAsia="en-US"/>
              </w:rPr>
            </w:pPr>
          </w:p>
        </w:tc>
      </w:tr>
    </w:tbl>
    <w:p w14:paraId="2A8ABBBB">
      <w:pPr>
        <w:adjustRightInd w:val="0"/>
        <w:snapToGrid w:val="0"/>
        <w:jc w:val="left"/>
        <w:rPr>
          <w:rFonts w:ascii="宋体" w:hAnsi="宋体" w:eastAsia="黑体"/>
          <w:color w:val="000000"/>
          <w:szCs w:val="32"/>
          <w:highlight w:val="none"/>
        </w:rPr>
      </w:pPr>
      <w:r>
        <w:rPr>
          <w:rFonts w:ascii="宋体" w:hAnsi="宋体" w:cs="仿宋"/>
          <w:color w:val="000000"/>
          <w:szCs w:val="32"/>
          <w:highlight w:val="none"/>
        </w:rPr>
        <w:br w:type="page"/>
      </w:r>
      <w:r>
        <w:rPr>
          <w:rFonts w:hint="eastAsia" w:ascii="宋体" w:hAnsi="宋体" w:eastAsia="黑体"/>
          <w:color w:val="000000"/>
          <w:szCs w:val="32"/>
          <w:highlight w:val="none"/>
        </w:rPr>
        <w:t>附件18—</w:t>
      </w:r>
      <w:r>
        <w:rPr>
          <w:rFonts w:ascii="宋体" w:hAnsi="宋体" w:eastAsia="黑体"/>
          <w:color w:val="000000"/>
          <w:szCs w:val="32"/>
          <w:highlight w:val="none"/>
        </w:rPr>
        <w:t>2</w:t>
      </w:r>
    </w:p>
    <w:p w14:paraId="6A3700BB">
      <w:pPr>
        <w:adjustRightInd w:val="0"/>
        <w:snapToGrid w:val="0"/>
        <w:spacing w:before="120" w:beforeLines="50" w:after="120" w:afterLines="50"/>
        <w:jc w:val="center"/>
        <w:rPr>
          <w:rFonts w:ascii="宋体" w:hAnsi="宋体" w:eastAsia="方正小标宋简体"/>
          <w:color w:val="000000"/>
          <w:sz w:val="44"/>
          <w:szCs w:val="44"/>
          <w:highlight w:val="none"/>
        </w:rPr>
      </w:pPr>
      <w:r>
        <w:rPr>
          <w:rFonts w:ascii="宋体" w:hAnsi="宋体" w:eastAsia="方正小标宋简体"/>
          <w:color w:val="000000"/>
          <w:sz w:val="44"/>
          <w:szCs w:val="44"/>
          <w:highlight w:val="none"/>
        </w:rPr>
        <w:t>支持医疗机构制剂备案批奖补项目申报汇总表</w:t>
      </w:r>
    </w:p>
    <w:p w14:paraId="6840C9A3">
      <w:pPr>
        <w:overflowPunct w:val="0"/>
        <w:adjustRightInd w:val="0"/>
        <w:snapToGrid w:val="0"/>
        <w:spacing w:after="120" w:afterLines="50"/>
        <w:rPr>
          <w:rFonts w:ascii="宋体" w:hAnsi="宋体" w:eastAsia="楷体_GB2312" w:cs="仿宋_GB2312"/>
          <w:color w:val="000000"/>
          <w:sz w:val="24"/>
          <w:highlight w:val="none"/>
        </w:rPr>
      </w:pPr>
      <w:r>
        <w:rPr>
          <w:rFonts w:hint="eastAsia" w:ascii="宋体" w:hAnsi="宋体" w:eastAsia="楷体_GB2312" w:cs="仿宋_GB2312"/>
          <w:color w:val="000000"/>
          <w:sz w:val="24"/>
          <w:highlight w:val="none"/>
        </w:rPr>
        <w:t>所属区县</w:t>
      </w:r>
      <w:r>
        <w:rPr>
          <w:rFonts w:hint="eastAsia" w:ascii="宋体" w:hAnsi="宋体" w:eastAsia="楷体_GB2312" w:cs="黑体"/>
          <w:kern w:val="0"/>
          <w:sz w:val="24"/>
          <w:highlight w:val="none"/>
        </w:rPr>
        <w:t>：</w:t>
      </w:r>
      <w:r>
        <w:rPr>
          <w:rFonts w:hint="eastAsia" w:ascii="宋体" w:hAnsi="宋体" w:eastAsia="楷体_GB2312" w:cs="仿宋_GB2312"/>
          <w:color w:val="000000"/>
          <w:sz w:val="24"/>
          <w:highlight w:val="none"/>
        </w:rPr>
        <w:t xml:space="preserve">（盖章）              </w:t>
      </w:r>
      <w:r>
        <w:rPr>
          <w:rFonts w:ascii="宋体" w:hAnsi="宋体" w:eastAsia="楷体_GB2312" w:cs="仿宋_GB2312"/>
          <w:color w:val="000000"/>
          <w:sz w:val="24"/>
          <w:highlight w:val="none"/>
        </w:rPr>
        <w:t xml:space="preserve">   </w:t>
      </w:r>
      <w:r>
        <w:rPr>
          <w:rFonts w:hint="eastAsia" w:ascii="宋体" w:hAnsi="宋体" w:eastAsia="楷体_GB2312" w:cs="仿宋_GB2312"/>
          <w:color w:val="000000"/>
          <w:sz w:val="24"/>
          <w:highlight w:val="none"/>
        </w:rPr>
        <w:t xml:space="preserve"> </w:t>
      </w:r>
      <w:r>
        <w:rPr>
          <w:rFonts w:ascii="宋体" w:hAnsi="宋体" w:eastAsia="楷体_GB2312" w:cs="仿宋_GB2312"/>
          <w:color w:val="000000"/>
          <w:sz w:val="24"/>
          <w:highlight w:val="none"/>
        </w:rPr>
        <w:t xml:space="preserve">      </w:t>
      </w:r>
      <w:r>
        <w:rPr>
          <w:rFonts w:hint="eastAsia" w:ascii="宋体" w:hAnsi="宋体" w:eastAsia="楷体_GB2312" w:cs="仿宋_GB2312"/>
          <w:color w:val="000000"/>
          <w:sz w:val="24"/>
          <w:highlight w:val="none"/>
        </w:rPr>
        <w:t xml:space="preserve">时间：   年  月  日          </w:t>
      </w:r>
      <w:r>
        <w:rPr>
          <w:rFonts w:ascii="宋体" w:hAnsi="宋体" w:eastAsia="楷体_GB2312" w:cs="仿宋_GB2312"/>
          <w:color w:val="000000"/>
          <w:sz w:val="24"/>
          <w:highlight w:val="none"/>
        </w:rPr>
        <w:t xml:space="preserve">               </w:t>
      </w:r>
      <w:r>
        <w:rPr>
          <w:rFonts w:hint="eastAsia" w:ascii="宋体" w:hAnsi="宋体" w:eastAsia="楷体_GB2312" w:cs="仿宋_GB2312"/>
          <w:color w:val="000000"/>
          <w:sz w:val="24"/>
          <w:highlight w:val="none"/>
        </w:rPr>
        <w:t xml:space="preserve">       </w:t>
      </w:r>
      <w:r>
        <w:rPr>
          <w:rFonts w:ascii="宋体" w:hAnsi="宋体" w:eastAsia="楷体_GB2312" w:cs="仿宋_GB2312"/>
          <w:color w:val="000000"/>
          <w:sz w:val="24"/>
          <w:highlight w:val="none"/>
        </w:rPr>
        <w:t xml:space="preserve">    </w:t>
      </w:r>
      <w:r>
        <w:rPr>
          <w:rFonts w:hint="eastAsia" w:ascii="宋体" w:hAnsi="宋体" w:eastAsia="楷体_GB2312" w:cs="仿宋_GB2312"/>
          <w:color w:val="000000"/>
          <w:sz w:val="24"/>
          <w:highlight w:val="none"/>
        </w:rPr>
        <w:t xml:space="preserve"> 单位：万元</w:t>
      </w:r>
    </w:p>
    <w:tbl>
      <w:tblPr>
        <w:tblStyle w:val="10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804"/>
        <w:gridCol w:w="1410"/>
        <w:gridCol w:w="1737"/>
        <w:gridCol w:w="1371"/>
        <w:gridCol w:w="2536"/>
        <w:gridCol w:w="1081"/>
        <w:gridCol w:w="1251"/>
        <w:gridCol w:w="1497"/>
        <w:gridCol w:w="1372"/>
      </w:tblGrid>
      <w:tr w14:paraId="109BE6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98" w:hRule="atLeast"/>
          <w:jc w:val="center"/>
        </w:trPr>
        <w:tc>
          <w:tcPr>
            <w:tcW w:w="308" w:type="pct"/>
            <w:vAlign w:val="center"/>
          </w:tcPr>
          <w:p w14:paraId="55B8F201">
            <w:pPr>
              <w:overflowPunct w:val="0"/>
              <w:jc w:val="center"/>
              <w:rPr>
                <w:rFonts w:ascii="宋体" w:hAnsi="宋体" w:eastAsia="黑体" w:cs="黑体"/>
                <w:color w:val="000000"/>
                <w:sz w:val="24"/>
                <w:highlight w:val="none"/>
              </w:rPr>
            </w:pPr>
            <w:r>
              <w:rPr>
                <w:rFonts w:ascii="宋体" w:hAnsi="宋体" w:eastAsia="黑体" w:cs="黑体"/>
                <w:color w:val="000000"/>
                <w:spacing w:val="-3"/>
                <w:sz w:val="24"/>
                <w:highlight w:val="none"/>
              </w:rPr>
              <w:t>序号</w:t>
            </w:r>
          </w:p>
        </w:tc>
        <w:tc>
          <w:tcPr>
            <w:tcW w:w="540" w:type="pct"/>
            <w:vAlign w:val="center"/>
          </w:tcPr>
          <w:p w14:paraId="18E657BE">
            <w:pPr>
              <w:overflowPunct w:val="0"/>
              <w:jc w:val="center"/>
              <w:rPr>
                <w:rFonts w:ascii="宋体" w:hAnsi="宋体" w:eastAsia="黑体" w:cs="黑体"/>
                <w:color w:val="000000"/>
                <w:spacing w:val="-2"/>
                <w:sz w:val="24"/>
                <w:highlight w:val="none"/>
              </w:rPr>
            </w:pPr>
            <w:r>
              <w:rPr>
                <w:rFonts w:ascii="宋体" w:hAnsi="宋体" w:eastAsia="黑体" w:cs="黑体"/>
                <w:color w:val="000000"/>
                <w:spacing w:val="-2"/>
                <w:sz w:val="24"/>
                <w:highlight w:val="none"/>
              </w:rPr>
              <w:t>统一社会</w:t>
            </w:r>
          </w:p>
          <w:p w14:paraId="342F655B">
            <w:pPr>
              <w:overflowPunct w:val="0"/>
              <w:jc w:val="center"/>
              <w:rPr>
                <w:rFonts w:ascii="宋体" w:hAnsi="宋体" w:eastAsia="黑体" w:cs="黑体"/>
                <w:color w:val="000000"/>
                <w:sz w:val="24"/>
                <w:highlight w:val="none"/>
              </w:rPr>
            </w:pPr>
            <w:r>
              <w:rPr>
                <w:rFonts w:ascii="宋体" w:hAnsi="宋体" w:eastAsia="黑体" w:cs="黑体"/>
                <w:color w:val="000000"/>
                <w:spacing w:val="-2"/>
                <w:sz w:val="24"/>
                <w:highlight w:val="none"/>
              </w:rPr>
              <w:t>信用代码</w:t>
            </w:r>
          </w:p>
        </w:tc>
        <w:tc>
          <w:tcPr>
            <w:tcW w:w="665" w:type="pct"/>
            <w:vAlign w:val="center"/>
          </w:tcPr>
          <w:p w14:paraId="4C079A7A">
            <w:pPr>
              <w:overflowPunct w:val="0"/>
              <w:jc w:val="center"/>
              <w:rPr>
                <w:rFonts w:ascii="宋体" w:hAnsi="宋体" w:eastAsia="黑体" w:cs="黑体"/>
                <w:color w:val="000000"/>
                <w:sz w:val="24"/>
                <w:highlight w:val="none"/>
              </w:rPr>
            </w:pPr>
            <w:r>
              <w:rPr>
                <w:rFonts w:ascii="宋体" w:hAnsi="宋体" w:eastAsia="黑体" w:cs="黑体"/>
                <w:color w:val="000000"/>
                <w:spacing w:val="-6"/>
                <w:sz w:val="24"/>
                <w:highlight w:val="none"/>
              </w:rPr>
              <w:t>申报单位名称</w:t>
            </w:r>
          </w:p>
        </w:tc>
        <w:tc>
          <w:tcPr>
            <w:tcW w:w="525" w:type="pct"/>
            <w:vAlign w:val="center"/>
          </w:tcPr>
          <w:p w14:paraId="085A7076">
            <w:pPr>
              <w:overflowPunct w:val="0"/>
              <w:jc w:val="center"/>
              <w:rPr>
                <w:rFonts w:ascii="宋体" w:hAnsi="宋体" w:eastAsia="黑体" w:cs="黑体"/>
                <w:color w:val="000000"/>
                <w:spacing w:val="-3"/>
                <w:sz w:val="24"/>
                <w:highlight w:val="none"/>
              </w:rPr>
            </w:pPr>
            <w:r>
              <w:rPr>
                <w:rFonts w:ascii="宋体" w:hAnsi="宋体" w:eastAsia="黑体" w:cs="黑体"/>
                <w:color w:val="000000"/>
                <w:spacing w:val="-3"/>
                <w:sz w:val="24"/>
                <w:highlight w:val="none"/>
              </w:rPr>
              <w:t>经典名方</w:t>
            </w:r>
          </w:p>
          <w:p w14:paraId="00BEAE3E">
            <w:pPr>
              <w:overflowPunct w:val="0"/>
              <w:jc w:val="center"/>
              <w:rPr>
                <w:rFonts w:ascii="宋体" w:hAnsi="宋体" w:eastAsia="黑体" w:cs="黑体"/>
                <w:color w:val="000000"/>
                <w:sz w:val="24"/>
                <w:highlight w:val="none"/>
              </w:rPr>
            </w:pPr>
            <w:r>
              <w:rPr>
                <w:rFonts w:ascii="宋体" w:hAnsi="宋体" w:eastAsia="黑体" w:cs="黑体"/>
                <w:color w:val="000000"/>
                <w:spacing w:val="-3"/>
                <w:sz w:val="24"/>
                <w:highlight w:val="none"/>
              </w:rPr>
              <w:t>名称</w:t>
            </w:r>
          </w:p>
        </w:tc>
        <w:tc>
          <w:tcPr>
            <w:tcW w:w="971" w:type="pct"/>
            <w:vAlign w:val="center"/>
          </w:tcPr>
          <w:p w14:paraId="547CAA64">
            <w:pPr>
              <w:overflowPunct w:val="0"/>
              <w:jc w:val="center"/>
              <w:rPr>
                <w:rFonts w:ascii="宋体" w:hAnsi="宋体" w:eastAsia="黑体" w:cs="黑体"/>
                <w:color w:val="000000"/>
                <w:sz w:val="24"/>
                <w:highlight w:val="none"/>
              </w:rPr>
            </w:pPr>
            <w:r>
              <w:rPr>
                <w:rFonts w:ascii="宋体" w:hAnsi="宋体" w:eastAsia="黑体" w:cs="黑体"/>
                <w:color w:val="000000"/>
                <w:sz w:val="24"/>
                <w:highlight w:val="none"/>
              </w:rPr>
              <w:t>医疗机构制剂</w:t>
            </w:r>
            <w:r>
              <w:rPr>
                <w:rFonts w:ascii="宋体" w:hAnsi="宋体" w:eastAsia="黑体" w:cs="黑体"/>
                <w:color w:val="000000"/>
                <w:spacing w:val="-10"/>
                <w:sz w:val="24"/>
                <w:highlight w:val="none"/>
              </w:rPr>
              <w:t>许可证编号/医疗机构</w:t>
            </w:r>
            <w:r>
              <w:rPr>
                <w:rFonts w:ascii="宋体" w:hAnsi="宋体" w:eastAsia="黑体" w:cs="黑体"/>
                <w:color w:val="000000"/>
                <w:sz w:val="24"/>
                <w:highlight w:val="none"/>
              </w:rPr>
              <w:t>中药</w:t>
            </w:r>
          </w:p>
          <w:p w14:paraId="526D6900">
            <w:pPr>
              <w:overflowPunct w:val="0"/>
              <w:jc w:val="center"/>
              <w:rPr>
                <w:rFonts w:ascii="宋体" w:hAnsi="宋体" w:eastAsia="黑体" w:cs="黑体"/>
                <w:color w:val="000000"/>
                <w:sz w:val="24"/>
                <w:highlight w:val="none"/>
              </w:rPr>
            </w:pPr>
            <w:r>
              <w:rPr>
                <w:rFonts w:ascii="宋体" w:hAnsi="宋体" w:eastAsia="黑体" w:cs="黑体"/>
                <w:color w:val="000000"/>
                <w:sz w:val="24"/>
                <w:highlight w:val="none"/>
              </w:rPr>
              <w:t>制剂批准编号</w:t>
            </w:r>
          </w:p>
        </w:tc>
        <w:tc>
          <w:tcPr>
            <w:tcW w:w="414" w:type="pct"/>
            <w:vAlign w:val="center"/>
          </w:tcPr>
          <w:p w14:paraId="4B55720C">
            <w:pPr>
              <w:overflowPunct w:val="0"/>
              <w:jc w:val="center"/>
              <w:rPr>
                <w:rFonts w:ascii="宋体" w:hAnsi="宋体" w:eastAsia="黑体" w:cs="黑体"/>
                <w:color w:val="000000"/>
                <w:spacing w:val="-2"/>
                <w:sz w:val="24"/>
                <w:highlight w:val="none"/>
              </w:rPr>
            </w:pPr>
            <w:r>
              <w:rPr>
                <w:rFonts w:ascii="宋体" w:hAnsi="宋体" w:eastAsia="黑体" w:cs="黑体"/>
                <w:color w:val="000000"/>
                <w:spacing w:val="-2"/>
                <w:sz w:val="24"/>
                <w:highlight w:val="none"/>
              </w:rPr>
              <w:t>评定</w:t>
            </w:r>
          </w:p>
          <w:p w14:paraId="22DC4262">
            <w:pPr>
              <w:overflowPunct w:val="0"/>
              <w:jc w:val="center"/>
              <w:rPr>
                <w:rFonts w:ascii="宋体" w:hAnsi="宋体" w:eastAsia="黑体" w:cs="黑体"/>
                <w:color w:val="000000"/>
                <w:sz w:val="24"/>
                <w:highlight w:val="none"/>
              </w:rPr>
            </w:pPr>
            <w:r>
              <w:rPr>
                <w:rFonts w:ascii="宋体" w:hAnsi="宋体" w:eastAsia="黑体" w:cs="黑体"/>
                <w:color w:val="000000"/>
                <w:spacing w:val="-2"/>
                <w:sz w:val="24"/>
                <w:highlight w:val="none"/>
              </w:rPr>
              <w:t>部门</w:t>
            </w:r>
          </w:p>
        </w:tc>
        <w:tc>
          <w:tcPr>
            <w:tcW w:w="479" w:type="pct"/>
            <w:vAlign w:val="center"/>
          </w:tcPr>
          <w:p w14:paraId="1D22CEE3">
            <w:pPr>
              <w:overflowPunct w:val="0"/>
              <w:jc w:val="center"/>
              <w:rPr>
                <w:rFonts w:ascii="宋体" w:hAnsi="宋体" w:eastAsia="黑体" w:cs="黑体"/>
                <w:color w:val="000000"/>
                <w:sz w:val="24"/>
                <w:highlight w:val="none"/>
              </w:rPr>
            </w:pPr>
            <w:r>
              <w:rPr>
                <w:rFonts w:ascii="宋体" w:hAnsi="宋体" w:eastAsia="黑体" w:cs="黑体"/>
                <w:color w:val="000000"/>
                <w:spacing w:val="-2"/>
                <w:sz w:val="24"/>
                <w:highlight w:val="none"/>
              </w:rPr>
              <w:t>评定日期</w:t>
            </w:r>
          </w:p>
        </w:tc>
        <w:tc>
          <w:tcPr>
            <w:tcW w:w="573" w:type="pct"/>
            <w:vAlign w:val="center"/>
          </w:tcPr>
          <w:p w14:paraId="756877A2">
            <w:pPr>
              <w:overflowPunct w:val="0"/>
              <w:jc w:val="center"/>
              <w:rPr>
                <w:rFonts w:ascii="宋体" w:hAnsi="宋体" w:eastAsia="黑体" w:cs="黑体"/>
                <w:color w:val="000000"/>
                <w:spacing w:val="-3"/>
                <w:sz w:val="24"/>
                <w:highlight w:val="none"/>
              </w:rPr>
            </w:pPr>
            <w:r>
              <w:rPr>
                <w:rFonts w:ascii="宋体" w:hAnsi="宋体" w:eastAsia="黑体" w:cs="黑体"/>
                <w:color w:val="000000"/>
                <w:spacing w:val="-3"/>
                <w:sz w:val="24"/>
                <w:highlight w:val="none"/>
              </w:rPr>
              <w:t>该产品</w:t>
            </w:r>
          </w:p>
          <w:p w14:paraId="0CF3EE4C">
            <w:pPr>
              <w:overflowPunct w:val="0"/>
              <w:jc w:val="center"/>
              <w:rPr>
                <w:rFonts w:ascii="宋体" w:hAnsi="宋体" w:eastAsia="黑体" w:cs="黑体"/>
                <w:color w:val="000000"/>
                <w:sz w:val="24"/>
                <w:highlight w:val="none"/>
              </w:rPr>
            </w:pPr>
            <w:r>
              <w:rPr>
                <w:rFonts w:ascii="宋体" w:hAnsi="宋体" w:eastAsia="黑体" w:cs="黑体"/>
                <w:color w:val="000000"/>
                <w:spacing w:val="-3"/>
                <w:sz w:val="24"/>
                <w:highlight w:val="none"/>
              </w:rPr>
              <w:t>销售</w:t>
            </w:r>
            <w:r>
              <w:rPr>
                <w:rFonts w:ascii="宋体" w:hAnsi="宋体" w:eastAsia="黑体" w:cs="黑体"/>
                <w:color w:val="000000"/>
                <w:sz w:val="24"/>
                <w:highlight w:val="none"/>
              </w:rPr>
              <w:t>额</w:t>
            </w:r>
          </w:p>
        </w:tc>
        <w:tc>
          <w:tcPr>
            <w:tcW w:w="527" w:type="pct"/>
            <w:vAlign w:val="center"/>
          </w:tcPr>
          <w:p w14:paraId="7F1CA931">
            <w:pPr>
              <w:overflowPunct w:val="0"/>
              <w:jc w:val="center"/>
              <w:rPr>
                <w:rFonts w:ascii="宋体" w:hAnsi="宋体" w:eastAsia="黑体" w:cs="黑体"/>
                <w:color w:val="000000"/>
                <w:sz w:val="24"/>
                <w:highlight w:val="none"/>
              </w:rPr>
            </w:pPr>
            <w:r>
              <w:rPr>
                <w:rFonts w:ascii="宋体" w:hAnsi="宋体" w:eastAsia="黑体" w:cs="黑体"/>
                <w:color w:val="000000"/>
                <w:spacing w:val="-2"/>
                <w:sz w:val="24"/>
                <w:highlight w:val="none"/>
              </w:rPr>
              <w:t>拟补助</w:t>
            </w:r>
          </w:p>
          <w:p w14:paraId="34C1126A">
            <w:pPr>
              <w:overflowPunct w:val="0"/>
              <w:jc w:val="center"/>
              <w:rPr>
                <w:rFonts w:ascii="宋体" w:hAnsi="宋体" w:eastAsia="黑体" w:cs="黑体"/>
                <w:color w:val="000000"/>
                <w:sz w:val="24"/>
                <w:highlight w:val="none"/>
              </w:rPr>
            </w:pPr>
            <w:r>
              <w:rPr>
                <w:rFonts w:ascii="宋体" w:hAnsi="宋体" w:eastAsia="黑体" w:cs="黑体"/>
                <w:color w:val="000000"/>
                <w:spacing w:val="-3"/>
                <w:sz w:val="24"/>
                <w:highlight w:val="none"/>
              </w:rPr>
              <w:t>金额</w:t>
            </w:r>
          </w:p>
        </w:tc>
      </w:tr>
      <w:tr w14:paraId="696D97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308" w:type="pct"/>
            <w:vAlign w:val="center"/>
          </w:tcPr>
          <w:p w14:paraId="1CB28AE5">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540" w:type="pct"/>
            <w:vAlign w:val="center"/>
          </w:tcPr>
          <w:p w14:paraId="30580592">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665" w:type="pct"/>
            <w:vAlign w:val="center"/>
          </w:tcPr>
          <w:p w14:paraId="649DAEA3">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525" w:type="pct"/>
            <w:vAlign w:val="center"/>
          </w:tcPr>
          <w:p w14:paraId="2D9C9168">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971" w:type="pct"/>
            <w:vAlign w:val="center"/>
          </w:tcPr>
          <w:p w14:paraId="7DCFF0EF">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414" w:type="pct"/>
            <w:vAlign w:val="center"/>
          </w:tcPr>
          <w:p w14:paraId="78C938C1">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479" w:type="pct"/>
            <w:vAlign w:val="center"/>
          </w:tcPr>
          <w:p w14:paraId="5B05C8AB">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573" w:type="pct"/>
            <w:vAlign w:val="center"/>
          </w:tcPr>
          <w:p w14:paraId="6ADF6977">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527" w:type="pct"/>
            <w:vAlign w:val="center"/>
          </w:tcPr>
          <w:p w14:paraId="572AE70B">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r>
      <w:tr w14:paraId="6EC2C1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308" w:type="pct"/>
            <w:vAlign w:val="center"/>
          </w:tcPr>
          <w:p w14:paraId="2D64E0DC">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540" w:type="pct"/>
            <w:vAlign w:val="center"/>
          </w:tcPr>
          <w:p w14:paraId="70A71117">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665" w:type="pct"/>
            <w:vAlign w:val="center"/>
          </w:tcPr>
          <w:p w14:paraId="2B805297">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525" w:type="pct"/>
            <w:vAlign w:val="center"/>
          </w:tcPr>
          <w:p w14:paraId="7C81A00D">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971" w:type="pct"/>
            <w:vAlign w:val="center"/>
          </w:tcPr>
          <w:p w14:paraId="726090AE">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414" w:type="pct"/>
            <w:vAlign w:val="center"/>
          </w:tcPr>
          <w:p w14:paraId="51CF8D5C">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479" w:type="pct"/>
            <w:vAlign w:val="center"/>
          </w:tcPr>
          <w:p w14:paraId="51F8AC77">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573" w:type="pct"/>
            <w:vAlign w:val="center"/>
          </w:tcPr>
          <w:p w14:paraId="0251A0B1">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527" w:type="pct"/>
            <w:vAlign w:val="center"/>
          </w:tcPr>
          <w:p w14:paraId="04D6041C">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r>
      <w:tr w14:paraId="63C761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308" w:type="pct"/>
            <w:vAlign w:val="center"/>
          </w:tcPr>
          <w:p w14:paraId="29A2A644">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540" w:type="pct"/>
            <w:vAlign w:val="center"/>
          </w:tcPr>
          <w:p w14:paraId="6CDCF5E6">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665" w:type="pct"/>
            <w:vAlign w:val="center"/>
          </w:tcPr>
          <w:p w14:paraId="47C848EF">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525" w:type="pct"/>
            <w:vAlign w:val="center"/>
          </w:tcPr>
          <w:p w14:paraId="4BADEEC1">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971" w:type="pct"/>
            <w:vAlign w:val="center"/>
          </w:tcPr>
          <w:p w14:paraId="5303C8F6">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414" w:type="pct"/>
            <w:vAlign w:val="center"/>
          </w:tcPr>
          <w:p w14:paraId="59B44C73">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479" w:type="pct"/>
            <w:vAlign w:val="center"/>
          </w:tcPr>
          <w:p w14:paraId="273CC207">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573" w:type="pct"/>
            <w:vAlign w:val="center"/>
          </w:tcPr>
          <w:p w14:paraId="74F8F781">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527" w:type="pct"/>
            <w:vAlign w:val="center"/>
          </w:tcPr>
          <w:p w14:paraId="57E087E8">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r>
      <w:tr w14:paraId="5ECC7E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308" w:type="pct"/>
            <w:vAlign w:val="center"/>
          </w:tcPr>
          <w:p w14:paraId="23F9BDA7">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540" w:type="pct"/>
            <w:vAlign w:val="center"/>
          </w:tcPr>
          <w:p w14:paraId="7038CA6F">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665" w:type="pct"/>
            <w:vAlign w:val="center"/>
          </w:tcPr>
          <w:p w14:paraId="026FE259">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525" w:type="pct"/>
            <w:vAlign w:val="center"/>
          </w:tcPr>
          <w:p w14:paraId="75DA7098">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971" w:type="pct"/>
            <w:vAlign w:val="center"/>
          </w:tcPr>
          <w:p w14:paraId="1414D2E1">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414" w:type="pct"/>
            <w:vAlign w:val="center"/>
          </w:tcPr>
          <w:p w14:paraId="00BF5784">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479" w:type="pct"/>
            <w:vAlign w:val="center"/>
          </w:tcPr>
          <w:p w14:paraId="5D2F6464">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573" w:type="pct"/>
            <w:vAlign w:val="center"/>
          </w:tcPr>
          <w:p w14:paraId="32985E97">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527" w:type="pct"/>
            <w:vAlign w:val="center"/>
          </w:tcPr>
          <w:p w14:paraId="5F56F31A">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r>
      <w:tr w14:paraId="281C35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308" w:type="pct"/>
            <w:vAlign w:val="center"/>
          </w:tcPr>
          <w:p w14:paraId="6CB7BA37">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540" w:type="pct"/>
            <w:vAlign w:val="center"/>
          </w:tcPr>
          <w:p w14:paraId="349143EC">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665" w:type="pct"/>
            <w:vAlign w:val="center"/>
          </w:tcPr>
          <w:p w14:paraId="482F65ED">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525" w:type="pct"/>
            <w:vAlign w:val="center"/>
          </w:tcPr>
          <w:p w14:paraId="4B1CDBCA">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971" w:type="pct"/>
            <w:vAlign w:val="center"/>
          </w:tcPr>
          <w:p w14:paraId="6DC6FA9B">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414" w:type="pct"/>
            <w:vAlign w:val="center"/>
          </w:tcPr>
          <w:p w14:paraId="7E87557C">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479" w:type="pct"/>
            <w:vAlign w:val="center"/>
          </w:tcPr>
          <w:p w14:paraId="01F867BF">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573" w:type="pct"/>
            <w:vAlign w:val="center"/>
          </w:tcPr>
          <w:p w14:paraId="5837F7CD">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527" w:type="pct"/>
            <w:vAlign w:val="center"/>
          </w:tcPr>
          <w:p w14:paraId="2ED8BB84">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r>
      <w:tr w14:paraId="323010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308" w:type="pct"/>
            <w:vAlign w:val="center"/>
          </w:tcPr>
          <w:p w14:paraId="62EC6B76">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540" w:type="pct"/>
            <w:vAlign w:val="center"/>
          </w:tcPr>
          <w:p w14:paraId="4CEC58B6">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665" w:type="pct"/>
            <w:vAlign w:val="center"/>
          </w:tcPr>
          <w:p w14:paraId="22400584">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525" w:type="pct"/>
            <w:vAlign w:val="center"/>
          </w:tcPr>
          <w:p w14:paraId="3FD81FB7">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971" w:type="pct"/>
            <w:vAlign w:val="center"/>
          </w:tcPr>
          <w:p w14:paraId="428EAFD0">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414" w:type="pct"/>
            <w:vAlign w:val="center"/>
          </w:tcPr>
          <w:p w14:paraId="01946272">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479" w:type="pct"/>
            <w:vAlign w:val="center"/>
          </w:tcPr>
          <w:p w14:paraId="536C1CBC">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573" w:type="pct"/>
            <w:vAlign w:val="center"/>
          </w:tcPr>
          <w:p w14:paraId="51B2B4C8">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527" w:type="pct"/>
            <w:vAlign w:val="center"/>
          </w:tcPr>
          <w:p w14:paraId="0C8CED13">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r>
      <w:tr w14:paraId="4134E9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308" w:type="pct"/>
            <w:vAlign w:val="center"/>
          </w:tcPr>
          <w:p w14:paraId="69173454">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540" w:type="pct"/>
            <w:vAlign w:val="center"/>
          </w:tcPr>
          <w:p w14:paraId="615E8C4A">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665" w:type="pct"/>
            <w:vAlign w:val="center"/>
          </w:tcPr>
          <w:p w14:paraId="768B6737">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525" w:type="pct"/>
            <w:vAlign w:val="center"/>
          </w:tcPr>
          <w:p w14:paraId="6F455A2D">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971" w:type="pct"/>
            <w:vAlign w:val="center"/>
          </w:tcPr>
          <w:p w14:paraId="66A80F08">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414" w:type="pct"/>
            <w:vAlign w:val="center"/>
          </w:tcPr>
          <w:p w14:paraId="2672DFE1">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479" w:type="pct"/>
            <w:vAlign w:val="center"/>
          </w:tcPr>
          <w:p w14:paraId="6F32B113">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573" w:type="pct"/>
            <w:vAlign w:val="center"/>
          </w:tcPr>
          <w:p w14:paraId="375B727F">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527" w:type="pct"/>
            <w:vAlign w:val="center"/>
          </w:tcPr>
          <w:p w14:paraId="1E43D2F2">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r>
    </w:tbl>
    <w:p w14:paraId="1111EB07">
      <w:pPr>
        <w:adjustRightInd w:val="0"/>
        <w:snapToGrid w:val="0"/>
        <w:spacing w:line="220" w:lineRule="exact"/>
        <w:rPr>
          <w:rFonts w:ascii="宋体" w:hAnsi="宋体"/>
          <w:color w:val="000000"/>
          <w:kern w:val="0"/>
          <w:szCs w:val="32"/>
          <w:highlight w:val="none"/>
        </w:rPr>
      </w:pPr>
    </w:p>
    <w:p w14:paraId="1DD566D5">
      <w:pPr>
        <w:adjustRightInd w:val="0"/>
        <w:snapToGrid w:val="0"/>
        <w:spacing w:line="560" w:lineRule="exact"/>
        <w:ind w:firstLine="640" w:firstLineChars="200"/>
        <w:rPr>
          <w:rFonts w:ascii="宋体" w:hAnsi="宋体"/>
          <w:color w:val="000000"/>
          <w:kern w:val="0"/>
          <w:highlight w:val="none"/>
        </w:rPr>
        <w:sectPr>
          <w:headerReference r:id="rId144" w:type="default"/>
          <w:footerReference r:id="rId146" w:type="default"/>
          <w:headerReference r:id="rId145" w:type="even"/>
          <w:footerReference r:id="rId147" w:type="even"/>
          <w:pgSz w:w="16838" w:h="11906" w:orient="landscape"/>
          <w:pgMar w:top="1531" w:right="1814" w:bottom="1531" w:left="1985" w:header="851" w:footer="1134" w:gutter="0"/>
          <w:cols w:space="720" w:num="1"/>
          <w:docGrid w:linePitch="597" w:charSpace="-1259"/>
        </w:sectPr>
      </w:pPr>
    </w:p>
    <w:p w14:paraId="32031F6A">
      <w:pPr>
        <w:adjustRightInd w:val="0"/>
        <w:snapToGrid w:val="0"/>
        <w:jc w:val="left"/>
        <w:rPr>
          <w:rFonts w:ascii="宋体" w:hAnsi="宋体" w:eastAsia="黑体"/>
          <w:color w:val="000000"/>
          <w:szCs w:val="32"/>
          <w:highlight w:val="none"/>
        </w:rPr>
      </w:pPr>
      <w:r>
        <w:rPr>
          <w:rFonts w:hint="eastAsia" w:ascii="宋体" w:hAnsi="宋体" w:eastAsia="黑体"/>
          <w:color w:val="000000"/>
          <w:szCs w:val="32"/>
          <w:highlight w:val="none"/>
        </w:rPr>
        <w:t>附件18—</w:t>
      </w:r>
      <w:r>
        <w:rPr>
          <w:rFonts w:ascii="宋体" w:hAnsi="宋体" w:eastAsia="黑体"/>
          <w:color w:val="000000"/>
          <w:szCs w:val="32"/>
          <w:highlight w:val="none"/>
        </w:rPr>
        <w:t>3</w:t>
      </w:r>
    </w:p>
    <w:p w14:paraId="733FB6C4">
      <w:pPr>
        <w:adjustRightInd w:val="0"/>
        <w:snapToGrid w:val="0"/>
        <w:spacing w:before="120" w:beforeLines="50" w:after="120" w:afterLines="50"/>
        <w:jc w:val="center"/>
        <w:rPr>
          <w:rFonts w:ascii="宋体" w:hAnsi="宋体" w:eastAsia="方正小标宋简体"/>
          <w:color w:val="000000"/>
          <w:sz w:val="44"/>
          <w:szCs w:val="44"/>
          <w:highlight w:val="none"/>
        </w:rPr>
      </w:pPr>
      <w:r>
        <w:rPr>
          <w:rFonts w:ascii="宋体" w:hAnsi="宋体" w:eastAsia="方正小标宋简体"/>
          <w:color w:val="000000"/>
          <w:sz w:val="44"/>
          <w:szCs w:val="44"/>
          <w:highlight w:val="none"/>
        </w:rPr>
        <w:t>支持新增配方颗粒品种奖补项目申报汇总表</w:t>
      </w:r>
    </w:p>
    <w:p w14:paraId="03B78C2D">
      <w:pPr>
        <w:overflowPunct w:val="0"/>
        <w:adjustRightInd w:val="0"/>
        <w:snapToGrid w:val="0"/>
        <w:spacing w:after="120" w:afterLines="50"/>
        <w:rPr>
          <w:rFonts w:ascii="宋体" w:hAnsi="宋体" w:eastAsia="楷体_GB2312" w:cs="仿宋_GB2312"/>
          <w:color w:val="000000"/>
          <w:sz w:val="24"/>
          <w:highlight w:val="none"/>
        </w:rPr>
      </w:pPr>
      <w:r>
        <w:rPr>
          <w:rFonts w:hint="eastAsia" w:ascii="宋体" w:hAnsi="宋体" w:eastAsia="楷体_GB2312" w:cs="仿宋_GB2312"/>
          <w:color w:val="000000"/>
          <w:sz w:val="24"/>
          <w:highlight w:val="none"/>
        </w:rPr>
        <w:t>所属区县</w:t>
      </w:r>
      <w:r>
        <w:rPr>
          <w:rFonts w:hint="eastAsia" w:ascii="宋体" w:hAnsi="宋体" w:eastAsia="楷体_GB2312" w:cs="黑体"/>
          <w:kern w:val="0"/>
          <w:sz w:val="24"/>
          <w:highlight w:val="none"/>
        </w:rPr>
        <w:t>：</w:t>
      </w:r>
      <w:r>
        <w:rPr>
          <w:rFonts w:hint="eastAsia" w:ascii="宋体" w:hAnsi="宋体" w:eastAsia="楷体_GB2312" w:cs="仿宋_GB2312"/>
          <w:color w:val="000000"/>
          <w:sz w:val="24"/>
          <w:highlight w:val="none"/>
        </w:rPr>
        <w:t xml:space="preserve">（盖章）                  </w:t>
      </w:r>
      <w:r>
        <w:rPr>
          <w:rFonts w:ascii="宋体" w:hAnsi="宋体" w:eastAsia="楷体_GB2312" w:cs="仿宋_GB2312"/>
          <w:color w:val="000000"/>
          <w:sz w:val="24"/>
          <w:highlight w:val="none"/>
        </w:rPr>
        <w:t xml:space="preserve">        </w:t>
      </w:r>
      <w:r>
        <w:rPr>
          <w:rFonts w:hint="eastAsia" w:ascii="宋体" w:hAnsi="宋体" w:eastAsia="楷体_GB2312" w:cs="仿宋_GB2312"/>
          <w:color w:val="000000"/>
          <w:sz w:val="24"/>
          <w:highlight w:val="none"/>
        </w:rPr>
        <w:t xml:space="preserve">时间：   年  月  日              </w:t>
      </w:r>
      <w:r>
        <w:rPr>
          <w:rFonts w:ascii="宋体" w:hAnsi="宋体" w:eastAsia="楷体_GB2312" w:cs="仿宋_GB2312"/>
          <w:color w:val="000000"/>
          <w:sz w:val="24"/>
          <w:highlight w:val="none"/>
        </w:rPr>
        <w:t xml:space="preserve">            </w:t>
      </w:r>
      <w:r>
        <w:rPr>
          <w:rFonts w:hint="eastAsia" w:ascii="宋体" w:hAnsi="宋体" w:eastAsia="楷体_GB2312" w:cs="仿宋_GB2312"/>
          <w:color w:val="000000"/>
          <w:sz w:val="24"/>
          <w:highlight w:val="none"/>
        </w:rPr>
        <w:t xml:space="preserve">     </w:t>
      </w:r>
      <w:r>
        <w:rPr>
          <w:rFonts w:ascii="宋体" w:hAnsi="宋体" w:eastAsia="楷体_GB2312" w:cs="仿宋_GB2312"/>
          <w:color w:val="000000"/>
          <w:sz w:val="24"/>
          <w:highlight w:val="none"/>
        </w:rPr>
        <w:t xml:space="preserve">   </w:t>
      </w:r>
      <w:r>
        <w:rPr>
          <w:rFonts w:hint="eastAsia" w:ascii="宋体" w:hAnsi="宋体" w:eastAsia="楷体_GB2312" w:cs="仿宋_GB2312"/>
          <w:color w:val="000000"/>
          <w:sz w:val="24"/>
          <w:highlight w:val="none"/>
        </w:rPr>
        <w:t xml:space="preserve"> 单位：万元</w:t>
      </w:r>
    </w:p>
    <w:tbl>
      <w:tblPr>
        <w:tblStyle w:val="10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34"/>
        <w:gridCol w:w="1295"/>
        <w:gridCol w:w="1754"/>
        <w:gridCol w:w="1718"/>
        <w:gridCol w:w="1716"/>
        <w:gridCol w:w="1488"/>
        <w:gridCol w:w="1372"/>
        <w:gridCol w:w="1372"/>
        <w:gridCol w:w="1609"/>
      </w:tblGrid>
      <w:tr w14:paraId="64ED77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773" w:type="dxa"/>
            <w:vAlign w:val="center"/>
          </w:tcPr>
          <w:p w14:paraId="196BA91E">
            <w:pPr>
              <w:overflowPunct w:val="0"/>
              <w:jc w:val="center"/>
              <w:rPr>
                <w:rFonts w:ascii="宋体" w:hAnsi="宋体" w:eastAsia="黑体" w:cs="黑体"/>
                <w:color w:val="000000"/>
                <w:sz w:val="24"/>
                <w:highlight w:val="none"/>
              </w:rPr>
            </w:pPr>
            <w:r>
              <w:rPr>
                <w:rFonts w:ascii="宋体" w:hAnsi="宋体" w:eastAsia="黑体" w:cs="黑体"/>
                <w:color w:val="000000"/>
                <w:spacing w:val="-3"/>
                <w:sz w:val="24"/>
                <w:highlight w:val="none"/>
              </w:rPr>
              <w:t>序号</w:t>
            </w:r>
          </w:p>
        </w:tc>
        <w:tc>
          <w:tcPr>
            <w:tcW w:w="1366" w:type="dxa"/>
            <w:vAlign w:val="center"/>
          </w:tcPr>
          <w:p w14:paraId="6D641595">
            <w:pPr>
              <w:overflowPunct w:val="0"/>
              <w:jc w:val="center"/>
              <w:rPr>
                <w:rFonts w:ascii="宋体" w:hAnsi="宋体" w:eastAsia="黑体" w:cs="黑体"/>
                <w:color w:val="000000"/>
                <w:spacing w:val="-2"/>
                <w:sz w:val="24"/>
                <w:highlight w:val="none"/>
              </w:rPr>
            </w:pPr>
            <w:r>
              <w:rPr>
                <w:rFonts w:ascii="宋体" w:hAnsi="宋体" w:eastAsia="黑体" w:cs="黑体"/>
                <w:color w:val="000000"/>
                <w:spacing w:val="-2"/>
                <w:sz w:val="24"/>
                <w:highlight w:val="none"/>
              </w:rPr>
              <w:t>统一社会</w:t>
            </w:r>
          </w:p>
          <w:p w14:paraId="2331A9D3">
            <w:pPr>
              <w:overflowPunct w:val="0"/>
              <w:jc w:val="center"/>
              <w:rPr>
                <w:rFonts w:ascii="宋体" w:hAnsi="宋体" w:eastAsia="黑体" w:cs="黑体"/>
                <w:color w:val="000000"/>
                <w:sz w:val="24"/>
                <w:highlight w:val="none"/>
              </w:rPr>
            </w:pPr>
            <w:r>
              <w:rPr>
                <w:rFonts w:ascii="宋体" w:hAnsi="宋体" w:eastAsia="黑体" w:cs="黑体"/>
                <w:color w:val="000000"/>
                <w:spacing w:val="-2"/>
                <w:sz w:val="24"/>
                <w:highlight w:val="none"/>
              </w:rPr>
              <w:t>信用代码</w:t>
            </w:r>
          </w:p>
        </w:tc>
        <w:tc>
          <w:tcPr>
            <w:tcW w:w="1851" w:type="dxa"/>
            <w:vAlign w:val="center"/>
          </w:tcPr>
          <w:p w14:paraId="35BCCD19">
            <w:pPr>
              <w:overflowPunct w:val="0"/>
              <w:jc w:val="center"/>
              <w:rPr>
                <w:rFonts w:ascii="宋体" w:hAnsi="宋体" w:eastAsia="黑体" w:cs="黑体"/>
                <w:color w:val="000000"/>
                <w:sz w:val="24"/>
                <w:highlight w:val="none"/>
              </w:rPr>
            </w:pPr>
            <w:r>
              <w:rPr>
                <w:rFonts w:ascii="宋体" w:hAnsi="宋体" w:eastAsia="黑体" w:cs="黑体"/>
                <w:color w:val="000000"/>
                <w:spacing w:val="-6"/>
                <w:sz w:val="24"/>
                <w:highlight w:val="none"/>
              </w:rPr>
              <w:t>申报单位名称</w:t>
            </w:r>
          </w:p>
        </w:tc>
        <w:tc>
          <w:tcPr>
            <w:tcW w:w="1813" w:type="dxa"/>
            <w:vAlign w:val="center"/>
          </w:tcPr>
          <w:p w14:paraId="6EEC0617">
            <w:pPr>
              <w:overflowPunct w:val="0"/>
              <w:jc w:val="center"/>
              <w:rPr>
                <w:rFonts w:ascii="宋体" w:hAnsi="宋体" w:eastAsia="黑体" w:cs="黑体"/>
                <w:color w:val="000000"/>
                <w:spacing w:val="-2"/>
                <w:sz w:val="24"/>
                <w:highlight w:val="none"/>
              </w:rPr>
            </w:pPr>
            <w:r>
              <w:rPr>
                <w:rFonts w:ascii="宋体" w:hAnsi="宋体" w:eastAsia="黑体" w:cs="黑体"/>
                <w:color w:val="000000"/>
                <w:spacing w:val="-2"/>
                <w:sz w:val="24"/>
                <w:highlight w:val="none"/>
              </w:rPr>
              <w:t>新增配方颗粒</w:t>
            </w:r>
          </w:p>
          <w:p w14:paraId="2BCE45E9">
            <w:pPr>
              <w:overflowPunct w:val="0"/>
              <w:jc w:val="center"/>
              <w:rPr>
                <w:rFonts w:ascii="宋体" w:hAnsi="宋体" w:eastAsia="黑体" w:cs="黑体"/>
                <w:color w:val="000000"/>
                <w:sz w:val="24"/>
                <w:highlight w:val="none"/>
              </w:rPr>
            </w:pPr>
            <w:r>
              <w:rPr>
                <w:rFonts w:ascii="宋体" w:hAnsi="宋体" w:eastAsia="黑体" w:cs="黑体"/>
                <w:color w:val="000000"/>
                <w:spacing w:val="-2"/>
                <w:sz w:val="24"/>
                <w:highlight w:val="none"/>
              </w:rPr>
              <w:t>品种名称</w:t>
            </w:r>
          </w:p>
        </w:tc>
        <w:tc>
          <w:tcPr>
            <w:tcW w:w="1811" w:type="dxa"/>
            <w:vAlign w:val="center"/>
          </w:tcPr>
          <w:p w14:paraId="0D086D7E">
            <w:pPr>
              <w:overflowPunct w:val="0"/>
              <w:jc w:val="center"/>
              <w:rPr>
                <w:rFonts w:ascii="宋体" w:hAnsi="宋体" w:eastAsia="黑体" w:cs="黑体"/>
                <w:color w:val="000000"/>
                <w:spacing w:val="-2"/>
                <w:sz w:val="24"/>
                <w:highlight w:val="none"/>
              </w:rPr>
            </w:pPr>
            <w:r>
              <w:rPr>
                <w:rFonts w:ascii="宋体" w:hAnsi="宋体" w:eastAsia="黑体" w:cs="黑体"/>
                <w:color w:val="000000"/>
                <w:spacing w:val="-3"/>
                <w:sz w:val="24"/>
                <w:highlight w:val="none"/>
              </w:rPr>
              <w:t>配方颗粒生</w:t>
            </w:r>
            <w:r>
              <w:rPr>
                <w:rFonts w:ascii="宋体" w:hAnsi="宋体" w:eastAsia="黑体" w:cs="黑体"/>
                <w:color w:val="000000"/>
                <w:spacing w:val="-2"/>
                <w:sz w:val="24"/>
                <w:highlight w:val="none"/>
              </w:rPr>
              <w:t>产</w:t>
            </w:r>
          </w:p>
          <w:p w14:paraId="40091DF1">
            <w:pPr>
              <w:overflowPunct w:val="0"/>
              <w:jc w:val="center"/>
              <w:rPr>
                <w:rFonts w:ascii="宋体" w:hAnsi="宋体" w:eastAsia="黑体" w:cs="黑体"/>
                <w:color w:val="000000"/>
                <w:sz w:val="24"/>
                <w:highlight w:val="none"/>
              </w:rPr>
            </w:pPr>
            <w:r>
              <w:rPr>
                <w:rFonts w:ascii="宋体" w:hAnsi="宋体" w:eastAsia="黑体" w:cs="黑体"/>
                <w:color w:val="000000"/>
                <w:spacing w:val="-2"/>
                <w:sz w:val="24"/>
                <w:highlight w:val="none"/>
              </w:rPr>
              <w:t>备案编号</w:t>
            </w:r>
          </w:p>
        </w:tc>
        <w:tc>
          <w:tcPr>
            <w:tcW w:w="1569" w:type="dxa"/>
            <w:vAlign w:val="center"/>
          </w:tcPr>
          <w:p w14:paraId="4E86B39D">
            <w:pPr>
              <w:overflowPunct w:val="0"/>
              <w:jc w:val="center"/>
              <w:rPr>
                <w:rFonts w:ascii="宋体" w:hAnsi="宋体" w:eastAsia="黑体" w:cs="黑体"/>
                <w:color w:val="000000"/>
                <w:sz w:val="24"/>
                <w:highlight w:val="none"/>
              </w:rPr>
            </w:pPr>
            <w:r>
              <w:rPr>
                <w:rFonts w:ascii="宋体" w:hAnsi="宋体" w:eastAsia="黑体" w:cs="黑体"/>
                <w:color w:val="000000"/>
                <w:spacing w:val="-2"/>
                <w:sz w:val="24"/>
                <w:highlight w:val="none"/>
              </w:rPr>
              <w:t>批复部门</w:t>
            </w:r>
          </w:p>
        </w:tc>
        <w:tc>
          <w:tcPr>
            <w:tcW w:w="1448" w:type="dxa"/>
            <w:vAlign w:val="center"/>
          </w:tcPr>
          <w:p w14:paraId="15329908">
            <w:pPr>
              <w:overflowPunct w:val="0"/>
              <w:jc w:val="center"/>
              <w:rPr>
                <w:rFonts w:ascii="宋体" w:hAnsi="宋体" w:eastAsia="黑体" w:cs="黑体"/>
                <w:color w:val="000000"/>
                <w:sz w:val="24"/>
                <w:highlight w:val="none"/>
              </w:rPr>
            </w:pPr>
            <w:r>
              <w:rPr>
                <w:rFonts w:ascii="宋体" w:hAnsi="宋体" w:eastAsia="黑体" w:cs="黑体"/>
                <w:color w:val="000000"/>
                <w:spacing w:val="-2"/>
                <w:sz w:val="24"/>
                <w:highlight w:val="none"/>
              </w:rPr>
              <w:t>批复日期</w:t>
            </w:r>
          </w:p>
        </w:tc>
        <w:tc>
          <w:tcPr>
            <w:tcW w:w="1448" w:type="dxa"/>
            <w:vAlign w:val="center"/>
          </w:tcPr>
          <w:p w14:paraId="418844AA">
            <w:pPr>
              <w:overflowPunct w:val="0"/>
              <w:jc w:val="center"/>
              <w:rPr>
                <w:rFonts w:ascii="宋体" w:hAnsi="宋体" w:eastAsia="黑体" w:cs="黑体"/>
                <w:color w:val="000000"/>
                <w:spacing w:val="-3"/>
                <w:sz w:val="24"/>
                <w:highlight w:val="none"/>
              </w:rPr>
            </w:pPr>
            <w:r>
              <w:rPr>
                <w:rFonts w:ascii="宋体" w:hAnsi="宋体" w:eastAsia="黑体" w:cs="黑体"/>
                <w:color w:val="000000"/>
                <w:spacing w:val="-3"/>
                <w:sz w:val="24"/>
                <w:highlight w:val="none"/>
              </w:rPr>
              <w:t>该产品</w:t>
            </w:r>
          </w:p>
          <w:p w14:paraId="21655F5F">
            <w:pPr>
              <w:overflowPunct w:val="0"/>
              <w:jc w:val="center"/>
              <w:rPr>
                <w:rFonts w:ascii="宋体" w:hAnsi="宋体" w:eastAsia="黑体" w:cs="黑体"/>
                <w:color w:val="000000"/>
                <w:sz w:val="24"/>
                <w:highlight w:val="none"/>
              </w:rPr>
            </w:pPr>
            <w:r>
              <w:rPr>
                <w:rFonts w:ascii="宋体" w:hAnsi="宋体" w:eastAsia="黑体" w:cs="黑体"/>
                <w:color w:val="000000"/>
                <w:spacing w:val="-3"/>
                <w:sz w:val="24"/>
                <w:highlight w:val="none"/>
              </w:rPr>
              <w:t>销</w:t>
            </w:r>
            <w:r>
              <w:rPr>
                <w:rFonts w:ascii="宋体" w:hAnsi="宋体" w:eastAsia="黑体" w:cs="黑体"/>
                <w:color w:val="000000"/>
                <w:spacing w:val="-4"/>
                <w:sz w:val="24"/>
                <w:highlight w:val="none"/>
              </w:rPr>
              <w:t>售额</w:t>
            </w:r>
          </w:p>
        </w:tc>
        <w:tc>
          <w:tcPr>
            <w:tcW w:w="1697" w:type="dxa"/>
            <w:vAlign w:val="center"/>
          </w:tcPr>
          <w:p w14:paraId="4A65CC41">
            <w:pPr>
              <w:overflowPunct w:val="0"/>
              <w:jc w:val="center"/>
              <w:rPr>
                <w:rFonts w:ascii="宋体" w:hAnsi="宋体" w:eastAsia="黑体" w:cs="黑体"/>
                <w:color w:val="000000"/>
                <w:sz w:val="24"/>
                <w:highlight w:val="none"/>
              </w:rPr>
            </w:pPr>
            <w:r>
              <w:rPr>
                <w:rFonts w:ascii="宋体" w:hAnsi="宋体" w:eastAsia="黑体" w:cs="黑体"/>
                <w:color w:val="000000"/>
                <w:spacing w:val="-2"/>
                <w:sz w:val="24"/>
                <w:highlight w:val="none"/>
              </w:rPr>
              <w:t>拟补助</w:t>
            </w:r>
          </w:p>
          <w:p w14:paraId="4C355D93">
            <w:pPr>
              <w:overflowPunct w:val="0"/>
              <w:jc w:val="center"/>
              <w:rPr>
                <w:rFonts w:ascii="宋体" w:hAnsi="宋体" w:eastAsia="黑体" w:cs="黑体"/>
                <w:color w:val="000000"/>
                <w:sz w:val="24"/>
                <w:highlight w:val="none"/>
              </w:rPr>
            </w:pPr>
            <w:r>
              <w:rPr>
                <w:rFonts w:ascii="宋体" w:hAnsi="宋体" w:eastAsia="黑体" w:cs="黑体"/>
                <w:color w:val="000000"/>
                <w:spacing w:val="-3"/>
                <w:sz w:val="24"/>
                <w:highlight w:val="none"/>
              </w:rPr>
              <w:t>金额</w:t>
            </w:r>
          </w:p>
        </w:tc>
      </w:tr>
      <w:tr w14:paraId="16734E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773" w:type="dxa"/>
            <w:vAlign w:val="center"/>
          </w:tcPr>
          <w:p w14:paraId="3AD5C01E">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366" w:type="dxa"/>
            <w:vAlign w:val="center"/>
          </w:tcPr>
          <w:p w14:paraId="4ACBBA05">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851" w:type="dxa"/>
            <w:vAlign w:val="center"/>
          </w:tcPr>
          <w:p w14:paraId="7F9594EC">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813" w:type="dxa"/>
            <w:vAlign w:val="center"/>
          </w:tcPr>
          <w:p w14:paraId="4726B2E7">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811" w:type="dxa"/>
            <w:vAlign w:val="center"/>
          </w:tcPr>
          <w:p w14:paraId="55C62B56">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569" w:type="dxa"/>
            <w:vAlign w:val="center"/>
          </w:tcPr>
          <w:p w14:paraId="1FA35CFE">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448" w:type="dxa"/>
            <w:vAlign w:val="center"/>
          </w:tcPr>
          <w:p w14:paraId="4CA96958">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448" w:type="dxa"/>
            <w:vAlign w:val="center"/>
          </w:tcPr>
          <w:p w14:paraId="35404529">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697" w:type="dxa"/>
            <w:vAlign w:val="center"/>
          </w:tcPr>
          <w:p w14:paraId="05913BC9">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73F388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773" w:type="dxa"/>
            <w:vAlign w:val="center"/>
          </w:tcPr>
          <w:p w14:paraId="128BB377">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366" w:type="dxa"/>
            <w:vAlign w:val="center"/>
          </w:tcPr>
          <w:p w14:paraId="63399455">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851" w:type="dxa"/>
            <w:vAlign w:val="center"/>
          </w:tcPr>
          <w:p w14:paraId="205C0C8A">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813" w:type="dxa"/>
            <w:vAlign w:val="center"/>
          </w:tcPr>
          <w:p w14:paraId="6F0A5169">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811" w:type="dxa"/>
            <w:vAlign w:val="center"/>
          </w:tcPr>
          <w:p w14:paraId="6AD49852">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569" w:type="dxa"/>
            <w:vAlign w:val="center"/>
          </w:tcPr>
          <w:p w14:paraId="56821337">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448" w:type="dxa"/>
            <w:vAlign w:val="center"/>
          </w:tcPr>
          <w:p w14:paraId="2C68FF53">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448" w:type="dxa"/>
            <w:vAlign w:val="center"/>
          </w:tcPr>
          <w:p w14:paraId="4497CA97">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697" w:type="dxa"/>
            <w:vAlign w:val="center"/>
          </w:tcPr>
          <w:p w14:paraId="1EADF80E">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69C9DB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773" w:type="dxa"/>
            <w:vAlign w:val="center"/>
          </w:tcPr>
          <w:p w14:paraId="0540589E">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366" w:type="dxa"/>
            <w:vAlign w:val="center"/>
          </w:tcPr>
          <w:p w14:paraId="26282032">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851" w:type="dxa"/>
            <w:vAlign w:val="center"/>
          </w:tcPr>
          <w:p w14:paraId="4463DD29">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813" w:type="dxa"/>
            <w:vAlign w:val="center"/>
          </w:tcPr>
          <w:p w14:paraId="4818E230">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811" w:type="dxa"/>
            <w:vAlign w:val="center"/>
          </w:tcPr>
          <w:p w14:paraId="2B6BEBDC">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569" w:type="dxa"/>
            <w:vAlign w:val="center"/>
          </w:tcPr>
          <w:p w14:paraId="5C6FED93">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448" w:type="dxa"/>
            <w:vAlign w:val="center"/>
          </w:tcPr>
          <w:p w14:paraId="4E8D6175">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448" w:type="dxa"/>
            <w:vAlign w:val="center"/>
          </w:tcPr>
          <w:p w14:paraId="77CB3E7A">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697" w:type="dxa"/>
            <w:vAlign w:val="center"/>
          </w:tcPr>
          <w:p w14:paraId="2B49F241">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4893D1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773" w:type="dxa"/>
            <w:vAlign w:val="center"/>
          </w:tcPr>
          <w:p w14:paraId="08D6A5BA">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366" w:type="dxa"/>
            <w:vAlign w:val="center"/>
          </w:tcPr>
          <w:p w14:paraId="25EB89BC">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851" w:type="dxa"/>
            <w:vAlign w:val="center"/>
          </w:tcPr>
          <w:p w14:paraId="1C5FFC66">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813" w:type="dxa"/>
            <w:vAlign w:val="center"/>
          </w:tcPr>
          <w:p w14:paraId="3A5D8FB6">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811" w:type="dxa"/>
            <w:vAlign w:val="center"/>
          </w:tcPr>
          <w:p w14:paraId="15B84035">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569" w:type="dxa"/>
            <w:vAlign w:val="center"/>
          </w:tcPr>
          <w:p w14:paraId="5DCA0933">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448" w:type="dxa"/>
            <w:vAlign w:val="center"/>
          </w:tcPr>
          <w:p w14:paraId="7E5A49B6">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448" w:type="dxa"/>
            <w:vAlign w:val="center"/>
          </w:tcPr>
          <w:p w14:paraId="63FBAB1D">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697" w:type="dxa"/>
            <w:vAlign w:val="center"/>
          </w:tcPr>
          <w:p w14:paraId="2A53E2DE">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1454CD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773" w:type="dxa"/>
            <w:vAlign w:val="center"/>
          </w:tcPr>
          <w:p w14:paraId="5EA0FF7F">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366" w:type="dxa"/>
            <w:vAlign w:val="center"/>
          </w:tcPr>
          <w:p w14:paraId="6DEE3F57">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851" w:type="dxa"/>
            <w:vAlign w:val="center"/>
          </w:tcPr>
          <w:p w14:paraId="71086665">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813" w:type="dxa"/>
            <w:vAlign w:val="center"/>
          </w:tcPr>
          <w:p w14:paraId="72B53C5E">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811" w:type="dxa"/>
            <w:vAlign w:val="center"/>
          </w:tcPr>
          <w:p w14:paraId="1D52B137">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569" w:type="dxa"/>
            <w:vAlign w:val="center"/>
          </w:tcPr>
          <w:p w14:paraId="1C6111EE">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448" w:type="dxa"/>
            <w:vAlign w:val="center"/>
          </w:tcPr>
          <w:p w14:paraId="2FA81C99">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448" w:type="dxa"/>
            <w:vAlign w:val="center"/>
          </w:tcPr>
          <w:p w14:paraId="4D422060">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697" w:type="dxa"/>
            <w:vAlign w:val="center"/>
          </w:tcPr>
          <w:p w14:paraId="7005F866">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642E62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773" w:type="dxa"/>
            <w:vAlign w:val="center"/>
          </w:tcPr>
          <w:p w14:paraId="29582683">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366" w:type="dxa"/>
            <w:vAlign w:val="center"/>
          </w:tcPr>
          <w:p w14:paraId="7895D7D7">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851" w:type="dxa"/>
            <w:vAlign w:val="center"/>
          </w:tcPr>
          <w:p w14:paraId="2108ABA4">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813" w:type="dxa"/>
            <w:vAlign w:val="center"/>
          </w:tcPr>
          <w:p w14:paraId="79B06010">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811" w:type="dxa"/>
            <w:vAlign w:val="center"/>
          </w:tcPr>
          <w:p w14:paraId="104B75D6">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569" w:type="dxa"/>
            <w:vAlign w:val="center"/>
          </w:tcPr>
          <w:p w14:paraId="761E2F07">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448" w:type="dxa"/>
            <w:vAlign w:val="center"/>
          </w:tcPr>
          <w:p w14:paraId="40D93ADD">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448" w:type="dxa"/>
            <w:vAlign w:val="center"/>
          </w:tcPr>
          <w:p w14:paraId="04F2102E">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697" w:type="dxa"/>
            <w:vAlign w:val="center"/>
          </w:tcPr>
          <w:p w14:paraId="2905CE2D">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33AC83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773" w:type="dxa"/>
            <w:vAlign w:val="center"/>
          </w:tcPr>
          <w:p w14:paraId="0CEC2BD5">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366" w:type="dxa"/>
            <w:vAlign w:val="center"/>
          </w:tcPr>
          <w:p w14:paraId="11F0CC5B">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851" w:type="dxa"/>
            <w:vAlign w:val="center"/>
          </w:tcPr>
          <w:p w14:paraId="1E58FF42">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813" w:type="dxa"/>
            <w:vAlign w:val="center"/>
          </w:tcPr>
          <w:p w14:paraId="5FE9CE8F">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811" w:type="dxa"/>
            <w:vAlign w:val="center"/>
          </w:tcPr>
          <w:p w14:paraId="79B91412">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569" w:type="dxa"/>
            <w:vAlign w:val="center"/>
          </w:tcPr>
          <w:p w14:paraId="426789F1">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448" w:type="dxa"/>
            <w:vAlign w:val="center"/>
          </w:tcPr>
          <w:p w14:paraId="439801C5">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448" w:type="dxa"/>
            <w:vAlign w:val="center"/>
          </w:tcPr>
          <w:p w14:paraId="3ED70003">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697" w:type="dxa"/>
            <w:vAlign w:val="center"/>
          </w:tcPr>
          <w:p w14:paraId="099830A1">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37A400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773" w:type="dxa"/>
            <w:vAlign w:val="center"/>
          </w:tcPr>
          <w:p w14:paraId="67D0EEDD">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366" w:type="dxa"/>
            <w:vAlign w:val="center"/>
          </w:tcPr>
          <w:p w14:paraId="2C4088D1">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851" w:type="dxa"/>
            <w:vAlign w:val="center"/>
          </w:tcPr>
          <w:p w14:paraId="1AA71000">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813" w:type="dxa"/>
            <w:vAlign w:val="center"/>
          </w:tcPr>
          <w:p w14:paraId="3B93E050">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811" w:type="dxa"/>
            <w:vAlign w:val="center"/>
          </w:tcPr>
          <w:p w14:paraId="16CF441F">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569" w:type="dxa"/>
            <w:vAlign w:val="center"/>
          </w:tcPr>
          <w:p w14:paraId="2632328B">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448" w:type="dxa"/>
            <w:vAlign w:val="center"/>
          </w:tcPr>
          <w:p w14:paraId="64C386F6">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448" w:type="dxa"/>
            <w:vAlign w:val="center"/>
          </w:tcPr>
          <w:p w14:paraId="4BC67912">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697" w:type="dxa"/>
            <w:vAlign w:val="center"/>
          </w:tcPr>
          <w:p w14:paraId="5893511E">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bl>
    <w:p w14:paraId="05A82043">
      <w:pPr>
        <w:adjustRightInd w:val="0"/>
        <w:snapToGrid w:val="0"/>
        <w:jc w:val="left"/>
        <w:rPr>
          <w:rFonts w:ascii="宋体" w:hAnsi="宋体" w:eastAsia="黑体"/>
          <w:color w:val="000000"/>
          <w:szCs w:val="32"/>
          <w:highlight w:val="none"/>
        </w:rPr>
      </w:pPr>
      <w:r>
        <w:rPr>
          <w:rFonts w:ascii="宋体" w:hAnsi="宋体"/>
          <w:color w:val="000000"/>
          <w:szCs w:val="32"/>
          <w:highlight w:val="none"/>
        </w:rPr>
        <w:br w:type="page"/>
      </w:r>
      <w:r>
        <w:rPr>
          <w:rFonts w:hint="eastAsia" w:ascii="宋体" w:hAnsi="宋体" w:eastAsia="黑体"/>
          <w:color w:val="000000"/>
          <w:szCs w:val="32"/>
          <w:highlight w:val="none"/>
        </w:rPr>
        <w:t>附件18—</w:t>
      </w:r>
      <w:r>
        <w:rPr>
          <w:rFonts w:ascii="宋体" w:hAnsi="宋体" w:eastAsia="黑体"/>
          <w:color w:val="000000"/>
          <w:szCs w:val="32"/>
          <w:highlight w:val="none"/>
        </w:rPr>
        <w:t>4</w:t>
      </w:r>
    </w:p>
    <w:p w14:paraId="4D056511">
      <w:pPr>
        <w:adjustRightInd w:val="0"/>
        <w:snapToGrid w:val="0"/>
        <w:spacing w:before="120" w:beforeLines="50" w:after="120" w:afterLines="50"/>
        <w:jc w:val="center"/>
        <w:rPr>
          <w:rFonts w:ascii="宋体" w:hAnsi="宋体" w:eastAsia="方正小标宋简体"/>
          <w:color w:val="000000"/>
          <w:sz w:val="44"/>
          <w:szCs w:val="44"/>
          <w:highlight w:val="none"/>
        </w:rPr>
      </w:pPr>
      <w:r>
        <w:rPr>
          <w:rFonts w:ascii="宋体" w:hAnsi="宋体" w:eastAsia="方正小标宋简体"/>
          <w:color w:val="000000"/>
          <w:sz w:val="44"/>
          <w:szCs w:val="44"/>
          <w:highlight w:val="none"/>
        </w:rPr>
        <w:t>支持中药休眠恢复生产品种奖补项目申报汇总表</w:t>
      </w:r>
    </w:p>
    <w:p w14:paraId="1BCC3119">
      <w:pPr>
        <w:overflowPunct w:val="0"/>
        <w:adjustRightInd w:val="0"/>
        <w:snapToGrid w:val="0"/>
        <w:spacing w:after="120" w:afterLines="50"/>
        <w:rPr>
          <w:rFonts w:ascii="宋体" w:hAnsi="宋体" w:eastAsia="楷体_GB2312" w:cs="仿宋_GB2312"/>
          <w:color w:val="000000"/>
          <w:sz w:val="24"/>
          <w:highlight w:val="none"/>
        </w:rPr>
      </w:pPr>
      <w:r>
        <w:rPr>
          <w:rFonts w:hint="eastAsia" w:ascii="宋体" w:hAnsi="宋体" w:eastAsia="楷体_GB2312" w:cs="仿宋_GB2312"/>
          <w:color w:val="000000"/>
          <w:sz w:val="24"/>
          <w:highlight w:val="none"/>
        </w:rPr>
        <w:t>所属区县</w:t>
      </w:r>
      <w:r>
        <w:rPr>
          <w:rFonts w:hint="eastAsia" w:ascii="宋体" w:hAnsi="宋体" w:eastAsia="楷体_GB2312" w:cs="黑体"/>
          <w:kern w:val="0"/>
          <w:sz w:val="24"/>
          <w:highlight w:val="none"/>
        </w:rPr>
        <w:t>：</w:t>
      </w:r>
      <w:r>
        <w:rPr>
          <w:rFonts w:hint="eastAsia" w:ascii="宋体" w:hAnsi="宋体" w:eastAsia="楷体_GB2312" w:cs="仿宋_GB2312"/>
          <w:color w:val="000000"/>
          <w:sz w:val="24"/>
          <w:highlight w:val="none"/>
        </w:rPr>
        <w:t xml:space="preserve">（盖章）              </w:t>
      </w:r>
      <w:r>
        <w:rPr>
          <w:rFonts w:ascii="宋体" w:hAnsi="宋体" w:eastAsia="楷体_GB2312" w:cs="仿宋_GB2312"/>
          <w:color w:val="000000"/>
          <w:sz w:val="24"/>
          <w:highlight w:val="none"/>
        </w:rPr>
        <w:t xml:space="preserve"> </w:t>
      </w:r>
      <w:r>
        <w:rPr>
          <w:rFonts w:hint="eastAsia" w:ascii="宋体" w:hAnsi="宋体" w:eastAsia="楷体_GB2312" w:cs="仿宋_GB2312"/>
          <w:color w:val="000000"/>
          <w:sz w:val="24"/>
          <w:highlight w:val="none"/>
        </w:rPr>
        <w:t xml:space="preserve"> </w:t>
      </w:r>
      <w:r>
        <w:rPr>
          <w:rFonts w:ascii="宋体" w:hAnsi="宋体" w:eastAsia="楷体_GB2312" w:cs="仿宋_GB2312"/>
          <w:color w:val="000000"/>
          <w:sz w:val="24"/>
          <w:highlight w:val="none"/>
        </w:rPr>
        <w:t xml:space="preserve"> </w:t>
      </w:r>
      <w:r>
        <w:rPr>
          <w:rFonts w:hint="eastAsia" w:ascii="宋体" w:hAnsi="宋体" w:eastAsia="楷体_GB2312" w:cs="仿宋_GB2312"/>
          <w:color w:val="000000"/>
          <w:sz w:val="24"/>
          <w:highlight w:val="none"/>
        </w:rPr>
        <w:t xml:space="preserve"> </w:t>
      </w:r>
      <w:r>
        <w:rPr>
          <w:rFonts w:ascii="宋体" w:hAnsi="宋体" w:eastAsia="楷体_GB2312" w:cs="仿宋_GB2312"/>
          <w:color w:val="000000"/>
          <w:sz w:val="24"/>
          <w:highlight w:val="none"/>
        </w:rPr>
        <w:t xml:space="preserve">      </w:t>
      </w:r>
      <w:r>
        <w:rPr>
          <w:rFonts w:hint="eastAsia" w:ascii="宋体" w:hAnsi="宋体" w:eastAsia="楷体_GB2312" w:cs="仿宋_GB2312"/>
          <w:color w:val="000000"/>
          <w:sz w:val="24"/>
          <w:highlight w:val="none"/>
        </w:rPr>
        <w:t xml:space="preserve">时间：   年  月  日       </w:t>
      </w:r>
      <w:r>
        <w:rPr>
          <w:rFonts w:ascii="宋体" w:hAnsi="宋体" w:eastAsia="楷体_GB2312" w:cs="仿宋_GB2312"/>
          <w:color w:val="000000"/>
          <w:sz w:val="24"/>
          <w:highlight w:val="none"/>
        </w:rPr>
        <w:t xml:space="preserve">   </w:t>
      </w:r>
      <w:r>
        <w:rPr>
          <w:rFonts w:hint="eastAsia" w:ascii="宋体" w:hAnsi="宋体" w:eastAsia="楷体_GB2312" w:cs="仿宋_GB2312"/>
          <w:color w:val="000000"/>
          <w:sz w:val="24"/>
          <w:highlight w:val="none"/>
        </w:rPr>
        <w:t xml:space="preserve">     </w:t>
      </w:r>
      <w:r>
        <w:rPr>
          <w:rFonts w:ascii="宋体" w:hAnsi="宋体" w:eastAsia="楷体_GB2312" w:cs="仿宋_GB2312"/>
          <w:color w:val="000000"/>
          <w:sz w:val="24"/>
          <w:highlight w:val="none"/>
        </w:rPr>
        <w:t xml:space="preserve">          </w:t>
      </w:r>
      <w:r>
        <w:rPr>
          <w:rFonts w:hint="eastAsia" w:ascii="宋体" w:hAnsi="宋体" w:eastAsia="楷体_GB2312" w:cs="仿宋_GB2312"/>
          <w:color w:val="000000"/>
          <w:sz w:val="24"/>
          <w:highlight w:val="none"/>
        </w:rPr>
        <w:t xml:space="preserve">      </w:t>
      </w:r>
      <w:r>
        <w:rPr>
          <w:rFonts w:ascii="宋体" w:hAnsi="宋体" w:eastAsia="楷体_GB2312" w:cs="仿宋_GB2312"/>
          <w:color w:val="000000"/>
          <w:sz w:val="24"/>
          <w:highlight w:val="none"/>
        </w:rPr>
        <w:t xml:space="preserve">   </w:t>
      </w:r>
      <w:r>
        <w:rPr>
          <w:rFonts w:hint="eastAsia" w:ascii="宋体" w:hAnsi="宋体" w:eastAsia="楷体_GB2312" w:cs="仿宋_GB2312"/>
          <w:color w:val="000000"/>
          <w:sz w:val="24"/>
          <w:highlight w:val="none"/>
        </w:rPr>
        <w:t xml:space="preserve">  单位：万元</w:t>
      </w:r>
    </w:p>
    <w:tbl>
      <w:tblPr>
        <w:tblStyle w:val="109"/>
        <w:tblW w:w="49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38"/>
        <w:gridCol w:w="1476"/>
        <w:gridCol w:w="1998"/>
        <w:gridCol w:w="1959"/>
        <w:gridCol w:w="1695"/>
        <w:gridCol w:w="1567"/>
        <w:gridCol w:w="1567"/>
        <w:gridCol w:w="1829"/>
      </w:tblGrid>
      <w:tr w14:paraId="69F654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20" w:hRule="atLeast"/>
          <w:jc w:val="center"/>
        </w:trPr>
        <w:tc>
          <w:tcPr>
            <w:tcW w:w="891" w:type="dxa"/>
            <w:vAlign w:val="center"/>
          </w:tcPr>
          <w:p w14:paraId="39236DD5">
            <w:pPr>
              <w:overflowPunct w:val="0"/>
              <w:jc w:val="center"/>
              <w:rPr>
                <w:rFonts w:ascii="宋体" w:hAnsi="宋体" w:eastAsia="黑体" w:cs="黑体"/>
                <w:color w:val="000000"/>
                <w:sz w:val="24"/>
                <w:highlight w:val="none"/>
              </w:rPr>
            </w:pPr>
            <w:r>
              <w:rPr>
                <w:rFonts w:ascii="宋体" w:hAnsi="宋体" w:eastAsia="黑体" w:cs="黑体"/>
                <w:color w:val="000000"/>
                <w:spacing w:val="-3"/>
                <w:sz w:val="24"/>
                <w:highlight w:val="none"/>
              </w:rPr>
              <w:t>序号</w:t>
            </w:r>
          </w:p>
        </w:tc>
        <w:tc>
          <w:tcPr>
            <w:tcW w:w="1573" w:type="dxa"/>
            <w:vAlign w:val="center"/>
          </w:tcPr>
          <w:p w14:paraId="78B6A284">
            <w:pPr>
              <w:overflowPunct w:val="0"/>
              <w:jc w:val="center"/>
              <w:rPr>
                <w:rFonts w:ascii="宋体" w:hAnsi="宋体" w:eastAsia="黑体" w:cs="黑体"/>
                <w:color w:val="000000"/>
                <w:spacing w:val="-2"/>
                <w:sz w:val="24"/>
                <w:highlight w:val="none"/>
              </w:rPr>
            </w:pPr>
            <w:r>
              <w:rPr>
                <w:rFonts w:ascii="宋体" w:hAnsi="宋体" w:eastAsia="黑体" w:cs="黑体"/>
                <w:color w:val="000000"/>
                <w:spacing w:val="-2"/>
                <w:sz w:val="24"/>
                <w:highlight w:val="none"/>
              </w:rPr>
              <w:t>统一社会</w:t>
            </w:r>
          </w:p>
          <w:p w14:paraId="63E77C00">
            <w:pPr>
              <w:overflowPunct w:val="0"/>
              <w:jc w:val="center"/>
              <w:rPr>
                <w:rFonts w:ascii="宋体" w:hAnsi="宋体" w:eastAsia="黑体" w:cs="黑体"/>
                <w:color w:val="000000"/>
                <w:sz w:val="24"/>
                <w:highlight w:val="none"/>
              </w:rPr>
            </w:pPr>
            <w:r>
              <w:rPr>
                <w:rFonts w:ascii="宋体" w:hAnsi="宋体" w:eastAsia="黑体" w:cs="黑体"/>
                <w:color w:val="000000"/>
                <w:spacing w:val="-2"/>
                <w:sz w:val="24"/>
                <w:highlight w:val="none"/>
              </w:rPr>
              <w:t>信</w:t>
            </w:r>
            <w:r>
              <w:rPr>
                <w:rFonts w:ascii="宋体" w:hAnsi="宋体" w:eastAsia="黑体" w:cs="黑体"/>
                <w:color w:val="000000"/>
                <w:spacing w:val="-3"/>
                <w:sz w:val="24"/>
                <w:highlight w:val="none"/>
              </w:rPr>
              <w:t>用代码</w:t>
            </w:r>
          </w:p>
        </w:tc>
        <w:tc>
          <w:tcPr>
            <w:tcW w:w="2130" w:type="dxa"/>
            <w:vAlign w:val="center"/>
          </w:tcPr>
          <w:p w14:paraId="7FA9BAB0">
            <w:pPr>
              <w:overflowPunct w:val="0"/>
              <w:jc w:val="center"/>
              <w:rPr>
                <w:rFonts w:ascii="宋体" w:hAnsi="宋体" w:eastAsia="黑体" w:cs="黑体"/>
                <w:color w:val="000000"/>
                <w:sz w:val="24"/>
                <w:highlight w:val="none"/>
              </w:rPr>
            </w:pPr>
            <w:r>
              <w:rPr>
                <w:rFonts w:ascii="宋体" w:hAnsi="宋体" w:eastAsia="黑体" w:cs="黑体"/>
                <w:color w:val="000000"/>
                <w:spacing w:val="-6"/>
                <w:sz w:val="24"/>
                <w:highlight w:val="none"/>
              </w:rPr>
              <w:t>申报单位名称</w:t>
            </w:r>
          </w:p>
        </w:tc>
        <w:tc>
          <w:tcPr>
            <w:tcW w:w="2088" w:type="dxa"/>
            <w:vAlign w:val="center"/>
          </w:tcPr>
          <w:p w14:paraId="28B2BA8F">
            <w:pPr>
              <w:overflowPunct w:val="0"/>
              <w:jc w:val="center"/>
              <w:rPr>
                <w:rFonts w:ascii="宋体" w:hAnsi="宋体" w:eastAsia="黑体" w:cs="黑体"/>
                <w:color w:val="000000"/>
                <w:spacing w:val="-6"/>
                <w:sz w:val="24"/>
                <w:highlight w:val="none"/>
              </w:rPr>
            </w:pPr>
            <w:r>
              <w:rPr>
                <w:rFonts w:ascii="宋体" w:hAnsi="宋体" w:eastAsia="黑体" w:cs="黑体"/>
                <w:color w:val="000000"/>
                <w:spacing w:val="-6"/>
                <w:sz w:val="24"/>
                <w:highlight w:val="none"/>
              </w:rPr>
              <w:t>中药休眠恢复</w:t>
            </w:r>
          </w:p>
          <w:p w14:paraId="4F10EA8A">
            <w:pPr>
              <w:overflowPunct w:val="0"/>
              <w:jc w:val="center"/>
              <w:rPr>
                <w:rFonts w:ascii="宋体" w:hAnsi="宋体" w:eastAsia="黑体" w:cs="黑体"/>
                <w:color w:val="000000"/>
                <w:sz w:val="24"/>
                <w:highlight w:val="none"/>
              </w:rPr>
            </w:pPr>
            <w:r>
              <w:rPr>
                <w:rFonts w:ascii="宋体" w:hAnsi="宋体" w:eastAsia="黑体" w:cs="黑体"/>
                <w:color w:val="000000"/>
                <w:spacing w:val="-2"/>
                <w:sz w:val="24"/>
                <w:highlight w:val="none"/>
              </w:rPr>
              <w:t>生产品种名称</w:t>
            </w:r>
          </w:p>
        </w:tc>
        <w:tc>
          <w:tcPr>
            <w:tcW w:w="1807" w:type="dxa"/>
            <w:vAlign w:val="center"/>
          </w:tcPr>
          <w:p w14:paraId="1D50E9E8">
            <w:pPr>
              <w:overflowPunct w:val="0"/>
              <w:jc w:val="center"/>
              <w:rPr>
                <w:rFonts w:ascii="宋体" w:hAnsi="宋体" w:eastAsia="黑体" w:cs="黑体"/>
                <w:color w:val="000000"/>
                <w:spacing w:val="-3"/>
                <w:sz w:val="24"/>
                <w:highlight w:val="none"/>
              </w:rPr>
            </w:pPr>
            <w:r>
              <w:rPr>
                <w:rFonts w:ascii="宋体" w:hAnsi="宋体" w:eastAsia="黑体" w:cs="黑体"/>
                <w:color w:val="000000"/>
                <w:spacing w:val="-2"/>
                <w:sz w:val="24"/>
                <w:highlight w:val="none"/>
              </w:rPr>
              <w:t>恢复生产批</w:t>
            </w:r>
            <w:r>
              <w:rPr>
                <w:rFonts w:ascii="宋体" w:hAnsi="宋体" w:eastAsia="黑体" w:cs="黑体"/>
                <w:color w:val="000000"/>
                <w:spacing w:val="-3"/>
                <w:sz w:val="24"/>
                <w:highlight w:val="none"/>
              </w:rPr>
              <w:t>复</w:t>
            </w:r>
          </w:p>
          <w:p w14:paraId="503AD028">
            <w:pPr>
              <w:overflowPunct w:val="0"/>
              <w:jc w:val="center"/>
              <w:rPr>
                <w:rFonts w:ascii="宋体" w:hAnsi="宋体" w:eastAsia="黑体" w:cs="黑体"/>
                <w:color w:val="000000"/>
                <w:sz w:val="24"/>
                <w:highlight w:val="none"/>
              </w:rPr>
            </w:pPr>
            <w:r>
              <w:rPr>
                <w:rFonts w:ascii="宋体" w:hAnsi="宋体" w:eastAsia="黑体" w:cs="黑体"/>
                <w:color w:val="000000"/>
                <w:spacing w:val="-3"/>
                <w:sz w:val="24"/>
                <w:highlight w:val="none"/>
              </w:rPr>
              <w:t>部门</w:t>
            </w:r>
          </w:p>
        </w:tc>
        <w:tc>
          <w:tcPr>
            <w:tcW w:w="1669" w:type="dxa"/>
            <w:vAlign w:val="center"/>
          </w:tcPr>
          <w:p w14:paraId="53B5846E">
            <w:pPr>
              <w:overflowPunct w:val="0"/>
              <w:jc w:val="center"/>
              <w:rPr>
                <w:rFonts w:ascii="宋体" w:hAnsi="宋体" w:eastAsia="黑体" w:cs="黑体"/>
                <w:color w:val="000000"/>
                <w:sz w:val="24"/>
                <w:highlight w:val="none"/>
              </w:rPr>
            </w:pPr>
            <w:r>
              <w:rPr>
                <w:rFonts w:ascii="宋体" w:hAnsi="宋体" w:eastAsia="黑体" w:cs="黑体"/>
                <w:color w:val="000000"/>
                <w:spacing w:val="-2"/>
                <w:sz w:val="24"/>
                <w:highlight w:val="none"/>
              </w:rPr>
              <w:t>批复日期</w:t>
            </w:r>
          </w:p>
        </w:tc>
        <w:tc>
          <w:tcPr>
            <w:tcW w:w="1669" w:type="dxa"/>
            <w:vAlign w:val="center"/>
          </w:tcPr>
          <w:p w14:paraId="42B66266">
            <w:pPr>
              <w:overflowPunct w:val="0"/>
              <w:jc w:val="center"/>
              <w:rPr>
                <w:rFonts w:ascii="宋体" w:hAnsi="宋体" w:eastAsia="黑体" w:cs="黑体"/>
                <w:color w:val="000000"/>
                <w:spacing w:val="-3"/>
                <w:sz w:val="24"/>
                <w:highlight w:val="none"/>
              </w:rPr>
            </w:pPr>
            <w:r>
              <w:rPr>
                <w:rFonts w:ascii="宋体" w:hAnsi="宋体" w:eastAsia="黑体" w:cs="黑体"/>
                <w:color w:val="000000"/>
                <w:spacing w:val="-3"/>
                <w:sz w:val="24"/>
                <w:highlight w:val="none"/>
              </w:rPr>
              <w:t>该产品</w:t>
            </w:r>
          </w:p>
          <w:p w14:paraId="6D4D09C4">
            <w:pPr>
              <w:overflowPunct w:val="0"/>
              <w:jc w:val="center"/>
              <w:rPr>
                <w:rFonts w:ascii="宋体" w:hAnsi="宋体" w:eastAsia="黑体" w:cs="黑体"/>
                <w:color w:val="000000"/>
                <w:sz w:val="24"/>
                <w:highlight w:val="none"/>
              </w:rPr>
            </w:pPr>
            <w:r>
              <w:rPr>
                <w:rFonts w:ascii="宋体" w:hAnsi="宋体" w:eastAsia="黑体" w:cs="黑体"/>
                <w:color w:val="000000"/>
                <w:spacing w:val="-3"/>
                <w:sz w:val="24"/>
                <w:highlight w:val="none"/>
              </w:rPr>
              <w:t>销售</w:t>
            </w:r>
            <w:r>
              <w:rPr>
                <w:rFonts w:ascii="宋体" w:hAnsi="宋体" w:eastAsia="黑体" w:cs="黑体"/>
                <w:color w:val="000000"/>
                <w:sz w:val="24"/>
                <w:highlight w:val="none"/>
              </w:rPr>
              <w:t>额</w:t>
            </w:r>
          </w:p>
        </w:tc>
        <w:tc>
          <w:tcPr>
            <w:tcW w:w="1949" w:type="dxa"/>
            <w:vAlign w:val="center"/>
          </w:tcPr>
          <w:p w14:paraId="42E46CF1">
            <w:pPr>
              <w:overflowPunct w:val="0"/>
              <w:jc w:val="center"/>
              <w:rPr>
                <w:rFonts w:ascii="宋体" w:hAnsi="宋体" w:eastAsia="黑体" w:cs="黑体"/>
                <w:color w:val="000000"/>
                <w:sz w:val="24"/>
                <w:highlight w:val="none"/>
              </w:rPr>
            </w:pPr>
            <w:r>
              <w:rPr>
                <w:rFonts w:ascii="宋体" w:hAnsi="宋体" w:eastAsia="黑体" w:cs="黑体"/>
                <w:color w:val="000000"/>
                <w:spacing w:val="-2"/>
                <w:sz w:val="24"/>
                <w:highlight w:val="none"/>
              </w:rPr>
              <w:t>拟补助</w:t>
            </w:r>
            <w:r>
              <w:rPr>
                <w:rFonts w:ascii="宋体" w:hAnsi="宋体" w:eastAsia="黑体" w:cs="黑体"/>
                <w:color w:val="000000"/>
                <w:spacing w:val="-3"/>
                <w:sz w:val="24"/>
                <w:highlight w:val="none"/>
              </w:rPr>
              <w:t>金额</w:t>
            </w:r>
          </w:p>
        </w:tc>
      </w:tr>
      <w:tr w14:paraId="03D006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891" w:type="dxa"/>
            <w:vAlign w:val="center"/>
          </w:tcPr>
          <w:p w14:paraId="2C4C004A">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573" w:type="dxa"/>
            <w:vAlign w:val="center"/>
          </w:tcPr>
          <w:p w14:paraId="3F0AF3C3">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2130" w:type="dxa"/>
            <w:vAlign w:val="center"/>
          </w:tcPr>
          <w:p w14:paraId="2C582FB2">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2088" w:type="dxa"/>
            <w:vAlign w:val="center"/>
          </w:tcPr>
          <w:p w14:paraId="485FC06C">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807" w:type="dxa"/>
            <w:vAlign w:val="center"/>
          </w:tcPr>
          <w:p w14:paraId="7BBE705F">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669" w:type="dxa"/>
            <w:vAlign w:val="center"/>
          </w:tcPr>
          <w:p w14:paraId="230D2F60">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669" w:type="dxa"/>
            <w:vAlign w:val="center"/>
          </w:tcPr>
          <w:p w14:paraId="25CA486A">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949" w:type="dxa"/>
            <w:vAlign w:val="center"/>
          </w:tcPr>
          <w:p w14:paraId="1BF7F31F">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43E59D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891" w:type="dxa"/>
            <w:vAlign w:val="center"/>
          </w:tcPr>
          <w:p w14:paraId="044F5EA4">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573" w:type="dxa"/>
            <w:vAlign w:val="center"/>
          </w:tcPr>
          <w:p w14:paraId="65EA8F76">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2130" w:type="dxa"/>
            <w:vAlign w:val="center"/>
          </w:tcPr>
          <w:p w14:paraId="7A2A2104">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2088" w:type="dxa"/>
            <w:vAlign w:val="center"/>
          </w:tcPr>
          <w:p w14:paraId="20519D89">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807" w:type="dxa"/>
            <w:vAlign w:val="center"/>
          </w:tcPr>
          <w:p w14:paraId="78C26A31">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669" w:type="dxa"/>
            <w:vAlign w:val="center"/>
          </w:tcPr>
          <w:p w14:paraId="5FDD1524">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669" w:type="dxa"/>
            <w:vAlign w:val="center"/>
          </w:tcPr>
          <w:p w14:paraId="68082AC1">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949" w:type="dxa"/>
            <w:vAlign w:val="center"/>
          </w:tcPr>
          <w:p w14:paraId="44309134">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5BE252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891" w:type="dxa"/>
            <w:vAlign w:val="center"/>
          </w:tcPr>
          <w:p w14:paraId="7DB83032">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573" w:type="dxa"/>
            <w:vAlign w:val="center"/>
          </w:tcPr>
          <w:p w14:paraId="79C84ADB">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2130" w:type="dxa"/>
            <w:vAlign w:val="center"/>
          </w:tcPr>
          <w:p w14:paraId="643C8821">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2088" w:type="dxa"/>
            <w:vAlign w:val="center"/>
          </w:tcPr>
          <w:p w14:paraId="488E6BB5">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807" w:type="dxa"/>
            <w:vAlign w:val="center"/>
          </w:tcPr>
          <w:p w14:paraId="20D89133">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669" w:type="dxa"/>
            <w:vAlign w:val="center"/>
          </w:tcPr>
          <w:p w14:paraId="38A27A47">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669" w:type="dxa"/>
            <w:vAlign w:val="center"/>
          </w:tcPr>
          <w:p w14:paraId="0D19712E">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949" w:type="dxa"/>
            <w:vAlign w:val="center"/>
          </w:tcPr>
          <w:p w14:paraId="26F38545">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362D79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891" w:type="dxa"/>
            <w:vAlign w:val="center"/>
          </w:tcPr>
          <w:p w14:paraId="49482469">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573" w:type="dxa"/>
            <w:vAlign w:val="center"/>
          </w:tcPr>
          <w:p w14:paraId="42EA1D11">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2130" w:type="dxa"/>
            <w:vAlign w:val="center"/>
          </w:tcPr>
          <w:p w14:paraId="4E305208">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2088" w:type="dxa"/>
            <w:vAlign w:val="center"/>
          </w:tcPr>
          <w:p w14:paraId="0AE1B672">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807" w:type="dxa"/>
            <w:vAlign w:val="center"/>
          </w:tcPr>
          <w:p w14:paraId="59FFCADB">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669" w:type="dxa"/>
            <w:vAlign w:val="center"/>
          </w:tcPr>
          <w:p w14:paraId="35936018">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669" w:type="dxa"/>
            <w:vAlign w:val="center"/>
          </w:tcPr>
          <w:p w14:paraId="3256E4D9">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949" w:type="dxa"/>
            <w:vAlign w:val="center"/>
          </w:tcPr>
          <w:p w14:paraId="65DCA499">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1AEC00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891" w:type="dxa"/>
            <w:vAlign w:val="center"/>
          </w:tcPr>
          <w:p w14:paraId="039A757E">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573" w:type="dxa"/>
            <w:vAlign w:val="center"/>
          </w:tcPr>
          <w:p w14:paraId="005909D5">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2130" w:type="dxa"/>
            <w:vAlign w:val="center"/>
          </w:tcPr>
          <w:p w14:paraId="5D45FE59">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2088" w:type="dxa"/>
            <w:vAlign w:val="center"/>
          </w:tcPr>
          <w:p w14:paraId="69399D60">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807" w:type="dxa"/>
            <w:vAlign w:val="center"/>
          </w:tcPr>
          <w:p w14:paraId="27B00CA8">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669" w:type="dxa"/>
            <w:vAlign w:val="center"/>
          </w:tcPr>
          <w:p w14:paraId="6205AF58">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669" w:type="dxa"/>
            <w:vAlign w:val="center"/>
          </w:tcPr>
          <w:p w14:paraId="3F8CB342">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949" w:type="dxa"/>
            <w:vAlign w:val="center"/>
          </w:tcPr>
          <w:p w14:paraId="12D0A8A2">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051DE6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891" w:type="dxa"/>
            <w:vAlign w:val="center"/>
          </w:tcPr>
          <w:p w14:paraId="479B1A56">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573" w:type="dxa"/>
            <w:vAlign w:val="center"/>
          </w:tcPr>
          <w:p w14:paraId="45BC8735">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2130" w:type="dxa"/>
            <w:vAlign w:val="center"/>
          </w:tcPr>
          <w:p w14:paraId="175ED11E">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2088" w:type="dxa"/>
            <w:vAlign w:val="center"/>
          </w:tcPr>
          <w:p w14:paraId="539C192D">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807" w:type="dxa"/>
            <w:vAlign w:val="center"/>
          </w:tcPr>
          <w:p w14:paraId="164DAA12">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669" w:type="dxa"/>
            <w:vAlign w:val="center"/>
          </w:tcPr>
          <w:p w14:paraId="488E07CE">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669" w:type="dxa"/>
            <w:vAlign w:val="center"/>
          </w:tcPr>
          <w:p w14:paraId="66ECCA39">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949" w:type="dxa"/>
            <w:vAlign w:val="center"/>
          </w:tcPr>
          <w:p w14:paraId="796F7EEB">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77E04A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891" w:type="dxa"/>
            <w:vAlign w:val="center"/>
          </w:tcPr>
          <w:p w14:paraId="5347ADBD">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573" w:type="dxa"/>
            <w:vAlign w:val="center"/>
          </w:tcPr>
          <w:p w14:paraId="4E055503">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2130" w:type="dxa"/>
            <w:vAlign w:val="center"/>
          </w:tcPr>
          <w:p w14:paraId="42F4F39F">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2088" w:type="dxa"/>
            <w:vAlign w:val="center"/>
          </w:tcPr>
          <w:p w14:paraId="1497C336">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807" w:type="dxa"/>
            <w:vAlign w:val="center"/>
          </w:tcPr>
          <w:p w14:paraId="1151F20A">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669" w:type="dxa"/>
            <w:vAlign w:val="center"/>
          </w:tcPr>
          <w:p w14:paraId="5254684A">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669" w:type="dxa"/>
            <w:vAlign w:val="center"/>
          </w:tcPr>
          <w:p w14:paraId="042A2626">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949" w:type="dxa"/>
            <w:vAlign w:val="center"/>
          </w:tcPr>
          <w:p w14:paraId="66A8B5F1">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6EC9A7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891" w:type="dxa"/>
            <w:vAlign w:val="center"/>
          </w:tcPr>
          <w:p w14:paraId="74533FB1">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573" w:type="dxa"/>
            <w:vAlign w:val="center"/>
          </w:tcPr>
          <w:p w14:paraId="1E225623">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2130" w:type="dxa"/>
            <w:vAlign w:val="center"/>
          </w:tcPr>
          <w:p w14:paraId="215928D0">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2088" w:type="dxa"/>
            <w:vAlign w:val="center"/>
          </w:tcPr>
          <w:p w14:paraId="038B0F3C">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807" w:type="dxa"/>
            <w:vAlign w:val="center"/>
          </w:tcPr>
          <w:p w14:paraId="48DF7CDB">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669" w:type="dxa"/>
            <w:vAlign w:val="center"/>
          </w:tcPr>
          <w:p w14:paraId="34F37FC6">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669" w:type="dxa"/>
            <w:vAlign w:val="center"/>
          </w:tcPr>
          <w:p w14:paraId="507B4299">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949" w:type="dxa"/>
            <w:vAlign w:val="center"/>
          </w:tcPr>
          <w:p w14:paraId="1013DE55">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bl>
    <w:p w14:paraId="6D4CAF39">
      <w:pPr>
        <w:adjustRightInd w:val="0"/>
        <w:snapToGrid w:val="0"/>
        <w:spacing w:line="580" w:lineRule="exact"/>
        <w:ind w:firstLine="640" w:firstLineChars="200"/>
        <w:rPr>
          <w:rFonts w:ascii="宋体" w:hAnsi="宋体"/>
          <w:color w:val="000000"/>
          <w:szCs w:val="32"/>
          <w:highlight w:val="none"/>
        </w:rPr>
      </w:pPr>
    </w:p>
    <w:p w14:paraId="4ABD85F6">
      <w:pPr>
        <w:adjustRightInd w:val="0"/>
        <w:snapToGrid w:val="0"/>
        <w:spacing w:line="580" w:lineRule="exact"/>
        <w:ind w:firstLine="640" w:firstLineChars="200"/>
        <w:rPr>
          <w:rFonts w:ascii="宋体" w:hAnsi="宋体"/>
          <w:color w:val="000000"/>
          <w:highlight w:val="none"/>
        </w:rPr>
        <w:sectPr>
          <w:footerReference r:id="rId149" w:type="default"/>
          <w:headerReference r:id="rId148" w:type="even"/>
          <w:footerReference r:id="rId150" w:type="even"/>
          <w:pgSz w:w="16838" w:h="11906" w:orient="landscape"/>
          <w:pgMar w:top="1531" w:right="1814" w:bottom="1531" w:left="1985" w:header="851" w:footer="1134" w:gutter="0"/>
          <w:cols w:space="720" w:num="1"/>
          <w:docGrid w:linePitch="597" w:charSpace="-1259"/>
        </w:sectPr>
      </w:pPr>
    </w:p>
    <w:p w14:paraId="16CC7A5A">
      <w:pPr>
        <w:adjustRightInd w:val="0"/>
        <w:snapToGrid w:val="0"/>
        <w:spacing w:line="592" w:lineRule="exact"/>
        <w:jc w:val="left"/>
        <w:rPr>
          <w:rFonts w:ascii="宋体" w:hAnsi="宋体" w:eastAsia="黑体"/>
          <w:color w:val="000000"/>
          <w:highlight w:val="none"/>
        </w:rPr>
      </w:pPr>
      <w:r>
        <w:rPr>
          <w:rFonts w:ascii="宋体" w:hAnsi="宋体" w:eastAsia="黑体"/>
          <w:color w:val="000000"/>
          <w:highlight w:val="none"/>
        </w:rPr>
        <w:t>附件</w:t>
      </w:r>
      <w:r>
        <w:rPr>
          <w:rFonts w:hint="eastAsia" w:ascii="宋体" w:hAnsi="宋体" w:eastAsia="黑体"/>
          <w:color w:val="000000"/>
          <w:highlight w:val="none"/>
        </w:rPr>
        <w:t>19</w:t>
      </w:r>
    </w:p>
    <w:p w14:paraId="01564BFA">
      <w:pPr>
        <w:adjustRightInd w:val="0"/>
        <w:snapToGrid w:val="0"/>
        <w:spacing w:line="592" w:lineRule="exact"/>
        <w:jc w:val="left"/>
        <w:rPr>
          <w:rFonts w:ascii="宋体" w:hAnsi="宋体" w:eastAsia="黑体"/>
          <w:color w:val="000000"/>
          <w:highlight w:val="none"/>
        </w:rPr>
      </w:pPr>
    </w:p>
    <w:p w14:paraId="380C6D5D">
      <w:pPr>
        <w:adjustRightInd w:val="0"/>
        <w:snapToGrid w:val="0"/>
        <w:spacing w:line="592" w:lineRule="exact"/>
        <w:jc w:val="center"/>
        <w:rPr>
          <w:rFonts w:ascii="宋体" w:hAnsi="宋体" w:eastAsia="方正小标宋简体"/>
          <w:color w:val="000000"/>
          <w:sz w:val="44"/>
          <w:szCs w:val="44"/>
          <w:highlight w:val="none"/>
        </w:rPr>
      </w:pPr>
      <w:r>
        <w:rPr>
          <w:rFonts w:hint="eastAsia" w:ascii="宋体" w:hAnsi="宋体" w:eastAsia="方正小标宋简体"/>
          <w:color w:val="000000"/>
          <w:sz w:val="44"/>
          <w:szCs w:val="44"/>
          <w:highlight w:val="none"/>
        </w:rPr>
        <w:t>支持企业（机构）开展资质认证奖补项目</w:t>
      </w:r>
    </w:p>
    <w:p w14:paraId="02BA92EC">
      <w:pPr>
        <w:overflowPunct w:val="0"/>
        <w:adjustRightInd w:val="0"/>
        <w:snapToGrid w:val="0"/>
        <w:spacing w:line="592" w:lineRule="exact"/>
        <w:ind w:firstLine="640" w:firstLineChars="200"/>
        <w:rPr>
          <w:rFonts w:ascii="宋体" w:hAnsi="宋体"/>
          <w:color w:val="000000"/>
          <w:highlight w:val="none"/>
        </w:rPr>
      </w:pPr>
    </w:p>
    <w:p w14:paraId="67D32782">
      <w:pPr>
        <w:overflowPunct w:val="0"/>
        <w:adjustRightInd w:val="0"/>
        <w:snapToGrid w:val="0"/>
        <w:spacing w:line="592" w:lineRule="exact"/>
        <w:ind w:firstLine="640" w:firstLineChars="200"/>
        <w:rPr>
          <w:rFonts w:ascii="宋体" w:hAnsi="宋体" w:eastAsia="黑体"/>
          <w:color w:val="000000"/>
          <w:highlight w:val="none"/>
        </w:rPr>
      </w:pPr>
      <w:r>
        <w:rPr>
          <w:rFonts w:ascii="宋体" w:hAnsi="宋体" w:eastAsia="黑体"/>
          <w:color w:val="000000"/>
          <w:highlight w:val="none"/>
        </w:rPr>
        <w:t>一、支持范围</w:t>
      </w:r>
    </w:p>
    <w:p w14:paraId="5C694678">
      <w:pPr>
        <w:overflowPunct w:val="0"/>
        <w:adjustRightInd w:val="0"/>
        <w:snapToGrid w:val="0"/>
        <w:spacing w:line="592" w:lineRule="exact"/>
        <w:ind w:firstLine="640" w:firstLineChars="200"/>
        <w:rPr>
          <w:rFonts w:ascii="宋体" w:hAnsi="宋体"/>
          <w:color w:val="000000"/>
          <w:highlight w:val="none"/>
        </w:rPr>
      </w:pPr>
      <w:r>
        <w:rPr>
          <w:rFonts w:hint="eastAsia" w:ascii="宋体" w:hAnsi="宋体"/>
          <w:color w:val="000000"/>
          <w:highlight w:val="none"/>
        </w:rPr>
        <w:t>2024年1月1日—2024年12月31日</w:t>
      </w:r>
      <w:r>
        <w:rPr>
          <w:rFonts w:ascii="宋体" w:hAnsi="宋体"/>
          <w:color w:val="000000"/>
          <w:highlight w:val="none"/>
        </w:rPr>
        <w:t>，新通过国家新版药物非临床研究质量管理规范（GLP）、药物（含医疗器械）临床试验质量管理规范（GCP）、中国合格评定国家认可委员会（CNAS）资格认证的生物医药企业或机构</w:t>
      </w:r>
      <w:r>
        <w:rPr>
          <w:rFonts w:hint="eastAsia" w:ascii="宋体" w:hAnsi="宋体"/>
          <w:color w:val="000000"/>
          <w:highlight w:val="none"/>
        </w:rPr>
        <w:t>；</w:t>
      </w:r>
      <w:r>
        <w:rPr>
          <w:rFonts w:ascii="宋体" w:hAnsi="宋体"/>
          <w:color w:val="000000"/>
          <w:highlight w:val="none"/>
        </w:rPr>
        <w:t>新取得FDA（美国食品药品监督局）、EMA（欧洲药品管理局）、PMDA（日本药品医疗器械局）国际权威认证的药品和医疗器械企业。</w:t>
      </w:r>
    </w:p>
    <w:p w14:paraId="1130C4E2">
      <w:pPr>
        <w:overflowPunct w:val="0"/>
        <w:adjustRightInd w:val="0"/>
        <w:snapToGrid w:val="0"/>
        <w:spacing w:line="592" w:lineRule="exact"/>
        <w:ind w:firstLine="640" w:firstLineChars="200"/>
        <w:rPr>
          <w:rFonts w:ascii="宋体" w:hAnsi="宋体"/>
          <w:color w:val="000000"/>
          <w:highlight w:val="none"/>
        </w:rPr>
      </w:pPr>
      <w:r>
        <w:rPr>
          <w:rFonts w:hint="eastAsia" w:ascii="宋体" w:hAnsi="宋体" w:cs="仿宋"/>
          <w:color w:val="000000" w:themeColor="text1"/>
          <w:kern w:val="0"/>
          <w:szCs w:val="32"/>
          <w:highlight w:val="none"/>
          <w14:textFill>
            <w14:solidFill>
              <w14:schemeClr w14:val="tx1"/>
            </w14:solidFill>
          </w14:textFill>
        </w:rPr>
        <w:t>奖补资金结合年度预算情况实行总额控制。</w:t>
      </w:r>
    </w:p>
    <w:p w14:paraId="7621DD94">
      <w:pPr>
        <w:overflowPunct w:val="0"/>
        <w:adjustRightInd w:val="0"/>
        <w:snapToGrid w:val="0"/>
        <w:spacing w:line="592" w:lineRule="exact"/>
        <w:ind w:firstLine="640" w:firstLineChars="200"/>
        <w:rPr>
          <w:rFonts w:ascii="宋体" w:hAnsi="宋体" w:eastAsia="黑体"/>
          <w:color w:val="000000"/>
          <w:highlight w:val="none"/>
        </w:rPr>
      </w:pPr>
      <w:r>
        <w:rPr>
          <w:rFonts w:ascii="宋体" w:hAnsi="宋体" w:eastAsia="黑体"/>
          <w:color w:val="000000"/>
          <w:highlight w:val="none"/>
        </w:rPr>
        <w:t>二、政策说明</w:t>
      </w:r>
    </w:p>
    <w:p w14:paraId="7CCD3937">
      <w:pPr>
        <w:overflowPunct w:val="0"/>
        <w:adjustRightInd w:val="0"/>
        <w:snapToGrid w:val="0"/>
        <w:spacing w:line="592" w:lineRule="exact"/>
        <w:ind w:firstLine="640" w:firstLineChars="200"/>
        <w:rPr>
          <w:rFonts w:ascii="宋体" w:hAnsi="宋体"/>
          <w:color w:val="000000"/>
          <w:highlight w:val="none"/>
        </w:rPr>
      </w:pPr>
      <w:r>
        <w:rPr>
          <w:rFonts w:ascii="宋体" w:hAnsi="宋体"/>
          <w:color w:val="000000"/>
          <w:highlight w:val="none"/>
        </w:rPr>
        <w:t>1. 企业产品通过FDA认证但未达到510K认证的（不含豁免）不在申报范围。</w:t>
      </w:r>
    </w:p>
    <w:p w14:paraId="19FAD9D4">
      <w:pPr>
        <w:overflowPunct w:val="0"/>
        <w:adjustRightInd w:val="0"/>
        <w:snapToGrid w:val="0"/>
        <w:spacing w:line="592" w:lineRule="exact"/>
        <w:ind w:firstLine="640" w:firstLineChars="200"/>
        <w:rPr>
          <w:rFonts w:ascii="宋体" w:hAnsi="宋体"/>
          <w:color w:val="000000"/>
          <w:highlight w:val="none"/>
        </w:rPr>
      </w:pPr>
      <w:r>
        <w:rPr>
          <w:rFonts w:ascii="宋体" w:hAnsi="宋体"/>
          <w:color w:val="000000"/>
          <w:highlight w:val="none"/>
        </w:rPr>
        <w:t>2. 对新取得FDA、EMA、PMDA认证的制剂产品，与之相关联的原料药及辅材不在申报范围。</w:t>
      </w:r>
    </w:p>
    <w:p w14:paraId="75E140C8">
      <w:pPr>
        <w:overflowPunct w:val="0"/>
        <w:adjustRightInd w:val="0"/>
        <w:snapToGrid w:val="0"/>
        <w:spacing w:line="592" w:lineRule="exact"/>
        <w:ind w:firstLine="640" w:firstLineChars="200"/>
        <w:rPr>
          <w:rFonts w:ascii="宋体" w:hAnsi="宋体"/>
          <w:color w:val="000000"/>
          <w:highlight w:val="none"/>
        </w:rPr>
      </w:pPr>
      <w:r>
        <w:rPr>
          <w:rFonts w:ascii="宋体" w:hAnsi="宋体"/>
          <w:color w:val="000000"/>
          <w:highlight w:val="none"/>
        </w:rPr>
        <w:t>3. 同一年度每家企业最高可获得奖励</w:t>
      </w:r>
      <w:r>
        <w:rPr>
          <w:rFonts w:hint="eastAsia" w:ascii="宋体" w:hAnsi="宋体"/>
          <w:color w:val="000000"/>
          <w:highlight w:val="none"/>
        </w:rPr>
        <w:t>500</w:t>
      </w:r>
      <w:r>
        <w:rPr>
          <w:rFonts w:ascii="宋体" w:hAnsi="宋体"/>
          <w:color w:val="000000"/>
          <w:highlight w:val="none"/>
        </w:rPr>
        <w:t>万元。</w:t>
      </w:r>
    </w:p>
    <w:p w14:paraId="72F9055E">
      <w:pPr>
        <w:overflowPunct w:val="0"/>
        <w:adjustRightInd w:val="0"/>
        <w:snapToGrid w:val="0"/>
        <w:spacing w:line="592" w:lineRule="exact"/>
        <w:ind w:firstLine="640" w:firstLineChars="200"/>
        <w:rPr>
          <w:rFonts w:ascii="宋体" w:hAnsi="宋体"/>
          <w:color w:val="000000"/>
          <w:highlight w:val="none"/>
        </w:rPr>
      </w:pPr>
      <w:r>
        <w:rPr>
          <w:rFonts w:hint="eastAsia" w:ascii="宋体" w:hAnsi="宋体"/>
          <w:color w:val="000000"/>
          <w:highlight w:val="none"/>
        </w:rPr>
        <w:t>4.</w:t>
      </w:r>
      <w:r>
        <w:rPr>
          <w:rFonts w:ascii="宋体" w:hAnsi="宋体"/>
          <w:color w:val="000000"/>
          <w:highlight w:val="none"/>
        </w:rPr>
        <w:t xml:space="preserve"> </w:t>
      </w:r>
      <w:r>
        <w:rPr>
          <w:rFonts w:hint="eastAsia" w:ascii="宋体" w:hAnsi="宋体"/>
          <w:color w:val="000000"/>
          <w:highlight w:val="none"/>
        </w:rPr>
        <w:t>企业（机构）资质认证不包含兽药企业（机构）。</w:t>
      </w:r>
    </w:p>
    <w:p w14:paraId="26E6F1A0">
      <w:pPr>
        <w:overflowPunct w:val="0"/>
        <w:adjustRightInd w:val="0"/>
        <w:snapToGrid w:val="0"/>
        <w:spacing w:line="592" w:lineRule="exact"/>
        <w:ind w:firstLine="640" w:firstLineChars="200"/>
        <w:rPr>
          <w:rFonts w:ascii="宋体" w:hAnsi="宋体" w:eastAsia="黑体"/>
          <w:color w:val="000000"/>
          <w:highlight w:val="none"/>
        </w:rPr>
      </w:pPr>
      <w:r>
        <w:rPr>
          <w:rFonts w:ascii="宋体" w:hAnsi="宋体" w:eastAsia="黑体"/>
          <w:color w:val="000000"/>
          <w:highlight w:val="none"/>
        </w:rPr>
        <w:t>三、申报材料</w:t>
      </w:r>
    </w:p>
    <w:p w14:paraId="2AE95125">
      <w:pPr>
        <w:overflowPunct w:val="0"/>
        <w:adjustRightInd w:val="0"/>
        <w:snapToGrid w:val="0"/>
        <w:spacing w:line="592" w:lineRule="exact"/>
        <w:ind w:firstLine="640" w:firstLineChars="200"/>
        <w:rPr>
          <w:rFonts w:ascii="宋体" w:hAnsi="宋体"/>
          <w:color w:val="000000"/>
          <w:highlight w:val="none"/>
        </w:rPr>
      </w:pPr>
      <w:r>
        <w:rPr>
          <w:rFonts w:ascii="宋体" w:hAnsi="宋体"/>
          <w:color w:val="000000"/>
          <w:highlight w:val="none"/>
        </w:rPr>
        <w:t>1. 企业（机构）营业执照复印件。</w:t>
      </w:r>
    </w:p>
    <w:p w14:paraId="4D33EEFC">
      <w:pPr>
        <w:overflowPunct w:val="0"/>
        <w:adjustRightInd w:val="0"/>
        <w:snapToGrid w:val="0"/>
        <w:spacing w:line="592" w:lineRule="exact"/>
        <w:ind w:firstLine="640" w:firstLineChars="200"/>
        <w:rPr>
          <w:rFonts w:ascii="宋体" w:hAnsi="宋体"/>
          <w:color w:val="000000"/>
          <w:highlight w:val="none"/>
        </w:rPr>
      </w:pPr>
      <w:r>
        <w:rPr>
          <w:rFonts w:ascii="宋体" w:hAnsi="宋体"/>
          <w:color w:val="000000"/>
          <w:highlight w:val="none"/>
        </w:rPr>
        <w:t>2. 上一年度至申报月上月的纳税证明。</w:t>
      </w:r>
    </w:p>
    <w:p w14:paraId="69B5C287">
      <w:pPr>
        <w:overflowPunct w:val="0"/>
        <w:adjustRightInd w:val="0"/>
        <w:snapToGrid w:val="0"/>
        <w:spacing w:line="592" w:lineRule="exact"/>
        <w:ind w:firstLine="640" w:firstLineChars="200"/>
        <w:rPr>
          <w:rFonts w:ascii="宋体" w:hAnsi="宋体"/>
          <w:color w:val="000000"/>
          <w:highlight w:val="none"/>
        </w:rPr>
      </w:pPr>
      <w:r>
        <w:rPr>
          <w:rFonts w:ascii="宋体" w:hAnsi="宋体"/>
          <w:color w:val="000000"/>
          <w:highlight w:val="none"/>
        </w:rPr>
        <w:t>3. 取得GLP、GCP、CNAS、FDA、EMA、PMDA的相关证书、省级以上食药部门网站公示截图、有关开展相应工作的材料。</w:t>
      </w:r>
    </w:p>
    <w:p w14:paraId="50418557">
      <w:pPr>
        <w:overflowPunct w:val="0"/>
        <w:adjustRightInd w:val="0"/>
        <w:snapToGrid w:val="0"/>
        <w:spacing w:line="592" w:lineRule="exact"/>
        <w:ind w:firstLine="640" w:firstLineChars="200"/>
        <w:rPr>
          <w:rFonts w:ascii="宋体" w:hAnsi="宋体"/>
          <w:color w:val="000000"/>
          <w:highlight w:val="none"/>
        </w:rPr>
      </w:pPr>
      <w:r>
        <w:rPr>
          <w:rFonts w:ascii="宋体" w:hAnsi="宋体"/>
          <w:color w:val="000000"/>
          <w:highlight w:val="none"/>
        </w:rPr>
        <w:t>4. 对取得FDA、EMA、PMDA的药品和医疗器械企业</w:t>
      </w:r>
      <w:r>
        <w:rPr>
          <w:rFonts w:hint="eastAsia" w:ascii="宋体" w:hAnsi="宋体"/>
          <w:color w:val="000000"/>
          <w:highlight w:val="none"/>
        </w:rPr>
        <w:t>，</w:t>
      </w:r>
      <w:r>
        <w:rPr>
          <w:rFonts w:ascii="宋体" w:hAnsi="宋体"/>
          <w:color w:val="000000"/>
          <w:highlight w:val="none"/>
        </w:rPr>
        <w:t>提供药品、医疗器械相关产品主要销售发票、合同、纳税证明。</w:t>
      </w:r>
    </w:p>
    <w:p w14:paraId="306CC679">
      <w:pPr>
        <w:overflowPunct w:val="0"/>
        <w:adjustRightInd w:val="0"/>
        <w:snapToGrid w:val="0"/>
        <w:spacing w:line="592" w:lineRule="exact"/>
        <w:ind w:firstLine="640" w:firstLineChars="200"/>
        <w:rPr>
          <w:rFonts w:ascii="宋体" w:hAnsi="宋体"/>
          <w:highlight w:val="none"/>
        </w:rPr>
      </w:pPr>
      <w:r>
        <w:rPr>
          <w:rFonts w:ascii="宋体" w:hAnsi="宋体"/>
          <w:color w:val="000000"/>
          <w:highlight w:val="none"/>
        </w:rPr>
        <w:t>5. 取得GLP</w:t>
      </w:r>
      <w:r>
        <w:rPr>
          <w:rFonts w:hint="eastAsia" w:ascii="宋体" w:hAnsi="宋体"/>
          <w:color w:val="000000"/>
          <w:highlight w:val="none"/>
        </w:rPr>
        <w:t>、</w:t>
      </w:r>
      <w:r>
        <w:rPr>
          <w:rFonts w:ascii="宋体" w:hAnsi="宋体"/>
          <w:color w:val="000000"/>
          <w:highlight w:val="none"/>
        </w:rPr>
        <w:t>GCP</w:t>
      </w:r>
      <w:r>
        <w:rPr>
          <w:rFonts w:hint="eastAsia" w:ascii="宋体" w:hAnsi="宋体"/>
          <w:color w:val="000000"/>
          <w:highlight w:val="none"/>
        </w:rPr>
        <w:t>、</w:t>
      </w:r>
      <w:r>
        <w:rPr>
          <w:rFonts w:ascii="宋体" w:hAnsi="宋体"/>
          <w:color w:val="000000"/>
          <w:highlight w:val="none"/>
        </w:rPr>
        <w:t>CNAS资质的机构服务</w:t>
      </w:r>
      <w:r>
        <w:rPr>
          <w:rFonts w:hint="eastAsia" w:ascii="宋体" w:hAnsi="宋体"/>
          <w:color w:val="000000"/>
          <w:highlight w:val="none"/>
        </w:rPr>
        <w:t>济南市企业的情况说明及相关材料。</w:t>
      </w:r>
    </w:p>
    <w:p w14:paraId="49ADA20F">
      <w:pPr>
        <w:overflowPunct w:val="0"/>
        <w:adjustRightInd w:val="0"/>
        <w:snapToGrid w:val="0"/>
        <w:spacing w:line="592" w:lineRule="exact"/>
        <w:ind w:firstLine="640" w:firstLineChars="200"/>
        <w:rPr>
          <w:rFonts w:ascii="宋体" w:hAnsi="宋体"/>
          <w:color w:val="000000"/>
          <w:highlight w:val="none"/>
        </w:rPr>
      </w:pPr>
      <w:r>
        <w:rPr>
          <w:rFonts w:ascii="宋体" w:hAnsi="宋体"/>
          <w:color w:val="000000"/>
          <w:highlight w:val="none"/>
        </w:rPr>
        <w:t xml:space="preserve">6. </w:t>
      </w:r>
      <w:r>
        <w:rPr>
          <w:rFonts w:ascii="宋体" w:hAnsi="宋体"/>
          <w:color w:val="000000"/>
          <w:spacing w:val="-11"/>
          <w:highlight w:val="none"/>
        </w:rPr>
        <w:t>支持企业（机构）资质认证奖补项目申报汇总表。</w:t>
      </w:r>
    </w:p>
    <w:p w14:paraId="55E9725B">
      <w:pPr>
        <w:overflowPunct w:val="0"/>
        <w:adjustRightInd w:val="0"/>
        <w:snapToGrid w:val="0"/>
        <w:spacing w:line="592" w:lineRule="exact"/>
        <w:ind w:firstLine="640" w:firstLineChars="200"/>
        <w:rPr>
          <w:rFonts w:ascii="宋体" w:hAnsi="宋体"/>
          <w:color w:val="000000"/>
          <w:highlight w:val="none"/>
        </w:rPr>
      </w:pPr>
      <w:r>
        <w:rPr>
          <w:rFonts w:ascii="宋体" w:hAnsi="宋体"/>
          <w:color w:val="000000"/>
          <w:highlight w:val="none"/>
        </w:rPr>
        <w:t>7. 申报材料真实性承诺书（法定代表人签字、盖章）。</w:t>
      </w:r>
    </w:p>
    <w:p w14:paraId="693E8A4C">
      <w:pPr>
        <w:overflowPunct w:val="0"/>
        <w:adjustRightInd w:val="0"/>
        <w:snapToGrid w:val="0"/>
        <w:spacing w:line="592" w:lineRule="exact"/>
        <w:ind w:firstLine="640" w:firstLineChars="200"/>
        <w:rPr>
          <w:rFonts w:ascii="宋体" w:hAnsi="宋体"/>
          <w:color w:val="000000"/>
          <w:highlight w:val="none"/>
        </w:rPr>
      </w:pPr>
      <w:r>
        <w:rPr>
          <w:rFonts w:ascii="宋体" w:hAnsi="宋体"/>
          <w:color w:val="000000"/>
          <w:highlight w:val="none"/>
        </w:rPr>
        <w:t>8.《项目支出绩效目标（评价）申报表》。</w:t>
      </w:r>
    </w:p>
    <w:p w14:paraId="525BB7A5">
      <w:pPr>
        <w:overflowPunct w:val="0"/>
        <w:adjustRightInd w:val="0"/>
        <w:snapToGrid w:val="0"/>
        <w:spacing w:line="592" w:lineRule="exact"/>
        <w:ind w:firstLine="640" w:firstLineChars="200"/>
        <w:rPr>
          <w:rFonts w:ascii="宋体" w:hAnsi="宋体"/>
          <w:color w:val="000000"/>
          <w:highlight w:val="none"/>
        </w:rPr>
      </w:pPr>
      <w:r>
        <w:rPr>
          <w:rFonts w:ascii="宋体" w:hAnsi="宋体"/>
          <w:color w:val="000000"/>
          <w:highlight w:val="none"/>
        </w:rPr>
        <w:t>9. 所有申报资料书面和电子版（PDF格式）两种文档。</w:t>
      </w:r>
    </w:p>
    <w:p w14:paraId="3BB61C59">
      <w:pPr>
        <w:overflowPunct w:val="0"/>
        <w:adjustRightInd w:val="0"/>
        <w:snapToGrid w:val="0"/>
        <w:spacing w:line="592" w:lineRule="exact"/>
        <w:ind w:firstLine="640" w:firstLineChars="200"/>
        <w:rPr>
          <w:rFonts w:ascii="宋体" w:hAnsi="宋体"/>
          <w:color w:val="000000"/>
          <w:highlight w:val="none"/>
        </w:rPr>
      </w:pPr>
    </w:p>
    <w:p w14:paraId="2F6EBF3C">
      <w:pPr>
        <w:overflowPunct w:val="0"/>
        <w:adjustRightInd w:val="0"/>
        <w:snapToGrid w:val="0"/>
        <w:spacing w:line="592" w:lineRule="exact"/>
        <w:ind w:firstLine="640" w:firstLineChars="200"/>
        <w:rPr>
          <w:rFonts w:ascii="宋体" w:hAnsi="宋体"/>
          <w:color w:val="000000"/>
          <w:highlight w:val="none"/>
        </w:rPr>
      </w:pPr>
      <w:r>
        <w:rPr>
          <w:rFonts w:ascii="宋体" w:hAnsi="宋体"/>
          <w:color w:val="000000"/>
          <w:highlight w:val="none"/>
        </w:rPr>
        <w:t>附</w:t>
      </w:r>
      <w:r>
        <w:rPr>
          <w:rFonts w:hint="eastAsia" w:ascii="宋体" w:hAnsi="宋体"/>
          <w:color w:val="000000"/>
          <w:highlight w:val="none"/>
        </w:rPr>
        <w:t>件</w:t>
      </w:r>
      <w:r>
        <w:rPr>
          <w:rFonts w:ascii="宋体" w:hAnsi="宋体"/>
          <w:color w:val="000000"/>
          <w:highlight w:val="none"/>
        </w:rPr>
        <w:t>：</w:t>
      </w:r>
      <w:r>
        <w:rPr>
          <w:rFonts w:hint="eastAsia" w:ascii="宋体" w:hAnsi="宋体"/>
          <w:color w:val="000000"/>
          <w:highlight w:val="none"/>
        </w:rPr>
        <w:t>19—</w:t>
      </w:r>
      <w:r>
        <w:rPr>
          <w:rFonts w:ascii="宋体" w:hAnsi="宋体"/>
          <w:color w:val="000000"/>
          <w:highlight w:val="none"/>
        </w:rPr>
        <w:t>1</w:t>
      </w:r>
      <w:r>
        <w:rPr>
          <w:rFonts w:hint="eastAsia" w:ascii="宋体" w:hAnsi="宋体"/>
          <w:color w:val="000000"/>
          <w:highlight w:val="none"/>
        </w:rPr>
        <w:t>.</w:t>
      </w:r>
      <w:r>
        <w:rPr>
          <w:rFonts w:ascii="宋体" w:hAnsi="宋体"/>
          <w:color w:val="000000"/>
          <w:highlight w:val="none"/>
        </w:rPr>
        <w:t xml:space="preserve"> 支持企业（机构）开展资质认证奖补项目</w:t>
      </w:r>
    </w:p>
    <w:p w14:paraId="37AEFE98">
      <w:pPr>
        <w:overflowPunct w:val="0"/>
        <w:adjustRightInd w:val="0"/>
        <w:snapToGrid w:val="0"/>
        <w:spacing w:line="592" w:lineRule="exact"/>
        <w:ind w:firstLine="2720" w:firstLineChars="850"/>
        <w:rPr>
          <w:rFonts w:ascii="宋体" w:hAnsi="宋体"/>
          <w:color w:val="000000"/>
          <w:highlight w:val="none"/>
        </w:rPr>
      </w:pPr>
      <w:r>
        <w:rPr>
          <w:rFonts w:ascii="宋体" w:hAnsi="宋体"/>
          <w:color w:val="000000"/>
          <w:highlight w:val="none"/>
        </w:rPr>
        <w:t>申报汇总表</w:t>
      </w:r>
    </w:p>
    <w:p w14:paraId="00217BE3">
      <w:pPr>
        <w:adjustRightInd w:val="0"/>
        <w:snapToGrid w:val="0"/>
        <w:spacing w:line="592" w:lineRule="exact"/>
        <w:jc w:val="left"/>
        <w:rPr>
          <w:rFonts w:ascii="宋体" w:hAnsi="宋体" w:eastAsia="黑体"/>
          <w:color w:val="000000"/>
          <w:szCs w:val="32"/>
          <w:highlight w:val="none"/>
        </w:rPr>
        <w:sectPr>
          <w:headerReference r:id="rId151" w:type="default"/>
          <w:footerReference r:id="rId153" w:type="default"/>
          <w:headerReference r:id="rId152" w:type="even"/>
          <w:footerReference r:id="rId154" w:type="even"/>
          <w:pgSz w:w="11907" w:h="16840"/>
          <w:pgMar w:top="1985" w:right="1531" w:bottom="1814" w:left="1531" w:header="851" w:footer="1361" w:gutter="0"/>
          <w:cols w:space="720" w:num="1"/>
          <w:docGrid w:linePitch="597" w:charSpace="-1259"/>
        </w:sectPr>
      </w:pPr>
    </w:p>
    <w:p w14:paraId="33974540">
      <w:pPr>
        <w:adjustRightInd w:val="0"/>
        <w:snapToGrid w:val="0"/>
        <w:jc w:val="left"/>
        <w:rPr>
          <w:rFonts w:ascii="宋体" w:hAnsi="宋体" w:eastAsia="黑体"/>
          <w:color w:val="000000"/>
          <w:szCs w:val="32"/>
          <w:highlight w:val="none"/>
        </w:rPr>
      </w:pPr>
      <w:r>
        <w:rPr>
          <w:rFonts w:hint="eastAsia" w:ascii="宋体" w:hAnsi="宋体" w:eastAsia="黑体"/>
          <w:color w:val="000000"/>
          <w:szCs w:val="32"/>
          <w:highlight w:val="none"/>
        </w:rPr>
        <w:t>附件19—</w:t>
      </w:r>
      <w:r>
        <w:rPr>
          <w:rFonts w:ascii="宋体" w:hAnsi="宋体" w:eastAsia="黑体"/>
          <w:color w:val="000000"/>
          <w:szCs w:val="32"/>
          <w:highlight w:val="none"/>
        </w:rPr>
        <w:t>1</w:t>
      </w:r>
    </w:p>
    <w:p w14:paraId="180C0599">
      <w:pPr>
        <w:adjustRightInd w:val="0"/>
        <w:snapToGrid w:val="0"/>
        <w:spacing w:before="120" w:beforeLines="50" w:after="120" w:afterLines="50"/>
        <w:jc w:val="center"/>
        <w:rPr>
          <w:rFonts w:ascii="宋体" w:hAnsi="宋体" w:eastAsia="方正小标宋简体"/>
          <w:color w:val="000000"/>
          <w:sz w:val="44"/>
          <w:szCs w:val="44"/>
          <w:highlight w:val="none"/>
        </w:rPr>
      </w:pPr>
      <w:r>
        <w:rPr>
          <w:rFonts w:ascii="宋体" w:hAnsi="宋体" w:eastAsia="方正小标宋简体"/>
          <w:color w:val="000000"/>
          <w:sz w:val="44"/>
          <w:szCs w:val="44"/>
          <w:highlight w:val="none"/>
        </w:rPr>
        <w:t>支持企业（机构）开展资质认证奖补项目申报汇总表</w:t>
      </w:r>
    </w:p>
    <w:p w14:paraId="51010AF9">
      <w:pPr>
        <w:overflowPunct w:val="0"/>
        <w:adjustRightInd w:val="0"/>
        <w:snapToGrid w:val="0"/>
        <w:spacing w:after="120" w:afterLines="50"/>
        <w:rPr>
          <w:rFonts w:ascii="宋体" w:hAnsi="宋体" w:eastAsia="楷体_GB2312" w:cs="仿宋_GB2312"/>
          <w:color w:val="000000"/>
          <w:sz w:val="24"/>
          <w:highlight w:val="none"/>
        </w:rPr>
      </w:pPr>
      <w:r>
        <w:rPr>
          <w:rFonts w:hint="eastAsia" w:ascii="宋体" w:hAnsi="宋体" w:eastAsia="楷体_GB2312" w:cs="仿宋_GB2312"/>
          <w:color w:val="000000"/>
          <w:sz w:val="24"/>
          <w:highlight w:val="none"/>
        </w:rPr>
        <w:t>所属区县</w:t>
      </w:r>
      <w:r>
        <w:rPr>
          <w:rFonts w:hint="eastAsia" w:ascii="宋体" w:hAnsi="宋体" w:eastAsia="楷体_GB2312" w:cs="黑体"/>
          <w:kern w:val="0"/>
          <w:sz w:val="24"/>
          <w:highlight w:val="none"/>
        </w:rPr>
        <w:t>：</w:t>
      </w:r>
      <w:r>
        <w:rPr>
          <w:rFonts w:hint="eastAsia" w:ascii="宋体" w:hAnsi="宋体" w:eastAsia="楷体_GB2312" w:cs="仿宋_GB2312"/>
          <w:color w:val="000000"/>
          <w:sz w:val="24"/>
          <w:highlight w:val="none"/>
        </w:rPr>
        <w:t xml:space="preserve">（盖章）                </w:t>
      </w:r>
      <w:r>
        <w:rPr>
          <w:rFonts w:ascii="宋体" w:hAnsi="宋体" w:eastAsia="楷体_GB2312" w:cs="仿宋_GB2312"/>
          <w:color w:val="000000"/>
          <w:sz w:val="24"/>
          <w:highlight w:val="none"/>
        </w:rPr>
        <w:t xml:space="preserve">         </w:t>
      </w:r>
      <w:r>
        <w:rPr>
          <w:rFonts w:hint="eastAsia" w:ascii="宋体" w:hAnsi="宋体" w:eastAsia="楷体_GB2312" w:cs="仿宋_GB2312"/>
          <w:color w:val="000000"/>
          <w:sz w:val="24"/>
          <w:highlight w:val="none"/>
        </w:rPr>
        <w:t xml:space="preserve">时间：   年  月  日     </w:t>
      </w:r>
      <w:r>
        <w:rPr>
          <w:rFonts w:ascii="宋体" w:hAnsi="宋体" w:eastAsia="楷体_GB2312" w:cs="仿宋_GB2312"/>
          <w:color w:val="000000"/>
          <w:sz w:val="24"/>
          <w:highlight w:val="none"/>
        </w:rPr>
        <w:t xml:space="preserve">      </w:t>
      </w:r>
      <w:r>
        <w:rPr>
          <w:rFonts w:hint="eastAsia" w:ascii="宋体" w:hAnsi="宋体" w:eastAsia="楷体_GB2312" w:cs="仿宋_GB2312"/>
          <w:color w:val="000000"/>
          <w:sz w:val="24"/>
          <w:highlight w:val="none"/>
        </w:rPr>
        <w:t xml:space="preserve">      </w:t>
      </w:r>
      <w:r>
        <w:rPr>
          <w:rFonts w:ascii="宋体" w:hAnsi="宋体" w:eastAsia="楷体_GB2312" w:cs="仿宋_GB2312"/>
          <w:color w:val="000000"/>
          <w:sz w:val="24"/>
          <w:highlight w:val="none"/>
        </w:rPr>
        <w:t xml:space="preserve">      </w:t>
      </w:r>
      <w:r>
        <w:rPr>
          <w:rFonts w:hint="eastAsia" w:ascii="宋体" w:hAnsi="宋体" w:eastAsia="楷体_GB2312" w:cs="仿宋_GB2312"/>
          <w:color w:val="000000"/>
          <w:sz w:val="24"/>
          <w:highlight w:val="none"/>
        </w:rPr>
        <w:t xml:space="preserve">       </w:t>
      </w:r>
      <w:r>
        <w:rPr>
          <w:rFonts w:ascii="宋体" w:hAnsi="宋体" w:eastAsia="楷体_GB2312" w:cs="仿宋_GB2312"/>
          <w:color w:val="000000"/>
          <w:sz w:val="24"/>
          <w:highlight w:val="none"/>
        </w:rPr>
        <w:t xml:space="preserve">    </w:t>
      </w:r>
      <w:r>
        <w:rPr>
          <w:rFonts w:hint="eastAsia" w:ascii="宋体" w:hAnsi="宋体" w:eastAsia="楷体_GB2312" w:cs="仿宋_GB2312"/>
          <w:color w:val="000000"/>
          <w:sz w:val="24"/>
          <w:highlight w:val="none"/>
        </w:rPr>
        <w:t xml:space="preserve">  单位：万元</w:t>
      </w:r>
    </w:p>
    <w:tbl>
      <w:tblPr>
        <w:tblStyle w:val="10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805"/>
        <w:gridCol w:w="1463"/>
        <w:gridCol w:w="1361"/>
        <w:gridCol w:w="2103"/>
        <w:gridCol w:w="1732"/>
        <w:gridCol w:w="1729"/>
        <w:gridCol w:w="1473"/>
        <w:gridCol w:w="1324"/>
        <w:gridCol w:w="1069"/>
      </w:tblGrid>
      <w:tr w14:paraId="18D3F9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01" w:hRule="atLeast"/>
          <w:jc w:val="center"/>
        </w:trPr>
        <w:tc>
          <w:tcPr>
            <w:tcW w:w="308" w:type="pct"/>
            <w:vAlign w:val="center"/>
          </w:tcPr>
          <w:p w14:paraId="2987162B">
            <w:pPr>
              <w:overflowPunct w:val="0"/>
              <w:adjustRightInd w:val="0"/>
              <w:snapToGrid w:val="0"/>
              <w:jc w:val="center"/>
              <w:rPr>
                <w:rFonts w:ascii="宋体" w:hAnsi="宋体" w:eastAsia="黑体" w:cs="黑体"/>
                <w:color w:val="000000"/>
                <w:sz w:val="24"/>
                <w:highlight w:val="none"/>
              </w:rPr>
            </w:pPr>
            <w:r>
              <w:rPr>
                <w:rFonts w:ascii="宋体" w:hAnsi="宋体" w:eastAsia="黑体" w:cs="黑体"/>
                <w:color w:val="000000"/>
                <w:sz w:val="24"/>
                <w:highlight w:val="none"/>
              </w:rPr>
              <w:t>序号</w:t>
            </w:r>
          </w:p>
        </w:tc>
        <w:tc>
          <w:tcPr>
            <w:tcW w:w="560" w:type="pct"/>
            <w:vAlign w:val="center"/>
          </w:tcPr>
          <w:p w14:paraId="7AFC0EA0">
            <w:pPr>
              <w:overflowPunct w:val="0"/>
              <w:adjustRightInd w:val="0"/>
              <w:snapToGrid w:val="0"/>
              <w:jc w:val="center"/>
              <w:rPr>
                <w:rFonts w:ascii="宋体" w:hAnsi="宋体" w:eastAsia="黑体" w:cs="黑体"/>
                <w:color w:val="000000"/>
                <w:sz w:val="24"/>
                <w:highlight w:val="none"/>
              </w:rPr>
            </w:pPr>
            <w:r>
              <w:rPr>
                <w:rFonts w:ascii="宋体" w:hAnsi="宋体" w:eastAsia="黑体" w:cs="黑体"/>
                <w:color w:val="000000"/>
                <w:sz w:val="24"/>
                <w:highlight w:val="none"/>
              </w:rPr>
              <w:t>统一社会信用代码</w:t>
            </w:r>
          </w:p>
        </w:tc>
        <w:tc>
          <w:tcPr>
            <w:tcW w:w="521" w:type="pct"/>
            <w:vAlign w:val="center"/>
          </w:tcPr>
          <w:p w14:paraId="468209CB">
            <w:pPr>
              <w:overflowPunct w:val="0"/>
              <w:adjustRightInd w:val="0"/>
              <w:snapToGrid w:val="0"/>
              <w:jc w:val="center"/>
              <w:rPr>
                <w:rFonts w:ascii="宋体" w:hAnsi="宋体" w:eastAsia="黑体" w:cs="黑体"/>
                <w:color w:val="000000"/>
                <w:sz w:val="24"/>
                <w:highlight w:val="none"/>
              </w:rPr>
            </w:pPr>
            <w:r>
              <w:rPr>
                <w:rFonts w:ascii="宋体" w:hAnsi="宋体" w:eastAsia="黑体" w:cs="黑体"/>
                <w:color w:val="000000"/>
                <w:sz w:val="24"/>
                <w:highlight w:val="none"/>
              </w:rPr>
              <w:t>申报单位</w:t>
            </w:r>
          </w:p>
          <w:p w14:paraId="4C2A8F67">
            <w:pPr>
              <w:overflowPunct w:val="0"/>
              <w:adjustRightInd w:val="0"/>
              <w:snapToGrid w:val="0"/>
              <w:jc w:val="center"/>
              <w:rPr>
                <w:rFonts w:ascii="宋体" w:hAnsi="宋体" w:eastAsia="黑体" w:cs="黑体"/>
                <w:color w:val="000000"/>
                <w:sz w:val="24"/>
                <w:highlight w:val="none"/>
              </w:rPr>
            </w:pPr>
            <w:r>
              <w:rPr>
                <w:rFonts w:ascii="宋体" w:hAnsi="宋体" w:eastAsia="黑体" w:cs="黑体"/>
                <w:color w:val="000000"/>
                <w:sz w:val="24"/>
                <w:highlight w:val="none"/>
              </w:rPr>
              <w:t>名称</w:t>
            </w:r>
          </w:p>
        </w:tc>
        <w:tc>
          <w:tcPr>
            <w:tcW w:w="805" w:type="pct"/>
            <w:vAlign w:val="center"/>
          </w:tcPr>
          <w:p w14:paraId="2FCE0EEF">
            <w:pPr>
              <w:overflowPunct w:val="0"/>
              <w:adjustRightInd w:val="0"/>
              <w:snapToGrid w:val="0"/>
              <w:jc w:val="center"/>
              <w:rPr>
                <w:rFonts w:ascii="宋体" w:hAnsi="宋体" w:eastAsia="黑体" w:cs="黑体"/>
                <w:color w:val="000000"/>
                <w:sz w:val="24"/>
                <w:highlight w:val="none"/>
              </w:rPr>
            </w:pPr>
            <w:r>
              <w:rPr>
                <w:rFonts w:ascii="宋体" w:hAnsi="宋体" w:eastAsia="黑体" w:cs="黑体"/>
                <w:color w:val="000000"/>
                <w:sz w:val="24"/>
                <w:highlight w:val="none"/>
              </w:rPr>
              <w:t>奖励项目类别</w:t>
            </w:r>
          </w:p>
        </w:tc>
        <w:tc>
          <w:tcPr>
            <w:tcW w:w="663" w:type="pct"/>
            <w:vAlign w:val="center"/>
          </w:tcPr>
          <w:p w14:paraId="1CA91AA9">
            <w:pPr>
              <w:overflowPunct w:val="0"/>
              <w:adjustRightInd w:val="0"/>
              <w:snapToGrid w:val="0"/>
              <w:jc w:val="center"/>
              <w:rPr>
                <w:rFonts w:ascii="宋体" w:hAnsi="宋体" w:eastAsia="黑体" w:cs="黑体"/>
                <w:color w:val="000000"/>
                <w:sz w:val="24"/>
                <w:highlight w:val="none"/>
              </w:rPr>
            </w:pPr>
            <w:r>
              <w:rPr>
                <w:rFonts w:ascii="宋体" w:hAnsi="宋体" w:eastAsia="黑体" w:cs="黑体"/>
                <w:color w:val="000000"/>
                <w:sz w:val="24"/>
                <w:highlight w:val="none"/>
              </w:rPr>
              <w:t>资质认证</w:t>
            </w:r>
          </w:p>
          <w:p w14:paraId="123F1304">
            <w:pPr>
              <w:overflowPunct w:val="0"/>
              <w:adjustRightInd w:val="0"/>
              <w:snapToGrid w:val="0"/>
              <w:jc w:val="center"/>
              <w:rPr>
                <w:rFonts w:ascii="宋体" w:hAnsi="宋体" w:eastAsia="黑体" w:cs="黑体"/>
                <w:color w:val="000000"/>
                <w:sz w:val="24"/>
                <w:highlight w:val="none"/>
              </w:rPr>
            </w:pPr>
            <w:r>
              <w:rPr>
                <w:rFonts w:ascii="宋体" w:hAnsi="宋体" w:eastAsia="黑体" w:cs="黑体"/>
                <w:color w:val="000000"/>
                <w:sz w:val="24"/>
                <w:highlight w:val="none"/>
              </w:rPr>
              <w:t>证书编号</w:t>
            </w:r>
          </w:p>
        </w:tc>
        <w:tc>
          <w:tcPr>
            <w:tcW w:w="662" w:type="pct"/>
            <w:vAlign w:val="center"/>
          </w:tcPr>
          <w:p w14:paraId="5D3FEA7F">
            <w:pPr>
              <w:overflowPunct w:val="0"/>
              <w:adjustRightInd w:val="0"/>
              <w:snapToGrid w:val="0"/>
              <w:jc w:val="center"/>
              <w:rPr>
                <w:rFonts w:ascii="宋体" w:hAnsi="宋体" w:eastAsia="黑体" w:cs="黑体"/>
                <w:color w:val="000000"/>
                <w:sz w:val="24"/>
                <w:highlight w:val="none"/>
              </w:rPr>
            </w:pPr>
            <w:r>
              <w:rPr>
                <w:rFonts w:ascii="宋体" w:hAnsi="宋体" w:eastAsia="黑体" w:cs="黑体"/>
                <w:color w:val="000000"/>
                <w:sz w:val="24"/>
                <w:highlight w:val="none"/>
              </w:rPr>
              <w:t>认证部门</w:t>
            </w:r>
          </w:p>
        </w:tc>
        <w:tc>
          <w:tcPr>
            <w:tcW w:w="564" w:type="pct"/>
            <w:vAlign w:val="center"/>
          </w:tcPr>
          <w:p w14:paraId="47966C83">
            <w:pPr>
              <w:overflowPunct w:val="0"/>
              <w:adjustRightInd w:val="0"/>
              <w:snapToGrid w:val="0"/>
              <w:jc w:val="center"/>
              <w:rPr>
                <w:rFonts w:ascii="宋体" w:hAnsi="宋体" w:eastAsia="黑体" w:cs="黑体"/>
                <w:color w:val="000000"/>
                <w:sz w:val="24"/>
                <w:highlight w:val="none"/>
              </w:rPr>
            </w:pPr>
            <w:r>
              <w:rPr>
                <w:rFonts w:ascii="宋体" w:hAnsi="宋体" w:eastAsia="黑体" w:cs="黑体"/>
                <w:color w:val="000000"/>
                <w:sz w:val="24"/>
                <w:highlight w:val="none"/>
              </w:rPr>
              <w:t>认证日期</w:t>
            </w:r>
          </w:p>
        </w:tc>
        <w:tc>
          <w:tcPr>
            <w:tcW w:w="507" w:type="pct"/>
            <w:vAlign w:val="center"/>
          </w:tcPr>
          <w:p w14:paraId="39EC520B">
            <w:pPr>
              <w:overflowPunct w:val="0"/>
              <w:adjustRightInd w:val="0"/>
              <w:snapToGrid w:val="0"/>
              <w:jc w:val="center"/>
              <w:rPr>
                <w:rFonts w:ascii="宋体" w:hAnsi="宋体" w:eastAsia="黑体" w:cs="黑体"/>
                <w:color w:val="000000"/>
                <w:sz w:val="24"/>
                <w:highlight w:val="none"/>
              </w:rPr>
            </w:pPr>
            <w:r>
              <w:rPr>
                <w:rFonts w:ascii="宋体" w:hAnsi="宋体" w:eastAsia="黑体" w:cs="黑体"/>
                <w:color w:val="000000"/>
                <w:sz w:val="24"/>
                <w:highlight w:val="none"/>
              </w:rPr>
              <w:t>认证</w:t>
            </w:r>
          </w:p>
          <w:p w14:paraId="511A9FFB">
            <w:pPr>
              <w:overflowPunct w:val="0"/>
              <w:adjustRightInd w:val="0"/>
              <w:snapToGrid w:val="0"/>
              <w:jc w:val="center"/>
              <w:rPr>
                <w:rFonts w:ascii="宋体" w:hAnsi="宋体" w:eastAsia="黑体" w:cs="黑体"/>
                <w:color w:val="000000"/>
                <w:sz w:val="24"/>
                <w:highlight w:val="none"/>
              </w:rPr>
            </w:pPr>
            <w:r>
              <w:rPr>
                <w:rFonts w:ascii="宋体" w:hAnsi="宋体" w:eastAsia="黑体" w:cs="黑体"/>
                <w:color w:val="000000"/>
                <w:sz w:val="24"/>
                <w:highlight w:val="none"/>
              </w:rPr>
              <w:t>产品的</w:t>
            </w:r>
          </w:p>
          <w:p w14:paraId="5B3E9097">
            <w:pPr>
              <w:overflowPunct w:val="0"/>
              <w:adjustRightInd w:val="0"/>
              <w:snapToGrid w:val="0"/>
              <w:jc w:val="center"/>
              <w:rPr>
                <w:rFonts w:ascii="宋体" w:hAnsi="宋体" w:eastAsia="黑体" w:cs="黑体"/>
                <w:color w:val="000000"/>
                <w:sz w:val="24"/>
                <w:highlight w:val="none"/>
              </w:rPr>
            </w:pPr>
            <w:r>
              <w:rPr>
                <w:rFonts w:ascii="宋体" w:hAnsi="宋体" w:eastAsia="黑体" w:cs="黑体"/>
                <w:color w:val="000000"/>
                <w:sz w:val="24"/>
                <w:highlight w:val="none"/>
              </w:rPr>
              <w:t>销售额</w:t>
            </w:r>
          </w:p>
        </w:tc>
        <w:tc>
          <w:tcPr>
            <w:tcW w:w="409" w:type="pct"/>
            <w:vAlign w:val="center"/>
          </w:tcPr>
          <w:p w14:paraId="545AD395">
            <w:pPr>
              <w:overflowPunct w:val="0"/>
              <w:adjustRightInd w:val="0"/>
              <w:snapToGrid w:val="0"/>
              <w:jc w:val="center"/>
              <w:rPr>
                <w:rFonts w:ascii="宋体" w:hAnsi="宋体" w:eastAsia="黑体" w:cs="黑体"/>
                <w:color w:val="000000"/>
                <w:sz w:val="24"/>
                <w:highlight w:val="none"/>
              </w:rPr>
            </w:pPr>
            <w:r>
              <w:rPr>
                <w:rFonts w:ascii="宋体" w:hAnsi="宋体" w:eastAsia="黑体" w:cs="黑体"/>
                <w:color w:val="000000"/>
                <w:sz w:val="24"/>
                <w:highlight w:val="none"/>
              </w:rPr>
              <w:t>拟补助</w:t>
            </w:r>
          </w:p>
          <w:p w14:paraId="557660AC">
            <w:pPr>
              <w:overflowPunct w:val="0"/>
              <w:adjustRightInd w:val="0"/>
              <w:snapToGrid w:val="0"/>
              <w:jc w:val="center"/>
              <w:rPr>
                <w:rFonts w:ascii="宋体" w:hAnsi="宋体" w:eastAsia="黑体" w:cs="黑体"/>
                <w:color w:val="000000"/>
                <w:sz w:val="24"/>
                <w:highlight w:val="none"/>
              </w:rPr>
            </w:pPr>
            <w:r>
              <w:rPr>
                <w:rFonts w:ascii="宋体" w:hAnsi="宋体" w:eastAsia="黑体" w:cs="黑体"/>
                <w:color w:val="000000"/>
                <w:sz w:val="24"/>
                <w:highlight w:val="none"/>
              </w:rPr>
              <w:t>金额</w:t>
            </w:r>
          </w:p>
        </w:tc>
      </w:tr>
      <w:tr w14:paraId="498135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308" w:type="pct"/>
            <w:vAlign w:val="center"/>
          </w:tcPr>
          <w:p w14:paraId="403BF0C2">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560" w:type="pct"/>
            <w:vAlign w:val="center"/>
          </w:tcPr>
          <w:p w14:paraId="1645CA22">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521" w:type="pct"/>
            <w:vAlign w:val="center"/>
          </w:tcPr>
          <w:p w14:paraId="756B4A5D">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805" w:type="pct"/>
            <w:vAlign w:val="center"/>
          </w:tcPr>
          <w:p w14:paraId="52A857C6">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663" w:type="pct"/>
            <w:vAlign w:val="center"/>
          </w:tcPr>
          <w:p w14:paraId="23A32A1D">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662" w:type="pct"/>
            <w:vAlign w:val="center"/>
          </w:tcPr>
          <w:p w14:paraId="78B0ECA9">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564" w:type="pct"/>
            <w:vAlign w:val="center"/>
          </w:tcPr>
          <w:p w14:paraId="4FF3F705">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507" w:type="pct"/>
            <w:vAlign w:val="center"/>
          </w:tcPr>
          <w:p w14:paraId="18FF3A66">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409" w:type="pct"/>
            <w:vAlign w:val="center"/>
          </w:tcPr>
          <w:p w14:paraId="7481EF69">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22245C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308" w:type="pct"/>
            <w:vAlign w:val="center"/>
          </w:tcPr>
          <w:p w14:paraId="0379D401">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560" w:type="pct"/>
            <w:vAlign w:val="center"/>
          </w:tcPr>
          <w:p w14:paraId="376C87B5">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521" w:type="pct"/>
            <w:vAlign w:val="center"/>
          </w:tcPr>
          <w:p w14:paraId="68F92FAA">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805" w:type="pct"/>
            <w:vAlign w:val="center"/>
          </w:tcPr>
          <w:p w14:paraId="0EA49E16">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663" w:type="pct"/>
            <w:vAlign w:val="center"/>
          </w:tcPr>
          <w:p w14:paraId="32C5E3A2">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662" w:type="pct"/>
            <w:vAlign w:val="center"/>
          </w:tcPr>
          <w:p w14:paraId="6BF9A417">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564" w:type="pct"/>
            <w:vAlign w:val="center"/>
          </w:tcPr>
          <w:p w14:paraId="719025BF">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507" w:type="pct"/>
            <w:vAlign w:val="center"/>
          </w:tcPr>
          <w:p w14:paraId="0619215D">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409" w:type="pct"/>
            <w:vAlign w:val="center"/>
          </w:tcPr>
          <w:p w14:paraId="4C49201F">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0733C2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308" w:type="pct"/>
            <w:vAlign w:val="center"/>
          </w:tcPr>
          <w:p w14:paraId="3F1E7ACF">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560" w:type="pct"/>
            <w:vAlign w:val="center"/>
          </w:tcPr>
          <w:p w14:paraId="76E48B42">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521" w:type="pct"/>
            <w:vAlign w:val="center"/>
          </w:tcPr>
          <w:p w14:paraId="55554DA6">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805" w:type="pct"/>
            <w:vAlign w:val="center"/>
          </w:tcPr>
          <w:p w14:paraId="48C53D0D">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663" w:type="pct"/>
            <w:vAlign w:val="center"/>
          </w:tcPr>
          <w:p w14:paraId="71F17C20">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662" w:type="pct"/>
            <w:vAlign w:val="center"/>
          </w:tcPr>
          <w:p w14:paraId="7C60F1B7">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564" w:type="pct"/>
            <w:vAlign w:val="center"/>
          </w:tcPr>
          <w:p w14:paraId="10ACA698">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507" w:type="pct"/>
            <w:vAlign w:val="center"/>
          </w:tcPr>
          <w:p w14:paraId="5F316697">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409" w:type="pct"/>
            <w:vAlign w:val="center"/>
          </w:tcPr>
          <w:p w14:paraId="29285FC9">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44D832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308" w:type="pct"/>
            <w:vAlign w:val="center"/>
          </w:tcPr>
          <w:p w14:paraId="5F533A57">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560" w:type="pct"/>
            <w:vAlign w:val="center"/>
          </w:tcPr>
          <w:p w14:paraId="2E0DA035">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521" w:type="pct"/>
            <w:vAlign w:val="center"/>
          </w:tcPr>
          <w:p w14:paraId="41143B55">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805" w:type="pct"/>
            <w:vAlign w:val="center"/>
          </w:tcPr>
          <w:p w14:paraId="089A9455">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663" w:type="pct"/>
            <w:vAlign w:val="center"/>
          </w:tcPr>
          <w:p w14:paraId="273CC7EC">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662" w:type="pct"/>
            <w:vAlign w:val="center"/>
          </w:tcPr>
          <w:p w14:paraId="71A5E489">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564" w:type="pct"/>
            <w:vAlign w:val="center"/>
          </w:tcPr>
          <w:p w14:paraId="50B69820">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507" w:type="pct"/>
            <w:vAlign w:val="center"/>
          </w:tcPr>
          <w:p w14:paraId="298142B7">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409" w:type="pct"/>
            <w:vAlign w:val="center"/>
          </w:tcPr>
          <w:p w14:paraId="71FAC306">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34E320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308" w:type="pct"/>
            <w:vAlign w:val="center"/>
          </w:tcPr>
          <w:p w14:paraId="4766828E">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560" w:type="pct"/>
            <w:vAlign w:val="center"/>
          </w:tcPr>
          <w:p w14:paraId="39E61B67">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521" w:type="pct"/>
            <w:vAlign w:val="center"/>
          </w:tcPr>
          <w:p w14:paraId="59633F15">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805" w:type="pct"/>
            <w:vAlign w:val="center"/>
          </w:tcPr>
          <w:p w14:paraId="1FAE3F6A">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663" w:type="pct"/>
            <w:vAlign w:val="center"/>
          </w:tcPr>
          <w:p w14:paraId="1F7B6DD7">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662" w:type="pct"/>
            <w:vAlign w:val="center"/>
          </w:tcPr>
          <w:p w14:paraId="2D9979A6">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564" w:type="pct"/>
            <w:vAlign w:val="center"/>
          </w:tcPr>
          <w:p w14:paraId="1D3EEDED">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507" w:type="pct"/>
            <w:vAlign w:val="center"/>
          </w:tcPr>
          <w:p w14:paraId="6B41660C">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409" w:type="pct"/>
            <w:vAlign w:val="center"/>
          </w:tcPr>
          <w:p w14:paraId="6D688251">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bl>
    <w:p w14:paraId="3D7E205E">
      <w:pPr>
        <w:adjustRightInd w:val="0"/>
        <w:snapToGrid w:val="0"/>
        <w:spacing w:line="580" w:lineRule="exact"/>
        <w:rPr>
          <w:rFonts w:ascii="宋体" w:hAnsi="宋体"/>
          <w:color w:val="000000"/>
          <w:szCs w:val="32"/>
          <w:highlight w:val="none"/>
        </w:rPr>
      </w:pPr>
    </w:p>
    <w:p w14:paraId="3D417CCD">
      <w:pPr>
        <w:adjustRightInd w:val="0"/>
        <w:snapToGrid w:val="0"/>
        <w:spacing w:line="580" w:lineRule="exact"/>
        <w:ind w:firstLine="640" w:firstLineChars="200"/>
        <w:rPr>
          <w:rFonts w:ascii="宋体" w:hAnsi="宋体"/>
          <w:color w:val="000000"/>
          <w:highlight w:val="none"/>
        </w:rPr>
        <w:sectPr>
          <w:headerReference r:id="rId155" w:type="default"/>
          <w:footerReference r:id="rId156" w:type="default"/>
          <w:pgSz w:w="16838" w:h="11906" w:orient="landscape"/>
          <w:pgMar w:top="1531" w:right="1814" w:bottom="1531" w:left="1985" w:header="851" w:footer="1134" w:gutter="0"/>
          <w:cols w:space="720" w:num="1"/>
          <w:docGrid w:linePitch="597" w:charSpace="-1259"/>
        </w:sectPr>
      </w:pPr>
    </w:p>
    <w:p w14:paraId="7BC37060">
      <w:pPr>
        <w:overflowPunct w:val="0"/>
        <w:adjustRightInd w:val="0"/>
        <w:snapToGrid w:val="0"/>
        <w:spacing w:line="592" w:lineRule="exact"/>
        <w:rPr>
          <w:rFonts w:ascii="宋体" w:hAnsi="宋体" w:eastAsia="黑体"/>
          <w:color w:val="000000"/>
          <w:kern w:val="0"/>
          <w:szCs w:val="32"/>
          <w:highlight w:val="none"/>
        </w:rPr>
      </w:pPr>
      <w:r>
        <w:rPr>
          <w:rFonts w:hint="eastAsia" w:ascii="宋体" w:hAnsi="宋体" w:eastAsia="黑体"/>
          <w:color w:val="000000"/>
          <w:kern w:val="0"/>
          <w:szCs w:val="32"/>
          <w:highlight w:val="none"/>
        </w:rPr>
        <w:t>附件20</w:t>
      </w:r>
    </w:p>
    <w:p w14:paraId="611F21A5">
      <w:pPr>
        <w:overflowPunct w:val="0"/>
        <w:adjustRightInd w:val="0"/>
        <w:snapToGrid w:val="0"/>
        <w:spacing w:line="592" w:lineRule="exact"/>
        <w:rPr>
          <w:rFonts w:ascii="宋体" w:hAnsi="宋体" w:eastAsia="黑体"/>
          <w:color w:val="000000"/>
          <w:kern w:val="0"/>
          <w:szCs w:val="32"/>
          <w:highlight w:val="none"/>
        </w:rPr>
      </w:pPr>
    </w:p>
    <w:p w14:paraId="177AF5AF">
      <w:pPr>
        <w:overflowPunct w:val="0"/>
        <w:adjustRightInd w:val="0"/>
        <w:spacing w:line="592" w:lineRule="exact"/>
        <w:jc w:val="center"/>
        <w:rPr>
          <w:rFonts w:ascii="宋体" w:hAnsi="宋体" w:eastAsia="方正小标宋简体"/>
          <w:color w:val="000000"/>
          <w:sz w:val="44"/>
          <w:szCs w:val="44"/>
          <w:highlight w:val="none"/>
        </w:rPr>
      </w:pPr>
      <w:r>
        <w:rPr>
          <w:rFonts w:ascii="宋体" w:hAnsi="宋体" w:eastAsia="方正小标宋简体"/>
          <w:color w:val="000000"/>
          <w:sz w:val="44"/>
          <w:szCs w:val="44"/>
          <w:highlight w:val="none"/>
        </w:rPr>
        <w:t>支持</w:t>
      </w:r>
      <w:r>
        <w:rPr>
          <w:rFonts w:hint="eastAsia" w:ascii="宋体" w:hAnsi="宋体" w:eastAsia="方正小标宋简体"/>
          <w:color w:val="000000"/>
          <w:sz w:val="44"/>
          <w:szCs w:val="44"/>
          <w:highlight w:val="none"/>
        </w:rPr>
        <w:t>开展</w:t>
      </w:r>
      <w:r>
        <w:rPr>
          <w:rFonts w:ascii="宋体" w:hAnsi="宋体" w:eastAsia="方正小标宋简体"/>
          <w:color w:val="000000"/>
          <w:sz w:val="44"/>
          <w:szCs w:val="44"/>
          <w:highlight w:val="none"/>
        </w:rPr>
        <w:t>上市许可持有人（注册人）</w:t>
      </w:r>
    </w:p>
    <w:p w14:paraId="359DFA67">
      <w:pPr>
        <w:overflowPunct w:val="0"/>
        <w:adjustRightInd w:val="0"/>
        <w:spacing w:line="592" w:lineRule="exact"/>
        <w:jc w:val="center"/>
        <w:rPr>
          <w:rFonts w:ascii="宋体" w:hAnsi="宋体" w:eastAsia="方正小标宋简体"/>
          <w:color w:val="000000"/>
          <w:sz w:val="44"/>
          <w:szCs w:val="44"/>
          <w:highlight w:val="none"/>
        </w:rPr>
      </w:pPr>
      <w:r>
        <w:rPr>
          <w:rFonts w:ascii="宋体" w:hAnsi="宋体" w:eastAsia="方正小标宋简体"/>
          <w:color w:val="000000"/>
          <w:sz w:val="44"/>
          <w:szCs w:val="44"/>
          <w:highlight w:val="none"/>
        </w:rPr>
        <w:t>委托生产奖补项目</w:t>
      </w:r>
    </w:p>
    <w:p w14:paraId="7355A680">
      <w:pPr>
        <w:overflowPunct w:val="0"/>
        <w:adjustRightInd w:val="0"/>
        <w:snapToGrid w:val="0"/>
        <w:spacing w:line="592" w:lineRule="exact"/>
        <w:ind w:firstLine="640" w:firstLineChars="200"/>
        <w:rPr>
          <w:rFonts w:ascii="宋体" w:hAnsi="宋体"/>
          <w:color w:val="000000"/>
          <w:szCs w:val="32"/>
          <w:highlight w:val="none"/>
        </w:rPr>
      </w:pPr>
    </w:p>
    <w:p w14:paraId="7631588D">
      <w:pPr>
        <w:overflowPunct w:val="0"/>
        <w:adjustRightInd w:val="0"/>
        <w:snapToGrid w:val="0"/>
        <w:spacing w:line="592" w:lineRule="exact"/>
        <w:ind w:firstLine="640" w:firstLineChars="200"/>
        <w:rPr>
          <w:rFonts w:ascii="宋体" w:hAnsi="宋体" w:eastAsia="黑体"/>
          <w:color w:val="000000"/>
          <w:szCs w:val="32"/>
          <w:highlight w:val="none"/>
        </w:rPr>
      </w:pPr>
      <w:r>
        <w:rPr>
          <w:rFonts w:ascii="宋体" w:hAnsi="宋体" w:eastAsia="黑体"/>
          <w:color w:val="000000"/>
          <w:szCs w:val="32"/>
          <w:highlight w:val="none"/>
        </w:rPr>
        <w:t>一、支持范围</w:t>
      </w:r>
    </w:p>
    <w:p w14:paraId="17D32C5C">
      <w:pPr>
        <w:overflowPunct w:val="0"/>
        <w:adjustRightInd w:val="0"/>
        <w:snapToGrid w:val="0"/>
        <w:spacing w:line="592" w:lineRule="exact"/>
        <w:ind w:firstLine="640" w:firstLineChars="200"/>
        <w:rPr>
          <w:rFonts w:ascii="宋体" w:hAnsi="宋体"/>
          <w:color w:val="000000" w:themeColor="text1"/>
          <w:szCs w:val="32"/>
          <w:highlight w:val="none"/>
          <w14:textFill>
            <w14:solidFill>
              <w14:schemeClr w14:val="tx1"/>
            </w14:solidFill>
          </w14:textFill>
        </w:rPr>
      </w:pPr>
      <w:r>
        <w:rPr>
          <w:rFonts w:hint="eastAsia" w:ascii="宋体" w:hAnsi="宋体"/>
          <w:color w:val="000000"/>
          <w:szCs w:val="32"/>
          <w:highlight w:val="none"/>
        </w:rPr>
        <w:t>2024年1月1日—2024年12月31日</w:t>
      </w:r>
      <w:r>
        <w:rPr>
          <w:rFonts w:ascii="宋体" w:hAnsi="宋体"/>
          <w:color w:val="000000"/>
          <w:szCs w:val="32"/>
          <w:highlight w:val="none"/>
        </w:rPr>
        <w:t>，对取得药品或医疗器械上市许可持有人（注册人）</w:t>
      </w:r>
      <w:r>
        <w:rPr>
          <w:rFonts w:ascii="宋体" w:hAnsi="宋体"/>
          <w:color w:val="000000" w:themeColor="text1"/>
          <w:szCs w:val="32"/>
          <w:highlight w:val="none"/>
          <w14:textFill>
            <w14:solidFill>
              <w14:schemeClr w14:val="tx1"/>
            </w14:solidFill>
          </w14:textFill>
        </w:rPr>
        <w:t>委托的医药或医疗器械生产企业。</w:t>
      </w:r>
    </w:p>
    <w:p w14:paraId="4A52C3F2">
      <w:pPr>
        <w:overflowPunct w:val="0"/>
        <w:adjustRightInd w:val="0"/>
        <w:snapToGrid w:val="0"/>
        <w:spacing w:line="592" w:lineRule="exact"/>
        <w:ind w:firstLine="640" w:firstLineChars="200"/>
        <w:rPr>
          <w:rFonts w:ascii="宋体" w:hAnsi="宋体"/>
          <w:color w:val="000000"/>
          <w:szCs w:val="32"/>
          <w:highlight w:val="none"/>
        </w:rPr>
      </w:pPr>
      <w:r>
        <w:rPr>
          <w:rFonts w:hint="eastAsia" w:ascii="宋体" w:hAnsi="宋体" w:cs="仿宋"/>
          <w:color w:val="000000" w:themeColor="text1"/>
          <w:kern w:val="0"/>
          <w:szCs w:val="32"/>
          <w:highlight w:val="none"/>
          <w14:textFill>
            <w14:solidFill>
              <w14:schemeClr w14:val="tx1"/>
            </w14:solidFill>
          </w14:textFill>
        </w:rPr>
        <w:t>奖补资金结合年度预算情况实行总额控制。</w:t>
      </w:r>
    </w:p>
    <w:p w14:paraId="014F0252">
      <w:pPr>
        <w:overflowPunct w:val="0"/>
        <w:adjustRightInd w:val="0"/>
        <w:snapToGrid w:val="0"/>
        <w:spacing w:line="592" w:lineRule="exact"/>
        <w:ind w:firstLine="640" w:firstLineChars="200"/>
        <w:rPr>
          <w:rFonts w:ascii="宋体" w:hAnsi="宋体" w:eastAsia="黑体"/>
          <w:color w:val="000000"/>
          <w:szCs w:val="32"/>
          <w:highlight w:val="none"/>
        </w:rPr>
      </w:pPr>
      <w:r>
        <w:rPr>
          <w:rFonts w:ascii="宋体" w:hAnsi="宋体" w:eastAsia="黑体"/>
          <w:color w:val="000000"/>
          <w:szCs w:val="32"/>
          <w:highlight w:val="none"/>
        </w:rPr>
        <w:t>二、政策说明</w:t>
      </w:r>
    </w:p>
    <w:p w14:paraId="01651B27">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按照产品实际委托生产合同执行额（以发票不含税额为准）给予支持，且至企业申报截止日，付款额不得低于</w:t>
      </w:r>
      <w:r>
        <w:rPr>
          <w:rFonts w:hint="eastAsia" w:ascii="宋体" w:hAnsi="宋体"/>
          <w:color w:val="000000"/>
          <w:szCs w:val="32"/>
          <w:highlight w:val="none"/>
        </w:rPr>
        <w:t>合同</w:t>
      </w:r>
      <w:r>
        <w:rPr>
          <w:rFonts w:ascii="宋体" w:hAnsi="宋体"/>
          <w:color w:val="000000"/>
          <w:szCs w:val="32"/>
          <w:highlight w:val="none"/>
        </w:rPr>
        <w:t>执行额；隶属同一公司或集团的企业之间发生的委托生产业务，不在本政策奖励范围。</w:t>
      </w:r>
    </w:p>
    <w:p w14:paraId="31A0009A">
      <w:pPr>
        <w:overflowPunct w:val="0"/>
        <w:adjustRightInd w:val="0"/>
        <w:snapToGrid w:val="0"/>
        <w:spacing w:line="592" w:lineRule="exact"/>
        <w:ind w:firstLine="640" w:firstLineChars="200"/>
        <w:rPr>
          <w:rFonts w:ascii="宋体" w:hAnsi="宋体" w:eastAsia="黑体"/>
          <w:color w:val="000000"/>
          <w:szCs w:val="32"/>
          <w:highlight w:val="none"/>
        </w:rPr>
      </w:pPr>
      <w:r>
        <w:rPr>
          <w:rFonts w:ascii="宋体" w:hAnsi="宋体" w:eastAsia="黑体"/>
          <w:color w:val="000000"/>
          <w:szCs w:val="32"/>
          <w:highlight w:val="none"/>
        </w:rPr>
        <w:t>三、申报材料</w:t>
      </w:r>
    </w:p>
    <w:p w14:paraId="0D7400CD">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1. 企业营业执照复印件。</w:t>
      </w:r>
    </w:p>
    <w:p w14:paraId="17AE0C9B">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2. 企业基本情况。包括财务状况（近三年以来的数据）</w:t>
      </w:r>
      <w:r>
        <w:rPr>
          <w:rFonts w:hint="eastAsia" w:ascii="宋体" w:hAnsi="宋体"/>
          <w:color w:val="000000"/>
          <w:szCs w:val="32"/>
          <w:highlight w:val="none"/>
        </w:rPr>
        <w:t>，</w:t>
      </w:r>
      <w:r>
        <w:rPr>
          <w:rFonts w:ascii="宋体" w:hAnsi="宋体"/>
          <w:color w:val="000000"/>
          <w:szCs w:val="32"/>
          <w:highlight w:val="none"/>
        </w:rPr>
        <w:t>以及相关项目开展和生产经营情况。</w:t>
      </w:r>
    </w:p>
    <w:p w14:paraId="1E2FAFC7">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3. 上一年度至申报月上月的纳税证明。</w:t>
      </w:r>
    </w:p>
    <w:p w14:paraId="41F4EC2A">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4. 委托生产的合同、发票、付款凭证及发票统计表。</w:t>
      </w:r>
    </w:p>
    <w:p w14:paraId="1B7B33D1">
      <w:pPr>
        <w:overflowPunct w:val="0"/>
        <w:adjustRightInd w:val="0"/>
        <w:snapToGrid w:val="0"/>
        <w:spacing w:line="592" w:lineRule="exact"/>
        <w:ind w:firstLine="640" w:firstLineChars="200"/>
        <w:rPr>
          <w:rFonts w:ascii="宋体" w:hAnsi="宋体"/>
          <w:color w:val="000000"/>
          <w:szCs w:val="32"/>
          <w:highlight w:val="none"/>
        </w:rPr>
      </w:pPr>
      <w:r>
        <w:rPr>
          <w:rFonts w:hint="eastAsia" w:ascii="宋体" w:hAnsi="宋体"/>
          <w:color w:val="000000"/>
          <w:szCs w:val="32"/>
          <w:highlight w:val="none"/>
        </w:rPr>
        <w:t>5.</w:t>
      </w:r>
      <w:r>
        <w:rPr>
          <w:rFonts w:ascii="宋体" w:hAnsi="宋体"/>
          <w:color w:val="000000"/>
          <w:szCs w:val="32"/>
          <w:highlight w:val="none"/>
        </w:rPr>
        <w:t xml:space="preserve"> </w:t>
      </w:r>
      <w:r>
        <w:rPr>
          <w:rFonts w:hint="eastAsia" w:ascii="宋体" w:hAnsi="宋体"/>
          <w:color w:val="000000"/>
          <w:szCs w:val="32"/>
          <w:highlight w:val="none"/>
        </w:rPr>
        <w:t>委托方申请办理的生产许可证B证有关材料。</w:t>
      </w:r>
    </w:p>
    <w:p w14:paraId="1CD70A77">
      <w:pPr>
        <w:overflowPunct w:val="0"/>
        <w:adjustRightInd w:val="0"/>
        <w:snapToGrid w:val="0"/>
        <w:spacing w:line="592" w:lineRule="exact"/>
        <w:ind w:firstLine="640" w:firstLineChars="200"/>
        <w:rPr>
          <w:rFonts w:ascii="宋体" w:hAnsi="宋体"/>
          <w:color w:val="000000"/>
          <w:szCs w:val="32"/>
          <w:highlight w:val="none"/>
        </w:rPr>
      </w:pPr>
      <w:r>
        <w:rPr>
          <w:rFonts w:hint="eastAsia" w:ascii="宋体" w:hAnsi="宋体"/>
          <w:color w:val="000000"/>
          <w:szCs w:val="32"/>
          <w:highlight w:val="none"/>
        </w:rPr>
        <w:t>6.</w:t>
      </w:r>
      <w:r>
        <w:rPr>
          <w:rFonts w:ascii="宋体" w:hAnsi="宋体"/>
          <w:color w:val="000000"/>
          <w:szCs w:val="32"/>
          <w:highlight w:val="none"/>
        </w:rPr>
        <w:t xml:space="preserve"> </w:t>
      </w:r>
      <w:r>
        <w:rPr>
          <w:rFonts w:hint="eastAsia" w:ascii="宋体" w:hAnsi="宋体"/>
          <w:color w:val="000000"/>
          <w:szCs w:val="32"/>
          <w:highlight w:val="none"/>
        </w:rPr>
        <w:t>受托方申请办理的生产许可证C证有关材料。</w:t>
      </w:r>
    </w:p>
    <w:p w14:paraId="5DF196E6">
      <w:pPr>
        <w:overflowPunct w:val="0"/>
        <w:adjustRightInd w:val="0"/>
        <w:snapToGrid w:val="0"/>
        <w:spacing w:line="592" w:lineRule="exact"/>
        <w:ind w:firstLine="640" w:firstLineChars="200"/>
        <w:rPr>
          <w:rFonts w:ascii="宋体" w:hAnsi="宋体"/>
          <w:color w:val="000000"/>
          <w:szCs w:val="32"/>
          <w:highlight w:val="none"/>
        </w:rPr>
      </w:pPr>
      <w:r>
        <w:rPr>
          <w:rFonts w:hint="eastAsia" w:ascii="宋体" w:hAnsi="宋体"/>
          <w:color w:val="000000"/>
          <w:szCs w:val="32"/>
          <w:highlight w:val="none"/>
        </w:rPr>
        <w:t>7.</w:t>
      </w:r>
      <w:r>
        <w:rPr>
          <w:rFonts w:ascii="宋体" w:hAnsi="宋体"/>
          <w:color w:val="000000"/>
          <w:szCs w:val="32"/>
          <w:highlight w:val="none"/>
        </w:rPr>
        <w:t xml:space="preserve"> </w:t>
      </w:r>
      <w:r>
        <w:rPr>
          <w:rFonts w:hint="eastAsia" w:ascii="宋体" w:hAnsi="宋体"/>
          <w:color w:val="000000"/>
          <w:szCs w:val="32"/>
          <w:highlight w:val="none"/>
        </w:rPr>
        <w:t>省药监局出具的受托生产意见。</w:t>
      </w:r>
    </w:p>
    <w:p w14:paraId="11FB5BCB">
      <w:pPr>
        <w:overflowPunct w:val="0"/>
        <w:adjustRightInd w:val="0"/>
        <w:snapToGrid w:val="0"/>
        <w:spacing w:line="592" w:lineRule="exact"/>
        <w:ind w:firstLine="640" w:firstLineChars="200"/>
        <w:rPr>
          <w:rFonts w:ascii="宋体" w:hAnsi="宋体"/>
          <w:color w:val="000000"/>
          <w:spacing w:val="-8"/>
          <w:szCs w:val="32"/>
          <w:highlight w:val="none"/>
        </w:rPr>
      </w:pPr>
      <w:r>
        <w:rPr>
          <w:rFonts w:hint="eastAsia" w:ascii="宋体" w:hAnsi="宋体"/>
          <w:color w:val="000000"/>
          <w:szCs w:val="32"/>
          <w:highlight w:val="none"/>
        </w:rPr>
        <w:t>8.</w:t>
      </w:r>
      <w:r>
        <w:rPr>
          <w:rFonts w:ascii="宋体" w:hAnsi="宋体"/>
          <w:color w:val="000000"/>
          <w:szCs w:val="32"/>
          <w:highlight w:val="none"/>
        </w:rPr>
        <w:t xml:space="preserve"> </w:t>
      </w:r>
      <w:r>
        <w:rPr>
          <w:rFonts w:hint="eastAsia" w:ascii="宋体" w:hAnsi="宋体"/>
          <w:color w:val="000000"/>
          <w:spacing w:val="-6"/>
          <w:szCs w:val="32"/>
          <w:highlight w:val="none"/>
        </w:rPr>
        <w:t>中介机构</w:t>
      </w:r>
      <w:r>
        <w:rPr>
          <w:rFonts w:hint="eastAsia" w:ascii="宋体" w:hAnsi="宋体"/>
          <w:color w:val="000000"/>
          <w:spacing w:val="-8"/>
          <w:szCs w:val="32"/>
          <w:highlight w:val="none"/>
        </w:rPr>
        <w:t>出具的对当年或3年内委托生产的专项审计报告。</w:t>
      </w:r>
    </w:p>
    <w:p w14:paraId="29A6F209">
      <w:pPr>
        <w:overflowPunct w:val="0"/>
        <w:adjustRightInd w:val="0"/>
        <w:snapToGrid w:val="0"/>
        <w:spacing w:line="592" w:lineRule="exact"/>
        <w:ind w:firstLine="608" w:firstLineChars="200"/>
        <w:rPr>
          <w:rFonts w:ascii="宋体" w:hAnsi="宋体"/>
          <w:color w:val="000000"/>
          <w:spacing w:val="-8"/>
          <w:szCs w:val="32"/>
          <w:highlight w:val="none"/>
        </w:rPr>
      </w:pPr>
      <w:r>
        <w:rPr>
          <w:rFonts w:hint="eastAsia" w:ascii="宋体" w:hAnsi="宋体"/>
          <w:color w:val="000000"/>
          <w:spacing w:val="-8"/>
          <w:szCs w:val="32"/>
          <w:highlight w:val="none"/>
        </w:rPr>
        <w:t>9</w:t>
      </w:r>
      <w:r>
        <w:rPr>
          <w:rFonts w:ascii="宋体" w:hAnsi="宋体"/>
          <w:color w:val="000000"/>
          <w:spacing w:val="-8"/>
          <w:szCs w:val="32"/>
          <w:highlight w:val="none"/>
        </w:rPr>
        <w:t>. 支持上</w:t>
      </w:r>
      <w:r>
        <w:rPr>
          <w:rFonts w:ascii="宋体" w:hAnsi="宋体"/>
          <w:color w:val="000000"/>
          <w:szCs w:val="32"/>
          <w:highlight w:val="none"/>
        </w:rPr>
        <w:t>市许可持有人（注册人）委托生产奖补项目申报汇总表。</w:t>
      </w:r>
    </w:p>
    <w:p w14:paraId="545A4796">
      <w:pPr>
        <w:overflowPunct w:val="0"/>
        <w:adjustRightInd w:val="0"/>
        <w:snapToGrid w:val="0"/>
        <w:spacing w:line="592" w:lineRule="exact"/>
        <w:ind w:firstLine="640" w:firstLineChars="200"/>
        <w:rPr>
          <w:rFonts w:ascii="宋体" w:hAnsi="宋体"/>
          <w:color w:val="000000"/>
          <w:szCs w:val="32"/>
          <w:highlight w:val="none"/>
        </w:rPr>
      </w:pPr>
      <w:r>
        <w:rPr>
          <w:rFonts w:hint="eastAsia" w:ascii="宋体" w:hAnsi="宋体"/>
          <w:color w:val="000000"/>
          <w:szCs w:val="32"/>
          <w:highlight w:val="none"/>
        </w:rPr>
        <w:t>10</w:t>
      </w:r>
      <w:r>
        <w:rPr>
          <w:rFonts w:ascii="宋体" w:hAnsi="宋体"/>
          <w:color w:val="000000"/>
          <w:szCs w:val="32"/>
          <w:highlight w:val="none"/>
        </w:rPr>
        <w:t xml:space="preserve">. </w:t>
      </w:r>
      <w:r>
        <w:rPr>
          <w:rFonts w:hint="eastAsia" w:ascii="宋体" w:hAnsi="宋体"/>
          <w:color w:val="000000"/>
          <w:szCs w:val="32"/>
          <w:highlight w:val="none"/>
        </w:rPr>
        <w:t>企业申报承诺书</w:t>
      </w:r>
      <w:r>
        <w:rPr>
          <w:rFonts w:ascii="宋体" w:hAnsi="宋体"/>
          <w:color w:val="000000"/>
          <w:szCs w:val="32"/>
          <w:highlight w:val="none"/>
        </w:rPr>
        <w:t>（法定代表人签字、盖章）。</w:t>
      </w:r>
    </w:p>
    <w:p w14:paraId="7BDD4EF6">
      <w:pPr>
        <w:overflowPunct w:val="0"/>
        <w:adjustRightInd w:val="0"/>
        <w:snapToGrid w:val="0"/>
        <w:spacing w:line="592" w:lineRule="exact"/>
        <w:ind w:firstLine="640" w:firstLineChars="200"/>
        <w:rPr>
          <w:rFonts w:ascii="宋体" w:hAnsi="宋体"/>
          <w:color w:val="000000"/>
          <w:szCs w:val="32"/>
          <w:highlight w:val="none"/>
        </w:rPr>
      </w:pPr>
      <w:r>
        <w:rPr>
          <w:rFonts w:hint="eastAsia" w:ascii="宋体" w:hAnsi="宋体"/>
          <w:color w:val="000000"/>
          <w:szCs w:val="32"/>
          <w:highlight w:val="none"/>
        </w:rPr>
        <w:t>11</w:t>
      </w:r>
      <w:r>
        <w:rPr>
          <w:rFonts w:ascii="宋体" w:hAnsi="宋体"/>
          <w:color w:val="000000"/>
          <w:szCs w:val="32"/>
          <w:highlight w:val="none"/>
        </w:rPr>
        <w:t>.《项目支出绩效目标（评价）申报表》。</w:t>
      </w:r>
    </w:p>
    <w:p w14:paraId="30252C4C">
      <w:pPr>
        <w:overflowPunct w:val="0"/>
        <w:adjustRightInd w:val="0"/>
        <w:snapToGrid w:val="0"/>
        <w:spacing w:line="592" w:lineRule="exact"/>
        <w:ind w:firstLine="640" w:firstLineChars="200"/>
        <w:rPr>
          <w:rFonts w:ascii="宋体" w:hAnsi="宋体"/>
          <w:color w:val="000000"/>
          <w:szCs w:val="32"/>
          <w:highlight w:val="none"/>
        </w:rPr>
      </w:pPr>
      <w:r>
        <w:rPr>
          <w:rFonts w:hint="eastAsia" w:ascii="宋体" w:hAnsi="宋体"/>
          <w:color w:val="000000"/>
          <w:szCs w:val="32"/>
          <w:highlight w:val="none"/>
        </w:rPr>
        <w:t>12</w:t>
      </w:r>
      <w:r>
        <w:rPr>
          <w:rFonts w:ascii="宋体" w:hAnsi="宋体"/>
          <w:color w:val="000000"/>
          <w:szCs w:val="32"/>
          <w:highlight w:val="none"/>
        </w:rPr>
        <w:t>. 所有申报资料书面和电子版（PDF格式）两种文档。</w:t>
      </w:r>
    </w:p>
    <w:p w14:paraId="0DB04FF6">
      <w:pPr>
        <w:overflowPunct w:val="0"/>
        <w:adjustRightInd w:val="0"/>
        <w:snapToGrid w:val="0"/>
        <w:spacing w:line="592" w:lineRule="exact"/>
        <w:rPr>
          <w:rFonts w:ascii="宋体" w:hAnsi="宋体" w:eastAsia="黑体"/>
          <w:color w:val="000000"/>
          <w:kern w:val="0"/>
          <w:szCs w:val="32"/>
          <w:highlight w:val="none"/>
        </w:rPr>
      </w:pPr>
    </w:p>
    <w:p w14:paraId="4B362015">
      <w:pPr>
        <w:overflowPunct w:val="0"/>
        <w:adjustRightInd w:val="0"/>
        <w:snapToGrid w:val="0"/>
        <w:spacing w:line="592" w:lineRule="exact"/>
        <w:ind w:firstLine="640" w:firstLineChars="200"/>
        <w:rPr>
          <w:rFonts w:ascii="宋体" w:hAnsi="宋体"/>
          <w:color w:val="000000"/>
          <w:spacing w:val="-8"/>
          <w:szCs w:val="32"/>
          <w:highlight w:val="none"/>
        </w:rPr>
      </w:pPr>
      <w:r>
        <w:rPr>
          <w:rFonts w:hint="eastAsia" w:ascii="宋体" w:hAnsi="宋体"/>
          <w:color w:val="000000"/>
          <w:szCs w:val="32"/>
          <w:highlight w:val="none"/>
        </w:rPr>
        <w:t>附件：20—</w:t>
      </w:r>
      <w:r>
        <w:rPr>
          <w:rFonts w:ascii="宋体" w:hAnsi="宋体"/>
          <w:color w:val="000000"/>
          <w:szCs w:val="32"/>
          <w:highlight w:val="none"/>
        </w:rPr>
        <w:t>1</w:t>
      </w:r>
      <w:r>
        <w:rPr>
          <w:rFonts w:hint="eastAsia" w:ascii="宋体" w:hAnsi="宋体"/>
          <w:color w:val="000000"/>
          <w:szCs w:val="32"/>
          <w:highlight w:val="none"/>
        </w:rPr>
        <w:t>.</w:t>
      </w:r>
      <w:r>
        <w:rPr>
          <w:rFonts w:ascii="宋体" w:hAnsi="宋体"/>
          <w:color w:val="000000"/>
          <w:szCs w:val="32"/>
          <w:highlight w:val="none"/>
        </w:rPr>
        <w:t xml:space="preserve"> 支持</w:t>
      </w:r>
      <w:r>
        <w:rPr>
          <w:rFonts w:ascii="宋体" w:hAnsi="宋体"/>
          <w:color w:val="000000"/>
          <w:spacing w:val="-8"/>
          <w:szCs w:val="32"/>
          <w:highlight w:val="none"/>
        </w:rPr>
        <w:t>上市许可持有人（注册人）委托生产奖补</w:t>
      </w:r>
    </w:p>
    <w:p w14:paraId="4AB96857">
      <w:pPr>
        <w:overflowPunct w:val="0"/>
        <w:adjustRightInd w:val="0"/>
        <w:snapToGrid w:val="0"/>
        <w:spacing w:line="592" w:lineRule="exact"/>
        <w:ind w:firstLine="2678" w:firstLineChars="837"/>
        <w:rPr>
          <w:rFonts w:ascii="宋体" w:hAnsi="宋体"/>
          <w:color w:val="000000"/>
          <w:szCs w:val="32"/>
          <w:highlight w:val="none"/>
        </w:rPr>
      </w:pPr>
      <w:r>
        <w:rPr>
          <w:rFonts w:ascii="宋体" w:hAnsi="宋体"/>
          <w:color w:val="000000"/>
          <w:szCs w:val="32"/>
          <w:highlight w:val="none"/>
        </w:rPr>
        <w:t>项目申报汇总表</w:t>
      </w:r>
    </w:p>
    <w:p w14:paraId="0654FA1D">
      <w:pPr>
        <w:adjustRightInd w:val="0"/>
        <w:snapToGrid w:val="0"/>
        <w:spacing w:line="580" w:lineRule="exact"/>
        <w:ind w:firstLine="640" w:firstLineChars="200"/>
        <w:rPr>
          <w:rFonts w:ascii="宋体" w:hAnsi="宋体"/>
          <w:color w:val="000000"/>
          <w:szCs w:val="32"/>
          <w:highlight w:val="none"/>
        </w:rPr>
      </w:pPr>
    </w:p>
    <w:p w14:paraId="3F20E356">
      <w:pPr>
        <w:adjustRightInd w:val="0"/>
        <w:snapToGrid w:val="0"/>
        <w:spacing w:line="580" w:lineRule="exact"/>
        <w:ind w:firstLine="640" w:firstLineChars="200"/>
        <w:rPr>
          <w:rFonts w:ascii="宋体" w:hAnsi="宋体"/>
          <w:color w:val="000000"/>
          <w:szCs w:val="32"/>
          <w:highlight w:val="none"/>
        </w:rPr>
      </w:pPr>
    </w:p>
    <w:p w14:paraId="44615804">
      <w:pPr>
        <w:adjustRightInd w:val="0"/>
        <w:snapToGrid w:val="0"/>
        <w:spacing w:line="580" w:lineRule="exact"/>
        <w:ind w:firstLine="640" w:firstLineChars="200"/>
        <w:rPr>
          <w:rFonts w:ascii="宋体" w:hAnsi="宋体"/>
          <w:color w:val="000000"/>
          <w:szCs w:val="32"/>
          <w:highlight w:val="none"/>
        </w:rPr>
      </w:pPr>
    </w:p>
    <w:p w14:paraId="25A879F3">
      <w:pPr>
        <w:adjustRightInd w:val="0"/>
        <w:snapToGrid w:val="0"/>
        <w:spacing w:line="580" w:lineRule="exact"/>
        <w:ind w:firstLine="640" w:firstLineChars="200"/>
        <w:rPr>
          <w:rFonts w:ascii="宋体" w:hAnsi="宋体"/>
          <w:color w:val="000000"/>
          <w:szCs w:val="32"/>
          <w:highlight w:val="none"/>
        </w:rPr>
      </w:pPr>
    </w:p>
    <w:p w14:paraId="733AD13A">
      <w:pPr>
        <w:adjustRightInd w:val="0"/>
        <w:snapToGrid w:val="0"/>
        <w:spacing w:line="580" w:lineRule="exact"/>
        <w:ind w:firstLine="640" w:firstLineChars="200"/>
        <w:rPr>
          <w:rFonts w:ascii="宋体" w:hAnsi="宋体"/>
          <w:color w:val="000000"/>
          <w:szCs w:val="32"/>
          <w:highlight w:val="none"/>
        </w:rPr>
      </w:pPr>
    </w:p>
    <w:p w14:paraId="36796CF2">
      <w:pPr>
        <w:adjustRightInd w:val="0"/>
        <w:snapToGrid w:val="0"/>
        <w:spacing w:line="580" w:lineRule="exact"/>
        <w:ind w:firstLine="640" w:firstLineChars="200"/>
        <w:rPr>
          <w:rFonts w:ascii="宋体" w:hAnsi="宋体"/>
          <w:color w:val="000000"/>
          <w:szCs w:val="32"/>
          <w:highlight w:val="none"/>
        </w:rPr>
      </w:pPr>
    </w:p>
    <w:p w14:paraId="31546E87">
      <w:pPr>
        <w:adjustRightInd w:val="0"/>
        <w:snapToGrid w:val="0"/>
        <w:spacing w:line="580" w:lineRule="exact"/>
        <w:ind w:firstLine="640" w:firstLineChars="200"/>
        <w:rPr>
          <w:rFonts w:ascii="宋体" w:hAnsi="宋体"/>
          <w:color w:val="000000"/>
          <w:szCs w:val="32"/>
          <w:highlight w:val="none"/>
        </w:rPr>
      </w:pPr>
    </w:p>
    <w:p w14:paraId="3EAB5F73">
      <w:pPr>
        <w:adjustRightInd w:val="0"/>
        <w:snapToGrid w:val="0"/>
        <w:spacing w:line="580" w:lineRule="exact"/>
        <w:ind w:firstLine="640" w:firstLineChars="200"/>
        <w:rPr>
          <w:rFonts w:ascii="宋体" w:hAnsi="宋体"/>
          <w:color w:val="000000"/>
          <w:szCs w:val="32"/>
          <w:highlight w:val="none"/>
        </w:rPr>
      </w:pPr>
    </w:p>
    <w:p w14:paraId="61241162">
      <w:pPr>
        <w:adjustRightInd w:val="0"/>
        <w:snapToGrid w:val="0"/>
        <w:spacing w:line="580" w:lineRule="exact"/>
        <w:ind w:firstLine="640" w:firstLineChars="200"/>
        <w:rPr>
          <w:rFonts w:ascii="宋体" w:hAnsi="宋体"/>
          <w:color w:val="000000"/>
          <w:highlight w:val="none"/>
        </w:rPr>
        <w:sectPr>
          <w:headerReference r:id="rId157" w:type="default"/>
          <w:footerReference r:id="rId159" w:type="default"/>
          <w:headerReference r:id="rId158" w:type="even"/>
          <w:footerReference r:id="rId160" w:type="even"/>
          <w:pgSz w:w="11907" w:h="16840"/>
          <w:pgMar w:top="1985" w:right="1531" w:bottom="1814" w:left="1531" w:header="851" w:footer="1361" w:gutter="0"/>
          <w:cols w:space="720" w:num="1"/>
          <w:docGrid w:linePitch="597" w:charSpace="-1259"/>
        </w:sectPr>
      </w:pPr>
    </w:p>
    <w:p w14:paraId="07AFCB04">
      <w:pPr>
        <w:adjustRightInd w:val="0"/>
        <w:snapToGrid w:val="0"/>
        <w:rPr>
          <w:rFonts w:ascii="宋体" w:hAnsi="宋体" w:eastAsia="黑体"/>
          <w:color w:val="000000"/>
          <w:kern w:val="0"/>
          <w:szCs w:val="32"/>
          <w:highlight w:val="none"/>
        </w:rPr>
      </w:pPr>
      <w:r>
        <w:rPr>
          <w:rFonts w:hint="eastAsia" w:ascii="宋体" w:hAnsi="宋体" w:eastAsia="黑体"/>
          <w:color w:val="000000"/>
          <w:kern w:val="0"/>
          <w:szCs w:val="32"/>
          <w:highlight w:val="none"/>
        </w:rPr>
        <w:t>附件20—</w:t>
      </w:r>
      <w:r>
        <w:rPr>
          <w:rFonts w:ascii="宋体" w:hAnsi="宋体" w:eastAsia="黑体"/>
          <w:color w:val="000000"/>
          <w:kern w:val="0"/>
          <w:szCs w:val="32"/>
          <w:highlight w:val="none"/>
        </w:rPr>
        <w:t>1</w:t>
      </w:r>
    </w:p>
    <w:p w14:paraId="315296C3">
      <w:pPr>
        <w:overflowPunct w:val="0"/>
        <w:adjustRightInd w:val="0"/>
        <w:spacing w:before="120" w:beforeLines="50" w:after="120" w:afterLines="50"/>
        <w:jc w:val="center"/>
        <w:rPr>
          <w:rFonts w:ascii="宋体" w:hAnsi="宋体" w:eastAsia="方正小标宋简体"/>
          <w:color w:val="000000"/>
          <w:sz w:val="44"/>
          <w:szCs w:val="44"/>
          <w:highlight w:val="none"/>
        </w:rPr>
      </w:pPr>
      <w:r>
        <w:rPr>
          <w:rFonts w:ascii="宋体" w:hAnsi="宋体" w:eastAsia="方正小标宋简体"/>
          <w:color w:val="000000"/>
          <w:sz w:val="44"/>
          <w:szCs w:val="44"/>
          <w:highlight w:val="none"/>
        </w:rPr>
        <w:t>支持上市许可持有人（注册人）委托生产奖补项目申报汇总表</w:t>
      </w:r>
    </w:p>
    <w:p w14:paraId="2DF9D021">
      <w:pPr>
        <w:overflowPunct w:val="0"/>
        <w:adjustRightInd w:val="0"/>
        <w:snapToGrid w:val="0"/>
        <w:spacing w:after="120" w:afterLines="50"/>
        <w:rPr>
          <w:rFonts w:ascii="宋体" w:hAnsi="宋体" w:eastAsia="楷体_GB2312"/>
          <w:color w:val="000000"/>
          <w:sz w:val="24"/>
          <w:highlight w:val="none"/>
        </w:rPr>
      </w:pPr>
      <w:r>
        <w:rPr>
          <w:rFonts w:hint="eastAsia" w:ascii="宋体" w:hAnsi="宋体" w:eastAsia="楷体_GB2312"/>
          <w:color w:val="000000"/>
          <w:sz w:val="24"/>
          <w:highlight w:val="none"/>
        </w:rPr>
        <w:t>所属区县</w:t>
      </w:r>
      <w:r>
        <w:rPr>
          <w:rFonts w:hint="eastAsia" w:ascii="宋体" w:hAnsi="宋体" w:eastAsia="楷体_GB2312" w:cs="黑体"/>
          <w:kern w:val="0"/>
          <w:sz w:val="24"/>
          <w:highlight w:val="none"/>
        </w:rPr>
        <w:t>：</w:t>
      </w:r>
      <w:r>
        <w:rPr>
          <w:rFonts w:hint="eastAsia" w:ascii="宋体" w:hAnsi="宋体" w:eastAsia="楷体_GB2312"/>
          <w:color w:val="000000"/>
          <w:sz w:val="24"/>
          <w:highlight w:val="none"/>
        </w:rPr>
        <w:t xml:space="preserve">（盖章）            </w:t>
      </w:r>
      <w:r>
        <w:rPr>
          <w:rFonts w:ascii="宋体" w:hAnsi="宋体" w:eastAsia="楷体_GB2312"/>
          <w:color w:val="000000"/>
          <w:sz w:val="24"/>
          <w:highlight w:val="none"/>
        </w:rPr>
        <w:t xml:space="preserve">    </w:t>
      </w:r>
      <w:r>
        <w:rPr>
          <w:rFonts w:hint="eastAsia" w:ascii="宋体" w:hAnsi="宋体" w:eastAsia="楷体_GB2312"/>
          <w:color w:val="000000"/>
          <w:sz w:val="24"/>
          <w:highlight w:val="none"/>
        </w:rPr>
        <w:t xml:space="preserve">   </w:t>
      </w:r>
      <w:r>
        <w:rPr>
          <w:rFonts w:ascii="宋体" w:hAnsi="宋体" w:eastAsia="楷体_GB2312"/>
          <w:color w:val="000000"/>
          <w:sz w:val="24"/>
          <w:highlight w:val="none"/>
        </w:rPr>
        <w:t xml:space="preserve">  </w:t>
      </w:r>
      <w:r>
        <w:rPr>
          <w:rFonts w:hint="eastAsia" w:ascii="宋体" w:hAnsi="宋体" w:eastAsia="楷体_GB2312"/>
          <w:color w:val="000000"/>
          <w:sz w:val="24"/>
          <w:highlight w:val="none"/>
        </w:rPr>
        <w:t xml:space="preserve"> </w:t>
      </w:r>
      <w:r>
        <w:rPr>
          <w:rFonts w:ascii="宋体" w:hAnsi="宋体" w:eastAsia="楷体_GB2312"/>
          <w:color w:val="000000"/>
          <w:sz w:val="24"/>
          <w:highlight w:val="none"/>
        </w:rPr>
        <w:t xml:space="preserve">    </w:t>
      </w:r>
      <w:r>
        <w:rPr>
          <w:rFonts w:hint="eastAsia" w:ascii="宋体" w:hAnsi="宋体" w:eastAsia="楷体_GB2312"/>
          <w:color w:val="000000"/>
          <w:sz w:val="24"/>
          <w:highlight w:val="none"/>
        </w:rPr>
        <w:t xml:space="preserve"> 时间：   年  月  日                </w:t>
      </w:r>
      <w:r>
        <w:rPr>
          <w:rFonts w:ascii="宋体" w:hAnsi="宋体" w:eastAsia="楷体_GB2312"/>
          <w:color w:val="000000"/>
          <w:sz w:val="24"/>
          <w:highlight w:val="none"/>
        </w:rPr>
        <w:t xml:space="preserve">      </w:t>
      </w:r>
      <w:r>
        <w:rPr>
          <w:rFonts w:hint="eastAsia" w:ascii="宋体" w:hAnsi="宋体" w:eastAsia="楷体_GB2312"/>
          <w:color w:val="000000"/>
          <w:sz w:val="24"/>
          <w:highlight w:val="none"/>
        </w:rPr>
        <w:t xml:space="preserve">   </w:t>
      </w:r>
      <w:r>
        <w:rPr>
          <w:rFonts w:ascii="宋体" w:hAnsi="宋体" w:eastAsia="楷体_GB2312"/>
          <w:color w:val="000000"/>
          <w:sz w:val="24"/>
          <w:highlight w:val="none"/>
        </w:rPr>
        <w:t xml:space="preserve">  </w:t>
      </w:r>
      <w:r>
        <w:rPr>
          <w:rFonts w:hint="eastAsia" w:ascii="宋体" w:hAnsi="宋体" w:eastAsia="楷体_GB2312"/>
          <w:color w:val="000000"/>
          <w:sz w:val="24"/>
          <w:highlight w:val="none"/>
        </w:rPr>
        <w:t xml:space="preserve"> </w:t>
      </w:r>
      <w:r>
        <w:rPr>
          <w:rFonts w:ascii="宋体" w:hAnsi="宋体" w:eastAsia="楷体_GB2312"/>
          <w:color w:val="000000"/>
          <w:sz w:val="24"/>
          <w:highlight w:val="none"/>
        </w:rPr>
        <w:t xml:space="preserve">     </w:t>
      </w:r>
      <w:r>
        <w:rPr>
          <w:rFonts w:hint="eastAsia" w:ascii="宋体" w:hAnsi="宋体" w:eastAsia="楷体_GB2312"/>
          <w:color w:val="000000"/>
          <w:sz w:val="24"/>
          <w:highlight w:val="none"/>
        </w:rPr>
        <w:t>单位：万元</w:t>
      </w:r>
    </w:p>
    <w:tbl>
      <w:tblPr>
        <w:tblStyle w:val="10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67"/>
        <w:gridCol w:w="1582"/>
        <w:gridCol w:w="1694"/>
        <w:gridCol w:w="1396"/>
        <w:gridCol w:w="1775"/>
        <w:gridCol w:w="1268"/>
        <w:gridCol w:w="1270"/>
        <w:gridCol w:w="1015"/>
        <w:gridCol w:w="1166"/>
        <w:gridCol w:w="1125"/>
      </w:tblGrid>
      <w:tr w14:paraId="6EF3DD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74" w:hRule="atLeast"/>
          <w:jc w:val="center"/>
        </w:trPr>
        <w:tc>
          <w:tcPr>
            <w:tcW w:w="765" w:type="dxa"/>
            <w:vAlign w:val="center"/>
          </w:tcPr>
          <w:p w14:paraId="6255C775">
            <w:pPr>
              <w:overflowPunct w:val="0"/>
              <w:adjustRightInd w:val="0"/>
              <w:snapToGrid w:val="0"/>
              <w:jc w:val="center"/>
              <w:rPr>
                <w:rFonts w:ascii="宋体" w:hAnsi="宋体" w:eastAsia="黑体" w:cs="黑体"/>
                <w:color w:val="000000"/>
                <w:spacing w:val="-2"/>
                <w:sz w:val="24"/>
                <w:highlight w:val="none"/>
              </w:rPr>
            </w:pPr>
            <w:r>
              <w:rPr>
                <w:rFonts w:ascii="宋体" w:hAnsi="宋体" w:eastAsia="黑体" w:cs="黑体"/>
                <w:color w:val="000000"/>
                <w:spacing w:val="-2"/>
                <w:sz w:val="24"/>
                <w:highlight w:val="none"/>
              </w:rPr>
              <w:t>序号</w:t>
            </w:r>
          </w:p>
        </w:tc>
        <w:tc>
          <w:tcPr>
            <w:tcW w:w="1577" w:type="dxa"/>
            <w:vAlign w:val="center"/>
          </w:tcPr>
          <w:p w14:paraId="33F9421B">
            <w:pPr>
              <w:overflowPunct w:val="0"/>
              <w:adjustRightInd w:val="0"/>
              <w:snapToGrid w:val="0"/>
              <w:jc w:val="center"/>
              <w:rPr>
                <w:rFonts w:ascii="宋体" w:hAnsi="宋体" w:eastAsia="黑体" w:cs="黑体"/>
                <w:color w:val="000000"/>
                <w:spacing w:val="-2"/>
                <w:sz w:val="24"/>
                <w:highlight w:val="none"/>
              </w:rPr>
            </w:pPr>
            <w:r>
              <w:rPr>
                <w:rFonts w:ascii="宋体" w:hAnsi="宋体" w:eastAsia="黑体" w:cs="黑体"/>
                <w:color w:val="000000"/>
                <w:spacing w:val="-2"/>
                <w:sz w:val="24"/>
                <w:highlight w:val="none"/>
              </w:rPr>
              <w:t>统一社会信用代码</w:t>
            </w:r>
          </w:p>
        </w:tc>
        <w:tc>
          <w:tcPr>
            <w:tcW w:w="1689" w:type="dxa"/>
            <w:vAlign w:val="center"/>
          </w:tcPr>
          <w:p w14:paraId="732749F6">
            <w:pPr>
              <w:overflowPunct w:val="0"/>
              <w:adjustRightInd w:val="0"/>
              <w:snapToGrid w:val="0"/>
              <w:jc w:val="center"/>
              <w:rPr>
                <w:rFonts w:ascii="宋体" w:hAnsi="宋体" w:eastAsia="黑体" w:cs="黑体"/>
                <w:color w:val="000000"/>
                <w:spacing w:val="-2"/>
                <w:sz w:val="24"/>
                <w:highlight w:val="none"/>
              </w:rPr>
            </w:pPr>
            <w:r>
              <w:rPr>
                <w:rFonts w:ascii="宋体" w:hAnsi="宋体" w:eastAsia="黑体" w:cs="黑体"/>
                <w:color w:val="000000"/>
                <w:spacing w:val="-2"/>
                <w:sz w:val="24"/>
                <w:highlight w:val="none"/>
              </w:rPr>
              <w:t>申报单位名称</w:t>
            </w:r>
          </w:p>
        </w:tc>
        <w:tc>
          <w:tcPr>
            <w:tcW w:w="1392" w:type="dxa"/>
            <w:vAlign w:val="center"/>
          </w:tcPr>
          <w:p w14:paraId="66DA0F1E">
            <w:pPr>
              <w:overflowPunct w:val="0"/>
              <w:adjustRightInd w:val="0"/>
              <w:snapToGrid w:val="0"/>
              <w:jc w:val="center"/>
              <w:rPr>
                <w:rFonts w:ascii="宋体" w:hAnsi="宋体" w:eastAsia="黑体" w:cs="黑体"/>
                <w:color w:val="000000"/>
                <w:spacing w:val="-2"/>
                <w:sz w:val="24"/>
                <w:highlight w:val="none"/>
              </w:rPr>
            </w:pPr>
            <w:r>
              <w:rPr>
                <w:rFonts w:ascii="宋体" w:hAnsi="宋体" w:eastAsia="黑体" w:cs="黑体"/>
                <w:color w:val="000000"/>
                <w:spacing w:val="-2"/>
                <w:sz w:val="24"/>
                <w:highlight w:val="none"/>
              </w:rPr>
              <w:t>奖励项目</w:t>
            </w:r>
          </w:p>
          <w:p w14:paraId="5A090280">
            <w:pPr>
              <w:overflowPunct w:val="0"/>
              <w:adjustRightInd w:val="0"/>
              <w:snapToGrid w:val="0"/>
              <w:jc w:val="center"/>
              <w:rPr>
                <w:rFonts w:ascii="宋体" w:hAnsi="宋体" w:eastAsia="黑体" w:cs="黑体"/>
                <w:color w:val="000000"/>
                <w:spacing w:val="-2"/>
                <w:sz w:val="24"/>
                <w:highlight w:val="none"/>
              </w:rPr>
            </w:pPr>
            <w:r>
              <w:rPr>
                <w:rFonts w:ascii="宋体" w:hAnsi="宋体" w:eastAsia="黑体" w:cs="黑体"/>
                <w:color w:val="000000"/>
                <w:spacing w:val="-2"/>
                <w:sz w:val="24"/>
                <w:highlight w:val="none"/>
              </w:rPr>
              <w:t>类别</w:t>
            </w:r>
          </w:p>
        </w:tc>
        <w:tc>
          <w:tcPr>
            <w:tcW w:w="1770" w:type="dxa"/>
            <w:vAlign w:val="center"/>
          </w:tcPr>
          <w:p w14:paraId="734490E3">
            <w:pPr>
              <w:overflowPunct w:val="0"/>
              <w:adjustRightInd w:val="0"/>
              <w:snapToGrid w:val="0"/>
              <w:jc w:val="center"/>
              <w:rPr>
                <w:rFonts w:ascii="宋体" w:hAnsi="宋体" w:eastAsia="黑体" w:cs="黑体"/>
                <w:color w:val="000000"/>
                <w:spacing w:val="-2"/>
                <w:sz w:val="24"/>
                <w:highlight w:val="none"/>
              </w:rPr>
            </w:pPr>
            <w:r>
              <w:rPr>
                <w:rFonts w:ascii="宋体" w:hAnsi="宋体" w:eastAsia="黑体" w:cs="黑体"/>
                <w:color w:val="000000"/>
                <w:spacing w:val="-2"/>
                <w:sz w:val="24"/>
                <w:highlight w:val="none"/>
              </w:rPr>
              <w:t>上市许可持有人（注册人）批准证书编号</w:t>
            </w:r>
          </w:p>
        </w:tc>
        <w:tc>
          <w:tcPr>
            <w:tcW w:w="1264" w:type="dxa"/>
            <w:vAlign w:val="center"/>
          </w:tcPr>
          <w:p w14:paraId="36DB9B60">
            <w:pPr>
              <w:overflowPunct w:val="0"/>
              <w:adjustRightInd w:val="0"/>
              <w:snapToGrid w:val="0"/>
              <w:jc w:val="center"/>
              <w:rPr>
                <w:rFonts w:ascii="宋体" w:hAnsi="宋体" w:eastAsia="黑体" w:cs="黑体"/>
                <w:color w:val="000000"/>
                <w:spacing w:val="-2"/>
                <w:sz w:val="24"/>
                <w:highlight w:val="none"/>
              </w:rPr>
            </w:pPr>
            <w:r>
              <w:rPr>
                <w:rFonts w:ascii="宋体" w:hAnsi="宋体" w:eastAsia="黑体" w:cs="黑体"/>
                <w:color w:val="000000"/>
                <w:spacing w:val="-2"/>
                <w:sz w:val="24"/>
                <w:highlight w:val="none"/>
              </w:rPr>
              <w:t>批准部门</w:t>
            </w:r>
          </w:p>
        </w:tc>
        <w:tc>
          <w:tcPr>
            <w:tcW w:w="1266" w:type="dxa"/>
            <w:vAlign w:val="center"/>
          </w:tcPr>
          <w:p w14:paraId="19E9CAB5">
            <w:pPr>
              <w:overflowPunct w:val="0"/>
              <w:adjustRightInd w:val="0"/>
              <w:snapToGrid w:val="0"/>
              <w:jc w:val="center"/>
              <w:rPr>
                <w:rFonts w:ascii="宋体" w:hAnsi="宋体" w:eastAsia="黑体" w:cs="黑体"/>
                <w:color w:val="000000"/>
                <w:spacing w:val="-2"/>
                <w:sz w:val="24"/>
                <w:highlight w:val="none"/>
              </w:rPr>
            </w:pPr>
            <w:r>
              <w:rPr>
                <w:rFonts w:ascii="宋体" w:hAnsi="宋体" w:eastAsia="黑体" w:cs="黑体"/>
                <w:color w:val="000000"/>
                <w:spacing w:val="-2"/>
                <w:sz w:val="24"/>
                <w:highlight w:val="none"/>
              </w:rPr>
              <w:t>批准时间</w:t>
            </w:r>
          </w:p>
        </w:tc>
        <w:tc>
          <w:tcPr>
            <w:tcW w:w="1012" w:type="dxa"/>
            <w:vAlign w:val="center"/>
          </w:tcPr>
          <w:p w14:paraId="6D533454">
            <w:pPr>
              <w:overflowPunct w:val="0"/>
              <w:adjustRightInd w:val="0"/>
              <w:snapToGrid w:val="0"/>
              <w:jc w:val="center"/>
              <w:rPr>
                <w:rFonts w:ascii="宋体" w:hAnsi="宋体" w:eastAsia="黑体" w:cs="黑体"/>
                <w:color w:val="000000"/>
                <w:spacing w:val="-2"/>
                <w:sz w:val="24"/>
                <w:highlight w:val="none"/>
              </w:rPr>
            </w:pPr>
            <w:r>
              <w:rPr>
                <w:rFonts w:ascii="宋体" w:hAnsi="宋体" w:eastAsia="黑体" w:cs="黑体"/>
                <w:color w:val="000000"/>
                <w:spacing w:val="-2"/>
                <w:sz w:val="24"/>
                <w:highlight w:val="none"/>
              </w:rPr>
              <w:t>委托生产</w:t>
            </w:r>
          </w:p>
          <w:p w14:paraId="3923E6B0">
            <w:pPr>
              <w:overflowPunct w:val="0"/>
              <w:adjustRightInd w:val="0"/>
              <w:snapToGrid w:val="0"/>
              <w:jc w:val="center"/>
              <w:rPr>
                <w:rFonts w:ascii="宋体" w:hAnsi="宋体" w:eastAsia="黑体" w:cs="黑体"/>
                <w:color w:val="000000"/>
                <w:spacing w:val="-2"/>
                <w:sz w:val="24"/>
                <w:highlight w:val="none"/>
              </w:rPr>
            </w:pPr>
            <w:r>
              <w:rPr>
                <w:rFonts w:ascii="宋体" w:hAnsi="宋体" w:eastAsia="黑体" w:cs="黑体"/>
                <w:color w:val="000000"/>
                <w:spacing w:val="-2"/>
                <w:sz w:val="24"/>
                <w:highlight w:val="none"/>
              </w:rPr>
              <w:t>合同编号</w:t>
            </w:r>
          </w:p>
        </w:tc>
        <w:tc>
          <w:tcPr>
            <w:tcW w:w="1162" w:type="dxa"/>
            <w:vAlign w:val="center"/>
          </w:tcPr>
          <w:p w14:paraId="431F55BE">
            <w:pPr>
              <w:overflowPunct w:val="0"/>
              <w:adjustRightInd w:val="0"/>
              <w:snapToGrid w:val="0"/>
              <w:jc w:val="center"/>
              <w:rPr>
                <w:rFonts w:ascii="宋体" w:hAnsi="宋体" w:eastAsia="黑体" w:cs="黑体"/>
                <w:color w:val="000000"/>
                <w:spacing w:val="-2"/>
                <w:sz w:val="24"/>
                <w:highlight w:val="none"/>
              </w:rPr>
            </w:pPr>
            <w:r>
              <w:rPr>
                <w:rFonts w:ascii="宋体" w:hAnsi="宋体" w:eastAsia="黑体" w:cs="黑体"/>
                <w:color w:val="000000"/>
                <w:spacing w:val="-2"/>
                <w:sz w:val="24"/>
                <w:highlight w:val="none"/>
              </w:rPr>
              <w:t>委托生产合同执行额（不含税金额）</w:t>
            </w:r>
          </w:p>
        </w:tc>
        <w:tc>
          <w:tcPr>
            <w:tcW w:w="1122" w:type="dxa"/>
            <w:vAlign w:val="center"/>
          </w:tcPr>
          <w:p w14:paraId="28BBA7D4">
            <w:pPr>
              <w:overflowPunct w:val="0"/>
              <w:adjustRightInd w:val="0"/>
              <w:snapToGrid w:val="0"/>
              <w:jc w:val="center"/>
              <w:rPr>
                <w:rFonts w:ascii="宋体" w:hAnsi="宋体" w:eastAsia="黑体" w:cs="黑体"/>
                <w:color w:val="000000"/>
                <w:spacing w:val="-2"/>
                <w:sz w:val="24"/>
                <w:highlight w:val="none"/>
              </w:rPr>
            </w:pPr>
            <w:r>
              <w:rPr>
                <w:rFonts w:ascii="宋体" w:hAnsi="宋体" w:eastAsia="黑体" w:cs="黑体"/>
                <w:color w:val="000000"/>
                <w:spacing w:val="-2"/>
                <w:sz w:val="24"/>
                <w:highlight w:val="none"/>
              </w:rPr>
              <w:t>拟补助</w:t>
            </w:r>
          </w:p>
          <w:p w14:paraId="4C121FA7">
            <w:pPr>
              <w:overflowPunct w:val="0"/>
              <w:adjustRightInd w:val="0"/>
              <w:snapToGrid w:val="0"/>
              <w:jc w:val="center"/>
              <w:rPr>
                <w:rFonts w:ascii="宋体" w:hAnsi="宋体" w:eastAsia="黑体" w:cs="黑体"/>
                <w:color w:val="000000"/>
                <w:spacing w:val="-2"/>
                <w:sz w:val="24"/>
                <w:highlight w:val="none"/>
              </w:rPr>
            </w:pPr>
            <w:r>
              <w:rPr>
                <w:rFonts w:ascii="宋体" w:hAnsi="宋体" w:eastAsia="黑体" w:cs="黑体"/>
                <w:color w:val="000000"/>
                <w:spacing w:val="-2"/>
                <w:sz w:val="24"/>
                <w:highlight w:val="none"/>
              </w:rPr>
              <w:t>金额</w:t>
            </w:r>
          </w:p>
        </w:tc>
      </w:tr>
      <w:tr w14:paraId="255D4F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765" w:type="dxa"/>
            <w:vAlign w:val="center"/>
          </w:tcPr>
          <w:p w14:paraId="794C5FCC">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577" w:type="dxa"/>
            <w:vAlign w:val="center"/>
          </w:tcPr>
          <w:p w14:paraId="4DD49489">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689" w:type="dxa"/>
            <w:vAlign w:val="center"/>
          </w:tcPr>
          <w:p w14:paraId="74AA345E">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392" w:type="dxa"/>
            <w:vAlign w:val="center"/>
          </w:tcPr>
          <w:p w14:paraId="702090CE">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770" w:type="dxa"/>
            <w:vAlign w:val="center"/>
          </w:tcPr>
          <w:p w14:paraId="4A9D3B3D">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264" w:type="dxa"/>
            <w:vAlign w:val="center"/>
          </w:tcPr>
          <w:p w14:paraId="57E752F7">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266" w:type="dxa"/>
            <w:vAlign w:val="center"/>
          </w:tcPr>
          <w:p w14:paraId="143A9E99">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012" w:type="dxa"/>
            <w:vAlign w:val="center"/>
          </w:tcPr>
          <w:p w14:paraId="75929B8F">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162" w:type="dxa"/>
            <w:vAlign w:val="center"/>
          </w:tcPr>
          <w:p w14:paraId="7E151739">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122" w:type="dxa"/>
            <w:vAlign w:val="center"/>
          </w:tcPr>
          <w:p w14:paraId="5FB22662">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012BEB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765" w:type="dxa"/>
            <w:vAlign w:val="center"/>
          </w:tcPr>
          <w:p w14:paraId="6600DF09">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577" w:type="dxa"/>
            <w:vAlign w:val="center"/>
          </w:tcPr>
          <w:p w14:paraId="54F8BEE1">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689" w:type="dxa"/>
            <w:vAlign w:val="center"/>
          </w:tcPr>
          <w:p w14:paraId="5137DE90">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392" w:type="dxa"/>
            <w:vAlign w:val="center"/>
          </w:tcPr>
          <w:p w14:paraId="6CAEA4DF">
            <w:pPr>
              <w:overflowPunct w:val="0"/>
              <w:adjustRightInd w:val="0"/>
              <w:snapToGrid w:val="0"/>
              <w:jc w:val="left"/>
              <w:textAlignment w:val="baseline"/>
              <w:rPr>
                <w:rFonts w:ascii="宋体" w:hAnsi="宋体" w:cs="Arial" w:eastAsiaTheme="minorEastAsia"/>
                <w:snapToGrid w:val="0"/>
                <w:color w:val="000000"/>
                <w:kern w:val="0"/>
                <w:sz w:val="24"/>
                <w:highlight w:val="none"/>
              </w:rPr>
            </w:pPr>
            <w:r>
              <w:rPr>
                <w:rFonts w:hint="eastAsia" w:ascii="宋体" w:hAnsi="宋体" w:cs="Arial" w:eastAsiaTheme="minorEastAsia"/>
                <w:snapToGrid w:val="0"/>
                <w:color w:val="000000"/>
                <w:kern w:val="0"/>
                <w:sz w:val="24"/>
                <w:highlight w:val="none"/>
              </w:rPr>
              <w:t xml:space="preserve"> </w:t>
            </w:r>
          </w:p>
        </w:tc>
        <w:tc>
          <w:tcPr>
            <w:tcW w:w="1770" w:type="dxa"/>
            <w:vAlign w:val="center"/>
          </w:tcPr>
          <w:p w14:paraId="6527E2D5">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264" w:type="dxa"/>
            <w:vAlign w:val="center"/>
          </w:tcPr>
          <w:p w14:paraId="0E95E6D7">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266" w:type="dxa"/>
            <w:vAlign w:val="center"/>
          </w:tcPr>
          <w:p w14:paraId="331CEE55">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012" w:type="dxa"/>
            <w:vAlign w:val="center"/>
          </w:tcPr>
          <w:p w14:paraId="7494AEA8">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162" w:type="dxa"/>
            <w:vAlign w:val="center"/>
          </w:tcPr>
          <w:p w14:paraId="30588442">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122" w:type="dxa"/>
            <w:vAlign w:val="center"/>
          </w:tcPr>
          <w:p w14:paraId="1968ADEC">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360738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765" w:type="dxa"/>
            <w:vAlign w:val="center"/>
          </w:tcPr>
          <w:p w14:paraId="29269A0A">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577" w:type="dxa"/>
            <w:vAlign w:val="center"/>
          </w:tcPr>
          <w:p w14:paraId="3B09BFFE">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689" w:type="dxa"/>
            <w:vAlign w:val="center"/>
          </w:tcPr>
          <w:p w14:paraId="47873EE0">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392" w:type="dxa"/>
            <w:vAlign w:val="center"/>
          </w:tcPr>
          <w:p w14:paraId="40E4ADE6">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770" w:type="dxa"/>
            <w:vAlign w:val="center"/>
          </w:tcPr>
          <w:p w14:paraId="4BC44DA7">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264" w:type="dxa"/>
            <w:vAlign w:val="center"/>
          </w:tcPr>
          <w:p w14:paraId="01E7AFFA">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266" w:type="dxa"/>
            <w:vAlign w:val="center"/>
          </w:tcPr>
          <w:p w14:paraId="14C34A6D">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012" w:type="dxa"/>
            <w:vAlign w:val="center"/>
          </w:tcPr>
          <w:p w14:paraId="7530FD86">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162" w:type="dxa"/>
            <w:vAlign w:val="center"/>
          </w:tcPr>
          <w:p w14:paraId="132FEED8">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122" w:type="dxa"/>
            <w:vAlign w:val="center"/>
          </w:tcPr>
          <w:p w14:paraId="014BA1EF">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6E2ADB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765" w:type="dxa"/>
            <w:vAlign w:val="center"/>
          </w:tcPr>
          <w:p w14:paraId="61CFF386">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577" w:type="dxa"/>
            <w:vAlign w:val="center"/>
          </w:tcPr>
          <w:p w14:paraId="2660AC04">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689" w:type="dxa"/>
            <w:vAlign w:val="center"/>
          </w:tcPr>
          <w:p w14:paraId="0CF7EA50">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392" w:type="dxa"/>
            <w:vAlign w:val="center"/>
          </w:tcPr>
          <w:p w14:paraId="7E7CF066">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770" w:type="dxa"/>
            <w:vAlign w:val="center"/>
          </w:tcPr>
          <w:p w14:paraId="4DB17B66">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264" w:type="dxa"/>
            <w:vAlign w:val="center"/>
          </w:tcPr>
          <w:p w14:paraId="7416EB5F">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266" w:type="dxa"/>
            <w:vAlign w:val="center"/>
          </w:tcPr>
          <w:p w14:paraId="47878B4B">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012" w:type="dxa"/>
            <w:vAlign w:val="center"/>
          </w:tcPr>
          <w:p w14:paraId="4FEB9099">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162" w:type="dxa"/>
            <w:vAlign w:val="center"/>
          </w:tcPr>
          <w:p w14:paraId="3AAC35B8">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122" w:type="dxa"/>
            <w:vAlign w:val="center"/>
          </w:tcPr>
          <w:p w14:paraId="7EDB6803">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1CEE7C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765" w:type="dxa"/>
            <w:vAlign w:val="center"/>
          </w:tcPr>
          <w:p w14:paraId="64BADF03">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577" w:type="dxa"/>
            <w:vAlign w:val="center"/>
          </w:tcPr>
          <w:p w14:paraId="13D0FE49">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689" w:type="dxa"/>
            <w:vAlign w:val="center"/>
          </w:tcPr>
          <w:p w14:paraId="6749187D">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392" w:type="dxa"/>
            <w:vAlign w:val="center"/>
          </w:tcPr>
          <w:p w14:paraId="119A1900">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770" w:type="dxa"/>
            <w:vAlign w:val="center"/>
          </w:tcPr>
          <w:p w14:paraId="691102F8">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264" w:type="dxa"/>
            <w:vAlign w:val="center"/>
          </w:tcPr>
          <w:p w14:paraId="71B04C9E">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266" w:type="dxa"/>
            <w:vAlign w:val="center"/>
          </w:tcPr>
          <w:p w14:paraId="749FE06B">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012" w:type="dxa"/>
            <w:vAlign w:val="center"/>
          </w:tcPr>
          <w:p w14:paraId="3AB45058">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162" w:type="dxa"/>
            <w:vAlign w:val="center"/>
          </w:tcPr>
          <w:p w14:paraId="20A7FC57">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122" w:type="dxa"/>
            <w:vAlign w:val="center"/>
          </w:tcPr>
          <w:p w14:paraId="2107EE6F">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bl>
    <w:p w14:paraId="3E1040E5">
      <w:pPr>
        <w:adjustRightInd w:val="0"/>
        <w:snapToGrid w:val="0"/>
        <w:spacing w:line="580" w:lineRule="exact"/>
        <w:ind w:firstLine="640" w:firstLineChars="200"/>
        <w:rPr>
          <w:rFonts w:ascii="宋体" w:hAnsi="宋体"/>
          <w:color w:val="000000"/>
          <w:szCs w:val="32"/>
          <w:highlight w:val="none"/>
        </w:rPr>
      </w:pPr>
    </w:p>
    <w:p w14:paraId="0D631164">
      <w:pPr>
        <w:adjustRightInd w:val="0"/>
        <w:snapToGrid w:val="0"/>
        <w:spacing w:line="580" w:lineRule="exact"/>
        <w:ind w:firstLine="640" w:firstLineChars="200"/>
        <w:rPr>
          <w:rFonts w:ascii="宋体" w:hAnsi="宋体"/>
          <w:color w:val="000000"/>
          <w:highlight w:val="none"/>
        </w:rPr>
        <w:sectPr>
          <w:footerReference r:id="rId162" w:type="default"/>
          <w:headerReference r:id="rId161" w:type="even"/>
          <w:footerReference r:id="rId163" w:type="even"/>
          <w:pgSz w:w="16838" w:h="11906" w:orient="landscape"/>
          <w:pgMar w:top="1531" w:right="1814" w:bottom="1531" w:left="1985" w:header="851" w:footer="1134" w:gutter="0"/>
          <w:cols w:space="720" w:num="1"/>
          <w:docGrid w:linePitch="597" w:charSpace="-1259"/>
        </w:sectPr>
      </w:pPr>
    </w:p>
    <w:p w14:paraId="3A857F21">
      <w:pPr>
        <w:overflowPunct w:val="0"/>
        <w:adjustRightInd w:val="0"/>
        <w:snapToGrid w:val="0"/>
        <w:spacing w:line="592" w:lineRule="exact"/>
        <w:rPr>
          <w:rFonts w:ascii="宋体" w:hAnsi="宋体" w:eastAsia="黑体"/>
          <w:color w:val="000000"/>
          <w:kern w:val="0"/>
          <w:szCs w:val="32"/>
          <w:highlight w:val="none"/>
        </w:rPr>
      </w:pPr>
      <w:r>
        <w:rPr>
          <w:rFonts w:ascii="宋体" w:hAnsi="宋体" w:eastAsia="黑体"/>
          <w:color w:val="000000"/>
          <w:kern w:val="0"/>
          <w:szCs w:val="32"/>
          <w:highlight w:val="none"/>
        </w:rPr>
        <w:t>附件</w:t>
      </w:r>
      <w:r>
        <w:rPr>
          <w:rFonts w:hint="eastAsia" w:ascii="宋体" w:hAnsi="宋体" w:eastAsia="黑体"/>
          <w:color w:val="000000"/>
          <w:kern w:val="0"/>
          <w:szCs w:val="32"/>
          <w:highlight w:val="none"/>
        </w:rPr>
        <w:t>21</w:t>
      </w:r>
    </w:p>
    <w:p w14:paraId="7B1919EF">
      <w:pPr>
        <w:overflowPunct w:val="0"/>
        <w:adjustRightInd w:val="0"/>
        <w:snapToGrid w:val="0"/>
        <w:spacing w:line="592" w:lineRule="exact"/>
        <w:rPr>
          <w:rFonts w:ascii="宋体" w:hAnsi="宋体" w:eastAsia="黑体"/>
          <w:color w:val="000000"/>
          <w:kern w:val="0"/>
          <w:szCs w:val="32"/>
          <w:highlight w:val="none"/>
        </w:rPr>
      </w:pPr>
    </w:p>
    <w:p w14:paraId="257A90A3">
      <w:pPr>
        <w:overflowPunct w:val="0"/>
        <w:adjustRightInd w:val="0"/>
        <w:spacing w:line="592" w:lineRule="exact"/>
        <w:jc w:val="center"/>
        <w:rPr>
          <w:rFonts w:ascii="宋体" w:hAnsi="宋体" w:eastAsia="方正小标宋简体"/>
          <w:color w:val="000000"/>
          <w:sz w:val="44"/>
          <w:szCs w:val="44"/>
          <w:highlight w:val="none"/>
        </w:rPr>
      </w:pPr>
      <w:r>
        <w:rPr>
          <w:rFonts w:ascii="宋体" w:hAnsi="宋体" w:eastAsia="方正小标宋简体"/>
          <w:color w:val="000000"/>
          <w:sz w:val="44"/>
          <w:szCs w:val="44"/>
          <w:highlight w:val="none"/>
        </w:rPr>
        <w:t>支持开展产品推广应用奖补项目</w:t>
      </w:r>
    </w:p>
    <w:p w14:paraId="50FF6AFB">
      <w:pPr>
        <w:overflowPunct w:val="0"/>
        <w:adjustRightInd w:val="0"/>
        <w:snapToGrid w:val="0"/>
        <w:spacing w:line="592" w:lineRule="exact"/>
        <w:ind w:firstLine="640" w:firstLineChars="200"/>
        <w:rPr>
          <w:rFonts w:ascii="宋体" w:hAnsi="宋体"/>
          <w:color w:val="000000"/>
          <w:szCs w:val="32"/>
          <w:highlight w:val="none"/>
        </w:rPr>
      </w:pPr>
    </w:p>
    <w:p w14:paraId="7FCF5D1B">
      <w:pPr>
        <w:overflowPunct w:val="0"/>
        <w:adjustRightInd w:val="0"/>
        <w:snapToGrid w:val="0"/>
        <w:spacing w:line="592" w:lineRule="exact"/>
        <w:ind w:firstLine="640" w:firstLineChars="200"/>
        <w:rPr>
          <w:rFonts w:ascii="宋体" w:hAnsi="宋体" w:eastAsia="黑体" w:cs="黑体"/>
          <w:color w:val="000000"/>
          <w:szCs w:val="32"/>
          <w:highlight w:val="none"/>
        </w:rPr>
      </w:pPr>
      <w:r>
        <w:rPr>
          <w:rFonts w:ascii="宋体" w:hAnsi="宋体" w:eastAsia="黑体" w:cs="黑体"/>
          <w:color w:val="000000"/>
          <w:szCs w:val="32"/>
          <w:highlight w:val="none"/>
        </w:rPr>
        <w:t>一、支持范围</w:t>
      </w:r>
    </w:p>
    <w:p w14:paraId="260D582C">
      <w:pPr>
        <w:overflowPunct w:val="0"/>
        <w:adjustRightInd w:val="0"/>
        <w:snapToGrid w:val="0"/>
        <w:spacing w:line="592" w:lineRule="exact"/>
        <w:ind w:firstLine="640" w:firstLineChars="200"/>
        <w:rPr>
          <w:rFonts w:ascii="宋体" w:hAnsi="宋体"/>
          <w:color w:val="000000"/>
          <w:szCs w:val="32"/>
          <w:highlight w:val="none"/>
        </w:rPr>
      </w:pPr>
      <w:r>
        <w:rPr>
          <w:rFonts w:hint="eastAsia" w:ascii="宋体" w:hAnsi="宋体"/>
          <w:color w:val="000000"/>
          <w:szCs w:val="32"/>
          <w:highlight w:val="none"/>
        </w:rPr>
        <w:t>2024年1月1日—2024年12月31日</w:t>
      </w:r>
      <w:r>
        <w:rPr>
          <w:rFonts w:ascii="宋体" w:hAnsi="宋体"/>
          <w:color w:val="000000"/>
          <w:szCs w:val="32"/>
          <w:highlight w:val="none"/>
        </w:rPr>
        <w:t>，对使用创新产品（累计金额达到10万元以上的）的医疗机构，按使用量价值（即采购额）的5%给予奖励</w:t>
      </w:r>
      <w:r>
        <w:rPr>
          <w:rFonts w:hint="eastAsia" w:ascii="宋体" w:hAnsi="宋体"/>
          <w:color w:val="000000"/>
          <w:szCs w:val="32"/>
          <w:highlight w:val="none"/>
        </w:rPr>
        <w:t>，单个医疗机构每年可获得奖励不超过500万元</w:t>
      </w:r>
      <w:r>
        <w:rPr>
          <w:rFonts w:ascii="宋体" w:hAnsi="宋体"/>
          <w:color w:val="000000"/>
          <w:szCs w:val="32"/>
          <w:highlight w:val="none"/>
        </w:rPr>
        <w:t>；对医美抗衰生产企业自主创新新产品成功上市销售的</w:t>
      </w:r>
      <w:r>
        <w:rPr>
          <w:rFonts w:hint="eastAsia" w:ascii="宋体" w:hAnsi="宋体"/>
          <w:color w:val="000000"/>
          <w:szCs w:val="32"/>
          <w:highlight w:val="none"/>
        </w:rPr>
        <w:t>，</w:t>
      </w:r>
      <w:r>
        <w:rPr>
          <w:rFonts w:ascii="宋体" w:hAnsi="宋体"/>
          <w:color w:val="000000"/>
          <w:szCs w:val="32"/>
          <w:highlight w:val="none"/>
        </w:rPr>
        <w:t>按每个产品10万元的标准给予一次性奖励，同一年度每家企业累计最高可获得奖励50万元。</w:t>
      </w:r>
    </w:p>
    <w:p w14:paraId="14196C7C">
      <w:pPr>
        <w:overflowPunct w:val="0"/>
        <w:adjustRightInd w:val="0"/>
        <w:snapToGrid w:val="0"/>
        <w:spacing w:line="592" w:lineRule="exact"/>
        <w:ind w:firstLine="640" w:firstLineChars="200"/>
        <w:rPr>
          <w:rFonts w:ascii="宋体" w:hAnsi="宋体"/>
          <w:color w:val="000000"/>
          <w:szCs w:val="32"/>
          <w:highlight w:val="none"/>
        </w:rPr>
      </w:pPr>
      <w:r>
        <w:rPr>
          <w:rFonts w:hint="eastAsia" w:ascii="宋体" w:hAnsi="宋体" w:cs="仿宋"/>
          <w:color w:val="000000" w:themeColor="text1"/>
          <w:kern w:val="0"/>
          <w:szCs w:val="32"/>
          <w:highlight w:val="none"/>
          <w14:textFill>
            <w14:solidFill>
              <w14:schemeClr w14:val="tx1"/>
            </w14:solidFill>
          </w14:textFill>
        </w:rPr>
        <w:t>奖补资金结合年度预算情况实行总额控制。</w:t>
      </w:r>
    </w:p>
    <w:p w14:paraId="11B7DD2F">
      <w:pPr>
        <w:overflowPunct w:val="0"/>
        <w:adjustRightInd w:val="0"/>
        <w:snapToGrid w:val="0"/>
        <w:spacing w:line="592" w:lineRule="exact"/>
        <w:ind w:firstLine="640" w:firstLineChars="200"/>
        <w:rPr>
          <w:rFonts w:ascii="宋体" w:hAnsi="宋体" w:eastAsia="黑体" w:cs="黑体"/>
          <w:color w:val="000000"/>
          <w:szCs w:val="32"/>
          <w:highlight w:val="none"/>
        </w:rPr>
      </w:pPr>
      <w:r>
        <w:rPr>
          <w:rFonts w:ascii="宋体" w:hAnsi="宋体" w:eastAsia="黑体" w:cs="黑体"/>
          <w:color w:val="000000"/>
          <w:szCs w:val="32"/>
          <w:highlight w:val="none"/>
        </w:rPr>
        <w:t>二、政策说明</w:t>
      </w:r>
    </w:p>
    <w:p w14:paraId="150C43CB">
      <w:pPr>
        <w:overflowPunct w:val="0"/>
        <w:adjustRightInd w:val="0"/>
        <w:snapToGrid w:val="0"/>
        <w:spacing w:line="592" w:lineRule="exact"/>
        <w:ind w:firstLine="640" w:firstLineChars="200"/>
        <w:rPr>
          <w:rFonts w:ascii="宋体" w:hAnsi="宋体" w:cs="仿宋"/>
          <w:color w:val="000000"/>
          <w:szCs w:val="32"/>
          <w:highlight w:val="none"/>
        </w:rPr>
      </w:pPr>
      <w:r>
        <w:rPr>
          <w:rFonts w:hint="eastAsia" w:ascii="宋体" w:hAnsi="宋体" w:cs="仿宋"/>
          <w:color w:val="000000"/>
          <w:szCs w:val="32"/>
          <w:highlight w:val="none"/>
        </w:rPr>
        <w:t>本政策所指的医疗机构和医疗机构使用创新产品的单位是指具有独立承担民事责任能力，经营状态正常的医疗机构和生产企业。</w:t>
      </w:r>
    </w:p>
    <w:p w14:paraId="6A4B4E86">
      <w:pPr>
        <w:overflowPunct w:val="0"/>
        <w:adjustRightInd w:val="0"/>
        <w:snapToGrid w:val="0"/>
        <w:spacing w:line="592" w:lineRule="exact"/>
        <w:ind w:firstLine="640" w:firstLineChars="200"/>
        <w:rPr>
          <w:rFonts w:ascii="宋体" w:hAnsi="宋体" w:eastAsia="黑体" w:cs="黑体"/>
          <w:color w:val="000000"/>
          <w:szCs w:val="32"/>
          <w:highlight w:val="none"/>
        </w:rPr>
      </w:pPr>
      <w:r>
        <w:rPr>
          <w:rFonts w:ascii="宋体" w:hAnsi="宋体" w:eastAsia="黑体" w:cs="黑体"/>
          <w:color w:val="000000"/>
          <w:szCs w:val="32"/>
          <w:highlight w:val="none"/>
        </w:rPr>
        <w:t>三、申报标准</w:t>
      </w:r>
    </w:p>
    <w:p w14:paraId="3288D0E4">
      <w:pPr>
        <w:overflowPunct w:val="0"/>
        <w:adjustRightInd w:val="0"/>
        <w:snapToGrid w:val="0"/>
        <w:spacing w:line="592" w:lineRule="exact"/>
        <w:ind w:firstLine="640" w:firstLineChars="200"/>
        <w:rPr>
          <w:rFonts w:ascii="宋体" w:hAnsi="宋体" w:cs="仿宋"/>
          <w:color w:val="000000"/>
          <w:szCs w:val="32"/>
          <w:highlight w:val="none"/>
        </w:rPr>
      </w:pPr>
      <w:r>
        <w:rPr>
          <w:rFonts w:hint="eastAsia" w:ascii="宋体" w:hAnsi="宋体" w:cs="仿宋"/>
          <w:color w:val="000000"/>
          <w:szCs w:val="32"/>
          <w:highlight w:val="none"/>
        </w:rPr>
        <w:t>创新产品应满足以下要求之一的上市产品。</w:t>
      </w:r>
    </w:p>
    <w:p w14:paraId="11932B94">
      <w:pPr>
        <w:overflowPunct w:val="0"/>
        <w:adjustRightInd w:val="0"/>
        <w:snapToGrid w:val="0"/>
        <w:spacing w:line="592" w:lineRule="exact"/>
        <w:ind w:firstLine="640" w:firstLineChars="200"/>
        <w:rPr>
          <w:rFonts w:ascii="宋体" w:hAnsi="宋体" w:eastAsia="楷体_GB2312" w:cs="仿宋_GB2312"/>
          <w:color w:val="000000"/>
          <w:szCs w:val="32"/>
          <w:highlight w:val="none"/>
        </w:rPr>
      </w:pPr>
      <w:r>
        <w:rPr>
          <w:rFonts w:ascii="宋体" w:hAnsi="宋体" w:eastAsia="楷体_GB2312" w:cs="仿宋_GB2312"/>
          <w:color w:val="000000"/>
          <w:szCs w:val="32"/>
          <w:highlight w:val="none"/>
        </w:rPr>
        <w:t>（一）药品创新产品范围</w:t>
      </w:r>
    </w:p>
    <w:p w14:paraId="3C133A6B">
      <w:pPr>
        <w:overflowPunct w:val="0"/>
        <w:adjustRightInd w:val="0"/>
        <w:snapToGrid w:val="0"/>
        <w:spacing w:line="592" w:lineRule="exact"/>
        <w:ind w:firstLine="640" w:firstLineChars="200"/>
        <w:rPr>
          <w:rFonts w:ascii="宋体" w:hAnsi="宋体" w:cs="仿宋"/>
          <w:color w:val="000000"/>
          <w:szCs w:val="32"/>
          <w:highlight w:val="none"/>
        </w:rPr>
      </w:pPr>
      <w:r>
        <w:rPr>
          <w:rFonts w:hint="eastAsia" w:ascii="宋体" w:hAnsi="宋体" w:cs="仿宋"/>
          <w:color w:val="000000"/>
          <w:szCs w:val="32"/>
          <w:highlight w:val="none"/>
        </w:rPr>
        <w:t>1.</w:t>
      </w:r>
      <w:r>
        <w:rPr>
          <w:rFonts w:ascii="宋体" w:hAnsi="宋体" w:cs="仿宋"/>
          <w:color w:val="000000"/>
          <w:szCs w:val="32"/>
          <w:highlight w:val="none"/>
        </w:rPr>
        <w:t xml:space="preserve"> </w:t>
      </w:r>
      <w:r>
        <w:rPr>
          <w:rFonts w:hint="eastAsia" w:ascii="宋体" w:hAnsi="宋体" w:cs="仿宋"/>
          <w:color w:val="000000"/>
          <w:szCs w:val="32"/>
          <w:highlight w:val="none"/>
        </w:rPr>
        <w:t>经国家知识产权局授权且维持有效的发明专利产品（需提供专利证书、年费缴纳收据及药品注册批件，专利证书无法对应产品名称的需追加提供其他有效证明材料）；</w:t>
      </w:r>
    </w:p>
    <w:p w14:paraId="2A45281F">
      <w:pPr>
        <w:overflowPunct w:val="0"/>
        <w:adjustRightInd w:val="0"/>
        <w:snapToGrid w:val="0"/>
        <w:spacing w:line="592" w:lineRule="exact"/>
        <w:ind w:firstLine="640" w:firstLineChars="200"/>
        <w:rPr>
          <w:rFonts w:ascii="宋体" w:hAnsi="宋体" w:cs="仿宋"/>
          <w:color w:val="000000"/>
          <w:szCs w:val="32"/>
          <w:highlight w:val="none"/>
        </w:rPr>
      </w:pPr>
      <w:r>
        <w:rPr>
          <w:rFonts w:hint="eastAsia" w:ascii="宋体" w:hAnsi="宋体" w:cs="仿宋"/>
          <w:color w:val="000000"/>
          <w:szCs w:val="32"/>
          <w:highlight w:val="none"/>
        </w:rPr>
        <w:t>2.</w:t>
      </w:r>
      <w:r>
        <w:rPr>
          <w:rFonts w:ascii="宋体" w:hAnsi="宋体" w:cs="仿宋"/>
          <w:color w:val="000000"/>
          <w:szCs w:val="32"/>
          <w:highlight w:val="none"/>
        </w:rPr>
        <w:t xml:space="preserve"> </w:t>
      </w:r>
      <w:r>
        <w:rPr>
          <w:rFonts w:hint="eastAsia" w:ascii="宋体" w:hAnsi="宋体" w:cs="仿宋"/>
          <w:color w:val="000000"/>
          <w:szCs w:val="32"/>
          <w:highlight w:val="none"/>
        </w:rPr>
        <w:t>国家药品监督管理局批准日期在2021年1月1日（含）以后上市的相关药品（需提供药品注册批件）。</w:t>
      </w:r>
    </w:p>
    <w:p w14:paraId="5962FD0F">
      <w:pPr>
        <w:overflowPunct w:val="0"/>
        <w:adjustRightInd w:val="0"/>
        <w:snapToGrid w:val="0"/>
        <w:spacing w:line="592" w:lineRule="exact"/>
        <w:ind w:firstLine="640" w:firstLineChars="200"/>
        <w:rPr>
          <w:rFonts w:ascii="宋体" w:hAnsi="宋体" w:cs="仿宋"/>
          <w:color w:val="000000"/>
          <w:szCs w:val="32"/>
          <w:highlight w:val="none"/>
        </w:rPr>
      </w:pPr>
      <w:r>
        <w:rPr>
          <w:rFonts w:hint="eastAsia" w:ascii="宋体" w:hAnsi="宋体" w:cs="仿宋_GB2312"/>
          <w:color w:val="000000"/>
          <w:szCs w:val="32"/>
          <w:highlight w:val="none"/>
        </w:rPr>
        <w:t>（1）化学药：</w:t>
      </w:r>
      <w:r>
        <w:rPr>
          <w:rFonts w:hint="eastAsia" w:ascii="宋体" w:hAnsi="宋体" w:cs="仿宋"/>
          <w:color w:val="000000"/>
          <w:szCs w:val="32"/>
          <w:highlight w:val="none"/>
        </w:rPr>
        <w:t>按《化学药品注册分类》注册的前4类药品及国内首家上市药品。</w:t>
      </w:r>
    </w:p>
    <w:p w14:paraId="354AB2B6">
      <w:pPr>
        <w:overflowPunct w:val="0"/>
        <w:adjustRightInd w:val="0"/>
        <w:snapToGrid w:val="0"/>
        <w:spacing w:line="592" w:lineRule="exact"/>
        <w:ind w:firstLine="640" w:firstLineChars="200"/>
        <w:rPr>
          <w:rFonts w:ascii="宋体" w:hAnsi="宋体" w:cs="仿宋_GB2312"/>
          <w:color w:val="000000"/>
          <w:szCs w:val="32"/>
          <w:highlight w:val="none"/>
        </w:rPr>
      </w:pPr>
      <w:r>
        <w:rPr>
          <w:rFonts w:hint="eastAsia" w:ascii="宋体" w:hAnsi="宋体" w:cs="仿宋_GB2312"/>
          <w:color w:val="000000"/>
          <w:szCs w:val="32"/>
          <w:highlight w:val="none"/>
        </w:rPr>
        <w:t>（2）生物制品。</w:t>
      </w:r>
    </w:p>
    <w:p w14:paraId="4AD6145A">
      <w:pPr>
        <w:overflowPunct w:val="0"/>
        <w:adjustRightInd w:val="0"/>
        <w:snapToGrid w:val="0"/>
        <w:spacing w:line="592" w:lineRule="exact"/>
        <w:ind w:firstLine="640" w:firstLineChars="200"/>
        <w:rPr>
          <w:rFonts w:ascii="宋体" w:hAnsi="宋体" w:cs="仿宋"/>
          <w:color w:val="000000"/>
          <w:szCs w:val="32"/>
          <w:highlight w:val="none"/>
        </w:rPr>
      </w:pPr>
      <w:r>
        <w:rPr>
          <w:rFonts w:hint="eastAsia" w:ascii="宋体" w:hAnsi="宋体" w:cs="仿宋_GB2312"/>
          <w:color w:val="000000"/>
          <w:szCs w:val="32"/>
          <w:highlight w:val="none"/>
        </w:rPr>
        <w:t>（3）中药：</w:t>
      </w:r>
      <w:r>
        <w:rPr>
          <w:rFonts w:hint="eastAsia" w:ascii="宋体" w:hAnsi="宋体" w:cs="仿宋"/>
          <w:color w:val="000000"/>
          <w:szCs w:val="32"/>
          <w:highlight w:val="none"/>
        </w:rPr>
        <w:t>按《中药</w:t>
      </w:r>
      <w:r>
        <w:rPr>
          <w:rFonts w:ascii="宋体" w:hAnsi="宋体" w:cs="仿宋"/>
          <w:color w:val="000000"/>
          <w:szCs w:val="32"/>
          <w:highlight w:val="none"/>
        </w:rPr>
        <w:t>注册分类》注册的前3类中药。</w:t>
      </w:r>
    </w:p>
    <w:p w14:paraId="52B86325">
      <w:pPr>
        <w:overflowPunct w:val="0"/>
        <w:adjustRightInd w:val="0"/>
        <w:snapToGrid w:val="0"/>
        <w:spacing w:line="592" w:lineRule="exact"/>
        <w:ind w:firstLine="640" w:firstLineChars="200"/>
        <w:rPr>
          <w:rFonts w:ascii="宋体" w:hAnsi="宋体" w:eastAsia="楷体_GB2312" w:cs="仿宋_GB2312"/>
          <w:color w:val="000000"/>
          <w:szCs w:val="32"/>
          <w:highlight w:val="none"/>
        </w:rPr>
      </w:pPr>
      <w:r>
        <w:rPr>
          <w:rFonts w:ascii="宋体" w:hAnsi="宋体" w:eastAsia="楷体_GB2312" w:cs="仿宋_GB2312"/>
          <w:color w:val="000000"/>
          <w:szCs w:val="32"/>
          <w:highlight w:val="none"/>
        </w:rPr>
        <w:t>（二）医疗器械创新产品范围</w:t>
      </w:r>
    </w:p>
    <w:p w14:paraId="337D49F5">
      <w:pPr>
        <w:overflowPunct w:val="0"/>
        <w:adjustRightInd w:val="0"/>
        <w:snapToGrid w:val="0"/>
        <w:spacing w:line="592" w:lineRule="exact"/>
        <w:ind w:firstLine="640" w:firstLineChars="200"/>
        <w:rPr>
          <w:rFonts w:ascii="宋体" w:hAnsi="宋体" w:cs="仿宋"/>
          <w:color w:val="000000"/>
          <w:szCs w:val="32"/>
          <w:highlight w:val="none"/>
        </w:rPr>
      </w:pPr>
      <w:r>
        <w:rPr>
          <w:rFonts w:hint="eastAsia" w:ascii="宋体" w:hAnsi="宋体" w:cs="仿宋"/>
          <w:color w:val="000000"/>
          <w:szCs w:val="32"/>
          <w:highlight w:val="none"/>
        </w:rPr>
        <w:t>1.</w:t>
      </w:r>
      <w:r>
        <w:rPr>
          <w:rFonts w:ascii="宋体" w:hAnsi="宋体" w:cs="仿宋"/>
          <w:color w:val="000000"/>
          <w:szCs w:val="32"/>
          <w:highlight w:val="none"/>
        </w:rPr>
        <w:t xml:space="preserve"> </w:t>
      </w:r>
      <w:r>
        <w:rPr>
          <w:rFonts w:hint="eastAsia" w:ascii="宋体" w:hAnsi="宋体" w:cs="仿宋"/>
          <w:color w:val="000000"/>
          <w:szCs w:val="32"/>
          <w:highlight w:val="none"/>
        </w:rPr>
        <w:t>经国家知识产权局授权且维持有效的发明专利产品（需提供专利证书、年费缴纳收据及医疗器械注册批件，专利证书无法对应产品名称的需追加提供其他有效证明材料）；</w:t>
      </w:r>
    </w:p>
    <w:p w14:paraId="2FE37054">
      <w:pPr>
        <w:overflowPunct w:val="0"/>
        <w:adjustRightInd w:val="0"/>
        <w:snapToGrid w:val="0"/>
        <w:spacing w:line="592" w:lineRule="exact"/>
        <w:ind w:firstLine="640" w:firstLineChars="200"/>
        <w:rPr>
          <w:rFonts w:ascii="宋体" w:hAnsi="宋体" w:cs="仿宋"/>
          <w:color w:val="000000"/>
          <w:szCs w:val="32"/>
          <w:highlight w:val="none"/>
        </w:rPr>
      </w:pPr>
      <w:r>
        <w:rPr>
          <w:rFonts w:hint="eastAsia" w:ascii="宋体" w:hAnsi="宋体" w:cs="仿宋"/>
          <w:color w:val="000000"/>
          <w:szCs w:val="32"/>
          <w:highlight w:val="none"/>
        </w:rPr>
        <w:t>2.</w:t>
      </w:r>
      <w:r>
        <w:rPr>
          <w:rFonts w:ascii="宋体" w:hAnsi="宋体" w:cs="仿宋"/>
          <w:color w:val="000000"/>
          <w:szCs w:val="32"/>
          <w:highlight w:val="none"/>
        </w:rPr>
        <w:t xml:space="preserve"> </w:t>
      </w:r>
      <w:r>
        <w:rPr>
          <w:rFonts w:hint="eastAsia" w:ascii="宋体" w:hAnsi="宋体" w:cs="仿宋"/>
          <w:color w:val="000000"/>
          <w:szCs w:val="32"/>
          <w:highlight w:val="none"/>
        </w:rPr>
        <w:t>国家药品监督管理局或山东省药品监督管理局批准日期在2021年1月1日（含）以后上市的第二类创新医疗器械及第三类医疗器械（需提供医疗器械创新型认定材料）。</w:t>
      </w:r>
    </w:p>
    <w:p w14:paraId="1984293A">
      <w:pPr>
        <w:overflowPunct w:val="0"/>
        <w:adjustRightInd w:val="0"/>
        <w:snapToGrid w:val="0"/>
        <w:spacing w:line="592" w:lineRule="exact"/>
        <w:ind w:firstLine="640" w:firstLineChars="200"/>
        <w:rPr>
          <w:rFonts w:ascii="宋体" w:hAnsi="宋体" w:eastAsia="楷体_GB2312" w:cs="仿宋_GB2312"/>
          <w:color w:val="000000"/>
          <w:szCs w:val="32"/>
          <w:highlight w:val="none"/>
        </w:rPr>
      </w:pPr>
      <w:r>
        <w:rPr>
          <w:rFonts w:ascii="宋体" w:hAnsi="宋体" w:eastAsia="楷体_GB2312" w:cs="仿宋_GB2312"/>
          <w:color w:val="000000"/>
          <w:szCs w:val="32"/>
          <w:highlight w:val="none"/>
        </w:rPr>
        <w:t>（三）医美抗衰生产企业自主创新新产品范围</w:t>
      </w:r>
    </w:p>
    <w:p w14:paraId="3E7D05AF">
      <w:pPr>
        <w:overflowPunct w:val="0"/>
        <w:adjustRightInd w:val="0"/>
        <w:snapToGrid w:val="0"/>
        <w:spacing w:line="592" w:lineRule="exact"/>
        <w:ind w:firstLine="640" w:firstLineChars="200"/>
        <w:rPr>
          <w:rFonts w:ascii="宋体" w:hAnsi="宋体" w:cs="仿宋"/>
          <w:color w:val="000000"/>
          <w:szCs w:val="32"/>
          <w:highlight w:val="none"/>
        </w:rPr>
      </w:pPr>
      <w:r>
        <w:rPr>
          <w:rFonts w:hint="eastAsia" w:ascii="宋体" w:hAnsi="宋体" w:cs="仿宋"/>
          <w:color w:val="000000"/>
          <w:szCs w:val="32"/>
          <w:highlight w:val="none"/>
        </w:rPr>
        <w:t>1.</w:t>
      </w:r>
      <w:r>
        <w:rPr>
          <w:rFonts w:ascii="宋体" w:hAnsi="宋体" w:cs="仿宋"/>
          <w:color w:val="000000"/>
          <w:szCs w:val="32"/>
          <w:highlight w:val="none"/>
        </w:rPr>
        <w:t xml:space="preserve"> </w:t>
      </w:r>
      <w:r>
        <w:rPr>
          <w:rFonts w:hint="eastAsia" w:ascii="宋体" w:hAnsi="宋体" w:cs="仿宋"/>
          <w:color w:val="000000"/>
          <w:szCs w:val="32"/>
          <w:highlight w:val="none"/>
        </w:rPr>
        <w:t>产品核心技术取得国家知识产权局授权且维持有效的发明专利产品。</w:t>
      </w:r>
    </w:p>
    <w:p w14:paraId="7549A389">
      <w:pPr>
        <w:overflowPunct w:val="0"/>
        <w:adjustRightInd w:val="0"/>
        <w:snapToGrid w:val="0"/>
        <w:spacing w:line="592" w:lineRule="exact"/>
        <w:ind w:firstLine="640" w:firstLineChars="200"/>
        <w:rPr>
          <w:rFonts w:ascii="宋体" w:hAnsi="宋体" w:cs="仿宋"/>
          <w:color w:val="000000"/>
          <w:szCs w:val="32"/>
          <w:highlight w:val="none"/>
        </w:rPr>
      </w:pPr>
      <w:r>
        <w:rPr>
          <w:rFonts w:hint="eastAsia" w:ascii="宋体" w:hAnsi="宋体" w:cs="仿宋"/>
          <w:color w:val="000000"/>
          <w:szCs w:val="32"/>
          <w:highlight w:val="none"/>
        </w:rPr>
        <w:t>2.</w:t>
      </w:r>
      <w:r>
        <w:rPr>
          <w:rFonts w:ascii="宋体" w:hAnsi="宋体" w:cs="仿宋"/>
          <w:color w:val="000000"/>
          <w:szCs w:val="32"/>
          <w:highlight w:val="none"/>
        </w:rPr>
        <w:t xml:space="preserve"> </w:t>
      </w:r>
      <w:r>
        <w:rPr>
          <w:rFonts w:hint="eastAsia" w:ascii="宋体" w:hAnsi="宋体" w:cs="仿宋"/>
          <w:color w:val="000000"/>
          <w:szCs w:val="32"/>
          <w:highlight w:val="none"/>
        </w:rPr>
        <w:t>2024年1月1日—2024年12月31日，新取得省级（含）以上药品监管部门备案证明或注册证书且已实现生产销售的医美抗衰产品（同商标、同品牌按一项支持）。</w:t>
      </w:r>
    </w:p>
    <w:p w14:paraId="382D24C9">
      <w:pPr>
        <w:overflowPunct w:val="0"/>
        <w:adjustRightInd w:val="0"/>
        <w:snapToGrid w:val="0"/>
        <w:spacing w:line="592" w:lineRule="exact"/>
        <w:ind w:firstLine="640" w:firstLineChars="200"/>
        <w:rPr>
          <w:rFonts w:ascii="宋体" w:hAnsi="宋体" w:eastAsia="黑体"/>
          <w:color w:val="000000"/>
          <w:szCs w:val="32"/>
          <w:highlight w:val="none"/>
        </w:rPr>
      </w:pPr>
      <w:r>
        <w:rPr>
          <w:rFonts w:ascii="宋体" w:hAnsi="宋体" w:eastAsia="黑体"/>
          <w:color w:val="000000"/>
          <w:szCs w:val="32"/>
          <w:highlight w:val="none"/>
        </w:rPr>
        <w:t>四、申报材料</w:t>
      </w:r>
    </w:p>
    <w:p w14:paraId="51C4A177">
      <w:pPr>
        <w:overflowPunct w:val="0"/>
        <w:adjustRightInd w:val="0"/>
        <w:snapToGrid w:val="0"/>
        <w:spacing w:line="592" w:lineRule="exact"/>
        <w:ind w:firstLine="640" w:firstLineChars="200"/>
        <w:rPr>
          <w:rFonts w:ascii="宋体" w:hAnsi="宋体" w:eastAsia="楷体_GB2312"/>
          <w:color w:val="000000"/>
          <w:szCs w:val="32"/>
          <w:highlight w:val="none"/>
        </w:rPr>
      </w:pPr>
      <w:r>
        <w:rPr>
          <w:rFonts w:ascii="宋体" w:hAnsi="宋体" w:eastAsia="楷体_GB2312"/>
          <w:color w:val="000000"/>
          <w:szCs w:val="32"/>
          <w:highlight w:val="none"/>
        </w:rPr>
        <w:t>（一）药品、医疗器械创新产品</w:t>
      </w:r>
    </w:p>
    <w:p w14:paraId="1EFC9E6C">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1. 医疗机构执业证书副本复印件。</w:t>
      </w:r>
    </w:p>
    <w:p w14:paraId="382C1513">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2. 医疗机构基本情况。</w:t>
      </w:r>
    </w:p>
    <w:p w14:paraId="0061AD1E">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3. 采购入库的凭证、发票复印件。</w:t>
      </w:r>
    </w:p>
    <w:p w14:paraId="57340118">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4. 医疗机构优先使用创新产品奖补项目申报表。</w:t>
      </w:r>
    </w:p>
    <w:p w14:paraId="3E4CFBF9">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5. 医疗机构优先使用创新产品奖补项目申报汇总表。</w:t>
      </w:r>
    </w:p>
    <w:p w14:paraId="63C2EA67">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6. 医疗机构使用创新产品汇总表及产品符合本项目申报标准的相关证明材料（生产企业填报）。</w:t>
      </w:r>
    </w:p>
    <w:p w14:paraId="41B6C984">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 xml:space="preserve">7. </w:t>
      </w:r>
      <w:r>
        <w:rPr>
          <w:rFonts w:hint="eastAsia" w:ascii="宋体" w:hAnsi="宋体"/>
          <w:color w:val="000000"/>
          <w:szCs w:val="32"/>
          <w:highlight w:val="none"/>
        </w:rPr>
        <w:t>企业申报承诺书</w:t>
      </w:r>
      <w:r>
        <w:rPr>
          <w:rFonts w:ascii="宋体" w:hAnsi="宋体"/>
          <w:color w:val="000000"/>
          <w:szCs w:val="32"/>
          <w:highlight w:val="none"/>
        </w:rPr>
        <w:t>（法定代表人签字、盖章）。</w:t>
      </w:r>
    </w:p>
    <w:p w14:paraId="35918BAB">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8.《项目支出绩效目标（评价）申报表》。</w:t>
      </w:r>
    </w:p>
    <w:p w14:paraId="49D6F9A2">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9. 所有申报资料书面和电子版（PDF格式）两种文档。</w:t>
      </w:r>
    </w:p>
    <w:p w14:paraId="210E90A2">
      <w:pPr>
        <w:overflowPunct w:val="0"/>
        <w:adjustRightInd w:val="0"/>
        <w:snapToGrid w:val="0"/>
        <w:spacing w:line="592" w:lineRule="exact"/>
        <w:ind w:firstLine="640" w:firstLineChars="200"/>
        <w:rPr>
          <w:rFonts w:ascii="宋体" w:hAnsi="宋体" w:eastAsia="楷体_GB2312"/>
          <w:color w:val="000000"/>
          <w:szCs w:val="32"/>
          <w:highlight w:val="none"/>
        </w:rPr>
      </w:pPr>
      <w:r>
        <w:rPr>
          <w:rFonts w:ascii="宋体" w:hAnsi="宋体" w:eastAsia="楷体_GB2312"/>
          <w:color w:val="000000"/>
          <w:szCs w:val="32"/>
          <w:highlight w:val="none"/>
        </w:rPr>
        <w:t>（二）医美抗衰创新新产品</w:t>
      </w:r>
    </w:p>
    <w:p w14:paraId="55D682E6">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1. 企业营业执照复印件。</w:t>
      </w:r>
    </w:p>
    <w:p w14:paraId="598AC6DF">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2. 企业基本情况。包括财务状况（近三年以来的数据），以及相关项目开展和生产经营情况。</w:t>
      </w:r>
    </w:p>
    <w:p w14:paraId="639B860D">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3. 上一年度至申报月上月的纳税证明。</w:t>
      </w:r>
    </w:p>
    <w:p w14:paraId="12168225">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4. 省级（含）以上药监部门备案证明或注册证书。</w:t>
      </w:r>
    </w:p>
    <w:p w14:paraId="29DDEA0B">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5. 产品生产销售发票。</w:t>
      </w:r>
    </w:p>
    <w:p w14:paraId="2BF9908B">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6. 支持医美抗衰自主创新新产品奖补项目申报汇总表。</w:t>
      </w:r>
    </w:p>
    <w:p w14:paraId="7DAF19A0">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 xml:space="preserve">7. </w:t>
      </w:r>
      <w:r>
        <w:rPr>
          <w:rFonts w:hint="eastAsia" w:ascii="宋体" w:hAnsi="宋体"/>
          <w:color w:val="000000"/>
          <w:szCs w:val="32"/>
          <w:highlight w:val="none"/>
        </w:rPr>
        <w:t>企业申报承诺书</w:t>
      </w:r>
      <w:r>
        <w:rPr>
          <w:rFonts w:ascii="宋体" w:hAnsi="宋体"/>
          <w:color w:val="000000"/>
          <w:szCs w:val="32"/>
          <w:highlight w:val="none"/>
        </w:rPr>
        <w:t>（法定代表人签字、盖章）。</w:t>
      </w:r>
    </w:p>
    <w:p w14:paraId="7A7F357B">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8.《项目支出绩效目标（评价）申报表》。</w:t>
      </w:r>
    </w:p>
    <w:p w14:paraId="0E702A02">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9. 所有申报资料书面和电子版（PDF格式）两种文档。</w:t>
      </w:r>
    </w:p>
    <w:p w14:paraId="12F0655E">
      <w:pPr>
        <w:overflowPunct w:val="0"/>
        <w:adjustRightInd w:val="0"/>
        <w:snapToGrid w:val="0"/>
        <w:spacing w:line="592" w:lineRule="exact"/>
        <w:ind w:firstLine="640" w:firstLineChars="200"/>
        <w:rPr>
          <w:rFonts w:ascii="宋体" w:hAnsi="宋体" w:eastAsia="黑体" w:cs="仿宋_GB2312"/>
          <w:color w:val="000000"/>
          <w:szCs w:val="32"/>
          <w:highlight w:val="none"/>
        </w:rPr>
      </w:pPr>
      <w:r>
        <w:rPr>
          <w:rFonts w:ascii="宋体" w:hAnsi="宋体" w:eastAsia="黑体" w:cs="仿宋_GB2312"/>
          <w:color w:val="000000"/>
          <w:szCs w:val="32"/>
          <w:highlight w:val="none"/>
        </w:rPr>
        <w:t>五、有关说明</w:t>
      </w:r>
    </w:p>
    <w:p w14:paraId="24078CE0">
      <w:pPr>
        <w:overflowPunct w:val="0"/>
        <w:adjustRightInd w:val="0"/>
        <w:snapToGrid w:val="0"/>
        <w:spacing w:line="592" w:lineRule="exact"/>
        <w:ind w:firstLine="640" w:firstLineChars="200"/>
        <w:rPr>
          <w:rFonts w:ascii="宋体" w:hAnsi="宋体" w:cs="仿宋"/>
          <w:color w:val="000000"/>
          <w:szCs w:val="32"/>
          <w:highlight w:val="none"/>
        </w:rPr>
      </w:pPr>
      <w:r>
        <w:rPr>
          <w:rFonts w:ascii="宋体" w:hAnsi="宋体" w:cs="仿宋"/>
          <w:color w:val="000000"/>
          <w:szCs w:val="32"/>
          <w:highlight w:val="none"/>
        </w:rPr>
        <w:t>1. 各医疗机构在年度申报项目资金时</w:t>
      </w:r>
      <w:r>
        <w:rPr>
          <w:rFonts w:hint="eastAsia" w:ascii="宋体" w:hAnsi="宋体" w:cs="仿宋"/>
          <w:color w:val="000000"/>
          <w:szCs w:val="32"/>
          <w:highlight w:val="none"/>
        </w:rPr>
        <w:t>，</w:t>
      </w:r>
      <w:r>
        <w:rPr>
          <w:rFonts w:ascii="宋体" w:hAnsi="宋体" w:cs="仿宋"/>
          <w:color w:val="000000"/>
          <w:szCs w:val="32"/>
          <w:highlight w:val="none"/>
        </w:rPr>
        <w:t>对应产品的生产企业应提供创新产品相关证明材料连同</w:t>
      </w:r>
      <w:r>
        <w:rPr>
          <w:rFonts w:hint="eastAsia" w:ascii="宋体" w:hAnsi="宋体" w:cs="仿宋"/>
          <w:color w:val="000000"/>
          <w:szCs w:val="32"/>
          <w:highlight w:val="none"/>
        </w:rPr>
        <w:t>附件3</w:t>
      </w:r>
      <w:r>
        <w:rPr>
          <w:rFonts w:ascii="宋体" w:hAnsi="宋体" w:cs="仿宋"/>
          <w:color w:val="000000"/>
          <w:szCs w:val="32"/>
          <w:highlight w:val="none"/>
        </w:rPr>
        <w:t>整理成册，并报送各区县工信部门。</w:t>
      </w:r>
    </w:p>
    <w:p w14:paraId="06EEA2E2">
      <w:pPr>
        <w:overflowPunct w:val="0"/>
        <w:adjustRightInd w:val="0"/>
        <w:snapToGrid w:val="0"/>
        <w:spacing w:line="592" w:lineRule="exact"/>
        <w:ind w:firstLine="640" w:firstLineChars="200"/>
        <w:rPr>
          <w:rFonts w:ascii="宋体" w:hAnsi="宋体" w:cs="仿宋"/>
          <w:color w:val="000000"/>
          <w:szCs w:val="32"/>
          <w:highlight w:val="none"/>
        </w:rPr>
      </w:pPr>
      <w:r>
        <w:rPr>
          <w:rFonts w:hint="eastAsia" w:ascii="宋体" w:hAnsi="宋体" w:cs="仿宋"/>
          <w:color w:val="000000"/>
          <w:szCs w:val="32"/>
          <w:highlight w:val="none"/>
        </w:rPr>
        <w:t>2.</w:t>
      </w:r>
      <w:r>
        <w:rPr>
          <w:rFonts w:ascii="宋体" w:hAnsi="宋体" w:cs="仿宋"/>
          <w:color w:val="000000"/>
          <w:szCs w:val="32"/>
          <w:highlight w:val="none"/>
        </w:rPr>
        <w:t xml:space="preserve"> </w:t>
      </w:r>
      <w:r>
        <w:rPr>
          <w:rFonts w:hint="eastAsia" w:ascii="宋体" w:hAnsi="宋体" w:cs="仿宋"/>
          <w:color w:val="000000"/>
          <w:szCs w:val="32"/>
          <w:highlight w:val="none"/>
        </w:rPr>
        <w:t>经市有关部门认定的原济政字〔2019〕81号文“鼓励医疗机构优先使用创新产品”清单同时废止，市有关部门不再统一组织对创新产品目录的评定。</w:t>
      </w:r>
    </w:p>
    <w:p w14:paraId="5F2ED286">
      <w:pPr>
        <w:overflowPunct w:val="0"/>
        <w:adjustRightInd w:val="0"/>
        <w:snapToGrid w:val="0"/>
        <w:spacing w:line="592" w:lineRule="exact"/>
        <w:ind w:firstLine="640" w:firstLineChars="200"/>
        <w:rPr>
          <w:rFonts w:ascii="宋体" w:hAnsi="宋体" w:cs="仿宋"/>
          <w:color w:val="000000"/>
          <w:szCs w:val="32"/>
          <w:highlight w:val="none"/>
        </w:rPr>
      </w:pPr>
    </w:p>
    <w:p w14:paraId="256633FA">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附件：</w:t>
      </w:r>
      <w:r>
        <w:rPr>
          <w:rFonts w:hint="eastAsia" w:ascii="宋体" w:hAnsi="宋体"/>
          <w:color w:val="000000"/>
          <w:szCs w:val="32"/>
          <w:highlight w:val="none"/>
        </w:rPr>
        <w:t>21—</w:t>
      </w:r>
      <w:r>
        <w:rPr>
          <w:rFonts w:ascii="宋体" w:hAnsi="宋体"/>
          <w:color w:val="000000"/>
          <w:szCs w:val="32"/>
          <w:highlight w:val="none"/>
        </w:rPr>
        <w:t>1. 医疗机构优先使用创新产品奖补项目申报表</w:t>
      </w:r>
    </w:p>
    <w:p w14:paraId="05BA5944">
      <w:pPr>
        <w:overflowPunct w:val="0"/>
        <w:adjustRightInd w:val="0"/>
        <w:snapToGrid w:val="0"/>
        <w:spacing w:line="592" w:lineRule="exact"/>
        <w:ind w:firstLine="1596" w:firstLineChars="499"/>
        <w:rPr>
          <w:rFonts w:ascii="宋体" w:hAnsi="宋体"/>
          <w:color w:val="000000"/>
          <w:szCs w:val="32"/>
          <w:highlight w:val="none"/>
        </w:rPr>
      </w:pPr>
      <w:r>
        <w:rPr>
          <w:rFonts w:hint="eastAsia" w:ascii="宋体" w:hAnsi="宋体"/>
          <w:color w:val="000000"/>
          <w:szCs w:val="32"/>
          <w:highlight w:val="none"/>
        </w:rPr>
        <w:t>21—</w:t>
      </w:r>
      <w:r>
        <w:rPr>
          <w:rFonts w:ascii="宋体" w:hAnsi="宋体"/>
          <w:color w:val="000000"/>
          <w:szCs w:val="32"/>
          <w:highlight w:val="none"/>
        </w:rPr>
        <w:t>2. 医疗机构优先使用创新产品奖补项目申报汇</w:t>
      </w:r>
    </w:p>
    <w:p w14:paraId="53ECC8DB">
      <w:pPr>
        <w:overflowPunct w:val="0"/>
        <w:adjustRightInd w:val="0"/>
        <w:snapToGrid w:val="0"/>
        <w:spacing w:line="592" w:lineRule="exact"/>
        <w:ind w:firstLine="2716" w:firstLineChars="849"/>
        <w:rPr>
          <w:rFonts w:ascii="宋体" w:hAnsi="宋体"/>
          <w:color w:val="000000"/>
          <w:szCs w:val="32"/>
          <w:highlight w:val="none"/>
        </w:rPr>
      </w:pPr>
      <w:r>
        <w:rPr>
          <w:rFonts w:ascii="宋体" w:hAnsi="宋体"/>
          <w:color w:val="000000"/>
          <w:szCs w:val="32"/>
          <w:highlight w:val="none"/>
        </w:rPr>
        <w:t>总表</w:t>
      </w:r>
    </w:p>
    <w:p w14:paraId="1AC65B7C">
      <w:pPr>
        <w:overflowPunct w:val="0"/>
        <w:adjustRightInd w:val="0"/>
        <w:snapToGrid w:val="0"/>
        <w:spacing w:line="592" w:lineRule="exact"/>
        <w:ind w:firstLine="1596" w:firstLineChars="499"/>
        <w:rPr>
          <w:rFonts w:ascii="宋体" w:hAnsi="宋体"/>
          <w:color w:val="000000"/>
          <w:szCs w:val="32"/>
          <w:highlight w:val="none"/>
        </w:rPr>
      </w:pPr>
      <w:r>
        <w:rPr>
          <w:rFonts w:hint="eastAsia" w:ascii="宋体" w:hAnsi="宋体"/>
          <w:color w:val="000000"/>
          <w:szCs w:val="32"/>
          <w:highlight w:val="none"/>
        </w:rPr>
        <w:t>21—</w:t>
      </w:r>
      <w:r>
        <w:rPr>
          <w:rFonts w:ascii="宋体" w:hAnsi="宋体"/>
          <w:color w:val="000000"/>
          <w:szCs w:val="32"/>
          <w:highlight w:val="none"/>
        </w:rPr>
        <w:t>3. 医疗机构使用创新产品汇总表</w:t>
      </w:r>
    </w:p>
    <w:p w14:paraId="20477066">
      <w:pPr>
        <w:overflowPunct w:val="0"/>
        <w:adjustRightInd w:val="0"/>
        <w:snapToGrid w:val="0"/>
        <w:spacing w:line="592" w:lineRule="exact"/>
        <w:ind w:firstLine="1596" w:firstLineChars="499"/>
        <w:rPr>
          <w:rFonts w:ascii="宋体" w:hAnsi="宋体"/>
          <w:color w:val="000000"/>
          <w:szCs w:val="32"/>
          <w:highlight w:val="none"/>
        </w:rPr>
      </w:pPr>
      <w:r>
        <w:rPr>
          <w:rFonts w:hint="eastAsia" w:ascii="宋体" w:hAnsi="宋体"/>
          <w:color w:val="000000"/>
          <w:szCs w:val="32"/>
          <w:highlight w:val="none"/>
        </w:rPr>
        <w:t>21—</w:t>
      </w:r>
      <w:r>
        <w:rPr>
          <w:rFonts w:ascii="宋体" w:hAnsi="宋体"/>
          <w:color w:val="000000"/>
          <w:szCs w:val="32"/>
          <w:highlight w:val="none"/>
        </w:rPr>
        <w:t>4. 支持医美抗衰自主创新新产品奖补项目申报</w:t>
      </w:r>
    </w:p>
    <w:p w14:paraId="0F04B7C7">
      <w:pPr>
        <w:overflowPunct w:val="0"/>
        <w:adjustRightInd w:val="0"/>
        <w:snapToGrid w:val="0"/>
        <w:spacing w:line="592" w:lineRule="exact"/>
        <w:ind w:firstLine="2716" w:firstLineChars="849"/>
        <w:rPr>
          <w:rFonts w:ascii="宋体" w:hAnsi="宋体"/>
          <w:color w:val="000000"/>
          <w:spacing w:val="-8"/>
          <w:szCs w:val="32"/>
          <w:highlight w:val="none"/>
        </w:rPr>
      </w:pPr>
      <w:r>
        <w:rPr>
          <w:rFonts w:ascii="宋体" w:hAnsi="宋体"/>
          <w:color w:val="000000"/>
          <w:szCs w:val="32"/>
          <w:highlight w:val="none"/>
        </w:rPr>
        <w:t>汇总表</w:t>
      </w:r>
    </w:p>
    <w:p w14:paraId="4B3FAF0E">
      <w:pPr>
        <w:adjustRightInd w:val="0"/>
        <w:snapToGrid w:val="0"/>
        <w:spacing w:line="580" w:lineRule="exact"/>
        <w:ind w:firstLine="640" w:firstLineChars="200"/>
        <w:rPr>
          <w:rFonts w:ascii="宋体" w:hAnsi="宋体"/>
          <w:color w:val="000000"/>
          <w:szCs w:val="32"/>
          <w:highlight w:val="none"/>
        </w:rPr>
      </w:pPr>
    </w:p>
    <w:p w14:paraId="64F2C435">
      <w:pPr>
        <w:adjustRightInd w:val="0"/>
        <w:snapToGrid w:val="0"/>
        <w:spacing w:line="580" w:lineRule="exact"/>
        <w:ind w:firstLine="640" w:firstLineChars="200"/>
        <w:rPr>
          <w:rFonts w:ascii="宋体" w:hAnsi="宋体"/>
          <w:color w:val="000000"/>
          <w:szCs w:val="32"/>
          <w:highlight w:val="none"/>
        </w:rPr>
      </w:pPr>
    </w:p>
    <w:p w14:paraId="0EF19189">
      <w:pPr>
        <w:adjustRightInd w:val="0"/>
        <w:snapToGrid w:val="0"/>
        <w:spacing w:line="580" w:lineRule="exact"/>
        <w:ind w:firstLine="640" w:firstLineChars="200"/>
        <w:rPr>
          <w:rFonts w:ascii="宋体" w:hAnsi="宋体"/>
          <w:color w:val="000000"/>
          <w:szCs w:val="32"/>
          <w:highlight w:val="none"/>
        </w:rPr>
      </w:pPr>
    </w:p>
    <w:p w14:paraId="2B84BC1F">
      <w:pPr>
        <w:adjustRightInd w:val="0"/>
        <w:snapToGrid w:val="0"/>
        <w:spacing w:line="580" w:lineRule="exact"/>
        <w:ind w:firstLine="640" w:firstLineChars="200"/>
        <w:rPr>
          <w:rFonts w:ascii="宋体" w:hAnsi="宋体"/>
          <w:color w:val="000000"/>
          <w:szCs w:val="32"/>
          <w:highlight w:val="none"/>
        </w:rPr>
      </w:pPr>
    </w:p>
    <w:p w14:paraId="278CA39F">
      <w:pPr>
        <w:adjustRightInd w:val="0"/>
        <w:snapToGrid w:val="0"/>
        <w:spacing w:line="580" w:lineRule="exact"/>
        <w:ind w:firstLine="640" w:firstLineChars="200"/>
        <w:rPr>
          <w:rFonts w:ascii="宋体" w:hAnsi="宋体"/>
          <w:color w:val="000000"/>
          <w:highlight w:val="none"/>
        </w:rPr>
        <w:sectPr>
          <w:headerReference r:id="rId164" w:type="default"/>
          <w:footerReference r:id="rId166" w:type="default"/>
          <w:headerReference r:id="rId165" w:type="even"/>
          <w:footerReference r:id="rId167" w:type="even"/>
          <w:pgSz w:w="11907" w:h="16840"/>
          <w:pgMar w:top="1985" w:right="1531" w:bottom="1814" w:left="1531" w:header="851" w:footer="1361" w:gutter="0"/>
          <w:cols w:space="720" w:num="1"/>
          <w:docGrid w:linePitch="597" w:charSpace="-1259"/>
        </w:sectPr>
      </w:pPr>
    </w:p>
    <w:p w14:paraId="76E88E9C">
      <w:pPr>
        <w:adjustRightInd w:val="0"/>
        <w:snapToGrid w:val="0"/>
        <w:rPr>
          <w:rFonts w:ascii="宋体" w:hAnsi="宋体" w:eastAsia="黑体"/>
          <w:color w:val="000000"/>
          <w:kern w:val="0"/>
          <w:szCs w:val="32"/>
          <w:highlight w:val="none"/>
        </w:rPr>
      </w:pPr>
      <w:r>
        <w:rPr>
          <w:rFonts w:hint="eastAsia" w:ascii="宋体" w:hAnsi="宋体" w:eastAsia="黑体"/>
          <w:color w:val="000000"/>
          <w:kern w:val="0"/>
          <w:szCs w:val="32"/>
          <w:highlight w:val="none"/>
        </w:rPr>
        <w:t>附件21—1</w:t>
      </w:r>
    </w:p>
    <w:p w14:paraId="3850848F">
      <w:pPr>
        <w:overflowPunct w:val="0"/>
        <w:adjustRightInd w:val="0"/>
        <w:spacing w:before="120" w:beforeLines="50" w:after="120" w:afterLines="50" w:line="660" w:lineRule="exact"/>
        <w:jc w:val="center"/>
        <w:rPr>
          <w:rFonts w:ascii="宋体" w:hAnsi="宋体" w:eastAsia="方正小标宋简体"/>
          <w:color w:val="000000"/>
          <w:sz w:val="44"/>
          <w:szCs w:val="44"/>
          <w:highlight w:val="none"/>
        </w:rPr>
      </w:pPr>
      <w:r>
        <w:rPr>
          <w:rFonts w:ascii="宋体" w:hAnsi="宋体" w:eastAsia="方正小标宋简体"/>
          <w:color w:val="000000"/>
          <w:sz w:val="44"/>
          <w:szCs w:val="44"/>
          <w:highlight w:val="none"/>
        </w:rPr>
        <w:t>医疗机构优先使用创新产品奖补项目申报表</w:t>
      </w:r>
    </w:p>
    <w:p w14:paraId="4501D7E7">
      <w:pPr>
        <w:overflowPunct w:val="0"/>
        <w:adjustRightInd w:val="0"/>
        <w:snapToGrid w:val="0"/>
        <w:spacing w:after="120" w:afterLines="50"/>
        <w:rPr>
          <w:rFonts w:ascii="宋体" w:hAnsi="宋体" w:eastAsia="楷体_GB2312"/>
          <w:color w:val="000000"/>
          <w:sz w:val="24"/>
          <w:highlight w:val="none"/>
        </w:rPr>
      </w:pPr>
      <w:r>
        <w:rPr>
          <w:rFonts w:hint="eastAsia" w:ascii="宋体" w:hAnsi="宋体" w:eastAsia="楷体_GB2312"/>
          <w:color w:val="000000"/>
          <w:sz w:val="24"/>
          <w:highlight w:val="none"/>
        </w:rPr>
        <w:t>所属区县</w:t>
      </w:r>
      <w:r>
        <w:rPr>
          <w:rFonts w:hint="eastAsia" w:ascii="宋体" w:hAnsi="宋体" w:eastAsia="楷体_GB2312" w:cs="黑体"/>
          <w:kern w:val="0"/>
          <w:sz w:val="24"/>
          <w:highlight w:val="none"/>
        </w:rPr>
        <w:t>：</w:t>
      </w:r>
      <w:r>
        <w:rPr>
          <w:rFonts w:hint="eastAsia" w:ascii="宋体" w:hAnsi="宋体" w:eastAsia="楷体_GB2312"/>
          <w:color w:val="000000"/>
          <w:sz w:val="24"/>
          <w:highlight w:val="none"/>
        </w:rPr>
        <w:t xml:space="preserve">（盖章）           </w:t>
      </w:r>
      <w:r>
        <w:rPr>
          <w:rFonts w:ascii="宋体" w:hAnsi="宋体" w:eastAsia="楷体_GB2312"/>
          <w:color w:val="000000"/>
          <w:sz w:val="24"/>
          <w:highlight w:val="none"/>
        </w:rPr>
        <w:t xml:space="preserve">      </w:t>
      </w:r>
      <w:r>
        <w:rPr>
          <w:rFonts w:hint="eastAsia" w:ascii="宋体" w:hAnsi="宋体" w:eastAsia="楷体_GB2312"/>
          <w:color w:val="000000"/>
          <w:sz w:val="24"/>
          <w:highlight w:val="none"/>
        </w:rPr>
        <w:t xml:space="preserve">   </w:t>
      </w:r>
      <w:r>
        <w:rPr>
          <w:rFonts w:ascii="宋体" w:hAnsi="宋体" w:eastAsia="楷体_GB2312"/>
          <w:color w:val="000000"/>
          <w:sz w:val="24"/>
          <w:highlight w:val="none"/>
        </w:rPr>
        <w:t xml:space="preserve"> </w:t>
      </w:r>
      <w:r>
        <w:rPr>
          <w:rFonts w:hint="eastAsia" w:ascii="宋体" w:hAnsi="宋体" w:eastAsia="楷体_GB2312"/>
          <w:color w:val="000000"/>
          <w:sz w:val="24"/>
          <w:highlight w:val="none"/>
        </w:rPr>
        <w:t xml:space="preserve">  </w:t>
      </w:r>
      <w:r>
        <w:rPr>
          <w:rFonts w:ascii="宋体" w:hAnsi="宋体" w:eastAsia="楷体_GB2312"/>
          <w:color w:val="000000"/>
          <w:sz w:val="24"/>
          <w:highlight w:val="none"/>
        </w:rPr>
        <w:t xml:space="preserve">     </w:t>
      </w:r>
      <w:r>
        <w:rPr>
          <w:rFonts w:hint="eastAsia" w:ascii="宋体" w:hAnsi="宋体" w:eastAsia="楷体_GB2312"/>
          <w:color w:val="000000"/>
          <w:sz w:val="24"/>
          <w:highlight w:val="none"/>
        </w:rPr>
        <w:t xml:space="preserve">时间：   年  月  日      </w:t>
      </w:r>
      <w:r>
        <w:rPr>
          <w:rFonts w:ascii="宋体" w:hAnsi="宋体" w:eastAsia="楷体_GB2312"/>
          <w:color w:val="000000"/>
          <w:sz w:val="24"/>
          <w:highlight w:val="none"/>
        </w:rPr>
        <w:t xml:space="preserve">        </w:t>
      </w:r>
      <w:r>
        <w:rPr>
          <w:rFonts w:hint="eastAsia" w:ascii="宋体" w:hAnsi="宋体" w:eastAsia="楷体_GB2312"/>
          <w:color w:val="000000"/>
          <w:sz w:val="24"/>
          <w:highlight w:val="none"/>
        </w:rPr>
        <w:t xml:space="preserve">            </w:t>
      </w:r>
      <w:r>
        <w:rPr>
          <w:rFonts w:ascii="宋体" w:hAnsi="宋体" w:eastAsia="楷体_GB2312"/>
          <w:color w:val="000000"/>
          <w:sz w:val="24"/>
          <w:highlight w:val="none"/>
        </w:rPr>
        <w:t xml:space="preserve">      </w:t>
      </w:r>
      <w:r>
        <w:rPr>
          <w:rFonts w:hint="eastAsia" w:ascii="宋体" w:hAnsi="宋体" w:eastAsia="楷体_GB2312"/>
          <w:color w:val="000000"/>
          <w:sz w:val="24"/>
          <w:highlight w:val="none"/>
        </w:rPr>
        <w:t xml:space="preserve"> 单位：万元</w:t>
      </w:r>
    </w:p>
    <w:p w14:paraId="635FCCF8">
      <w:pPr>
        <w:overflowPunct w:val="0"/>
        <w:spacing w:line="14" w:lineRule="auto"/>
        <w:rPr>
          <w:rFonts w:ascii="宋体" w:hAnsi="宋体"/>
          <w:color w:val="000000"/>
          <w:sz w:val="28"/>
          <w:szCs w:val="28"/>
          <w:highlight w:val="none"/>
        </w:rPr>
      </w:pPr>
    </w:p>
    <w:tbl>
      <w:tblPr>
        <w:tblStyle w:val="10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63"/>
        <w:gridCol w:w="1167"/>
        <w:gridCol w:w="985"/>
        <w:gridCol w:w="1079"/>
        <w:gridCol w:w="1077"/>
        <w:gridCol w:w="1084"/>
        <w:gridCol w:w="881"/>
        <w:gridCol w:w="1644"/>
        <w:gridCol w:w="1208"/>
        <w:gridCol w:w="1016"/>
        <w:gridCol w:w="1662"/>
        <w:gridCol w:w="792"/>
      </w:tblGrid>
      <w:tr w14:paraId="591605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098" w:hRule="atLeast"/>
          <w:jc w:val="center"/>
        </w:trPr>
        <w:tc>
          <w:tcPr>
            <w:tcW w:w="496" w:type="dxa"/>
            <w:textDirection w:val="tbRlV"/>
            <w:vAlign w:val="center"/>
          </w:tcPr>
          <w:p w14:paraId="71238F2E">
            <w:pPr>
              <w:overflowPunct w:val="0"/>
              <w:adjustRightInd w:val="0"/>
              <w:snapToGrid w:val="0"/>
              <w:jc w:val="center"/>
              <w:rPr>
                <w:rFonts w:ascii="宋体" w:hAnsi="宋体" w:eastAsia="黑体" w:cs="黑体"/>
                <w:color w:val="000000"/>
                <w:spacing w:val="-3"/>
                <w:sz w:val="24"/>
                <w:highlight w:val="none"/>
              </w:rPr>
            </w:pPr>
            <w:r>
              <w:rPr>
                <w:rFonts w:ascii="宋体" w:hAnsi="宋体" w:eastAsia="黑体" w:cs="黑体"/>
                <w:color w:val="000000"/>
                <w:spacing w:val="-3"/>
                <w:sz w:val="24"/>
                <w:highlight w:val="none"/>
              </w:rPr>
              <w:t>序号</w:t>
            </w:r>
          </w:p>
        </w:tc>
        <w:tc>
          <w:tcPr>
            <w:tcW w:w="1251" w:type="dxa"/>
            <w:vAlign w:val="center"/>
          </w:tcPr>
          <w:p w14:paraId="55E27802">
            <w:pPr>
              <w:overflowPunct w:val="0"/>
              <w:adjustRightInd w:val="0"/>
              <w:snapToGrid w:val="0"/>
              <w:jc w:val="center"/>
              <w:rPr>
                <w:rFonts w:ascii="宋体" w:hAnsi="宋体" w:eastAsia="黑体" w:cs="黑体"/>
                <w:color w:val="000000"/>
                <w:spacing w:val="-3"/>
                <w:sz w:val="24"/>
                <w:highlight w:val="none"/>
              </w:rPr>
            </w:pPr>
            <w:r>
              <w:rPr>
                <w:rFonts w:ascii="宋体" w:hAnsi="宋体" w:eastAsia="黑体" w:cs="黑体"/>
                <w:color w:val="000000"/>
                <w:spacing w:val="-3"/>
                <w:sz w:val="24"/>
                <w:highlight w:val="none"/>
              </w:rPr>
              <w:t>统一社会信用代码</w:t>
            </w:r>
          </w:p>
        </w:tc>
        <w:tc>
          <w:tcPr>
            <w:tcW w:w="1056" w:type="dxa"/>
            <w:vAlign w:val="center"/>
          </w:tcPr>
          <w:p w14:paraId="387A73DA">
            <w:pPr>
              <w:overflowPunct w:val="0"/>
              <w:adjustRightInd w:val="0"/>
              <w:snapToGrid w:val="0"/>
              <w:jc w:val="center"/>
              <w:rPr>
                <w:rFonts w:ascii="宋体" w:hAnsi="宋体" w:eastAsia="黑体" w:cs="黑体"/>
                <w:color w:val="000000"/>
                <w:spacing w:val="-3"/>
                <w:sz w:val="24"/>
                <w:highlight w:val="none"/>
              </w:rPr>
            </w:pPr>
            <w:r>
              <w:rPr>
                <w:rFonts w:ascii="宋体" w:hAnsi="宋体" w:eastAsia="黑体" w:cs="黑体"/>
                <w:color w:val="000000"/>
                <w:spacing w:val="-3"/>
                <w:sz w:val="24"/>
                <w:highlight w:val="none"/>
              </w:rPr>
              <w:t>申报单位名称</w:t>
            </w:r>
          </w:p>
        </w:tc>
        <w:tc>
          <w:tcPr>
            <w:tcW w:w="1158" w:type="dxa"/>
            <w:vAlign w:val="center"/>
          </w:tcPr>
          <w:p w14:paraId="4DFA0E89">
            <w:pPr>
              <w:overflowPunct w:val="0"/>
              <w:adjustRightInd w:val="0"/>
              <w:snapToGrid w:val="0"/>
              <w:jc w:val="center"/>
              <w:rPr>
                <w:rFonts w:ascii="宋体" w:hAnsi="宋体" w:eastAsia="黑体" w:cs="黑体"/>
                <w:color w:val="000000"/>
                <w:spacing w:val="-3"/>
                <w:sz w:val="24"/>
                <w:highlight w:val="none"/>
              </w:rPr>
            </w:pPr>
            <w:r>
              <w:rPr>
                <w:rFonts w:ascii="宋体" w:hAnsi="宋体" w:eastAsia="黑体" w:cs="黑体"/>
                <w:color w:val="000000"/>
                <w:spacing w:val="-3"/>
                <w:sz w:val="24"/>
                <w:highlight w:val="none"/>
              </w:rPr>
              <w:t>开户</w:t>
            </w:r>
          </w:p>
          <w:p w14:paraId="3A81030D">
            <w:pPr>
              <w:overflowPunct w:val="0"/>
              <w:adjustRightInd w:val="0"/>
              <w:snapToGrid w:val="0"/>
              <w:jc w:val="center"/>
              <w:rPr>
                <w:rFonts w:ascii="宋体" w:hAnsi="宋体" w:eastAsia="黑体" w:cs="黑体"/>
                <w:color w:val="000000"/>
                <w:spacing w:val="-3"/>
                <w:sz w:val="24"/>
                <w:highlight w:val="none"/>
              </w:rPr>
            </w:pPr>
            <w:r>
              <w:rPr>
                <w:rFonts w:ascii="宋体" w:hAnsi="宋体" w:eastAsia="黑体" w:cs="黑体"/>
                <w:color w:val="000000"/>
                <w:spacing w:val="-3"/>
                <w:sz w:val="24"/>
                <w:highlight w:val="none"/>
              </w:rPr>
              <w:t>银行</w:t>
            </w:r>
          </w:p>
        </w:tc>
        <w:tc>
          <w:tcPr>
            <w:tcW w:w="1155" w:type="dxa"/>
            <w:vAlign w:val="center"/>
          </w:tcPr>
          <w:p w14:paraId="1031BEA1">
            <w:pPr>
              <w:overflowPunct w:val="0"/>
              <w:adjustRightInd w:val="0"/>
              <w:snapToGrid w:val="0"/>
              <w:jc w:val="center"/>
              <w:rPr>
                <w:rFonts w:ascii="宋体" w:hAnsi="宋体" w:eastAsia="黑体" w:cs="黑体"/>
                <w:color w:val="000000"/>
                <w:spacing w:val="-3"/>
                <w:sz w:val="24"/>
                <w:highlight w:val="none"/>
              </w:rPr>
            </w:pPr>
            <w:r>
              <w:rPr>
                <w:rFonts w:ascii="宋体" w:hAnsi="宋体" w:eastAsia="黑体" w:cs="黑体"/>
                <w:color w:val="000000"/>
                <w:spacing w:val="-3"/>
                <w:sz w:val="24"/>
                <w:highlight w:val="none"/>
              </w:rPr>
              <w:t>账号</w:t>
            </w:r>
          </w:p>
        </w:tc>
        <w:tc>
          <w:tcPr>
            <w:tcW w:w="1163" w:type="dxa"/>
            <w:vAlign w:val="center"/>
          </w:tcPr>
          <w:p w14:paraId="2AD485F0">
            <w:pPr>
              <w:overflowPunct w:val="0"/>
              <w:adjustRightInd w:val="0"/>
              <w:snapToGrid w:val="0"/>
              <w:jc w:val="center"/>
              <w:rPr>
                <w:rFonts w:ascii="宋体" w:hAnsi="宋体" w:eastAsia="黑体" w:cs="黑体"/>
                <w:color w:val="000000"/>
                <w:spacing w:val="-3"/>
                <w:sz w:val="24"/>
                <w:highlight w:val="none"/>
              </w:rPr>
            </w:pPr>
            <w:r>
              <w:rPr>
                <w:rFonts w:ascii="宋体" w:hAnsi="宋体" w:eastAsia="黑体" w:cs="黑体"/>
                <w:color w:val="000000"/>
                <w:spacing w:val="-3"/>
                <w:sz w:val="24"/>
                <w:highlight w:val="none"/>
              </w:rPr>
              <w:t>创新产品类别</w:t>
            </w:r>
          </w:p>
        </w:tc>
        <w:tc>
          <w:tcPr>
            <w:tcW w:w="944" w:type="dxa"/>
            <w:vAlign w:val="center"/>
          </w:tcPr>
          <w:p w14:paraId="4E2629D8">
            <w:pPr>
              <w:overflowPunct w:val="0"/>
              <w:adjustRightInd w:val="0"/>
              <w:snapToGrid w:val="0"/>
              <w:jc w:val="center"/>
              <w:rPr>
                <w:rFonts w:ascii="宋体" w:hAnsi="宋体" w:eastAsia="黑体" w:cs="黑体"/>
                <w:color w:val="000000"/>
                <w:spacing w:val="-3"/>
                <w:sz w:val="24"/>
                <w:highlight w:val="none"/>
              </w:rPr>
            </w:pPr>
            <w:r>
              <w:rPr>
                <w:rFonts w:ascii="宋体" w:hAnsi="宋体" w:eastAsia="黑体" w:cs="黑体"/>
                <w:color w:val="000000"/>
                <w:spacing w:val="-3"/>
                <w:sz w:val="24"/>
                <w:highlight w:val="none"/>
              </w:rPr>
              <w:t>采购</w:t>
            </w:r>
          </w:p>
          <w:p w14:paraId="5F35BF94">
            <w:pPr>
              <w:overflowPunct w:val="0"/>
              <w:adjustRightInd w:val="0"/>
              <w:snapToGrid w:val="0"/>
              <w:jc w:val="center"/>
              <w:rPr>
                <w:rFonts w:ascii="宋体" w:hAnsi="宋体" w:eastAsia="黑体" w:cs="黑体"/>
                <w:color w:val="000000"/>
                <w:spacing w:val="-3"/>
                <w:sz w:val="24"/>
                <w:highlight w:val="none"/>
              </w:rPr>
            </w:pPr>
            <w:r>
              <w:rPr>
                <w:rFonts w:ascii="宋体" w:hAnsi="宋体" w:eastAsia="黑体" w:cs="黑体"/>
                <w:color w:val="000000"/>
                <w:spacing w:val="-3"/>
                <w:sz w:val="24"/>
                <w:highlight w:val="none"/>
              </w:rPr>
              <w:t>产品</w:t>
            </w:r>
          </w:p>
        </w:tc>
        <w:tc>
          <w:tcPr>
            <w:tcW w:w="1764" w:type="dxa"/>
            <w:vAlign w:val="center"/>
          </w:tcPr>
          <w:p w14:paraId="6E8DACCE">
            <w:pPr>
              <w:overflowPunct w:val="0"/>
              <w:adjustRightInd w:val="0"/>
              <w:snapToGrid w:val="0"/>
              <w:jc w:val="center"/>
              <w:rPr>
                <w:rFonts w:ascii="宋体" w:hAnsi="宋体" w:eastAsia="黑体" w:cs="黑体"/>
                <w:color w:val="000000"/>
                <w:spacing w:val="-3"/>
                <w:sz w:val="24"/>
                <w:highlight w:val="none"/>
              </w:rPr>
            </w:pPr>
            <w:r>
              <w:rPr>
                <w:rFonts w:ascii="宋体" w:hAnsi="宋体" w:eastAsia="黑体" w:cs="黑体"/>
                <w:color w:val="000000"/>
                <w:spacing w:val="-3"/>
                <w:sz w:val="24"/>
                <w:highlight w:val="none"/>
              </w:rPr>
              <w:t>采购产品生产企业</w:t>
            </w:r>
          </w:p>
        </w:tc>
        <w:tc>
          <w:tcPr>
            <w:tcW w:w="1295" w:type="dxa"/>
            <w:vAlign w:val="center"/>
          </w:tcPr>
          <w:p w14:paraId="57AFC509">
            <w:pPr>
              <w:overflowPunct w:val="0"/>
              <w:adjustRightInd w:val="0"/>
              <w:snapToGrid w:val="0"/>
              <w:jc w:val="center"/>
              <w:rPr>
                <w:rFonts w:ascii="宋体" w:hAnsi="宋体" w:eastAsia="黑体" w:cs="黑体"/>
                <w:color w:val="000000"/>
                <w:spacing w:val="-3"/>
                <w:sz w:val="24"/>
                <w:highlight w:val="none"/>
              </w:rPr>
            </w:pPr>
            <w:r>
              <w:rPr>
                <w:rFonts w:ascii="宋体" w:hAnsi="宋体" w:eastAsia="黑体" w:cs="黑体"/>
                <w:color w:val="000000"/>
                <w:spacing w:val="-3"/>
                <w:sz w:val="24"/>
                <w:highlight w:val="none"/>
              </w:rPr>
              <w:t>采购金额</w:t>
            </w:r>
          </w:p>
        </w:tc>
        <w:tc>
          <w:tcPr>
            <w:tcW w:w="1090" w:type="dxa"/>
            <w:vAlign w:val="center"/>
          </w:tcPr>
          <w:p w14:paraId="48E7F675">
            <w:pPr>
              <w:overflowPunct w:val="0"/>
              <w:adjustRightInd w:val="0"/>
              <w:snapToGrid w:val="0"/>
              <w:jc w:val="center"/>
              <w:rPr>
                <w:rFonts w:ascii="宋体" w:hAnsi="宋体" w:eastAsia="黑体" w:cs="黑体"/>
                <w:color w:val="000000"/>
                <w:spacing w:val="-3"/>
                <w:sz w:val="24"/>
                <w:highlight w:val="none"/>
              </w:rPr>
            </w:pPr>
            <w:r>
              <w:rPr>
                <w:rFonts w:ascii="宋体" w:hAnsi="宋体" w:eastAsia="黑体" w:cs="黑体"/>
                <w:color w:val="000000"/>
                <w:spacing w:val="-3"/>
                <w:sz w:val="24"/>
                <w:highlight w:val="none"/>
              </w:rPr>
              <w:t>拟补</w:t>
            </w:r>
          </w:p>
          <w:p w14:paraId="4F0E56C0">
            <w:pPr>
              <w:overflowPunct w:val="0"/>
              <w:adjustRightInd w:val="0"/>
              <w:snapToGrid w:val="0"/>
              <w:jc w:val="center"/>
              <w:rPr>
                <w:rFonts w:ascii="宋体" w:hAnsi="宋体" w:eastAsia="黑体" w:cs="黑体"/>
                <w:color w:val="000000"/>
                <w:spacing w:val="-3"/>
                <w:sz w:val="24"/>
                <w:highlight w:val="none"/>
              </w:rPr>
            </w:pPr>
            <w:r>
              <w:rPr>
                <w:rFonts w:ascii="宋体" w:hAnsi="宋体" w:eastAsia="黑体" w:cs="黑体"/>
                <w:color w:val="000000"/>
                <w:spacing w:val="-3"/>
                <w:sz w:val="24"/>
                <w:highlight w:val="none"/>
              </w:rPr>
              <w:t>助金额</w:t>
            </w:r>
          </w:p>
        </w:tc>
        <w:tc>
          <w:tcPr>
            <w:tcW w:w="1784" w:type="dxa"/>
            <w:vAlign w:val="center"/>
          </w:tcPr>
          <w:p w14:paraId="7BEF3AB8">
            <w:pPr>
              <w:overflowPunct w:val="0"/>
              <w:adjustRightInd w:val="0"/>
              <w:snapToGrid w:val="0"/>
              <w:jc w:val="center"/>
              <w:rPr>
                <w:rFonts w:ascii="宋体" w:hAnsi="宋体" w:eastAsia="黑体" w:cs="黑体"/>
                <w:color w:val="000000"/>
                <w:spacing w:val="-3"/>
                <w:sz w:val="24"/>
                <w:highlight w:val="none"/>
              </w:rPr>
            </w:pPr>
            <w:r>
              <w:rPr>
                <w:rFonts w:ascii="宋体" w:hAnsi="宋体" w:eastAsia="黑体" w:cs="黑体"/>
                <w:color w:val="000000"/>
                <w:spacing w:val="-3"/>
                <w:sz w:val="24"/>
                <w:highlight w:val="none"/>
              </w:rPr>
              <w:t>申报标准</w:t>
            </w:r>
          </w:p>
        </w:tc>
        <w:tc>
          <w:tcPr>
            <w:tcW w:w="849" w:type="dxa"/>
            <w:vAlign w:val="center"/>
          </w:tcPr>
          <w:p w14:paraId="087DEE4D">
            <w:pPr>
              <w:overflowPunct w:val="0"/>
              <w:adjustRightInd w:val="0"/>
              <w:snapToGrid w:val="0"/>
              <w:jc w:val="center"/>
              <w:rPr>
                <w:rFonts w:ascii="宋体" w:hAnsi="宋体" w:eastAsia="黑体" w:cs="黑体"/>
                <w:color w:val="000000"/>
                <w:spacing w:val="-3"/>
                <w:sz w:val="24"/>
                <w:highlight w:val="none"/>
              </w:rPr>
            </w:pPr>
            <w:r>
              <w:rPr>
                <w:rFonts w:ascii="宋体" w:hAnsi="宋体" w:eastAsia="黑体" w:cs="黑体"/>
                <w:color w:val="000000"/>
                <w:spacing w:val="-3"/>
                <w:sz w:val="24"/>
                <w:highlight w:val="none"/>
              </w:rPr>
              <w:t>备注</w:t>
            </w:r>
          </w:p>
        </w:tc>
      </w:tr>
      <w:tr w14:paraId="252237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96" w:type="dxa"/>
            <w:vAlign w:val="center"/>
          </w:tcPr>
          <w:p w14:paraId="31256937">
            <w:pPr>
              <w:overflowPunct w:val="0"/>
              <w:adjustRightInd w:val="0"/>
              <w:snapToGrid w:val="0"/>
              <w:jc w:val="center"/>
              <w:rPr>
                <w:rFonts w:ascii="宋体" w:hAnsi="宋体" w:cs="Arial Unicode MS"/>
                <w:color w:val="000000"/>
                <w:sz w:val="24"/>
                <w:highlight w:val="none"/>
              </w:rPr>
            </w:pPr>
            <w:r>
              <w:rPr>
                <w:rFonts w:hint="eastAsia" w:ascii="宋体" w:hAnsi="宋体" w:cs="Arial Unicode MS"/>
                <w:color w:val="000000"/>
                <w:sz w:val="24"/>
                <w:highlight w:val="none"/>
              </w:rPr>
              <w:t>1</w:t>
            </w:r>
          </w:p>
        </w:tc>
        <w:tc>
          <w:tcPr>
            <w:tcW w:w="1251" w:type="dxa"/>
            <w:vAlign w:val="center"/>
          </w:tcPr>
          <w:p w14:paraId="06FBA5F1">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056" w:type="dxa"/>
            <w:vAlign w:val="center"/>
          </w:tcPr>
          <w:p w14:paraId="1E000D23">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158" w:type="dxa"/>
            <w:vAlign w:val="center"/>
          </w:tcPr>
          <w:p w14:paraId="47472A62">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155" w:type="dxa"/>
            <w:vAlign w:val="center"/>
          </w:tcPr>
          <w:p w14:paraId="076D0658">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163" w:type="dxa"/>
            <w:vAlign w:val="center"/>
          </w:tcPr>
          <w:p w14:paraId="6EBC991D">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944" w:type="dxa"/>
            <w:vAlign w:val="center"/>
          </w:tcPr>
          <w:p w14:paraId="3D117D66">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764" w:type="dxa"/>
            <w:vAlign w:val="center"/>
          </w:tcPr>
          <w:p w14:paraId="41CD8AA9">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295" w:type="dxa"/>
            <w:vAlign w:val="center"/>
          </w:tcPr>
          <w:p w14:paraId="2B5266F3">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090" w:type="dxa"/>
            <w:vAlign w:val="center"/>
          </w:tcPr>
          <w:p w14:paraId="5E9C575F">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784" w:type="dxa"/>
            <w:vAlign w:val="center"/>
          </w:tcPr>
          <w:p w14:paraId="5148AE77">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849" w:type="dxa"/>
            <w:vAlign w:val="center"/>
          </w:tcPr>
          <w:p w14:paraId="36BFE260">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r>
      <w:tr w14:paraId="2C796E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96" w:type="dxa"/>
            <w:vAlign w:val="center"/>
          </w:tcPr>
          <w:p w14:paraId="36CFF545">
            <w:pPr>
              <w:overflowPunct w:val="0"/>
              <w:adjustRightInd w:val="0"/>
              <w:snapToGrid w:val="0"/>
              <w:jc w:val="center"/>
              <w:rPr>
                <w:rFonts w:ascii="宋体" w:hAnsi="宋体" w:cs="Arial Unicode MS"/>
                <w:color w:val="000000"/>
                <w:sz w:val="24"/>
                <w:highlight w:val="none"/>
              </w:rPr>
            </w:pPr>
            <w:r>
              <w:rPr>
                <w:rFonts w:hint="eastAsia" w:ascii="宋体" w:hAnsi="宋体" w:cs="Arial Unicode MS"/>
                <w:color w:val="000000"/>
                <w:sz w:val="24"/>
                <w:highlight w:val="none"/>
              </w:rPr>
              <w:t>2</w:t>
            </w:r>
          </w:p>
        </w:tc>
        <w:tc>
          <w:tcPr>
            <w:tcW w:w="1251" w:type="dxa"/>
            <w:vAlign w:val="center"/>
          </w:tcPr>
          <w:p w14:paraId="00622107">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056" w:type="dxa"/>
            <w:vAlign w:val="center"/>
          </w:tcPr>
          <w:p w14:paraId="58A5D3C5">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158" w:type="dxa"/>
            <w:vAlign w:val="center"/>
          </w:tcPr>
          <w:p w14:paraId="635E101F">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155" w:type="dxa"/>
            <w:vAlign w:val="center"/>
          </w:tcPr>
          <w:p w14:paraId="0F0A48AA">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163" w:type="dxa"/>
            <w:vAlign w:val="center"/>
          </w:tcPr>
          <w:p w14:paraId="0DED2C3D">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944" w:type="dxa"/>
            <w:vAlign w:val="center"/>
          </w:tcPr>
          <w:p w14:paraId="36A2590B">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764" w:type="dxa"/>
            <w:vAlign w:val="center"/>
          </w:tcPr>
          <w:p w14:paraId="66B5560B">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295" w:type="dxa"/>
            <w:vAlign w:val="center"/>
          </w:tcPr>
          <w:p w14:paraId="500B89F2">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090" w:type="dxa"/>
            <w:vAlign w:val="center"/>
          </w:tcPr>
          <w:p w14:paraId="754A6048">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784" w:type="dxa"/>
            <w:vAlign w:val="center"/>
          </w:tcPr>
          <w:p w14:paraId="21F45844">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849" w:type="dxa"/>
            <w:vAlign w:val="center"/>
          </w:tcPr>
          <w:p w14:paraId="55C6E669">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r>
      <w:tr w14:paraId="3BC541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96" w:type="dxa"/>
            <w:vAlign w:val="center"/>
          </w:tcPr>
          <w:p w14:paraId="01AC5248">
            <w:pPr>
              <w:overflowPunct w:val="0"/>
              <w:adjustRightInd w:val="0"/>
              <w:snapToGrid w:val="0"/>
              <w:jc w:val="center"/>
              <w:rPr>
                <w:rFonts w:ascii="宋体" w:hAnsi="宋体" w:cs="Arial Unicode MS"/>
                <w:color w:val="000000"/>
                <w:sz w:val="24"/>
                <w:highlight w:val="none"/>
              </w:rPr>
            </w:pPr>
            <w:r>
              <w:rPr>
                <w:rFonts w:hint="eastAsia" w:ascii="宋体" w:hAnsi="宋体" w:cs="Arial Unicode MS"/>
                <w:color w:val="000000"/>
                <w:sz w:val="24"/>
                <w:highlight w:val="none"/>
              </w:rPr>
              <w:t>3</w:t>
            </w:r>
          </w:p>
        </w:tc>
        <w:tc>
          <w:tcPr>
            <w:tcW w:w="1251" w:type="dxa"/>
            <w:vAlign w:val="center"/>
          </w:tcPr>
          <w:p w14:paraId="492EF5A5">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056" w:type="dxa"/>
            <w:vAlign w:val="center"/>
          </w:tcPr>
          <w:p w14:paraId="6FA9B841">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158" w:type="dxa"/>
            <w:vAlign w:val="center"/>
          </w:tcPr>
          <w:p w14:paraId="732EBC7E">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155" w:type="dxa"/>
            <w:vAlign w:val="center"/>
          </w:tcPr>
          <w:p w14:paraId="3EF2A78A">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163" w:type="dxa"/>
            <w:vAlign w:val="center"/>
          </w:tcPr>
          <w:p w14:paraId="7C5954DA">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944" w:type="dxa"/>
            <w:vAlign w:val="center"/>
          </w:tcPr>
          <w:p w14:paraId="39B855F4">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764" w:type="dxa"/>
            <w:vAlign w:val="center"/>
          </w:tcPr>
          <w:p w14:paraId="5E9F9FD1">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295" w:type="dxa"/>
            <w:vAlign w:val="center"/>
          </w:tcPr>
          <w:p w14:paraId="56FF3A1A">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090" w:type="dxa"/>
            <w:vAlign w:val="center"/>
          </w:tcPr>
          <w:p w14:paraId="1FF4F7B2">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784" w:type="dxa"/>
            <w:vAlign w:val="center"/>
          </w:tcPr>
          <w:p w14:paraId="5CBA6F01">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849" w:type="dxa"/>
            <w:vAlign w:val="center"/>
          </w:tcPr>
          <w:p w14:paraId="78E90CDB">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r>
      <w:tr w14:paraId="0FB7BF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96" w:type="dxa"/>
            <w:vAlign w:val="center"/>
          </w:tcPr>
          <w:p w14:paraId="2D840A1C">
            <w:pPr>
              <w:overflowPunct w:val="0"/>
              <w:adjustRightInd w:val="0"/>
              <w:snapToGrid w:val="0"/>
              <w:jc w:val="center"/>
              <w:rPr>
                <w:rFonts w:ascii="宋体" w:hAnsi="宋体" w:cs="Arial Unicode MS"/>
                <w:color w:val="000000"/>
                <w:sz w:val="24"/>
                <w:highlight w:val="none"/>
              </w:rPr>
            </w:pPr>
            <w:r>
              <w:rPr>
                <w:rFonts w:hint="eastAsia" w:ascii="宋体" w:hAnsi="宋体" w:cs="Arial Unicode MS"/>
                <w:color w:val="000000"/>
                <w:sz w:val="24"/>
                <w:highlight w:val="none"/>
              </w:rPr>
              <w:t>4</w:t>
            </w:r>
          </w:p>
        </w:tc>
        <w:tc>
          <w:tcPr>
            <w:tcW w:w="1251" w:type="dxa"/>
            <w:vAlign w:val="center"/>
          </w:tcPr>
          <w:p w14:paraId="6ADB5FC2">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056" w:type="dxa"/>
            <w:vAlign w:val="center"/>
          </w:tcPr>
          <w:p w14:paraId="474740CB">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158" w:type="dxa"/>
            <w:vAlign w:val="center"/>
          </w:tcPr>
          <w:p w14:paraId="5FFD9646">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155" w:type="dxa"/>
            <w:vAlign w:val="center"/>
          </w:tcPr>
          <w:p w14:paraId="4C7F1658">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163" w:type="dxa"/>
            <w:vAlign w:val="center"/>
          </w:tcPr>
          <w:p w14:paraId="7AF28811">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944" w:type="dxa"/>
            <w:vAlign w:val="center"/>
          </w:tcPr>
          <w:p w14:paraId="6C7EA9A8">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764" w:type="dxa"/>
            <w:vAlign w:val="center"/>
          </w:tcPr>
          <w:p w14:paraId="5DC4BC22">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295" w:type="dxa"/>
            <w:vAlign w:val="center"/>
          </w:tcPr>
          <w:p w14:paraId="2E872CD4">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090" w:type="dxa"/>
            <w:vAlign w:val="center"/>
          </w:tcPr>
          <w:p w14:paraId="151E1518">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784" w:type="dxa"/>
            <w:vAlign w:val="center"/>
          </w:tcPr>
          <w:p w14:paraId="427E3360">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849" w:type="dxa"/>
            <w:vAlign w:val="center"/>
          </w:tcPr>
          <w:p w14:paraId="75F7246D">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r>
      <w:tr w14:paraId="6E6B8B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96" w:type="dxa"/>
            <w:vAlign w:val="center"/>
          </w:tcPr>
          <w:p w14:paraId="22C1E81D">
            <w:pPr>
              <w:overflowPunct w:val="0"/>
              <w:adjustRightInd w:val="0"/>
              <w:snapToGrid w:val="0"/>
              <w:jc w:val="center"/>
              <w:rPr>
                <w:rFonts w:ascii="宋体" w:hAnsi="宋体" w:cs="Arial Unicode MS"/>
                <w:color w:val="000000"/>
                <w:sz w:val="24"/>
                <w:highlight w:val="none"/>
              </w:rPr>
            </w:pPr>
            <w:r>
              <w:rPr>
                <w:rFonts w:hint="eastAsia" w:ascii="宋体" w:hAnsi="宋体" w:cs="Arial Unicode MS"/>
                <w:color w:val="000000"/>
                <w:position w:val="-1"/>
                <w:sz w:val="24"/>
                <w:highlight w:val="none"/>
              </w:rPr>
              <w:t>5</w:t>
            </w:r>
          </w:p>
        </w:tc>
        <w:tc>
          <w:tcPr>
            <w:tcW w:w="1251" w:type="dxa"/>
            <w:vAlign w:val="center"/>
          </w:tcPr>
          <w:p w14:paraId="42D97238">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056" w:type="dxa"/>
            <w:vAlign w:val="center"/>
          </w:tcPr>
          <w:p w14:paraId="0B37BCD4">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158" w:type="dxa"/>
            <w:vAlign w:val="center"/>
          </w:tcPr>
          <w:p w14:paraId="500586E4">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155" w:type="dxa"/>
            <w:vAlign w:val="center"/>
          </w:tcPr>
          <w:p w14:paraId="7970FC5D">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163" w:type="dxa"/>
            <w:vAlign w:val="center"/>
          </w:tcPr>
          <w:p w14:paraId="2DA271E9">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944" w:type="dxa"/>
            <w:vAlign w:val="center"/>
          </w:tcPr>
          <w:p w14:paraId="21D207AC">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764" w:type="dxa"/>
            <w:vAlign w:val="center"/>
          </w:tcPr>
          <w:p w14:paraId="3E9E0F7D">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295" w:type="dxa"/>
            <w:vAlign w:val="center"/>
          </w:tcPr>
          <w:p w14:paraId="308D5703">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090" w:type="dxa"/>
            <w:vAlign w:val="center"/>
          </w:tcPr>
          <w:p w14:paraId="5F1B922F">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784" w:type="dxa"/>
            <w:vAlign w:val="center"/>
          </w:tcPr>
          <w:p w14:paraId="7953A8D7">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849" w:type="dxa"/>
            <w:vAlign w:val="center"/>
          </w:tcPr>
          <w:p w14:paraId="7D38C60B">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r>
      <w:tr w14:paraId="5B24BB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96" w:type="dxa"/>
            <w:vAlign w:val="center"/>
          </w:tcPr>
          <w:p w14:paraId="23603681">
            <w:pPr>
              <w:overflowPunct w:val="0"/>
              <w:adjustRightInd w:val="0"/>
              <w:snapToGrid w:val="0"/>
              <w:jc w:val="center"/>
              <w:rPr>
                <w:rFonts w:ascii="宋体" w:hAnsi="宋体" w:cs="Arial Unicode MS"/>
                <w:color w:val="000000"/>
                <w:sz w:val="24"/>
                <w:highlight w:val="none"/>
              </w:rPr>
            </w:pPr>
            <w:r>
              <w:rPr>
                <w:rFonts w:hint="eastAsia" w:ascii="宋体" w:hAnsi="宋体" w:cs="Arial Unicode MS"/>
                <w:color w:val="000000"/>
                <w:position w:val="-1"/>
                <w:sz w:val="24"/>
                <w:highlight w:val="none"/>
              </w:rPr>
              <w:t>6</w:t>
            </w:r>
          </w:p>
        </w:tc>
        <w:tc>
          <w:tcPr>
            <w:tcW w:w="1251" w:type="dxa"/>
            <w:vAlign w:val="center"/>
          </w:tcPr>
          <w:p w14:paraId="1BBB939B">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056" w:type="dxa"/>
            <w:vAlign w:val="center"/>
          </w:tcPr>
          <w:p w14:paraId="0444DC35">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158" w:type="dxa"/>
            <w:vAlign w:val="center"/>
          </w:tcPr>
          <w:p w14:paraId="34CB840D">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155" w:type="dxa"/>
            <w:vAlign w:val="center"/>
          </w:tcPr>
          <w:p w14:paraId="6E686412">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163" w:type="dxa"/>
            <w:vAlign w:val="center"/>
          </w:tcPr>
          <w:p w14:paraId="683D5621">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944" w:type="dxa"/>
            <w:vAlign w:val="center"/>
          </w:tcPr>
          <w:p w14:paraId="68D2F544">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764" w:type="dxa"/>
            <w:vAlign w:val="center"/>
          </w:tcPr>
          <w:p w14:paraId="09D745A2">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295" w:type="dxa"/>
            <w:vAlign w:val="center"/>
          </w:tcPr>
          <w:p w14:paraId="10EF5F2C">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090" w:type="dxa"/>
            <w:vAlign w:val="center"/>
          </w:tcPr>
          <w:p w14:paraId="3065B21E">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784" w:type="dxa"/>
            <w:vAlign w:val="center"/>
          </w:tcPr>
          <w:p w14:paraId="01F86B78">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849" w:type="dxa"/>
            <w:vAlign w:val="center"/>
          </w:tcPr>
          <w:p w14:paraId="30DEA021">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r>
      <w:tr w14:paraId="17F24B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496" w:type="dxa"/>
            <w:vAlign w:val="center"/>
          </w:tcPr>
          <w:p w14:paraId="275DC38B">
            <w:pPr>
              <w:overflowPunct w:val="0"/>
              <w:adjustRightInd w:val="0"/>
              <w:snapToGrid w:val="0"/>
              <w:jc w:val="center"/>
              <w:rPr>
                <w:rFonts w:ascii="宋体" w:hAnsi="宋体" w:cs="Arial Unicode MS"/>
                <w:color w:val="000000"/>
                <w:sz w:val="24"/>
                <w:highlight w:val="none"/>
              </w:rPr>
            </w:pPr>
            <w:r>
              <w:rPr>
                <w:rFonts w:hint="eastAsia" w:ascii="宋体" w:hAnsi="宋体" w:cs="Arial Unicode MS"/>
                <w:color w:val="000000"/>
                <w:position w:val="-1"/>
                <w:sz w:val="24"/>
                <w:highlight w:val="none"/>
              </w:rPr>
              <w:t>7</w:t>
            </w:r>
          </w:p>
        </w:tc>
        <w:tc>
          <w:tcPr>
            <w:tcW w:w="1251" w:type="dxa"/>
            <w:vAlign w:val="center"/>
          </w:tcPr>
          <w:p w14:paraId="05EE16D8">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056" w:type="dxa"/>
            <w:vAlign w:val="center"/>
          </w:tcPr>
          <w:p w14:paraId="2A181287">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158" w:type="dxa"/>
            <w:vAlign w:val="center"/>
          </w:tcPr>
          <w:p w14:paraId="7AAF6BCD">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155" w:type="dxa"/>
            <w:vAlign w:val="center"/>
          </w:tcPr>
          <w:p w14:paraId="3A8F0BF7">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163" w:type="dxa"/>
            <w:vAlign w:val="center"/>
          </w:tcPr>
          <w:p w14:paraId="0FC848D5">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944" w:type="dxa"/>
            <w:vAlign w:val="center"/>
          </w:tcPr>
          <w:p w14:paraId="331C737F">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764" w:type="dxa"/>
            <w:vAlign w:val="center"/>
          </w:tcPr>
          <w:p w14:paraId="34BFEDDA">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295" w:type="dxa"/>
            <w:vAlign w:val="center"/>
          </w:tcPr>
          <w:p w14:paraId="6BEA3B5A">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090" w:type="dxa"/>
            <w:vAlign w:val="center"/>
          </w:tcPr>
          <w:p w14:paraId="2E559299">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1784" w:type="dxa"/>
            <w:vAlign w:val="center"/>
          </w:tcPr>
          <w:p w14:paraId="7C773D53">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c>
          <w:tcPr>
            <w:tcW w:w="849" w:type="dxa"/>
            <w:vAlign w:val="center"/>
          </w:tcPr>
          <w:p w14:paraId="6571CC0F">
            <w:pPr>
              <w:overflowPunct w:val="0"/>
              <w:adjustRightInd w:val="0"/>
              <w:snapToGrid w:val="0"/>
              <w:jc w:val="center"/>
              <w:textAlignment w:val="baseline"/>
              <w:rPr>
                <w:rFonts w:ascii="宋体" w:hAnsi="宋体" w:eastAsia="Arial" w:cs="Arial"/>
                <w:snapToGrid w:val="0"/>
                <w:color w:val="000000"/>
                <w:kern w:val="0"/>
                <w:sz w:val="21"/>
                <w:szCs w:val="21"/>
                <w:highlight w:val="none"/>
                <w:lang w:eastAsia="en-US"/>
              </w:rPr>
            </w:pPr>
          </w:p>
        </w:tc>
      </w:tr>
      <w:tr w14:paraId="6F8474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987" w:type="dxa"/>
            <w:gridSpan w:val="8"/>
            <w:vAlign w:val="center"/>
          </w:tcPr>
          <w:p w14:paraId="51A496DC">
            <w:pPr>
              <w:overflowPunct w:val="0"/>
              <w:spacing w:before="44"/>
              <w:ind w:left="4080"/>
              <w:rPr>
                <w:rFonts w:ascii="宋体" w:hAnsi="宋体" w:cs="Arial Unicode MS"/>
                <w:color w:val="000000"/>
                <w:sz w:val="24"/>
                <w:highlight w:val="none"/>
              </w:rPr>
            </w:pPr>
            <w:r>
              <w:rPr>
                <w:rFonts w:hint="eastAsia" w:ascii="宋体" w:hAnsi="宋体" w:cs="Arial Unicode MS"/>
                <w:color w:val="000000"/>
                <w:spacing w:val="-13"/>
                <w:sz w:val="24"/>
                <w:highlight w:val="none"/>
              </w:rPr>
              <w:t>合计</w:t>
            </w:r>
          </w:p>
        </w:tc>
        <w:tc>
          <w:tcPr>
            <w:tcW w:w="1295" w:type="dxa"/>
            <w:vAlign w:val="center"/>
          </w:tcPr>
          <w:p w14:paraId="6DCC7636">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090" w:type="dxa"/>
            <w:vAlign w:val="center"/>
          </w:tcPr>
          <w:p w14:paraId="50BC625A">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784" w:type="dxa"/>
            <w:vAlign w:val="center"/>
          </w:tcPr>
          <w:p w14:paraId="4954DED1">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849" w:type="dxa"/>
            <w:vAlign w:val="center"/>
          </w:tcPr>
          <w:p w14:paraId="467E1A8A">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r>
      <w:tr w14:paraId="01CA70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91" w:hRule="atLeast"/>
          <w:jc w:val="center"/>
        </w:trPr>
        <w:tc>
          <w:tcPr>
            <w:tcW w:w="14005" w:type="dxa"/>
            <w:gridSpan w:val="12"/>
            <w:vAlign w:val="center"/>
          </w:tcPr>
          <w:p w14:paraId="4454BF4F">
            <w:pPr>
              <w:overflowPunct w:val="0"/>
              <w:spacing w:before="41"/>
              <w:rPr>
                <w:rFonts w:ascii="宋体" w:hAnsi="宋体" w:eastAsia="楷体_GB2312" w:cs="仿宋_GB2312"/>
                <w:color w:val="000000"/>
                <w:sz w:val="24"/>
                <w:highlight w:val="none"/>
              </w:rPr>
            </w:pPr>
            <w:r>
              <w:rPr>
                <w:rFonts w:hint="eastAsia" w:ascii="宋体" w:hAnsi="宋体" w:eastAsia="楷体_GB2312" w:cs="Arial Unicode MS"/>
                <w:color w:val="000000"/>
                <w:spacing w:val="-3"/>
                <w:sz w:val="24"/>
                <w:highlight w:val="none"/>
              </w:rPr>
              <w:t xml:space="preserve">备 </w:t>
            </w:r>
            <w:r>
              <w:rPr>
                <w:rFonts w:ascii="宋体" w:hAnsi="宋体" w:eastAsia="楷体_GB2312" w:cs="Arial Unicode MS"/>
                <w:color w:val="000000"/>
                <w:spacing w:val="-3"/>
                <w:sz w:val="24"/>
                <w:highlight w:val="none"/>
              </w:rPr>
              <w:t xml:space="preserve">    </w:t>
            </w:r>
            <w:r>
              <w:rPr>
                <w:rFonts w:hint="eastAsia" w:ascii="宋体" w:hAnsi="宋体" w:eastAsia="楷体_GB2312" w:cs="Arial Unicode MS"/>
                <w:color w:val="000000"/>
                <w:spacing w:val="-3"/>
                <w:sz w:val="24"/>
                <w:highlight w:val="none"/>
              </w:rPr>
              <w:t>注：</w:t>
            </w:r>
            <w:r>
              <w:rPr>
                <w:rFonts w:hint="eastAsia" w:ascii="宋体" w:hAnsi="宋体" w:eastAsia="楷体_GB2312" w:cs="仿宋_GB2312"/>
                <w:color w:val="000000"/>
                <w:spacing w:val="-3"/>
                <w:sz w:val="24"/>
                <w:highlight w:val="none"/>
              </w:rPr>
              <w:t>此表由医疗机构填写，填写后根据文件相关要求，连同其他资料按要求装订成册后上报至所在区县工</w:t>
            </w:r>
            <w:r>
              <w:rPr>
                <w:rFonts w:hint="eastAsia" w:ascii="宋体" w:hAnsi="宋体" w:eastAsia="楷体_GB2312" w:cs="仿宋_GB2312"/>
                <w:color w:val="000000"/>
                <w:spacing w:val="-4"/>
                <w:sz w:val="24"/>
                <w:highlight w:val="none"/>
              </w:rPr>
              <w:t>信部门。</w:t>
            </w:r>
          </w:p>
          <w:p w14:paraId="33BEFC41">
            <w:pPr>
              <w:overflowPunct w:val="0"/>
              <w:spacing w:before="41"/>
              <w:rPr>
                <w:rFonts w:ascii="宋体" w:hAnsi="宋体" w:eastAsia="楷体_GB2312" w:cs="仿宋_GB2312"/>
                <w:color w:val="000000"/>
                <w:sz w:val="24"/>
                <w:highlight w:val="none"/>
              </w:rPr>
            </w:pPr>
            <w:r>
              <w:rPr>
                <w:rFonts w:hint="eastAsia" w:ascii="宋体" w:hAnsi="宋体" w:eastAsia="楷体_GB2312" w:cs="仿宋_GB2312"/>
                <w:color w:val="000000"/>
                <w:spacing w:val="12"/>
                <w:sz w:val="24"/>
                <w:highlight w:val="none"/>
              </w:rPr>
              <w:t>填写说明：1</w:t>
            </w:r>
            <w:r>
              <w:rPr>
                <w:rFonts w:hint="eastAsia" w:ascii="宋体" w:hAnsi="宋体" w:eastAsia="楷体_GB2312" w:cs="仿宋_GB2312"/>
                <w:color w:val="000000"/>
                <w:spacing w:val="19"/>
                <w:position w:val="-1"/>
                <w:sz w:val="24"/>
                <w:highlight w:val="none"/>
              </w:rPr>
              <w:t>.</w:t>
            </w:r>
            <w:r>
              <w:rPr>
                <w:rFonts w:ascii="宋体" w:hAnsi="宋体" w:eastAsia="楷体_GB2312" w:cs="仿宋_GB2312"/>
                <w:color w:val="000000"/>
                <w:spacing w:val="19"/>
                <w:position w:val="-1"/>
                <w:sz w:val="24"/>
                <w:highlight w:val="none"/>
              </w:rPr>
              <w:t xml:space="preserve"> </w:t>
            </w:r>
            <w:r>
              <w:rPr>
                <w:rFonts w:hint="eastAsia" w:ascii="宋体" w:hAnsi="宋体" w:eastAsia="楷体_GB2312" w:cs="仿宋_GB2312"/>
                <w:color w:val="000000"/>
                <w:spacing w:val="12"/>
                <w:sz w:val="24"/>
                <w:highlight w:val="none"/>
              </w:rPr>
              <w:t>创新产品类别：填写“药品创新产品”或“医疗器械创新产品</w:t>
            </w:r>
            <w:r>
              <w:rPr>
                <w:rFonts w:hint="eastAsia" w:ascii="宋体" w:hAnsi="宋体" w:eastAsia="楷体_GB2312" w:cs="仿宋_GB2312"/>
                <w:color w:val="000000"/>
                <w:spacing w:val="11"/>
                <w:sz w:val="24"/>
                <w:highlight w:val="none"/>
              </w:rPr>
              <w:t>”。</w:t>
            </w:r>
          </w:p>
          <w:p w14:paraId="56BA1B8B">
            <w:pPr>
              <w:overflowPunct w:val="0"/>
              <w:ind w:firstLine="1320" w:firstLineChars="475"/>
              <w:rPr>
                <w:rFonts w:ascii="宋体" w:hAnsi="宋体" w:cs="Arial Unicode MS"/>
                <w:color w:val="000000"/>
                <w:sz w:val="24"/>
                <w:highlight w:val="none"/>
              </w:rPr>
            </w:pPr>
            <w:r>
              <w:rPr>
                <w:rFonts w:hint="eastAsia" w:ascii="宋体" w:hAnsi="宋体" w:eastAsia="楷体_GB2312" w:cs="仿宋_GB2312"/>
                <w:color w:val="000000"/>
                <w:spacing w:val="19"/>
                <w:position w:val="-1"/>
                <w:sz w:val="24"/>
                <w:highlight w:val="none"/>
              </w:rPr>
              <w:t>2.</w:t>
            </w:r>
            <w:r>
              <w:rPr>
                <w:rFonts w:ascii="宋体" w:hAnsi="宋体" w:eastAsia="楷体_GB2312" w:cs="仿宋_GB2312"/>
                <w:color w:val="000000"/>
                <w:spacing w:val="19"/>
                <w:position w:val="-1"/>
                <w:sz w:val="24"/>
                <w:highlight w:val="none"/>
              </w:rPr>
              <w:t xml:space="preserve"> </w:t>
            </w:r>
            <w:r>
              <w:rPr>
                <w:rFonts w:hint="eastAsia" w:ascii="宋体" w:hAnsi="宋体" w:eastAsia="楷体_GB2312" w:cs="仿宋_GB2312"/>
                <w:color w:val="000000"/>
                <w:spacing w:val="19"/>
                <w:position w:val="-1"/>
                <w:sz w:val="24"/>
                <w:highlight w:val="none"/>
              </w:rPr>
              <w:t>申报标准：填写“发明专利产品”“十四五以来新获批产品”。</w:t>
            </w:r>
          </w:p>
        </w:tc>
      </w:tr>
    </w:tbl>
    <w:p w14:paraId="775F4580">
      <w:pPr>
        <w:overflowPunct w:val="0"/>
        <w:spacing w:before="190" w:line="120" w:lineRule="auto"/>
        <w:rPr>
          <w:rFonts w:ascii="宋体" w:hAnsi="宋体" w:eastAsia="楷体_GB2312" w:cs="楷体"/>
          <w:color w:val="000000"/>
          <w:sz w:val="24"/>
          <w:highlight w:val="none"/>
        </w:rPr>
      </w:pPr>
      <w:r>
        <w:rPr>
          <w:rFonts w:ascii="宋体" w:hAnsi="宋体" w:eastAsia="楷体_GB2312" w:cs="楷体"/>
          <w:color w:val="000000"/>
          <w:sz w:val="24"/>
          <w:highlight w:val="none"/>
        </w:rPr>
        <w:t>填表人：                 电话：                     部门负责人签字：                      院长签字：</w:t>
      </w:r>
    </w:p>
    <w:p w14:paraId="5E2526CA">
      <w:pPr>
        <w:adjustRightInd w:val="0"/>
        <w:snapToGrid w:val="0"/>
        <w:rPr>
          <w:rFonts w:ascii="宋体" w:hAnsi="宋体" w:eastAsia="黑体"/>
          <w:color w:val="000000"/>
          <w:kern w:val="0"/>
          <w:szCs w:val="32"/>
          <w:highlight w:val="none"/>
        </w:rPr>
      </w:pPr>
      <w:r>
        <w:rPr>
          <w:rFonts w:hint="eastAsia" w:ascii="宋体" w:hAnsi="宋体" w:eastAsia="黑体"/>
          <w:color w:val="000000"/>
          <w:kern w:val="0"/>
          <w:szCs w:val="32"/>
          <w:highlight w:val="none"/>
        </w:rPr>
        <w:t>附件21—2</w:t>
      </w:r>
    </w:p>
    <w:p w14:paraId="5FF33CC5">
      <w:pPr>
        <w:overflowPunct w:val="0"/>
        <w:adjustRightInd w:val="0"/>
        <w:spacing w:before="120" w:beforeLines="50" w:after="120" w:afterLines="50"/>
        <w:jc w:val="center"/>
        <w:rPr>
          <w:rFonts w:ascii="宋体" w:hAnsi="宋体" w:eastAsia="方正小标宋简体"/>
          <w:color w:val="000000"/>
          <w:sz w:val="44"/>
          <w:szCs w:val="44"/>
          <w:highlight w:val="none"/>
        </w:rPr>
      </w:pPr>
      <w:r>
        <w:rPr>
          <w:rFonts w:ascii="宋体" w:hAnsi="宋体" w:eastAsia="方正小标宋简体"/>
          <w:color w:val="000000"/>
          <w:sz w:val="44"/>
          <w:szCs w:val="44"/>
          <w:highlight w:val="none"/>
        </w:rPr>
        <w:t>医疗机构优先使用创新产品奖补项目申报汇总表</w:t>
      </w:r>
    </w:p>
    <w:p w14:paraId="35B8BE0C">
      <w:pPr>
        <w:overflowPunct w:val="0"/>
        <w:adjustRightInd w:val="0"/>
        <w:snapToGrid w:val="0"/>
        <w:spacing w:after="120" w:afterLines="50"/>
        <w:rPr>
          <w:rFonts w:ascii="宋体" w:hAnsi="宋体" w:eastAsia="楷体_GB2312"/>
          <w:color w:val="000000"/>
          <w:sz w:val="24"/>
          <w:highlight w:val="none"/>
        </w:rPr>
      </w:pPr>
      <w:r>
        <w:rPr>
          <w:rFonts w:hint="eastAsia" w:ascii="宋体" w:hAnsi="宋体" w:eastAsia="楷体_GB2312"/>
          <w:color w:val="000000"/>
          <w:sz w:val="24"/>
          <w:highlight w:val="none"/>
        </w:rPr>
        <w:t>所属区县</w:t>
      </w:r>
      <w:r>
        <w:rPr>
          <w:rFonts w:hint="eastAsia" w:ascii="宋体" w:hAnsi="宋体" w:eastAsia="楷体_GB2312" w:cs="黑体"/>
          <w:kern w:val="0"/>
          <w:sz w:val="24"/>
          <w:highlight w:val="none"/>
        </w:rPr>
        <w:t>：</w:t>
      </w:r>
      <w:r>
        <w:rPr>
          <w:rFonts w:hint="eastAsia" w:ascii="宋体" w:hAnsi="宋体" w:eastAsia="楷体_GB2312"/>
          <w:color w:val="000000"/>
          <w:sz w:val="24"/>
          <w:highlight w:val="none"/>
        </w:rPr>
        <w:t xml:space="preserve">（盖章）                 </w:t>
      </w:r>
      <w:r>
        <w:rPr>
          <w:rFonts w:ascii="宋体" w:hAnsi="宋体" w:eastAsia="楷体_GB2312"/>
          <w:color w:val="000000"/>
          <w:sz w:val="24"/>
          <w:highlight w:val="none"/>
        </w:rPr>
        <w:t xml:space="preserve">              </w:t>
      </w:r>
      <w:r>
        <w:rPr>
          <w:rFonts w:hint="eastAsia" w:ascii="宋体" w:hAnsi="宋体" w:eastAsia="楷体_GB2312"/>
          <w:color w:val="000000"/>
          <w:sz w:val="24"/>
          <w:highlight w:val="none"/>
        </w:rPr>
        <w:t xml:space="preserve">时间：   年   月   日        </w:t>
      </w:r>
      <w:r>
        <w:rPr>
          <w:rFonts w:ascii="宋体" w:hAnsi="宋体" w:eastAsia="楷体_GB2312"/>
          <w:color w:val="000000"/>
          <w:sz w:val="24"/>
          <w:highlight w:val="none"/>
        </w:rPr>
        <w:t xml:space="preserve">       </w:t>
      </w:r>
      <w:r>
        <w:rPr>
          <w:rFonts w:hint="eastAsia" w:ascii="宋体" w:hAnsi="宋体" w:eastAsia="楷体_GB2312"/>
          <w:color w:val="000000"/>
          <w:sz w:val="24"/>
          <w:highlight w:val="none"/>
        </w:rPr>
        <w:t xml:space="preserve">             单位：万元</w:t>
      </w:r>
    </w:p>
    <w:p w14:paraId="182B2E3D">
      <w:pPr>
        <w:overflowPunct w:val="0"/>
        <w:spacing w:line="14" w:lineRule="exact"/>
        <w:rPr>
          <w:rFonts w:ascii="宋体" w:hAnsi="宋体"/>
          <w:color w:val="000000"/>
          <w:sz w:val="28"/>
          <w:szCs w:val="28"/>
          <w:highlight w:val="none"/>
        </w:rPr>
      </w:pPr>
    </w:p>
    <w:tbl>
      <w:tblPr>
        <w:tblStyle w:val="10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18"/>
        <w:gridCol w:w="1107"/>
        <w:gridCol w:w="1427"/>
        <w:gridCol w:w="1671"/>
        <w:gridCol w:w="1405"/>
        <w:gridCol w:w="1366"/>
        <w:gridCol w:w="1221"/>
        <w:gridCol w:w="1234"/>
        <w:gridCol w:w="1401"/>
        <w:gridCol w:w="1408"/>
      </w:tblGrid>
      <w:tr w14:paraId="526E47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838" w:type="dxa"/>
            <w:vAlign w:val="center"/>
          </w:tcPr>
          <w:p w14:paraId="0BC31EA9">
            <w:pPr>
              <w:overflowPunct w:val="0"/>
              <w:jc w:val="center"/>
              <w:rPr>
                <w:rFonts w:ascii="宋体" w:hAnsi="宋体" w:eastAsia="黑体" w:cs="黑体"/>
                <w:color w:val="000000"/>
                <w:sz w:val="24"/>
                <w:highlight w:val="none"/>
              </w:rPr>
            </w:pPr>
            <w:r>
              <w:rPr>
                <w:rFonts w:ascii="宋体" w:hAnsi="宋体" w:eastAsia="黑体" w:cs="黑体"/>
                <w:color w:val="000000"/>
                <w:sz w:val="24"/>
                <w:highlight w:val="none"/>
              </w:rPr>
              <w:t>序号</w:t>
            </w:r>
          </w:p>
        </w:tc>
        <w:tc>
          <w:tcPr>
            <w:tcW w:w="1137" w:type="dxa"/>
            <w:vAlign w:val="center"/>
          </w:tcPr>
          <w:p w14:paraId="74699BD8">
            <w:pPr>
              <w:overflowPunct w:val="0"/>
              <w:jc w:val="center"/>
              <w:rPr>
                <w:rFonts w:ascii="宋体" w:hAnsi="宋体" w:eastAsia="黑体" w:cs="黑体"/>
                <w:color w:val="000000"/>
                <w:sz w:val="24"/>
                <w:highlight w:val="none"/>
              </w:rPr>
            </w:pPr>
            <w:r>
              <w:rPr>
                <w:rFonts w:ascii="宋体" w:hAnsi="宋体" w:eastAsia="黑体" w:cs="黑体"/>
                <w:color w:val="000000"/>
                <w:sz w:val="24"/>
                <w:highlight w:val="none"/>
              </w:rPr>
              <w:t>统一社会信用代码</w:t>
            </w:r>
          </w:p>
        </w:tc>
        <w:tc>
          <w:tcPr>
            <w:tcW w:w="1467" w:type="dxa"/>
            <w:vAlign w:val="center"/>
          </w:tcPr>
          <w:p w14:paraId="737F9448">
            <w:pPr>
              <w:overflowPunct w:val="0"/>
              <w:jc w:val="center"/>
              <w:rPr>
                <w:rFonts w:ascii="宋体" w:hAnsi="宋体" w:eastAsia="黑体" w:cs="黑体"/>
                <w:color w:val="000000"/>
                <w:sz w:val="24"/>
                <w:highlight w:val="none"/>
              </w:rPr>
            </w:pPr>
            <w:r>
              <w:rPr>
                <w:rFonts w:ascii="宋体" w:hAnsi="宋体" w:eastAsia="黑体" w:cs="黑体"/>
                <w:color w:val="000000"/>
                <w:sz w:val="24"/>
                <w:highlight w:val="none"/>
              </w:rPr>
              <w:t>申报单位</w:t>
            </w:r>
          </w:p>
          <w:p w14:paraId="2784B9F5">
            <w:pPr>
              <w:overflowPunct w:val="0"/>
              <w:jc w:val="center"/>
              <w:rPr>
                <w:rFonts w:ascii="宋体" w:hAnsi="宋体" w:eastAsia="黑体" w:cs="黑体"/>
                <w:color w:val="000000"/>
                <w:sz w:val="24"/>
                <w:highlight w:val="none"/>
              </w:rPr>
            </w:pPr>
            <w:r>
              <w:rPr>
                <w:rFonts w:ascii="宋体" w:hAnsi="宋体" w:eastAsia="黑体" w:cs="黑体"/>
                <w:color w:val="000000"/>
                <w:sz w:val="24"/>
                <w:highlight w:val="none"/>
              </w:rPr>
              <w:t>名称</w:t>
            </w:r>
          </w:p>
        </w:tc>
        <w:tc>
          <w:tcPr>
            <w:tcW w:w="1717" w:type="dxa"/>
            <w:vAlign w:val="center"/>
          </w:tcPr>
          <w:p w14:paraId="0915BE83">
            <w:pPr>
              <w:overflowPunct w:val="0"/>
              <w:jc w:val="center"/>
              <w:rPr>
                <w:rFonts w:ascii="宋体" w:hAnsi="宋体" w:eastAsia="黑体" w:cs="黑体"/>
                <w:color w:val="000000"/>
                <w:sz w:val="24"/>
                <w:highlight w:val="none"/>
              </w:rPr>
            </w:pPr>
            <w:r>
              <w:rPr>
                <w:rFonts w:ascii="宋体" w:hAnsi="宋体" w:eastAsia="黑体" w:cs="黑体"/>
                <w:color w:val="000000"/>
                <w:sz w:val="24"/>
                <w:highlight w:val="none"/>
              </w:rPr>
              <w:t>创新产品</w:t>
            </w:r>
          </w:p>
          <w:p w14:paraId="17B8292C">
            <w:pPr>
              <w:overflowPunct w:val="0"/>
              <w:jc w:val="center"/>
              <w:rPr>
                <w:rFonts w:ascii="宋体" w:hAnsi="宋体" w:eastAsia="黑体" w:cs="黑体"/>
                <w:color w:val="000000"/>
                <w:sz w:val="24"/>
                <w:highlight w:val="none"/>
              </w:rPr>
            </w:pPr>
            <w:r>
              <w:rPr>
                <w:rFonts w:ascii="宋体" w:hAnsi="宋体" w:eastAsia="黑体" w:cs="黑体"/>
                <w:color w:val="000000"/>
                <w:sz w:val="24"/>
                <w:highlight w:val="none"/>
              </w:rPr>
              <w:t>类别</w:t>
            </w:r>
          </w:p>
        </w:tc>
        <w:tc>
          <w:tcPr>
            <w:tcW w:w="1444" w:type="dxa"/>
            <w:vAlign w:val="center"/>
          </w:tcPr>
          <w:p w14:paraId="0CA3DF8A">
            <w:pPr>
              <w:overflowPunct w:val="0"/>
              <w:jc w:val="center"/>
              <w:rPr>
                <w:rFonts w:ascii="宋体" w:hAnsi="宋体" w:eastAsia="黑体" w:cs="黑体"/>
                <w:color w:val="000000"/>
                <w:sz w:val="24"/>
                <w:highlight w:val="none"/>
              </w:rPr>
            </w:pPr>
            <w:r>
              <w:rPr>
                <w:rFonts w:ascii="宋体" w:hAnsi="宋体" w:eastAsia="黑体" w:cs="黑体"/>
                <w:color w:val="000000"/>
                <w:sz w:val="24"/>
                <w:highlight w:val="none"/>
              </w:rPr>
              <w:t>采购产品</w:t>
            </w:r>
          </w:p>
        </w:tc>
        <w:tc>
          <w:tcPr>
            <w:tcW w:w="1404" w:type="dxa"/>
            <w:vAlign w:val="center"/>
          </w:tcPr>
          <w:p w14:paraId="7BB42E33">
            <w:pPr>
              <w:overflowPunct w:val="0"/>
              <w:jc w:val="center"/>
              <w:rPr>
                <w:rFonts w:ascii="宋体" w:hAnsi="宋体" w:eastAsia="黑体" w:cs="黑体"/>
                <w:color w:val="000000"/>
                <w:sz w:val="24"/>
                <w:highlight w:val="none"/>
              </w:rPr>
            </w:pPr>
            <w:r>
              <w:rPr>
                <w:rFonts w:ascii="宋体" w:hAnsi="宋体" w:eastAsia="黑体" w:cs="黑体"/>
                <w:color w:val="000000"/>
                <w:sz w:val="24"/>
                <w:highlight w:val="none"/>
              </w:rPr>
              <w:t>采购产品</w:t>
            </w:r>
          </w:p>
          <w:p w14:paraId="4BA74387">
            <w:pPr>
              <w:overflowPunct w:val="0"/>
              <w:jc w:val="center"/>
              <w:rPr>
                <w:rFonts w:ascii="宋体" w:hAnsi="宋体" w:eastAsia="黑体" w:cs="黑体"/>
                <w:color w:val="000000"/>
                <w:sz w:val="24"/>
                <w:highlight w:val="none"/>
              </w:rPr>
            </w:pPr>
            <w:r>
              <w:rPr>
                <w:rFonts w:ascii="宋体" w:hAnsi="宋体" w:eastAsia="黑体" w:cs="黑体"/>
                <w:color w:val="000000"/>
                <w:sz w:val="24"/>
                <w:highlight w:val="none"/>
              </w:rPr>
              <w:t>生产企业</w:t>
            </w:r>
          </w:p>
        </w:tc>
        <w:tc>
          <w:tcPr>
            <w:tcW w:w="1254" w:type="dxa"/>
            <w:vAlign w:val="center"/>
          </w:tcPr>
          <w:p w14:paraId="166DE77C">
            <w:pPr>
              <w:overflowPunct w:val="0"/>
              <w:jc w:val="center"/>
              <w:rPr>
                <w:rFonts w:ascii="宋体" w:hAnsi="宋体" w:eastAsia="黑体" w:cs="黑体"/>
                <w:color w:val="000000"/>
                <w:sz w:val="24"/>
                <w:highlight w:val="none"/>
              </w:rPr>
            </w:pPr>
            <w:r>
              <w:rPr>
                <w:rFonts w:ascii="宋体" w:hAnsi="宋体" w:eastAsia="黑体" w:cs="黑体"/>
                <w:color w:val="000000"/>
                <w:sz w:val="24"/>
                <w:highlight w:val="none"/>
              </w:rPr>
              <w:t>采购金额</w:t>
            </w:r>
          </w:p>
        </w:tc>
        <w:tc>
          <w:tcPr>
            <w:tcW w:w="1268" w:type="dxa"/>
            <w:vAlign w:val="center"/>
          </w:tcPr>
          <w:p w14:paraId="6BE88F06">
            <w:pPr>
              <w:overflowPunct w:val="0"/>
              <w:jc w:val="center"/>
              <w:rPr>
                <w:rFonts w:ascii="宋体" w:hAnsi="宋体" w:eastAsia="黑体" w:cs="黑体"/>
                <w:color w:val="000000"/>
                <w:sz w:val="24"/>
                <w:highlight w:val="none"/>
              </w:rPr>
            </w:pPr>
            <w:r>
              <w:rPr>
                <w:rFonts w:ascii="宋体" w:hAnsi="宋体" w:eastAsia="黑体" w:cs="黑体"/>
                <w:color w:val="000000"/>
                <w:sz w:val="24"/>
                <w:highlight w:val="none"/>
              </w:rPr>
              <w:t>拟补助</w:t>
            </w:r>
          </w:p>
          <w:p w14:paraId="179D4BE4">
            <w:pPr>
              <w:overflowPunct w:val="0"/>
              <w:jc w:val="center"/>
              <w:rPr>
                <w:rFonts w:ascii="宋体" w:hAnsi="宋体" w:eastAsia="黑体" w:cs="黑体"/>
                <w:color w:val="000000"/>
                <w:sz w:val="24"/>
                <w:highlight w:val="none"/>
              </w:rPr>
            </w:pPr>
            <w:r>
              <w:rPr>
                <w:rFonts w:ascii="宋体" w:hAnsi="宋体" w:eastAsia="黑体" w:cs="黑体"/>
                <w:color w:val="000000"/>
                <w:sz w:val="24"/>
                <w:highlight w:val="none"/>
              </w:rPr>
              <w:t>金额</w:t>
            </w:r>
          </w:p>
        </w:tc>
        <w:tc>
          <w:tcPr>
            <w:tcW w:w="1440" w:type="dxa"/>
            <w:vAlign w:val="center"/>
          </w:tcPr>
          <w:p w14:paraId="69273E25">
            <w:pPr>
              <w:overflowPunct w:val="0"/>
              <w:jc w:val="center"/>
              <w:rPr>
                <w:rFonts w:ascii="宋体" w:hAnsi="宋体" w:eastAsia="黑体" w:cs="黑体"/>
                <w:color w:val="000000"/>
                <w:sz w:val="24"/>
                <w:highlight w:val="none"/>
              </w:rPr>
            </w:pPr>
            <w:r>
              <w:rPr>
                <w:rFonts w:ascii="宋体" w:hAnsi="宋体" w:eastAsia="黑体" w:cs="黑体"/>
                <w:color w:val="000000"/>
                <w:sz w:val="24"/>
                <w:highlight w:val="none"/>
              </w:rPr>
              <w:t>申报标准</w:t>
            </w:r>
          </w:p>
        </w:tc>
        <w:tc>
          <w:tcPr>
            <w:tcW w:w="1447" w:type="dxa"/>
            <w:vAlign w:val="center"/>
          </w:tcPr>
          <w:p w14:paraId="4F653A86">
            <w:pPr>
              <w:overflowPunct w:val="0"/>
              <w:jc w:val="center"/>
              <w:rPr>
                <w:rFonts w:ascii="宋体" w:hAnsi="宋体" w:eastAsia="黑体" w:cs="黑体"/>
                <w:color w:val="000000"/>
                <w:sz w:val="24"/>
                <w:highlight w:val="none"/>
              </w:rPr>
            </w:pPr>
            <w:r>
              <w:rPr>
                <w:rFonts w:ascii="宋体" w:hAnsi="宋体" w:eastAsia="黑体" w:cs="黑体"/>
                <w:color w:val="000000"/>
                <w:sz w:val="24"/>
                <w:highlight w:val="none"/>
              </w:rPr>
              <w:t>备注</w:t>
            </w:r>
          </w:p>
        </w:tc>
      </w:tr>
      <w:tr w14:paraId="44FF2A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838" w:type="dxa"/>
            <w:vAlign w:val="center"/>
          </w:tcPr>
          <w:p w14:paraId="01F32EF1">
            <w:pPr>
              <w:overflowPunct w:val="0"/>
              <w:jc w:val="center"/>
              <w:rPr>
                <w:rFonts w:ascii="宋体" w:hAnsi="宋体" w:cs="仿宋"/>
                <w:color w:val="000000"/>
                <w:sz w:val="24"/>
                <w:highlight w:val="none"/>
              </w:rPr>
            </w:pPr>
            <w:r>
              <w:rPr>
                <w:rFonts w:ascii="宋体" w:hAnsi="宋体" w:cs="仿宋"/>
                <w:color w:val="000000"/>
                <w:sz w:val="24"/>
                <w:highlight w:val="none"/>
              </w:rPr>
              <w:t>1</w:t>
            </w:r>
          </w:p>
        </w:tc>
        <w:tc>
          <w:tcPr>
            <w:tcW w:w="1137" w:type="dxa"/>
            <w:vAlign w:val="center"/>
          </w:tcPr>
          <w:p w14:paraId="39FADFE8">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67" w:type="dxa"/>
            <w:vAlign w:val="center"/>
          </w:tcPr>
          <w:p w14:paraId="3EE97DD6">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717" w:type="dxa"/>
            <w:vAlign w:val="center"/>
          </w:tcPr>
          <w:p w14:paraId="6413964C">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44" w:type="dxa"/>
            <w:vAlign w:val="center"/>
          </w:tcPr>
          <w:p w14:paraId="0D0BC83D">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04" w:type="dxa"/>
            <w:vAlign w:val="center"/>
          </w:tcPr>
          <w:p w14:paraId="33C5F254">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254" w:type="dxa"/>
            <w:vAlign w:val="center"/>
          </w:tcPr>
          <w:p w14:paraId="6C247919">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268" w:type="dxa"/>
            <w:vAlign w:val="center"/>
          </w:tcPr>
          <w:p w14:paraId="7EAAE1F8">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40" w:type="dxa"/>
            <w:vAlign w:val="center"/>
          </w:tcPr>
          <w:p w14:paraId="613561D5">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47" w:type="dxa"/>
            <w:vAlign w:val="center"/>
          </w:tcPr>
          <w:p w14:paraId="66759CD7">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r>
      <w:tr w14:paraId="3A947D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838" w:type="dxa"/>
            <w:vAlign w:val="center"/>
          </w:tcPr>
          <w:p w14:paraId="799C03E2">
            <w:pPr>
              <w:overflowPunct w:val="0"/>
              <w:jc w:val="center"/>
              <w:rPr>
                <w:rFonts w:ascii="宋体" w:hAnsi="宋体" w:cs="仿宋"/>
                <w:color w:val="000000"/>
                <w:sz w:val="24"/>
                <w:highlight w:val="none"/>
              </w:rPr>
            </w:pPr>
            <w:r>
              <w:rPr>
                <w:rFonts w:ascii="宋体" w:hAnsi="宋体" w:cs="仿宋"/>
                <w:color w:val="000000"/>
                <w:sz w:val="24"/>
                <w:highlight w:val="none"/>
              </w:rPr>
              <w:t>2</w:t>
            </w:r>
          </w:p>
        </w:tc>
        <w:tc>
          <w:tcPr>
            <w:tcW w:w="1137" w:type="dxa"/>
            <w:vAlign w:val="center"/>
          </w:tcPr>
          <w:p w14:paraId="7077D2C7">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67" w:type="dxa"/>
            <w:vAlign w:val="center"/>
          </w:tcPr>
          <w:p w14:paraId="0464BA31">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717" w:type="dxa"/>
            <w:vAlign w:val="center"/>
          </w:tcPr>
          <w:p w14:paraId="0DBD052F">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44" w:type="dxa"/>
            <w:vAlign w:val="center"/>
          </w:tcPr>
          <w:p w14:paraId="1049AB0D">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04" w:type="dxa"/>
            <w:vAlign w:val="center"/>
          </w:tcPr>
          <w:p w14:paraId="2FAA70B3">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254" w:type="dxa"/>
            <w:vAlign w:val="center"/>
          </w:tcPr>
          <w:p w14:paraId="15F40912">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268" w:type="dxa"/>
            <w:vAlign w:val="center"/>
          </w:tcPr>
          <w:p w14:paraId="60B37630">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40" w:type="dxa"/>
            <w:vAlign w:val="center"/>
          </w:tcPr>
          <w:p w14:paraId="4C07F76D">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47" w:type="dxa"/>
            <w:vAlign w:val="center"/>
          </w:tcPr>
          <w:p w14:paraId="4F0E82B5">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r>
      <w:tr w14:paraId="1FC2FB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838" w:type="dxa"/>
            <w:vAlign w:val="center"/>
          </w:tcPr>
          <w:p w14:paraId="158E04CB">
            <w:pPr>
              <w:overflowPunct w:val="0"/>
              <w:jc w:val="center"/>
              <w:rPr>
                <w:rFonts w:ascii="宋体" w:hAnsi="宋体" w:cs="仿宋"/>
                <w:color w:val="000000"/>
                <w:sz w:val="24"/>
                <w:highlight w:val="none"/>
              </w:rPr>
            </w:pPr>
            <w:r>
              <w:rPr>
                <w:rFonts w:hint="eastAsia" w:ascii="宋体" w:hAnsi="宋体" w:cs="仿宋"/>
                <w:color w:val="000000"/>
                <w:sz w:val="24"/>
                <w:highlight w:val="none"/>
              </w:rPr>
              <w:t>3</w:t>
            </w:r>
          </w:p>
        </w:tc>
        <w:tc>
          <w:tcPr>
            <w:tcW w:w="1137" w:type="dxa"/>
            <w:vAlign w:val="center"/>
          </w:tcPr>
          <w:p w14:paraId="5A5BD715">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67" w:type="dxa"/>
            <w:vAlign w:val="center"/>
          </w:tcPr>
          <w:p w14:paraId="2FE23861">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717" w:type="dxa"/>
            <w:vAlign w:val="center"/>
          </w:tcPr>
          <w:p w14:paraId="477745CE">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44" w:type="dxa"/>
            <w:vAlign w:val="center"/>
          </w:tcPr>
          <w:p w14:paraId="0390CBCB">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04" w:type="dxa"/>
            <w:vAlign w:val="center"/>
          </w:tcPr>
          <w:p w14:paraId="5FE645AC">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254" w:type="dxa"/>
            <w:vAlign w:val="center"/>
          </w:tcPr>
          <w:p w14:paraId="73FDB778">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268" w:type="dxa"/>
            <w:vAlign w:val="center"/>
          </w:tcPr>
          <w:p w14:paraId="0F2644FD">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40" w:type="dxa"/>
            <w:vAlign w:val="center"/>
          </w:tcPr>
          <w:p w14:paraId="69D70866">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47" w:type="dxa"/>
            <w:vAlign w:val="center"/>
          </w:tcPr>
          <w:p w14:paraId="484EA02D">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r>
      <w:tr w14:paraId="487C27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838" w:type="dxa"/>
            <w:vAlign w:val="center"/>
          </w:tcPr>
          <w:p w14:paraId="275FC5A4">
            <w:pPr>
              <w:overflowPunct w:val="0"/>
              <w:jc w:val="center"/>
              <w:rPr>
                <w:rFonts w:ascii="宋体" w:hAnsi="宋体" w:cs="仿宋"/>
                <w:color w:val="000000"/>
                <w:sz w:val="24"/>
                <w:highlight w:val="none"/>
              </w:rPr>
            </w:pPr>
            <w:r>
              <w:rPr>
                <w:rFonts w:ascii="宋体" w:hAnsi="宋体" w:cs="仿宋"/>
                <w:color w:val="000000"/>
                <w:sz w:val="24"/>
                <w:highlight w:val="none"/>
              </w:rPr>
              <w:t>4</w:t>
            </w:r>
          </w:p>
        </w:tc>
        <w:tc>
          <w:tcPr>
            <w:tcW w:w="1137" w:type="dxa"/>
            <w:vAlign w:val="center"/>
          </w:tcPr>
          <w:p w14:paraId="1FC234AE">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67" w:type="dxa"/>
            <w:vAlign w:val="center"/>
          </w:tcPr>
          <w:p w14:paraId="0C1FF312">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717" w:type="dxa"/>
            <w:vAlign w:val="center"/>
          </w:tcPr>
          <w:p w14:paraId="027DC751">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44" w:type="dxa"/>
            <w:vAlign w:val="center"/>
          </w:tcPr>
          <w:p w14:paraId="3ED51283">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04" w:type="dxa"/>
            <w:vAlign w:val="center"/>
          </w:tcPr>
          <w:p w14:paraId="75C33DEF">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254" w:type="dxa"/>
            <w:vAlign w:val="center"/>
          </w:tcPr>
          <w:p w14:paraId="59638A7E">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268" w:type="dxa"/>
            <w:vAlign w:val="center"/>
          </w:tcPr>
          <w:p w14:paraId="60278D0F">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40" w:type="dxa"/>
            <w:vAlign w:val="center"/>
          </w:tcPr>
          <w:p w14:paraId="5C872105">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47" w:type="dxa"/>
            <w:vAlign w:val="center"/>
          </w:tcPr>
          <w:p w14:paraId="74FEDFA1">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r>
      <w:tr w14:paraId="5884A2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838" w:type="dxa"/>
            <w:vAlign w:val="center"/>
          </w:tcPr>
          <w:p w14:paraId="0DC93B0C">
            <w:pPr>
              <w:overflowPunct w:val="0"/>
              <w:jc w:val="center"/>
              <w:rPr>
                <w:rFonts w:ascii="宋体" w:hAnsi="宋体" w:cs="仿宋"/>
                <w:color w:val="000000"/>
                <w:sz w:val="24"/>
                <w:highlight w:val="none"/>
              </w:rPr>
            </w:pPr>
            <w:r>
              <w:rPr>
                <w:rFonts w:ascii="宋体" w:hAnsi="宋体" w:cs="仿宋"/>
                <w:color w:val="000000"/>
                <w:sz w:val="24"/>
                <w:highlight w:val="none"/>
              </w:rPr>
              <w:t>5</w:t>
            </w:r>
          </w:p>
        </w:tc>
        <w:tc>
          <w:tcPr>
            <w:tcW w:w="1137" w:type="dxa"/>
            <w:vAlign w:val="center"/>
          </w:tcPr>
          <w:p w14:paraId="4EB859DE">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67" w:type="dxa"/>
            <w:vAlign w:val="center"/>
          </w:tcPr>
          <w:p w14:paraId="128B49DA">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717" w:type="dxa"/>
            <w:vAlign w:val="center"/>
          </w:tcPr>
          <w:p w14:paraId="34A0C4CB">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44" w:type="dxa"/>
            <w:vAlign w:val="center"/>
          </w:tcPr>
          <w:p w14:paraId="0E28B1E9">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04" w:type="dxa"/>
            <w:vAlign w:val="center"/>
          </w:tcPr>
          <w:p w14:paraId="2747B00E">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254" w:type="dxa"/>
            <w:vAlign w:val="center"/>
          </w:tcPr>
          <w:p w14:paraId="55DD15F6">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268" w:type="dxa"/>
            <w:vAlign w:val="center"/>
          </w:tcPr>
          <w:p w14:paraId="3DE06B3C">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40" w:type="dxa"/>
            <w:vAlign w:val="center"/>
          </w:tcPr>
          <w:p w14:paraId="42A0F4C7">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47" w:type="dxa"/>
            <w:vAlign w:val="center"/>
          </w:tcPr>
          <w:p w14:paraId="27F46437">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r>
      <w:tr w14:paraId="2A41E1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838" w:type="dxa"/>
            <w:vAlign w:val="center"/>
          </w:tcPr>
          <w:p w14:paraId="5A8C1C2D">
            <w:pPr>
              <w:overflowPunct w:val="0"/>
              <w:jc w:val="center"/>
              <w:rPr>
                <w:rFonts w:ascii="宋体" w:hAnsi="宋体" w:cs="仿宋"/>
                <w:color w:val="000000"/>
                <w:sz w:val="24"/>
                <w:highlight w:val="none"/>
              </w:rPr>
            </w:pPr>
            <w:r>
              <w:rPr>
                <w:rFonts w:ascii="宋体" w:hAnsi="宋体" w:cs="仿宋"/>
                <w:color w:val="000000"/>
                <w:sz w:val="24"/>
                <w:highlight w:val="none"/>
              </w:rPr>
              <w:t>6</w:t>
            </w:r>
          </w:p>
        </w:tc>
        <w:tc>
          <w:tcPr>
            <w:tcW w:w="1137" w:type="dxa"/>
            <w:vAlign w:val="center"/>
          </w:tcPr>
          <w:p w14:paraId="2A3F7ACA">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67" w:type="dxa"/>
            <w:vAlign w:val="center"/>
          </w:tcPr>
          <w:p w14:paraId="29C412C3">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717" w:type="dxa"/>
            <w:vAlign w:val="center"/>
          </w:tcPr>
          <w:p w14:paraId="78211CD7">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44" w:type="dxa"/>
            <w:vAlign w:val="center"/>
          </w:tcPr>
          <w:p w14:paraId="3C878A37">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04" w:type="dxa"/>
            <w:vAlign w:val="center"/>
          </w:tcPr>
          <w:p w14:paraId="1090F7F8">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254" w:type="dxa"/>
            <w:vAlign w:val="center"/>
          </w:tcPr>
          <w:p w14:paraId="15ACC962">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268" w:type="dxa"/>
            <w:vAlign w:val="center"/>
          </w:tcPr>
          <w:p w14:paraId="29062F8F">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40" w:type="dxa"/>
            <w:vAlign w:val="center"/>
          </w:tcPr>
          <w:p w14:paraId="0CBCF611">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47" w:type="dxa"/>
            <w:vAlign w:val="center"/>
          </w:tcPr>
          <w:p w14:paraId="4A9C89F4">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r>
      <w:tr w14:paraId="008308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838" w:type="dxa"/>
            <w:vAlign w:val="center"/>
          </w:tcPr>
          <w:p w14:paraId="0339CB99">
            <w:pPr>
              <w:overflowPunct w:val="0"/>
              <w:jc w:val="center"/>
              <w:rPr>
                <w:rFonts w:ascii="宋体" w:hAnsi="宋体" w:cs="仿宋"/>
                <w:color w:val="000000"/>
                <w:sz w:val="24"/>
                <w:highlight w:val="none"/>
              </w:rPr>
            </w:pPr>
            <w:r>
              <w:rPr>
                <w:rFonts w:hint="eastAsia" w:ascii="宋体" w:hAnsi="宋体" w:cs="仿宋"/>
                <w:color w:val="000000"/>
                <w:sz w:val="24"/>
                <w:highlight w:val="none"/>
              </w:rPr>
              <w:t>7</w:t>
            </w:r>
          </w:p>
        </w:tc>
        <w:tc>
          <w:tcPr>
            <w:tcW w:w="1137" w:type="dxa"/>
            <w:vAlign w:val="center"/>
          </w:tcPr>
          <w:p w14:paraId="4283CB0C">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67" w:type="dxa"/>
            <w:vAlign w:val="center"/>
          </w:tcPr>
          <w:p w14:paraId="2956F43F">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717" w:type="dxa"/>
            <w:vAlign w:val="center"/>
          </w:tcPr>
          <w:p w14:paraId="17D9051B">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44" w:type="dxa"/>
            <w:vAlign w:val="center"/>
          </w:tcPr>
          <w:p w14:paraId="3E405BDF">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04" w:type="dxa"/>
            <w:vAlign w:val="center"/>
          </w:tcPr>
          <w:p w14:paraId="0353356F">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254" w:type="dxa"/>
            <w:vAlign w:val="center"/>
          </w:tcPr>
          <w:p w14:paraId="18CF49D2">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268" w:type="dxa"/>
            <w:vAlign w:val="center"/>
          </w:tcPr>
          <w:p w14:paraId="359FB9CA">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40" w:type="dxa"/>
            <w:vAlign w:val="center"/>
          </w:tcPr>
          <w:p w14:paraId="3CC7FF51">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47" w:type="dxa"/>
            <w:vAlign w:val="center"/>
          </w:tcPr>
          <w:p w14:paraId="05023DAC">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r>
      <w:tr w14:paraId="3E1163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exact"/>
          <w:jc w:val="center"/>
        </w:trPr>
        <w:tc>
          <w:tcPr>
            <w:tcW w:w="838" w:type="dxa"/>
            <w:vAlign w:val="center"/>
          </w:tcPr>
          <w:p w14:paraId="5C816FA1">
            <w:pPr>
              <w:overflowPunct w:val="0"/>
              <w:jc w:val="center"/>
              <w:rPr>
                <w:rFonts w:ascii="宋体" w:hAnsi="宋体" w:cs="仿宋"/>
                <w:color w:val="000000"/>
                <w:sz w:val="24"/>
                <w:highlight w:val="none"/>
              </w:rPr>
            </w:pPr>
            <w:r>
              <w:rPr>
                <w:rFonts w:ascii="宋体" w:hAnsi="宋体" w:cs="仿宋"/>
                <w:color w:val="000000"/>
                <w:sz w:val="24"/>
                <w:highlight w:val="none"/>
              </w:rPr>
              <w:t>合计</w:t>
            </w:r>
          </w:p>
        </w:tc>
        <w:tc>
          <w:tcPr>
            <w:tcW w:w="1137" w:type="dxa"/>
            <w:vAlign w:val="center"/>
          </w:tcPr>
          <w:p w14:paraId="48E74CC0">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67" w:type="dxa"/>
            <w:vAlign w:val="center"/>
          </w:tcPr>
          <w:p w14:paraId="41B6EC98">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717" w:type="dxa"/>
            <w:vAlign w:val="center"/>
          </w:tcPr>
          <w:p w14:paraId="17C35D20">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44" w:type="dxa"/>
            <w:vAlign w:val="center"/>
          </w:tcPr>
          <w:p w14:paraId="5AA51EA0">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04" w:type="dxa"/>
            <w:vAlign w:val="center"/>
          </w:tcPr>
          <w:p w14:paraId="36E71B7A">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254" w:type="dxa"/>
            <w:vAlign w:val="center"/>
          </w:tcPr>
          <w:p w14:paraId="3AD4C1CE">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268" w:type="dxa"/>
            <w:vAlign w:val="center"/>
          </w:tcPr>
          <w:p w14:paraId="4E422838">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40" w:type="dxa"/>
            <w:vAlign w:val="center"/>
          </w:tcPr>
          <w:p w14:paraId="56AF27D8">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c>
          <w:tcPr>
            <w:tcW w:w="1447" w:type="dxa"/>
            <w:vAlign w:val="center"/>
          </w:tcPr>
          <w:p w14:paraId="20ACB5B1">
            <w:pPr>
              <w:overflowPunct w:val="0"/>
              <w:adjustRightInd w:val="0"/>
              <w:snapToGrid w:val="0"/>
              <w:jc w:val="center"/>
              <w:textAlignment w:val="baseline"/>
              <w:rPr>
                <w:rFonts w:ascii="宋体" w:hAnsi="宋体" w:eastAsia="Arial" w:cs="Arial"/>
                <w:snapToGrid w:val="0"/>
                <w:color w:val="000000"/>
                <w:kern w:val="0"/>
                <w:sz w:val="24"/>
                <w:highlight w:val="none"/>
                <w:lang w:eastAsia="en-US"/>
              </w:rPr>
            </w:pPr>
          </w:p>
        </w:tc>
      </w:tr>
    </w:tbl>
    <w:p w14:paraId="4FAEC2F3">
      <w:pPr>
        <w:adjustRightInd w:val="0"/>
        <w:snapToGrid w:val="0"/>
        <w:rPr>
          <w:rFonts w:ascii="宋体" w:hAnsi="宋体" w:eastAsia="黑体"/>
          <w:color w:val="000000"/>
          <w:kern w:val="0"/>
          <w:szCs w:val="32"/>
          <w:highlight w:val="none"/>
        </w:rPr>
      </w:pPr>
    </w:p>
    <w:p w14:paraId="59A610BA">
      <w:pPr>
        <w:pStyle w:val="2"/>
        <w:rPr>
          <w:rFonts w:ascii="宋体" w:hAnsi="宋体"/>
          <w:highlight w:val="none"/>
        </w:rPr>
      </w:pPr>
      <w:r>
        <w:rPr>
          <w:rFonts w:ascii="宋体" w:hAnsi="宋体"/>
          <w:highlight w:val="none"/>
        </w:rPr>
        <w:br w:type="page"/>
      </w:r>
    </w:p>
    <w:p w14:paraId="70FEDAC7">
      <w:pPr>
        <w:adjustRightInd w:val="0"/>
        <w:snapToGrid w:val="0"/>
        <w:rPr>
          <w:rFonts w:ascii="宋体" w:hAnsi="宋体" w:eastAsia="黑体"/>
          <w:color w:val="000000"/>
          <w:kern w:val="0"/>
          <w:szCs w:val="32"/>
          <w:highlight w:val="none"/>
        </w:rPr>
      </w:pPr>
    </w:p>
    <w:p w14:paraId="1B3703E1">
      <w:pPr>
        <w:adjustRightInd w:val="0"/>
        <w:snapToGrid w:val="0"/>
        <w:rPr>
          <w:rFonts w:ascii="宋体" w:hAnsi="宋体" w:eastAsia="黑体"/>
          <w:color w:val="000000"/>
          <w:kern w:val="0"/>
          <w:szCs w:val="32"/>
          <w:highlight w:val="none"/>
        </w:rPr>
      </w:pPr>
      <w:r>
        <w:rPr>
          <w:rFonts w:hint="eastAsia" w:ascii="宋体" w:hAnsi="宋体" w:eastAsia="黑体"/>
          <w:color w:val="000000"/>
          <w:kern w:val="0"/>
          <w:szCs w:val="32"/>
          <w:highlight w:val="none"/>
        </w:rPr>
        <w:t>附件21—3</w:t>
      </w:r>
    </w:p>
    <w:p w14:paraId="6D69376C">
      <w:pPr>
        <w:overflowPunct w:val="0"/>
        <w:adjustRightInd w:val="0"/>
        <w:spacing w:before="120" w:beforeLines="50" w:after="120" w:afterLines="50"/>
        <w:jc w:val="center"/>
        <w:rPr>
          <w:rFonts w:ascii="宋体" w:hAnsi="宋体" w:eastAsia="方正小标宋简体"/>
          <w:color w:val="000000"/>
          <w:sz w:val="44"/>
          <w:szCs w:val="44"/>
          <w:highlight w:val="none"/>
        </w:rPr>
      </w:pPr>
      <w:r>
        <w:rPr>
          <w:rFonts w:hint="eastAsia" w:ascii="宋体" w:hAnsi="宋体" w:eastAsia="方正小标宋简体"/>
          <w:color w:val="000000"/>
          <w:sz w:val="44"/>
          <w:szCs w:val="44"/>
          <w:highlight w:val="none"/>
        </w:rPr>
        <w:t>医疗机构使用创新产品汇总表</w:t>
      </w:r>
    </w:p>
    <w:p w14:paraId="64E6684F">
      <w:pPr>
        <w:overflowPunct w:val="0"/>
        <w:adjustRightInd w:val="0"/>
        <w:snapToGrid w:val="0"/>
        <w:spacing w:after="120" w:afterLines="50"/>
        <w:rPr>
          <w:rFonts w:ascii="宋体" w:hAnsi="宋体" w:eastAsia="楷体_GB2312"/>
          <w:color w:val="000000"/>
          <w:sz w:val="24"/>
          <w:highlight w:val="none"/>
        </w:rPr>
      </w:pPr>
      <w:r>
        <w:rPr>
          <w:rFonts w:hint="eastAsia" w:ascii="宋体" w:hAnsi="宋体" w:eastAsia="楷体_GB2312"/>
          <w:color w:val="000000"/>
          <w:sz w:val="24"/>
          <w:highlight w:val="none"/>
        </w:rPr>
        <w:t>所属区县</w:t>
      </w:r>
      <w:r>
        <w:rPr>
          <w:rFonts w:hint="eastAsia" w:ascii="宋体" w:hAnsi="宋体" w:eastAsia="楷体_GB2312" w:cs="黑体"/>
          <w:kern w:val="0"/>
          <w:sz w:val="24"/>
          <w:highlight w:val="none"/>
        </w:rPr>
        <w:t>：</w:t>
      </w:r>
      <w:r>
        <w:rPr>
          <w:rFonts w:hint="eastAsia" w:ascii="宋体" w:hAnsi="宋体" w:eastAsia="楷体_GB2312"/>
          <w:color w:val="000000"/>
          <w:sz w:val="24"/>
          <w:highlight w:val="none"/>
        </w:rPr>
        <w:t xml:space="preserve">（盖章）         </w:t>
      </w:r>
      <w:r>
        <w:rPr>
          <w:rFonts w:ascii="宋体" w:hAnsi="宋体" w:eastAsia="楷体_GB2312"/>
          <w:color w:val="000000"/>
          <w:sz w:val="24"/>
          <w:highlight w:val="none"/>
        </w:rPr>
        <w:t xml:space="preserve">   </w:t>
      </w:r>
      <w:r>
        <w:rPr>
          <w:rFonts w:hint="eastAsia" w:ascii="宋体" w:hAnsi="宋体" w:eastAsia="楷体_GB2312"/>
          <w:color w:val="000000"/>
          <w:sz w:val="24"/>
          <w:highlight w:val="none"/>
        </w:rPr>
        <w:t xml:space="preserve">         </w:t>
      </w:r>
      <w:r>
        <w:rPr>
          <w:rFonts w:ascii="宋体" w:hAnsi="宋体" w:eastAsia="楷体_GB2312"/>
          <w:color w:val="000000"/>
          <w:sz w:val="24"/>
          <w:highlight w:val="none"/>
        </w:rPr>
        <w:t xml:space="preserve">     </w:t>
      </w:r>
      <w:r>
        <w:rPr>
          <w:rFonts w:hint="eastAsia" w:ascii="宋体" w:hAnsi="宋体" w:eastAsia="楷体_GB2312"/>
          <w:color w:val="000000"/>
          <w:sz w:val="24"/>
          <w:highlight w:val="none"/>
        </w:rPr>
        <w:t>时间：   年</w:t>
      </w:r>
      <w:r>
        <w:rPr>
          <w:rFonts w:ascii="宋体" w:hAnsi="宋体" w:eastAsia="楷体_GB2312"/>
          <w:color w:val="000000"/>
          <w:sz w:val="24"/>
          <w:highlight w:val="none"/>
        </w:rPr>
        <w:t xml:space="preserve"> </w:t>
      </w:r>
      <w:r>
        <w:rPr>
          <w:rFonts w:hint="eastAsia" w:ascii="宋体" w:hAnsi="宋体" w:eastAsia="楷体_GB2312"/>
          <w:color w:val="000000"/>
          <w:sz w:val="24"/>
          <w:highlight w:val="none"/>
        </w:rPr>
        <w:t xml:space="preserve"> 月  日      </w:t>
      </w:r>
      <w:r>
        <w:rPr>
          <w:rFonts w:ascii="宋体" w:hAnsi="宋体" w:eastAsia="楷体_GB2312"/>
          <w:color w:val="000000"/>
          <w:sz w:val="24"/>
          <w:highlight w:val="none"/>
        </w:rPr>
        <w:t xml:space="preserve">         </w:t>
      </w:r>
      <w:r>
        <w:rPr>
          <w:rFonts w:hint="eastAsia" w:ascii="宋体" w:hAnsi="宋体" w:eastAsia="楷体_GB2312"/>
          <w:color w:val="000000"/>
          <w:sz w:val="24"/>
          <w:highlight w:val="none"/>
        </w:rPr>
        <w:t xml:space="preserve">              </w:t>
      </w:r>
      <w:r>
        <w:rPr>
          <w:rFonts w:ascii="宋体" w:hAnsi="宋体" w:eastAsia="楷体_GB2312"/>
          <w:color w:val="000000"/>
          <w:sz w:val="24"/>
          <w:highlight w:val="none"/>
        </w:rPr>
        <w:t xml:space="preserve">      </w:t>
      </w:r>
      <w:r>
        <w:rPr>
          <w:rFonts w:hint="eastAsia" w:ascii="宋体" w:hAnsi="宋体" w:eastAsia="楷体_GB2312"/>
          <w:color w:val="000000"/>
          <w:sz w:val="24"/>
          <w:highlight w:val="none"/>
        </w:rPr>
        <w:t>单位：万元</w:t>
      </w:r>
    </w:p>
    <w:tbl>
      <w:tblPr>
        <w:tblStyle w:val="10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46"/>
        <w:gridCol w:w="2265"/>
        <w:gridCol w:w="2933"/>
        <w:gridCol w:w="3120"/>
        <w:gridCol w:w="3095"/>
      </w:tblGrid>
      <w:tr w14:paraId="5FBFC1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54" w:hRule="atLeast"/>
          <w:jc w:val="center"/>
        </w:trPr>
        <w:tc>
          <w:tcPr>
            <w:tcW w:w="1736" w:type="dxa"/>
            <w:vAlign w:val="center"/>
          </w:tcPr>
          <w:p w14:paraId="44F31351">
            <w:pPr>
              <w:overflowPunct w:val="0"/>
              <w:jc w:val="center"/>
              <w:rPr>
                <w:rFonts w:ascii="宋体" w:hAnsi="宋体" w:eastAsia="黑体" w:cs="黑体"/>
                <w:color w:val="000000"/>
                <w:sz w:val="24"/>
                <w:highlight w:val="none"/>
              </w:rPr>
            </w:pPr>
            <w:r>
              <w:rPr>
                <w:rFonts w:ascii="宋体" w:hAnsi="宋体" w:eastAsia="黑体" w:cs="黑体"/>
                <w:color w:val="000000"/>
                <w:spacing w:val="-3"/>
                <w:sz w:val="24"/>
                <w:highlight w:val="none"/>
              </w:rPr>
              <w:t>序号</w:t>
            </w:r>
          </w:p>
        </w:tc>
        <w:tc>
          <w:tcPr>
            <w:tcW w:w="2389" w:type="dxa"/>
            <w:vAlign w:val="center"/>
          </w:tcPr>
          <w:p w14:paraId="615C2AAB">
            <w:pPr>
              <w:overflowPunct w:val="0"/>
              <w:jc w:val="center"/>
              <w:rPr>
                <w:rFonts w:ascii="宋体" w:hAnsi="宋体" w:eastAsia="黑体" w:cs="黑体"/>
                <w:color w:val="000000"/>
                <w:sz w:val="24"/>
                <w:highlight w:val="none"/>
              </w:rPr>
            </w:pPr>
            <w:r>
              <w:rPr>
                <w:rFonts w:ascii="宋体" w:hAnsi="宋体" w:eastAsia="黑体" w:cs="黑体"/>
                <w:color w:val="000000"/>
                <w:spacing w:val="-2"/>
                <w:sz w:val="24"/>
                <w:highlight w:val="none"/>
              </w:rPr>
              <w:t>企业名称</w:t>
            </w:r>
          </w:p>
        </w:tc>
        <w:tc>
          <w:tcPr>
            <w:tcW w:w="3095" w:type="dxa"/>
            <w:vAlign w:val="center"/>
          </w:tcPr>
          <w:p w14:paraId="3FBAFE82">
            <w:pPr>
              <w:overflowPunct w:val="0"/>
              <w:jc w:val="center"/>
              <w:rPr>
                <w:rFonts w:ascii="宋体" w:hAnsi="宋体" w:eastAsia="黑体" w:cs="黑体"/>
                <w:color w:val="000000"/>
                <w:sz w:val="24"/>
                <w:highlight w:val="none"/>
              </w:rPr>
            </w:pPr>
            <w:r>
              <w:rPr>
                <w:rFonts w:ascii="宋体" w:hAnsi="宋体" w:eastAsia="黑体" w:cs="黑体"/>
                <w:color w:val="000000"/>
                <w:spacing w:val="-2"/>
                <w:sz w:val="24"/>
                <w:highlight w:val="none"/>
              </w:rPr>
              <w:t>创新产品类别</w:t>
            </w:r>
          </w:p>
        </w:tc>
        <w:tc>
          <w:tcPr>
            <w:tcW w:w="3292" w:type="dxa"/>
            <w:vAlign w:val="center"/>
          </w:tcPr>
          <w:p w14:paraId="0AD014AD">
            <w:pPr>
              <w:overflowPunct w:val="0"/>
              <w:jc w:val="center"/>
              <w:rPr>
                <w:rFonts w:ascii="宋体" w:hAnsi="宋体" w:eastAsia="黑体" w:cs="黑体"/>
                <w:color w:val="000000"/>
                <w:sz w:val="24"/>
                <w:highlight w:val="none"/>
              </w:rPr>
            </w:pPr>
            <w:r>
              <w:rPr>
                <w:rFonts w:ascii="宋体" w:hAnsi="宋体" w:eastAsia="黑体" w:cs="黑体"/>
                <w:color w:val="000000"/>
                <w:spacing w:val="-7"/>
                <w:sz w:val="24"/>
                <w:highlight w:val="none"/>
              </w:rPr>
              <w:t>申报标准</w:t>
            </w:r>
          </w:p>
        </w:tc>
        <w:tc>
          <w:tcPr>
            <w:tcW w:w="3266" w:type="dxa"/>
            <w:vAlign w:val="center"/>
          </w:tcPr>
          <w:p w14:paraId="765655E0">
            <w:pPr>
              <w:overflowPunct w:val="0"/>
              <w:jc w:val="center"/>
              <w:rPr>
                <w:rFonts w:ascii="宋体" w:hAnsi="宋体" w:eastAsia="黑体" w:cs="黑体"/>
                <w:color w:val="000000"/>
                <w:sz w:val="24"/>
                <w:highlight w:val="none"/>
              </w:rPr>
            </w:pPr>
            <w:r>
              <w:rPr>
                <w:rFonts w:ascii="宋体" w:hAnsi="宋体" w:eastAsia="黑体" w:cs="黑体"/>
                <w:color w:val="000000"/>
                <w:spacing w:val="-6"/>
                <w:sz w:val="24"/>
                <w:highlight w:val="none"/>
              </w:rPr>
              <w:t>申报产品名称</w:t>
            </w:r>
          </w:p>
        </w:tc>
      </w:tr>
      <w:tr w14:paraId="0EC457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736" w:type="dxa"/>
            <w:vAlign w:val="center"/>
          </w:tcPr>
          <w:p w14:paraId="7520C66B">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2389" w:type="dxa"/>
            <w:vAlign w:val="center"/>
          </w:tcPr>
          <w:p w14:paraId="01C7DD8C">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3095" w:type="dxa"/>
            <w:vAlign w:val="center"/>
          </w:tcPr>
          <w:p w14:paraId="7FBC72B9">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3292" w:type="dxa"/>
            <w:vAlign w:val="center"/>
          </w:tcPr>
          <w:p w14:paraId="223ABCCB">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3266" w:type="dxa"/>
            <w:vAlign w:val="center"/>
          </w:tcPr>
          <w:p w14:paraId="7332A6D7">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6CF8A2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736" w:type="dxa"/>
            <w:vAlign w:val="center"/>
          </w:tcPr>
          <w:p w14:paraId="6AE75317">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2389" w:type="dxa"/>
            <w:vAlign w:val="center"/>
          </w:tcPr>
          <w:p w14:paraId="130BCF32">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3095" w:type="dxa"/>
            <w:vAlign w:val="center"/>
          </w:tcPr>
          <w:p w14:paraId="3AC9CF59">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3292" w:type="dxa"/>
            <w:vAlign w:val="center"/>
          </w:tcPr>
          <w:p w14:paraId="27CC48E0">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3266" w:type="dxa"/>
            <w:vAlign w:val="center"/>
          </w:tcPr>
          <w:p w14:paraId="718B73A8">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4E25EA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736" w:type="dxa"/>
            <w:vAlign w:val="center"/>
          </w:tcPr>
          <w:p w14:paraId="7843D130">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2389" w:type="dxa"/>
            <w:vAlign w:val="center"/>
          </w:tcPr>
          <w:p w14:paraId="74579E07">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3095" w:type="dxa"/>
            <w:vAlign w:val="center"/>
          </w:tcPr>
          <w:p w14:paraId="4CE490D4">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3292" w:type="dxa"/>
            <w:vAlign w:val="center"/>
          </w:tcPr>
          <w:p w14:paraId="6B6C9DDA">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3266" w:type="dxa"/>
            <w:vAlign w:val="center"/>
          </w:tcPr>
          <w:p w14:paraId="36362EB0">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5560A1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736" w:type="dxa"/>
            <w:vAlign w:val="center"/>
          </w:tcPr>
          <w:p w14:paraId="35AFFFE1">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2389" w:type="dxa"/>
            <w:vAlign w:val="center"/>
          </w:tcPr>
          <w:p w14:paraId="14421F5D">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3095" w:type="dxa"/>
            <w:vAlign w:val="center"/>
          </w:tcPr>
          <w:p w14:paraId="11C4B9C1">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3292" w:type="dxa"/>
            <w:vAlign w:val="center"/>
          </w:tcPr>
          <w:p w14:paraId="334CF26C">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3266" w:type="dxa"/>
            <w:vAlign w:val="center"/>
          </w:tcPr>
          <w:p w14:paraId="4663B50C">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7D708F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736" w:type="dxa"/>
            <w:vAlign w:val="center"/>
          </w:tcPr>
          <w:p w14:paraId="561F2716">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2389" w:type="dxa"/>
            <w:vAlign w:val="center"/>
          </w:tcPr>
          <w:p w14:paraId="3BD702A4">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3095" w:type="dxa"/>
            <w:vAlign w:val="center"/>
          </w:tcPr>
          <w:p w14:paraId="632478EC">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3292" w:type="dxa"/>
            <w:vAlign w:val="center"/>
          </w:tcPr>
          <w:p w14:paraId="70A33626">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3266" w:type="dxa"/>
            <w:vAlign w:val="center"/>
          </w:tcPr>
          <w:p w14:paraId="31B132A3">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6847E2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1736" w:type="dxa"/>
            <w:vAlign w:val="center"/>
          </w:tcPr>
          <w:p w14:paraId="4ECB1218">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2389" w:type="dxa"/>
            <w:vAlign w:val="center"/>
          </w:tcPr>
          <w:p w14:paraId="51192330">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3095" w:type="dxa"/>
            <w:vAlign w:val="center"/>
          </w:tcPr>
          <w:p w14:paraId="51578749">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3292" w:type="dxa"/>
            <w:vAlign w:val="center"/>
          </w:tcPr>
          <w:p w14:paraId="47F0803E">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3266" w:type="dxa"/>
            <w:vAlign w:val="center"/>
          </w:tcPr>
          <w:p w14:paraId="02E4305E">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718EFA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688" w:hRule="atLeast"/>
          <w:jc w:val="center"/>
        </w:trPr>
        <w:tc>
          <w:tcPr>
            <w:tcW w:w="13778" w:type="dxa"/>
            <w:gridSpan w:val="5"/>
            <w:vAlign w:val="center"/>
          </w:tcPr>
          <w:p w14:paraId="5EEA9702">
            <w:pPr>
              <w:overflowPunct w:val="0"/>
              <w:spacing w:before="41"/>
              <w:rPr>
                <w:rFonts w:ascii="宋体" w:hAnsi="宋体" w:eastAsia="楷体_GB2312" w:cs="仿宋_GB2312"/>
                <w:color w:val="000000"/>
                <w:spacing w:val="-3"/>
                <w:sz w:val="24"/>
                <w:highlight w:val="none"/>
              </w:rPr>
            </w:pPr>
            <w:r>
              <w:rPr>
                <w:rFonts w:hint="eastAsia" w:ascii="宋体" w:hAnsi="宋体" w:eastAsia="楷体_GB2312" w:cs="仿宋_GB2312"/>
                <w:color w:val="000000"/>
                <w:spacing w:val="-3"/>
                <w:sz w:val="24"/>
                <w:highlight w:val="none"/>
              </w:rPr>
              <w:t>备    注：此表由创新产品生产企业填写，填写后根据文件相关要求，连同产品符合本项目申报标准的相关证明材料装订成册后</w:t>
            </w:r>
          </w:p>
          <w:p w14:paraId="2500407B">
            <w:pPr>
              <w:overflowPunct w:val="0"/>
              <w:spacing w:before="41"/>
              <w:ind w:firstLine="1113" w:firstLineChars="476"/>
              <w:rPr>
                <w:rFonts w:ascii="宋体" w:hAnsi="宋体" w:eastAsia="楷体_GB2312" w:cs="仿宋_GB2312"/>
                <w:color w:val="000000"/>
                <w:spacing w:val="-3"/>
                <w:sz w:val="24"/>
                <w:highlight w:val="none"/>
              </w:rPr>
            </w:pPr>
            <w:r>
              <w:rPr>
                <w:rFonts w:hint="eastAsia" w:ascii="宋体" w:hAnsi="宋体" w:eastAsia="楷体_GB2312" w:cs="仿宋_GB2312"/>
                <w:color w:val="000000"/>
                <w:spacing w:val="-3"/>
                <w:sz w:val="24"/>
                <w:highlight w:val="none"/>
              </w:rPr>
              <w:t>上报至区县工信部门。</w:t>
            </w:r>
          </w:p>
          <w:p w14:paraId="1E1CE5EE">
            <w:pPr>
              <w:overflowPunct w:val="0"/>
              <w:spacing w:before="41"/>
              <w:rPr>
                <w:rFonts w:ascii="宋体" w:hAnsi="宋体" w:eastAsia="楷体_GB2312" w:cs="仿宋_GB2312"/>
                <w:color w:val="000000"/>
                <w:spacing w:val="-3"/>
                <w:sz w:val="24"/>
                <w:highlight w:val="none"/>
              </w:rPr>
            </w:pPr>
            <w:r>
              <w:rPr>
                <w:rFonts w:hint="eastAsia" w:ascii="宋体" w:hAnsi="宋体" w:eastAsia="楷体_GB2312" w:cs="仿宋_GB2312"/>
                <w:color w:val="000000"/>
                <w:spacing w:val="-3"/>
                <w:sz w:val="24"/>
                <w:highlight w:val="none"/>
              </w:rPr>
              <w:t>填写说明：1.</w:t>
            </w:r>
            <w:r>
              <w:rPr>
                <w:rFonts w:ascii="宋体" w:hAnsi="宋体" w:eastAsia="楷体_GB2312" w:cs="仿宋_GB2312"/>
                <w:color w:val="000000"/>
                <w:spacing w:val="-3"/>
                <w:sz w:val="24"/>
                <w:highlight w:val="none"/>
              </w:rPr>
              <w:t xml:space="preserve"> </w:t>
            </w:r>
            <w:r>
              <w:rPr>
                <w:rFonts w:hint="eastAsia" w:ascii="宋体" w:hAnsi="宋体" w:eastAsia="楷体_GB2312" w:cs="仿宋_GB2312"/>
                <w:color w:val="000000"/>
                <w:spacing w:val="-3"/>
                <w:sz w:val="24"/>
                <w:highlight w:val="none"/>
              </w:rPr>
              <w:t>创新产品类别：填写“药品创新产品”或“医疗器械创新产品”。</w:t>
            </w:r>
          </w:p>
          <w:p w14:paraId="0118EB53">
            <w:pPr>
              <w:overflowPunct w:val="0"/>
              <w:spacing w:before="41"/>
              <w:ind w:firstLine="1179" w:firstLineChars="504"/>
              <w:rPr>
                <w:rFonts w:ascii="宋体" w:hAnsi="宋体" w:eastAsia="楷体" w:cs="楷体"/>
                <w:color w:val="000000"/>
                <w:sz w:val="24"/>
                <w:highlight w:val="none"/>
              </w:rPr>
            </w:pPr>
            <w:r>
              <w:rPr>
                <w:rFonts w:hint="eastAsia" w:ascii="宋体" w:hAnsi="宋体" w:eastAsia="楷体_GB2312" w:cs="仿宋_GB2312"/>
                <w:color w:val="000000"/>
                <w:spacing w:val="-3"/>
                <w:sz w:val="24"/>
                <w:highlight w:val="none"/>
              </w:rPr>
              <w:t>2.</w:t>
            </w:r>
            <w:r>
              <w:rPr>
                <w:rFonts w:ascii="宋体" w:hAnsi="宋体" w:eastAsia="楷体_GB2312" w:cs="仿宋_GB2312"/>
                <w:color w:val="000000"/>
                <w:spacing w:val="-3"/>
                <w:sz w:val="24"/>
                <w:highlight w:val="none"/>
              </w:rPr>
              <w:t xml:space="preserve"> </w:t>
            </w:r>
            <w:r>
              <w:rPr>
                <w:rFonts w:hint="eastAsia" w:ascii="宋体" w:hAnsi="宋体" w:eastAsia="楷体_GB2312" w:cs="仿宋_GB2312"/>
                <w:color w:val="000000"/>
                <w:spacing w:val="-3"/>
                <w:sz w:val="24"/>
                <w:highlight w:val="none"/>
              </w:rPr>
              <w:t>申报标准：填写“发明专利产品”“十四五以来新获批产品”。</w:t>
            </w:r>
          </w:p>
        </w:tc>
      </w:tr>
    </w:tbl>
    <w:p w14:paraId="69893523">
      <w:pPr>
        <w:adjustRightInd w:val="0"/>
        <w:snapToGrid w:val="0"/>
        <w:spacing w:line="560" w:lineRule="exact"/>
        <w:rPr>
          <w:rFonts w:ascii="宋体" w:hAnsi="宋体"/>
          <w:color w:val="000000"/>
          <w:highlight w:val="none"/>
        </w:rPr>
        <w:sectPr>
          <w:headerReference r:id="rId168" w:type="default"/>
          <w:footerReference r:id="rId170" w:type="default"/>
          <w:headerReference r:id="rId169" w:type="even"/>
          <w:footerReference r:id="rId171" w:type="even"/>
          <w:pgSz w:w="16838" w:h="11906" w:orient="landscape"/>
          <w:pgMar w:top="1531" w:right="1814" w:bottom="1531" w:left="1985" w:header="851" w:footer="1134" w:gutter="0"/>
          <w:cols w:space="720" w:num="1"/>
          <w:docGrid w:linePitch="597" w:charSpace="-1259"/>
        </w:sectPr>
      </w:pPr>
    </w:p>
    <w:p w14:paraId="531FE864">
      <w:pPr>
        <w:adjustRightInd w:val="0"/>
        <w:snapToGrid w:val="0"/>
        <w:rPr>
          <w:rFonts w:ascii="宋体" w:hAnsi="宋体" w:eastAsia="黑体"/>
          <w:color w:val="000000"/>
          <w:kern w:val="0"/>
          <w:szCs w:val="32"/>
          <w:highlight w:val="none"/>
        </w:rPr>
      </w:pPr>
      <w:r>
        <w:rPr>
          <w:rFonts w:hint="eastAsia" w:ascii="宋体" w:hAnsi="宋体" w:eastAsia="黑体"/>
          <w:color w:val="000000"/>
          <w:kern w:val="0"/>
          <w:szCs w:val="32"/>
          <w:highlight w:val="none"/>
        </w:rPr>
        <w:t>附件21—</w:t>
      </w:r>
      <w:r>
        <w:rPr>
          <w:rFonts w:ascii="宋体" w:hAnsi="宋体" w:eastAsia="黑体"/>
          <w:color w:val="000000"/>
          <w:kern w:val="0"/>
          <w:szCs w:val="32"/>
          <w:highlight w:val="none"/>
        </w:rPr>
        <w:t>4</w:t>
      </w:r>
    </w:p>
    <w:p w14:paraId="153275D2">
      <w:pPr>
        <w:overflowPunct w:val="0"/>
        <w:adjustRightInd w:val="0"/>
        <w:spacing w:before="120" w:beforeLines="50" w:after="120" w:afterLines="50"/>
        <w:jc w:val="center"/>
        <w:rPr>
          <w:rFonts w:ascii="宋体" w:hAnsi="宋体" w:eastAsia="方正小标宋简体"/>
          <w:color w:val="000000"/>
          <w:sz w:val="44"/>
          <w:szCs w:val="44"/>
          <w:highlight w:val="none"/>
        </w:rPr>
      </w:pPr>
      <w:r>
        <w:rPr>
          <w:rFonts w:ascii="宋体" w:hAnsi="宋体" w:eastAsia="方正小标宋简体"/>
          <w:color w:val="000000"/>
          <w:sz w:val="44"/>
          <w:szCs w:val="44"/>
          <w:highlight w:val="none"/>
        </w:rPr>
        <w:t>支持医美抗衰自主创新新产品奖补项目申报汇总表</w:t>
      </w:r>
    </w:p>
    <w:p w14:paraId="64219CD7">
      <w:pPr>
        <w:overflowPunct w:val="0"/>
        <w:adjustRightInd w:val="0"/>
        <w:snapToGrid w:val="0"/>
        <w:spacing w:after="120" w:afterLines="50"/>
        <w:rPr>
          <w:rFonts w:ascii="宋体" w:hAnsi="宋体" w:eastAsia="楷体_GB2312"/>
          <w:color w:val="000000"/>
          <w:sz w:val="24"/>
          <w:highlight w:val="none"/>
        </w:rPr>
      </w:pPr>
      <w:r>
        <w:rPr>
          <w:rFonts w:hint="eastAsia" w:ascii="宋体" w:hAnsi="宋体" w:eastAsia="楷体_GB2312"/>
          <w:color w:val="000000"/>
          <w:sz w:val="24"/>
          <w:highlight w:val="none"/>
        </w:rPr>
        <w:t>所属区县</w:t>
      </w:r>
      <w:r>
        <w:rPr>
          <w:rFonts w:hint="eastAsia" w:ascii="宋体" w:hAnsi="宋体" w:eastAsia="楷体_GB2312" w:cs="黑体"/>
          <w:kern w:val="0"/>
          <w:sz w:val="24"/>
          <w:highlight w:val="none"/>
        </w:rPr>
        <w:t>：</w:t>
      </w:r>
      <w:r>
        <w:rPr>
          <w:rFonts w:hint="eastAsia" w:ascii="宋体" w:hAnsi="宋体" w:eastAsia="楷体_GB2312"/>
          <w:color w:val="000000"/>
          <w:sz w:val="24"/>
          <w:highlight w:val="none"/>
        </w:rPr>
        <w:t xml:space="preserve">（盖章）         </w:t>
      </w:r>
      <w:r>
        <w:rPr>
          <w:rFonts w:ascii="宋体" w:hAnsi="宋体" w:eastAsia="楷体_GB2312"/>
          <w:color w:val="000000"/>
          <w:sz w:val="24"/>
          <w:highlight w:val="none"/>
        </w:rPr>
        <w:t xml:space="preserve">         </w:t>
      </w:r>
      <w:r>
        <w:rPr>
          <w:rFonts w:hint="eastAsia" w:ascii="宋体" w:hAnsi="宋体" w:eastAsia="楷体_GB2312"/>
          <w:color w:val="000000"/>
          <w:sz w:val="24"/>
          <w:highlight w:val="none"/>
        </w:rPr>
        <w:t xml:space="preserve">      </w:t>
      </w:r>
      <w:r>
        <w:rPr>
          <w:rFonts w:ascii="宋体" w:hAnsi="宋体" w:eastAsia="楷体_GB2312"/>
          <w:color w:val="000000"/>
          <w:sz w:val="24"/>
          <w:highlight w:val="none"/>
        </w:rPr>
        <w:t xml:space="preserve">    </w:t>
      </w:r>
      <w:r>
        <w:rPr>
          <w:rFonts w:hint="eastAsia" w:ascii="宋体" w:hAnsi="宋体" w:eastAsia="楷体_GB2312"/>
          <w:color w:val="000000"/>
          <w:sz w:val="24"/>
          <w:highlight w:val="none"/>
        </w:rPr>
        <w:t xml:space="preserve">  时间：   年  月</w:t>
      </w:r>
      <w:r>
        <w:rPr>
          <w:rFonts w:ascii="宋体" w:hAnsi="宋体" w:eastAsia="楷体_GB2312"/>
          <w:color w:val="000000"/>
          <w:sz w:val="24"/>
          <w:highlight w:val="none"/>
        </w:rPr>
        <w:t xml:space="preserve"> </w:t>
      </w:r>
      <w:r>
        <w:rPr>
          <w:rFonts w:hint="eastAsia" w:ascii="宋体" w:hAnsi="宋体" w:eastAsia="楷体_GB2312"/>
          <w:color w:val="000000"/>
          <w:sz w:val="24"/>
          <w:highlight w:val="none"/>
        </w:rPr>
        <w:t xml:space="preserve"> 日        </w:t>
      </w:r>
      <w:r>
        <w:rPr>
          <w:rFonts w:ascii="宋体" w:hAnsi="宋体" w:eastAsia="楷体_GB2312"/>
          <w:color w:val="000000"/>
          <w:sz w:val="24"/>
          <w:highlight w:val="none"/>
        </w:rPr>
        <w:t xml:space="preserve">   </w:t>
      </w:r>
      <w:r>
        <w:rPr>
          <w:rFonts w:hint="eastAsia" w:ascii="宋体" w:hAnsi="宋体" w:eastAsia="楷体_GB2312"/>
          <w:color w:val="000000"/>
          <w:sz w:val="24"/>
          <w:highlight w:val="none"/>
        </w:rPr>
        <w:t xml:space="preserve">   </w:t>
      </w:r>
      <w:r>
        <w:rPr>
          <w:rFonts w:ascii="宋体" w:hAnsi="宋体" w:eastAsia="楷体_GB2312"/>
          <w:color w:val="000000"/>
          <w:sz w:val="24"/>
          <w:highlight w:val="none"/>
        </w:rPr>
        <w:t xml:space="preserve"> </w:t>
      </w:r>
      <w:r>
        <w:rPr>
          <w:rFonts w:hint="eastAsia" w:ascii="宋体" w:hAnsi="宋体" w:eastAsia="楷体_GB2312"/>
          <w:color w:val="000000"/>
          <w:sz w:val="24"/>
          <w:highlight w:val="none"/>
        </w:rPr>
        <w:t xml:space="preserve">       </w:t>
      </w:r>
      <w:r>
        <w:rPr>
          <w:rFonts w:ascii="宋体" w:hAnsi="宋体" w:eastAsia="楷体_GB2312"/>
          <w:color w:val="000000"/>
          <w:sz w:val="24"/>
          <w:highlight w:val="none"/>
        </w:rPr>
        <w:t xml:space="preserve">      </w:t>
      </w:r>
      <w:r>
        <w:rPr>
          <w:rFonts w:hint="eastAsia" w:ascii="宋体" w:hAnsi="宋体" w:eastAsia="楷体_GB2312"/>
          <w:color w:val="000000"/>
          <w:sz w:val="24"/>
          <w:highlight w:val="none"/>
        </w:rPr>
        <w:t xml:space="preserve">   单位：万元</w:t>
      </w:r>
    </w:p>
    <w:tbl>
      <w:tblPr>
        <w:tblStyle w:val="10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40"/>
        <w:gridCol w:w="2148"/>
        <w:gridCol w:w="2298"/>
        <w:gridCol w:w="1890"/>
        <w:gridCol w:w="2411"/>
        <w:gridCol w:w="1719"/>
        <w:gridCol w:w="1553"/>
      </w:tblGrid>
      <w:tr w14:paraId="7CFE2B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36" w:hRule="atLeast"/>
          <w:jc w:val="center"/>
        </w:trPr>
        <w:tc>
          <w:tcPr>
            <w:tcW w:w="1096" w:type="dxa"/>
            <w:vAlign w:val="center"/>
          </w:tcPr>
          <w:p w14:paraId="55345201">
            <w:pPr>
              <w:overflowPunct w:val="0"/>
              <w:jc w:val="center"/>
              <w:rPr>
                <w:rFonts w:ascii="宋体" w:hAnsi="宋体" w:eastAsia="黑体" w:cs="黑体"/>
                <w:color w:val="000000"/>
                <w:sz w:val="24"/>
                <w:highlight w:val="none"/>
              </w:rPr>
            </w:pPr>
            <w:r>
              <w:rPr>
                <w:rFonts w:ascii="宋体" w:hAnsi="宋体" w:eastAsia="黑体" w:cs="黑体"/>
                <w:color w:val="000000"/>
                <w:spacing w:val="-3"/>
                <w:sz w:val="24"/>
                <w:highlight w:val="none"/>
              </w:rPr>
              <w:t>序号</w:t>
            </w:r>
          </w:p>
        </w:tc>
        <w:tc>
          <w:tcPr>
            <w:tcW w:w="2266" w:type="dxa"/>
            <w:vAlign w:val="center"/>
          </w:tcPr>
          <w:p w14:paraId="7246A987">
            <w:pPr>
              <w:overflowPunct w:val="0"/>
              <w:jc w:val="center"/>
              <w:rPr>
                <w:rFonts w:ascii="宋体" w:hAnsi="宋体" w:eastAsia="黑体" w:cs="黑体"/>
                <w:color w:val="000000"/>
                <w:spacing w:val="-1"/>
                <w:sz w:val="24"/>
                <w:highlight w:val="none"/>
              </w:rPr>
            </w:pPr>
            <w:r>
              <w:rPr>
                <w:rFonts w:ascii="宋体" w:hAnsi="宋体" w:eastAsia="黑体" w:cs="黑体"/>
                <w:color w:val="000000"/>
                <w:spacing w:val="-1"/>
                <w:sz w:val="24"/>
                <w:highlight w:val="none"/>
              </w:rPr>
              <w:t>统一社会</w:t>
            </w:r>
          </w:p>
          <w:p w14:paraId="19713F22">
            <w:pPr>
              <w:overflowPunct w:val="0"/>
              <w:jc w:val="center"/>
              <w:rPr>
                <w:rFonts w:ascii="宋体" w:hAnsi="宋体" w:eastAsia="黑体" w:cs="黑体"/>
                <w:color w:val="000000"/>
                <w:sz w:val="24"/>
                <w:highlight w:val="none"/>
              </w:rPr>
            </w:pPr>
            <w:r>
              <w:rPr>
                <w:rFonts w:ascii="宋体" w:hAnsi="宋体" w:eastAsia="黑体" w:cs="黑体"/>
                <w:color w:val="000000"/>
                <w:spacing w:val="-1"/>
                <w:sz w:val="24"/>
                <w:highlight w:val="none"/>
              </w:rPr>
              <w:t>信用代</w:t>
            </w:r>
            <w:r>
              <w:rPr>
                <w:rFonts w:ascii="宋体" w:hAnsi="宋体" w:eastAsia="黑体" w:cs="黑体"/>
                <w:color w:val="000000"/>
                <w:sz w:val="24"/>
                <w:highlight w:val="none"/>
              </w:rPr>
              <w:t>码</w:t>
            </w:r>
          </w:p>
        </w:tc>
        <w:tc>
          <w:tcPr>
            <w:tcW w:w="2425" w:type="dxa"/>
            <w:vAlign w:val="center"/>
          </w:tcPr>
          <w:p w14:paraId="374DA1E1">
            <w:pPr>
              <w:overflowPunct w:val="0"/>
              <w:jc w:val="center"/>
              <w:rPr>
                <w:rFonts w:ascii="宋体" w:hAnsi="宋体" w:eastAsia="黑体" w:cs="黑体"/>
                <w:color w:val="000000"/>
                <w:sz w:val="24"/>
                <w:highlight w:val="none"/>
              </w:rPr>
            </w:pPr>
            <w:r>
              <w:rPr>
                <w:rFonts w:ascii="宋体" w:hAnsi="宋体" w:eastAsia="黑体" w:cs="黑体"/>
                <w:color w:val="000000"/>
                <w:spacing w:val="-6"/>
                <w:sz w:val="24"/>
                <w:highlight w:val="none"/>
              </w:rPr>
              <w:t>申报单位名称</w:t>
            </w:r>
          </w:p>
        </w:tc>
        <w:tc>
          <w:tcPr>
            <w:tcW w:w="1994" w:type="dxa"/>
            <w:vAlign w:val="center"/>
          </w:tcPr>
          <w:p w14:paraId="7BA2221F">
            <w:pPr>
              <w:overflowPunct w:val="0"/>
              <w:jc w:val="center"/>
              <w:rPr>
                <w:rFonts w:ascii="宋体" w:hAnsi="宋体" w:eastAsia="黑体" w:cs="黑体"/>
                <w:color w:val="000000"/>
                <w:sz w:val="24"/>
                <w:highlight w:val="none"/>
              </w:rPr>
            </w:pPr>
            <w:r>
              <w:rPr>
                <w:rFonts w:ascii="宋体" w:hAnsi="宋体" w:eastAsia="黑体" w:cs="黑体"/>
                <w:color w:val="000000"/>
                <w:spacing w:val="-2"/>
                <w:sz w:val="24"/>
                <w:highlight w:val="none"/>
              </w:rPr>
              <w:t>备案编号/注册证书编号</w:t>
            </w:r>
          </w:p>
        </w:tc>
        <w:tc>
          <w:tcPr>
            <w:tcW w:w="2545" w:type="dxa"/>
            <w:vAlign w:val="center"/>
          </w:tcPr>
          <w:p w14:paraId="74851C6A">
            <w:pPr>
              <w:overflowPunct w:val="0"/>
              <w:jc w:val="center"/>
              <w:rPr>
                <w:rFonts w:ascii="宋体" w:hAnsi="宋体" w:eastAsia="黑体" w:cs="黑体"/>
                <w:color w:val="000000"/>
                <w:sz w:val="24"/>
                <w:highlight w:val="none"/>
              </w:rPr>
            </w:pPr>
            <w:r>
              <w:rPr>
                <w:rFonts w:ascii="宋体" w:hAnsi="宋体" w:eastAsia="黑体" w:cs="黑体"/>
                <w:color w:val="000000"/>
                <w:spacing w:val="-2"/>
                <w:sz w:val="24"/>
                <w:highlight w:val="none"/>
              </w:rPr>
              <w:t>备案/批准部门</w:t>
            </w:r>
          </w:p>
        </w:tc>
        <w:tc>
          <w:tcPr>
            <w:tcW w:w="1814" w:type="dxa"/>
            <w:vAlign w:val="center"/>
          </w:tcPr>
          <w:p w14:paraId="4F7C2D98">
            <w:pPr>
              <w:overflowPunct w:val="0"/>
              <w:jc w:val="center"/>
              <w:rPr>
                <w:rFonts w:ascii="宋体" w:hAnsi="宋体" w:eastAsia="黑体" w:cs="黑体"/>
                <w:color w:val="000000"/>
                <w:sz w:val="24"/>
                <w:highlight w:val="none"/>
              </w:rPr>
            </w:pPr>
            <w:r>
              <w:rPr>
                <w:rFonts w:ascii="宋体" w:hAnsi="宋体" w:eastAsia="黑体" w:cs="黑体"/>
                <w:color w:val="000000"/>
                <w:spacing w:val="-2"/>
                <w:sz w:val="24"/>
                <w:highlight w:val="none"/>
              </w:rPr>
              <w:t>批准时间</w:t>
            </w:r>
          </w:p>
        </w:tc>
        <w:tc>
          <w:tcPr>
            <w:tcW w:w="1638" w:type="dxa"/>
            <w:vAlign w:val="center"/>
          </w:tcPr>
          <w:p w14:paraId="3C3A3030">
            <w:pPr>
              <w:overflowPunct w:val="0"/>
              <w:jc w:val="center"/>
              <w:rPr>
                <w:rFonts w:ascii="宋体" w:hAnsi="宋体" w:eastAsia="黑体" w:cs="黑体"/>
                <w:color w:val="000000"/>
                <w:sz w:val="24"/>
                <w:highlight w:val="none"/>
              </w:rPr>
            </w:pPr>
            <w:r>
              <w:rPr>
                <w:rFonts w:ascii="宋体" w:hAnsi="宋体" w:eastAsia="黑体" w:cs="黑体"/>
                <w:color w:val="000000"/>
                <w:spacing w:val="-2"/>
                <w:sz w:val="24"/>
                <w:highlight w:val="none"/>
              </w:rPr>
              <w:t>拟补助</w:t>
            </w:r>
          </w:p>
          <w:p w14:paraId="1AABC1BB">
            <w:pPr>
              <w:overflowPunct w:val="0"/>
              <w:jc w:val="center"/>
              <w:rPr>
                <w:rFonts w:ascii="宋体" w:hAnsi="宋体" w:eastAsia="黑体" w:cs="黑体"/>
                <w:color w:val="000000"/>
                <w:sz w:val="24"/>
                <w:highlight w:val="none"/>
              </w:rPr>
            </w:pPr>
            <w:r>
              <w:rPr>
                <w:rFonts w:ascii="宋体" w:hAnsi="宋体" w:eastAsia="黑体" w:cs="黑体"/>
                <w:color w:val="000000"/>
                <w:spacing w:val="-3"/>
                <w:sz w:val="24"/>
                <w:highlight w:val="none"/>
              </w:rPr>
              <w:t>金额</w:t>
            </w:r>
          </w:p>
        </w:tc>
      </w:tr>
      <w:tr w14:paraId="5A3975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1096" w:type="dxa"/>
            <w:vAlign w:val="center"/>
          </w:tcPr>
          <w:p w14:paraId="37013A87">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2266" w:type="dxa"/>
            <w:vAlign w:val="center"/>
          </w:tcPr>
          <w:p w14:paraId="63C61A98">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2425" w:type="dxa"/>
            <w:vAlign w:val="center"/>
          </w:tcPr>
          <w:p w14:paraId="4650D1D9">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994" w:type="dxa"/>
            <w:vAlign w:val="center"/>
          </w:tcPr>
          <w:p w14:paraId="75AEF618">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2545" w:type="dxa"/>
            <w:vAlign w:val="center"/>
          </w:tcPr>
          <w:p w14:paraId="4B51677D">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814" w:type="dxa"/>
            <w:vAlign w:val="center"/>
          </w:tcPr>
          <w:p w14:paraId="1508A865">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638" w:type="dxa"/>
            <w:vAlign w:val="center"/>
          </w:tcPr>
          <w:p w14:paraId="1BE333D9">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7769F1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1096" w:type="dxa"/>
            <w:vAlign w:val="center"/>
          </w:tcPr>
          <w:p w14:paraId="75B5BF4C">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2266" w:type="dxa"/>
            <w:vAlign w:val="center"/>
          </w:tcPr>
          <w:p w14:paraId="13734532">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2425" w:type="dxa"/>
            <w:vAlign w:val="center"/>
          </w:tcPr>
          <w:p w14:paraId="3A671BE8">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994" w:type="dxa"/>
            <w:vAlign w:val="center"/>
          </w:tcPr>
          <w:p w14:paraId="24A8DE5C">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2545" w:type="dxa"/>
            <w:vAlign w:val="center"/>
          </w:tcPr>
          <w:p w14:paraId="776CDF48">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814" w:type="dxa"/>
            <w:vAlign w:val="center"/>
          </w:tcPr>
          <w:p w14:paraId="5698C4A1">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638" w:type="dxa"/>
            <w:vAlign w:val="center"/>
          </w:tcPr>
          <w:p w14:paraId="0DCD0539">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7C4BE6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1096" w:type="dxa"/>
            <w:vAlign w:val="center"/>
          </w:tcPr>
          <w:p w14:paraId="0182E532">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2266" w:type="dxa"/>
            <w:vAlign w:val="center"/>
          </w:tcPr>
          <w:p w14:paraId="4C8FAA90">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2425" w:type="dxa"/>
            <w:vAlign w:val="center"/>
          </w:tcPr>
          <w:p w14:paraId="6230A6A4">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994" w:type="dxa"/>
            <w:vAlign w:val="center"/>
          </w:tcPr>
          <w:p w14:paraId="71FB4939">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2545" w:type="dxa"/>
            <w:vAlign w:val="center"/>
          </w:tcPr>
          <w:p w14:paraId="62A21E09">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814" w:type="dxa"/>
            <w:vAlign w:val="center"/>
          </w:tcPr>
          <w:p w14:paraId="27DFB40B">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638" w:type="dxa"/>
            <w:vAlign w:val="center"/>
          </w:tcPr>
          <w:p w14:paraId="58EF3483">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7BE2F6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1096" w:type="dxa"/>
            <w:vAlign w:val="center"/>
          </w:tcPr>
          <w:p w14:paraId="3B8EFB46">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2266" w:type="dxa"/>
            <w:vAlign w:val="center"/>
          </w:tcPr>
          <w:p w14:paraId="7A64CB0D">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2425" w:type="dxa"/>
            <w:vAlign w:val="center"/>
          </w:tcPr>
          <w:p w14:paraId="57EBAB64">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994" w:type="dxa"/>
            <w:vAlign w:val="center"/>
          </w:tcPr>
          <w:p w14:paraId="45F61410">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2545" w:type="dxa"/>
            <w:vAlign w:val="center"/>
          </w:tcPr>
          <w:p w14:paraId="17D96D90">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814" w:type="dxa"/>
            <w:vAlign w:val="center"/>
          </w:tcPr>
          <w:p w14:paraId="2C0C1EF3">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638" w:type="dxa"/>
            <w:vAlign w:val="center"/>
          </w:tcPr>
          <w:p w14:paraId="50348C90">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08BF21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1096" w:type="dxa"/>
            <w:vAlign w:val="center"/>
          </w:tcPr>
          <w:p w14:paraId="45567067">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2266" w:type="dxa"/>
            <w:vAlign w:val="center"/>
          </w:tcPr>
          <w:p w14:paraId="62928E24">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2425" w:type="dxa"/>
            <w:vAlign w:val="center"/>
          </w:tcPr>
          <w:p w14:paraId="5CE9D28C">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994" w:type="dxa"/>
            <w:vAlign w:val="center"/>
          </w:tcPr>
          <w:p w14:paraId="26B11B66">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2545" w:type="dxa"/>
            <w:vAlign w:val="center"/>
          </w:tcPr>
          <w:p w14:paraId="2F2FF0F7">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814" w:type="dxa"/>
            <w:vAlign w:val="center"/>
          </w:tcPr>
          <w:p w14:paraId="4564D89C">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638" w:type="dxa"/>
            <w:vAlign w:val="center"/>
          </w:tcPr>
          <w:p w14:paraId="1D313480">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bl>
    <w:p w14:paraId="3A135940">
      <w:pPr>
        <w:adjustRightInd w:val="0"/>
        <w:snapToGrid w:val="0"/>
        <w:spacing w:line="580" w:lineRule="exact"/>
        <w:ind w:firstLine="640" w:firstLineChars="200"/>
        <w:rPr>
          <w:rFonts w:ascii="宋体" w:hAnsi="宋体"/>
          <w:color w:val="000000"/>
          <w:szCs w:val="32"/>
          <w:highlight w:val="none"/>
        </w:rPr>
      </w:pPr>
    </w:p>
    <w:p w14:paraId="140B3356">
      <w:pPr>
        <w:adjustRightInd w:val="0"/>
        <w:snapToGrid w:val="0"/>
        <w:spacing w:line="580" w:lineRule="exact"/>
        <w:ind w:firstLine="640" w:firstLineChars="200"/>
        <w:rPr>
          <w:rFonts w:ascii="宋体" w:hAnsi="宋体"/>
          <w:color w:val="000000"/>
          <w:highlight w:val="none"/>
        </w:rPr>
        <w:sectPr>
          <w:footerReference r:id="rId172" w:type="default"/>
          <w:pgSz w:w="16838" w:h="11906" w:orient="landscape"/>
          <w:pgMar w:top="1531" w:right="1814" w:bottom="1531" w:left="1985" w:header="851" w:footer="1134" w:gutter="0"/>
          <w:cols w:space="720" w:num="1"/>
          <w:docGrid w:linePitch="597" w:charSpace="-1259"/>
        </w:sectPr>
      </w:pPr>
    </w:p>
    <w:p w14:paraId="5FF5BBAE">
      <w:pPr>
        <w:overflowPunct w:val="0"/>
        <w:adjustRightInd w:val="0"/>
        <w:snapToGrid w:val="0"/>
        <w:spacing w:line="592" w:lineRule="exact"/>
        <w:rPr>
          <w:rFonts w:ascii="宋体" w:hAnsi="宋体" w:eastAsia="黑体"/>
          <w:color w:val="000000"/>
          <w:kern w:val="0"/>
          <w:szCs w:val="32"/>
          <w:highlight w:val="none"/>
        </w:rPr>
      </w:pPr>
      <w:r>
        <w:rPr>
          <w:rFonts w:hint="eastAsia" w:ascii="宋体" w:hAnsi="宋体" w:eastAsia="黑体"/>
          <w:color w:val="000000"/>
          <w:kern w:val="0"/>
          <w:szCs w:val="32"/>
          <w:highlight w:val="none"/>
        </w:rPr>
        <w:t>附件22</w:t>
      </w:r>
    </w:p>
    <w:p w14:paraId="11D7C3F8">
      <w:pPr>
        <w:overflowPunct w:val="0"/>
        <w:adjustRightInd w:val="0"/>
        <w:snapToGrid w:val="0"/>
        <w:spacing w:line="592" w:lineRule="exact"/>
        <w:rPr>
          <w:rFonts w:ascii="宋体" w:hAnsi="宋体" w:eastAsia="黑体"/>
          <w:color w:val="000000"/>
          <w:kern w:val="0"/>
          <w:szCs w:val="32"/>
          <w:highlight w:val="none"/>
        </w:rPr>
      </w:pPr>
    </w:p>
    <w:p w14:paraId="7C5BB32B">
      <w:pPr>
        <w:overflowPunct w:val="0"/>
        <w:adjustRightInd w:val="0"/>
        <w:snapToGrid w:val="0"/>
        <w:spacing w:line="592" w:lineRule="exact"/>
        <w:jc w:val="center"/>
        <w:rPr>
          <w:rFonts w:ascii="宋体" w:hAnsi="宋体" w:eastAsia="方正小标宋简体"/>
          <w:color w:val="000000"/>
          <w:sz w:val="44"/>
          <w:szCs w:val="44"/>
          <w:highlight w:val="none"/>
        </w:rPr>
      </w:pPr>
      <w:r>
        <w:rPr>
          <w:rFonts w:ascii="宋体" w:hAnsi="宋体" w:eastAsia="方正小标宋简体"/>
          <w:color w:val="000000"/>
          <w:sz w:val="44"/>
          <w:szCs w:val="44"/>
          <w:highlight w:val="none"/>
        </w:rPr>
        <w:t>支持中药材规模化种植奖补项目</w:t>
      </w:r>
    </w:p>
    <w:p w14:paraId="08942F16">
      <w:pPr>
        <w:overflowPunct w:val="0"/>
        <w:adjustRightInd w:val="0"/>
        <w:snapToGrid w:val="0"/>
        <w:spacing w:line="592" w:lineRule="exact"/>
        <w:ind w:firstLine="640" w:firstLineChars="200"/>
        <w:rPr>
          <w:rFonts w:ascii="宋体" w:hAnsi="宋体"/>
          <w:color w:val="000000"/>
          <w:szCs w:val="32"/>
          <w:highlight w:val="none"/>
        </w:rPr>
      </w:pPr>
    </w:p>
    <w:p w14:paraId="459FDD42">
      <w:pPr>
        <w:overflowPunct w:val="0"/>
        <w:adjustRightInd w:val="0"/>
        <w:snapToGrid w:val="0"/>
        <w:spacing w:line="592" w:lineRule="exact"/>
        <w:ind w:firstLine="640" w:firstLineChars="200"/>
        <w:rPr>
          <w:rFonts w:ascii="宋体" w:hAnsi="宋体" w:eastAsia="黑体"/>
          <w:color w:val="000000"/>
          <w:szCs w:val="32"/>
          <w:highlight w:val="none"/>
        </w:rPr>
      </w:pPr>
      <w:r>
        <w:rPr>
          <w:rFonts w:ascii="宋体" w:hAnsi="宋体" w:eastAsia="黑体"/>
          <w:color w:val="000000"/>
          <w:szCs w:val="32"/>
          <w:highlight w:val="none"/>
        </w:rPr>
        <w:t>一、支持范围</w:t>
      </w:r>
    </w:p>
    <w:p w14:paraId="0560DFEF">
      <w:pPr>
        <w:overflowPunct w:val="0"/>
        <w:adjustRightInd w:val="0"/>
        <w:snapToGrid w:val="0"/>
        <w:spacing w:line="592" w:lineRule="exact"/>
        <w:ind w:firstLine="640" w:firstLineChars="200"/>
        <w:rPr>
          <w:rFonts w:ascii="宋体" w:hAnsi="宋体"/>
          <w:color w:val="000000"/>
          <w:szCs w:val="32"/>
          <w:highlight w:val="none"/>
        </w:rPr>
      </w:pPr>
      <w:r>
        <w:rPr>
          <w:rFonts w:hint="eastAsia" w:ascii="宋体" w:hAnsi="宋体"/>
          <w:color w:val="000000"/>
          <w:szCs w:val="32"/>
          <w:highlight w:val="none"/>
        </w:rPr>
        <w:t>2024年1月1日—2024年12月31日，</w:t>
      </w:r>
      <w:r>
        <w:rPr>
          <w:rFonts w:ascii="宋体" w:hAnsi="宋体"/>
          <w:color w:val="000000"/>
          <w:szCs w:val="32"/>
          <w:highlight w:val="none"/>
        </w:rPr>
        <w:t>对新增种植面积500亩（含）以上道地药材种植基地的建设主体单位；</w:t>
      </w:r>
      <w:r>
        <w:rPr>
          <w:rFonts w:hint="eastAsia" w:ascii="宋体" w:hAnsi="宋体"/>
          <w:color w:val="000000"/>
          <w:szCs w:val="32"/>
          <w:highlight w:val="none"/>
        </w:rPr>
        <w:t>对获得国家、省级道地药材良种繁育和生态种植基地。</w:t>
      </w:r>
    </w:p>
    <w:p w14:paraId="183C2003">
      <w:pPr>
        <w:overflowPunct w:val="0"/>
        <w:adjustRightInd w:val="0"/>
        <w:snapToGrid w:val="0"/>
        <w:spacing w:line="592" w:lineRule="exact"/>
        <w:ind w:firstLine="640" w:firstLineChars="200"/>
        <w:rPr>
          <w:rFonts w:ascii="宋体" w:hAnsi="宋体"/>
          <w:color w:val="000000"/>
          <w:szCs w:val="32"/>
          <w:highlight w:val="none"/>
        </w:rPr>
      </w:pPr>
      <w:r>
        <w:rPr>
          <w:rFonts w:hint="eastAsia" w:ascii="宋体" w:hAnsi="宋体" w:cs="仿宋"/>
          <w:color w:val="000000" w:themeColor="text1"/>
          <w:kern w:val="0"/>
          <w:szCs w:val="32"/>
          <w:highlight w:val="none"/>
          <w14:textFill>
            <w14:solidFill>
              <w14:schemeClr w14:val="tx1"/>
            </w14:solidFill>
          </w14:textFill>
        </w:rPr>
        <w:t>奖补资金结合年度预算情况实行总额控制。</w:t>
      </w:r>
    </w:p>
    <w:p w14:paraId="0D623C42">
      <w:pPr>
        <w:overflowPunct w:val="0"/>
        <w:adjustRightInd w:val="0"/>
        <w:snapToGrid w:val="0"/>
        <w:spacing w:line="592" w:lineRule="exact"/>
        <w:ind w:firstLine="640" w:firstLineChars="200"/>
        <w:rPr>
          <w:rFonts w:ascii="宋体" w:hAnsi="宋体" w:eastAsia="黑体"/>
          <w:color w:val="000000"/>
          <w:szCs w:val="32"/>
          <w:highlight w:val="none"/>
        </w:rPr>
      </w:pPr>
      <w:r>
        <w:rPr>
          <w:rFonts w:ascii="宋体" w:hAnsi="宋体" w:eastAsia="黑体"/>
          <w:color w:val="000000"/>
          <w:szCs w:val="32"/>
          <w:highlight w:val="none"/>
        </w:rPr>
        <w:t>二、申报材料</w:t>
      </w:r>
    </w:p>
    <w:p w14:paraId="11D5512A">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1. 项目建设单位营业执照、法人证明等相关材料复印件。</w:t>
      </w:r>
    </w:p>
    <w:p w14:paraId="5FF1B014">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 xml:space="preserve">2. </w:t>
      </w:r>
      <w:r>
        <w:rPr>
          <w:rFonts w:ascii="宋体" w:hAnsi="宋体"/>
          <w:color w:val="000000"/>
          <w:spacing w:val="-6"/>
          <w:szCs w:val="32"/>
          <w:highlight w:val="none"/>
        </w:rPr>
        <w:t>项目建设单位基本情况。包括项目开展和生产经营情况</w:t>
      </w:r>
      <w:r>
        <w:rPr>
          <w:rFonts w:hint="eastAsia" w:ascii="宋体" w:hAnsi="宋体"/>
          <w:color w:val="000000"/>
          <w:spacing w:val="-6"/>
          <w:szCs w:val="32"/>
          <w:highlight w:val="none"/>
        </w:rPr>
        <w:t>。</w:t>
      </w:r>
    </w:p>
    <w:p w14:paraId="42EAD861">
      <w:pPr>
        <w:overflowPunct w:val="0"/>
        <w:adjustRightInd w:val="0"/>
        <w:snapToGrid w:val="0"/>
        <w:spacing w:line="592" w:lineRule="exact"/>
        <w:ind w:firstLine="640" w:firstLineChars="200"/>
        <w:rPr>
          <w:rFonts w:ascii="宋体" w:hAnsi="宋体"/>
          <w:color w:val="000000"/>
          <w:szCs w:val="32"/>
          <w:highlight w:val="none"/>
        </w:rPr>
      </w:pPr>
      <w:r>
        <w:rPr>
          <w:rFonts w:hint="eastAsia" w:ascii="宋体" w:hAnsi="宋体"/>
          <w:color w:val="000000"/>
          <w:szCs w:val="32"/>
          <w:highlight w:val="none"/>
        </w:rPr>
        <w:t>3.</w:t>
      </w:r>
      <w:r>
        <w:rPr>
          <w:rFonts w:ascii="宋体" w:hAnsi="宋体"/>
          <w:color w:val="000000"/>
          <w:szCs w:val="32"/>
          <w:highlight w:val="none"/>
        </w:rPr>
        <w:t xml:space="preserve"> </w:t>
      </w:r>
      <w:r>
        <w:rPr>
          <w:rFonts w:hint="eastAsia" w:ascii="宋体" w:hAnsi="宋体"/>
          <w:color w:val="000000"/>
          <w:szCs w:val="32"/>
          <w:highlight w:val="none"/>
        </w:rPr>
        <w:t>种植基地相关情况。包括</w:t>
      </w:r>
      <w:r>
        <w:rPr>
          <w:rFonts w:ascii="宋体" w:hAnsi="宋体"/>
          <w:color w:val="000000"/>
          <w:szCs w:val="32"/>
          <w:highlight w:val="none"/>
        </w:rPr>
        <w:t>基地面积（土地经营权证或土地流转协议、社员种植面积、大户种植面积等）</w:t>
      </w:r>
      <w:r>
        <w:rPr>
          <w:rFonts w:hint="eastAsia" w:ascii="宋体" w:hAnsi="宋体"/>
          <w:color w:val="000000"/>
          <w:szCs w:val="32"/>
          <w:highlight w:val="none"/>
        </w:rPr>
        <w:t>、</w:t>
      </w:r>
      <w:r>
        <w:rPr>
          <w:rFonts w:ascii="宋体" w:hAnsi="宋体"/>
          <w:color w:val="000000"/>
          <w:szCs w:val="32"/>
          <w:highlight w:val="none"/>
        </w:rPr>
        <w:t>基地繁育种苗品种等有效证明材料</w:t>
      </w:r>
      <w:r>
        <w:rPr>
          <w:rFonts w:hint="eastAsia" w:ascii="宋体" w:hAnsi="宋体"/>
          <w:color w:val="000000"/>
          <w:szCs w:val="32"/>
          <w:highlight w:val="none"/>
        </w:rPr>
        <w:t>；区县农业农村部门出具的相关证明。</w:t>
      </w:r>
    </w:p>
    <w:p w14:paraId="49BBEC28">
      <w:pPr>
        <w:overflowPunct w:val="0"/>
        <w:adjustRightInd w:val="0"/>
        <w:snapToGrid w:val="0"/>
        <w:spacing w:line="592" w:lineRule="exact"/>
        <w:ind w:firstLine="640" w:firstLineChars="200"/>
        <w:rPr>
          <w:rFonts w:ascii="宋体" w:hAnsi="宋体"/>
          <w:color w:val="000000"/>
          <w:szCs w:val="32"/>
          <w:highlight w:val="none"/>
        </w:rPr>
      </w:pPr>
      <w:r>
        <w:rPr>
          <w:rFonts w:hint="eastAsia" w:ascii="宋体" w:hAnsi="宋体"/>
          <w:color w:val="000000"/>
          <w:szCs w:val="32"/>
          <w:highlight w:val="none"/>
        </w:rPr>
        <w:t>4.</w:t>
      </w:r>
      <w:r>
        <w:rPr>
          <w:rFonts w:ascii="宋体" w:hAnsi="宋体"/>
          <w:color w:val="000000"/>
          <w:szCs w:val="32"/>
          <w:highlight w:val="none"/>
        </w:rPr>
        <w:t xml:space="preserve"> </w:t>
      </w:r>
      <w:r>
        <w:rPr>
          <w:rFonts w:hint="eastAsia" w:ascii="宋体" w:hAnsi="宋体"/>
          <w:color w:val="000000"/>
          <w:szCs w:val="32"/>
          <w:highlight w:val="none"/>
        </w:rPr>
        <w:t>申报国家、省级道地药材良种繁育和生态种植基地的，需提供获得的省级以上有关部门证书或批复文件复印件。</w:t>
      </w:r>
    </w:p>
    <w:p w14:paraId="2A64618A">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5.《项目支出绩效目标（评价）申报表》。</w:t>
      </w:r>
    </w:p>
    <w:p w14:paraId="1C7D0BDC">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6. 支持中药材规模化种植奖补项目申报</w:t>
      </w:r>
      <w:r>
        <w:rPr>
          <w:rFonts w:hint="eastAsia" w:ascii="宋体" w:hAnsi="宋体"/>
          <w:color w:val="000000"/>
          <w:szCs w:val="32"/>
          <w:highlight w:val="none"/>
        </w:rPr>
        <w:t>汇总</w:t>
      </w:r>
      <w:r>
        <w:rPr>
          <w:rFonts w:ascii="宋体" w:hAnsi="宋体"/>
          <w:color w:val="000000"/>
          <w:szCs w:val="32"/>
          <w:highlight w:val="none"/>
        </w:rPr>
        <w:t>表。</w:t>
      </w:r>
    </w:p>
    <w:p w14:paraId="1495A4E5">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 xml:space="preserve">7. </w:t>
      </w:r>
      <w:r>
        <w:rPr>
          <w:rFonts w:hint="eastAsia" w:ascii="宋体" w:hAnsi="宋体"/>
          <w:color w:val="000000"/>
          <w:szCs w:val="32"/>
          <w:highlight w:val="none"/>
        </w:rPr>
        <w:t>企业申报承诺书</w:t>
      </w:r>
      <w:r>
        <w:rPr>
          <w:rFonts w:ascii="宋体" w:hAnsi="宋体"/>
          <w:color w:val="000000"/>
          <w:szCs w:val="32"/>
          <w:highlight w:val="none"/>
        </w:rPr>
        <w:t>（法定代表人签字、盖章）。</w:t>
      </w:r>
    </w:p>
    <w:p w14:paraId="60ACA5B0">
      <w:pPr>
        <w:overflowPunct w:val="0"/>
        <w:adjustRightInd w:val="0"/>
        <w:snapToGrid w:val="0"/>
        <w:spacing w:line="592" w:lineRule="exact"/>
        <w:ind w:firstLine="640" w:firstLineChars="200"/>
        <w:rPr>
          <w:rFonts w:ascii="宋体" w:hAnsi="宋体"/>
          <w:color w:val="000000"/>
          <w:szCs w:val="32"/>
          <w:highlight w:val="none"/>
        </w:rPr>
      </w:pPr>
    </w:p>
    <w:p w14:paraId="423F4610">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附</w:t>
      </w:r>
      <w:r>
        <w:rPr>
          <w:rFonts w:hint="eastAsia" w:ascii="宋体" w:hAnsi="宋体"/>
          <w:color w:val="000000"/>
          <w:szCs w:val="32"/>
          <w:highlight w:val="none"/>
        </w:rPr>
        <w:t>件</w:t>
      </w:r>
      <w:r>
        <w:rPr>
          <w:rFonts w:ascii="宋体" w:hAnsi="宋体"/>
          <w:color w:val="000000"/>
          <w:szCs w:val="32"/>
          <w:highlight w:val="none"/>
        </w:rPr>
        <w:t>：</w:t>
      </w:r>
      <w:r>
        <w:rPr>
          <w:rFonts w:hint="eastAsia" w:ascii="宋体" w:hAnsi="宋体"/>
          <w:color w:val="000000"/>
          <w:szCs w:val="32"/>
          <w:highlight w:val="none"/>
        </w:rPr>
        <w:t>22</w:t>
      </w:r>
      <w:r>
        <w:rPr>
          <w:rFonts w:ascii="宋体" w:hAnsi="宋体"/>
          <w:color w:val="000000"/>
          <w:szCs w:val="32"/>
          <w:highlight w:val="none"/>
        </w:rPr>
        <w:t>—1. 支持中药材规模化种植奖补项目申报汇总表</w:t>
      </w:r>
    </w:p>
    <w:p w14:paraId="0FABD419">
      <w:pPr>
        <w:adjustRightInd w:val="0"/>
        <w:snapToGrid w:val="0"/>
        <w:spacing w:line="580" w:lineRule="exact"/>
        <w:ind w:firstLine="640" w:firstLineChars="200"/>
        <w:rPr>
          <w:rFonts w:ascii="宋体" w:hAnsi="宋体"/>
          <w:color w:val="000000"/>
          <w:highlight w:val="none"/>
        </w:rPr>
        <w:sectPr>
          <w:headerReference r:id="rId173" w:type="default"/>
          <w:footerReference r:id="rId175" w:type="default"/>
          <w:headerReference r:id="rId174" w:type="even"/>
          <w:footerReference r:id="rId176" w:type="even"/>
          <w:pgSz w:w="11906" w:h="16838"/>
          <w:pgMar w:top="1985" w:right="1531" w:bottom="1701" w:left="1531" w:header="851" w:footer="1361" w:gutter="0"/>
          <w:cols w:space="720" w:num="1"/>
          <w:docGrid w:linePitch="597" w:charSpace="-1259"/>
        </w:sectPr>
      </w:pPr>
    </w:p>
    <w:p w14:paraId="1D59EA7D">
      <w:pPr>
        <w:adjustRightInd w:val="0"/>
        <w:snapToGrid w:val="0"/>
        <w:rPr>
          <w:rFonts w:ascii="宋体" w:hAnsi="宋体" w:eastAsia="黑体"/>
          <w:color w:val="000000"/>
          <w:kern w:val="0"/>
          <w:szCs w:val="32"/>
          <w:highlight w:val="none"/>
        </w:rPr>
      </w:pPr>
      <w:r>
        <w:rPr>
          <w:rFonts w:hint="eastAsia" w:ascii="宋体" w:hAnsi="宋体" w:eastAsia="黑体"/>
          <w:color w:val="000000"/>
          <w:kern w:val="0"/>
          <w:szCs w:val="32"/>
          <w:highlight w:val="none"/>
        </w:rPr>
        <w:t>附件22—1</w:t>
      </w:r>
    </w:p>
    <w:p w14:paraId="75734F77">
      <w:pPr>
        <w:adjustRightInd w:val="0"/>
        <w:snapToGrid w:val="0"/>
        <w:spacing w:before="120" w:beforeLines="50" w:after="120" w:afterLines="50"/>
        <w:jc w:val="center"/>
        <w:rPr>
          <w:rFonts w:ascii="宋体" w:hAnsi="宋体" w:eastAsia="方正小标宋简体"/>
          <w:color w:val="000000"/>
          <w:sz w:val="44"/>
          <w:szCs w:val="44"/>
          <w:highlight w:val="none"/>
        </w:rPr>
      </w:pPr>
      <w:r>
        <w:rPr>
          <w:rFonts w:hint="eastAsia" w:ascii="宋体" w:hAnsi="宋体" w:eastAsia="方正小标宋简体"/>
          <w:color w:val="000000"/>
          <w:sz w:val="44"/>
          <w:szCs w:val="44"/>
          <w:highlight w:val="none"/>
        </w:rPr>
        <w:t>支持中药材规模化种植奖补项目申报汇总表</w:t>
      </w:r>
    </w:p>
    <w:p w14:paraId="7FDA543E">
      <w:pPr>
        <w:overflowPunct w:val="0"/>
        <w:adjustRightInd w:val="0"/>
        <w:snapToGrid w:val="0"/>
        <w:spacing w:after="120" w:afterLines="50"/>
        <w:rPr>
          <w:rFonts w:ascii="宋体" w:hAnsi="宋体" w:eastAsia="楷体_GB2312"/>
          <w:color w:val="000000"/>
          <w:spacing w:val="7"/>
          <w:sz w:val="24"/>
          <w:highlight w:val="none"/>
        </w:rPr>
      </w:pPr>
      <w:r>
        <w:rPr>
          <w:rFonts w:hint="eastAsia" w:ascii="宋体" w:hAnsi="宋体" w:eastAsia="楷体_GB2312"/>
          <w:color w:val="000000"/>
          <w:spacing w:val="7"/>
          <w:sz w:val="24"/>
          <w:highlight w:val="none"/>
        </w:rPr>
        <w:t>所属区县</w:t>
      </w:r>
      <w:r>
        <w:rPr>
          <w:rFonts w:hint="eastAsia" w:ascii="宋体" w:hAnsi="宋体" w:eastAsia="楷体_GB2312" w:cs="黑体"/>
          <w:kern w:val="0"/>
          <w:sz w:val="24"/>
          <w:highlight w:val="none"/>
        </w:rPr>
        <w:t>：</w:t>
      </w:r>
      <w:r>
        <w:rPr>
          <w:rFonts w:hint="eastAsia" w:ascii="宋体" w:hAnsi="宋体" w:eastAsia="楷体_GB2312"/>
          <w:color w:val="000000"/>
          <w:spacing w:val="7"/>
          <w:sz w:val="24"/>
          <w:highlight w:val="none"/>
        </w:rPr>
        <w:t xml:space="preserve">（盖章）               </w:t>
      </w:r>
      <w:r>
        <w:rPr>
          <w:rFonts w:ascii="宋体" w:hAnsi="宋体" w:eastAsia="楷体_GB2312"/>
          <w:color w:val="000000"/>
          <w:spacing w:val="7"/>
          <w:sz w:val="24"/>
          <w:highlight w:val="none"/>
        </w:rPr>
        <w:t xml:space="preserve">         </w:t>
      </w:r>
      <w:r>
        <w:rPr>
          <w:rFonts w:hint="eastAsia" w:ascii="宋体" w:hAnsi="宋体" w:eastAsia="楷体_GB2312"/>
          <w:color w:val="000000"/>
          <w:spacing w:val="7"/>
          <w:sz w:val="24"/>
          <w:highlight w:val="none"/>
        </w:rPr>
        <w:t xml:space="preserve">时间：   年  月  日      </w:t>
      </w:r>
      <w:r>
        <w:rPr>
          <w:rFonts w:ascii="宋体" w:hAnsi="宋体" w:eastAsia="楷体_GB2312"/>
          <w:color w:val="000000"/>
          <w:spacing w:val="7"/>
          <w:sz w:val="24"/>
          <w:highlight w:val="none"/>
        </w:rPr>
        <w:t xml:space="preserve">          </w:t>
      </w:r>
      <w:r>
        <w:rPr>
          <w:rFonts w:hint="eastAsia" w:ascii="宋体" w:hAnsi="宋体" w:eastAsia="楷体_GB2312"/>
          <w:color w:val="000000"/>
          <w:spacing w:val="7"/>
          <w:sz w:val="24"/>
          <w:highlight w:val="none"/>
        </w:rPr>
        <w:t xml:space="preserve">           </w:t>
      </w:r>
      <w:r>
        <w:rPr>
          <w:rFonts w:ascii="宋体" w:hAnsi="宋体" w:eastAsia="楷体_GB2312"/>
          <w:color w:val="000000"/>
          <w:spacing w:val="7"/>
          <w:sz w:val="24"/>
          <w:highlight w:val="none"/>
        </w:rPr>
        <w:t xml:space="preserve">  </w:t>
      </w:r>
      <w:r>
        <w:rPr>
          <w:rFonts w:hint="eastAsia" w:ascii="宋体" w:hAnsi="宋体" w:eastAsia="楷体_GB2312"/>
          <w:color w:val="000000"/>
          <w:spacing w:val="7"/>
          <w:sz w:val="24"/>
          <w:highlight w:val="none"/>
        </w:rPr>
        <w:t xml:space="preserve">  单位：万元</w:t>
      </w:r>
    </w:p>
    <w:tbl>
      <w:tblPr>
        <w:tblStyle w:val="10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09"/>
        <w:gridCol w:w="1372"/>
        <w:gridCol w:w="1743"/>
        <w:gridCol w:w="1249"/>
        <w:gridCol w:w="1372"/>
        <w:gridCol w:w="1371"/>
        <w:gridCol w:w="1745"/>
        <w:gridCol w:w="1372"/>
        <w:gridCol w:w="1372"/>
        <w:gridCol w:w="1251"/>
      </w:tblGrid>
      <w:tr w14:paraId="3E1C54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98" w:hRule="atLeast"/>
          <w:jc w:val="center"/>
        </w:trPr>
        <w:tc>
          <w:tcPr>
            <w:tcW w:w="623" w:type="dxa"/>
            <w:vAlign w:val="center"/>
          </w:tcPr>
          <w:p w14:paraId="4DAAFDBA">
            <w:pPr>
              <w:overflowPunct w:val="0"/>
              <w:adjustRightInd w:val="0"/>
              <w:snapToGrid w:val="0"/>
              <w:jc w:val="center"/>
              <w:rPr>
                <w:rFonts w:ascii="宋体" w:hAnsi="宋体" w:eastAsia="黑体" w:cs="黑体"/>
                <w:color w:val="000000"/>
                <w:sz w:val="24"/>
                <w:highlight w:val="none"/>
              </w:rPr>
            </w:pPr>
            <w:r>
              <w:rPr>
                <w:rFonts w:ascii="宋体" w:hAnsi="宋体" w:eastAsia="黑体" w:cs="黑体"/>
                <w:color w:val="000000"/>
                <w:sz w:val="24"/>
                <w:highlight w:val="none"/>
              </w:rPr>
              <w:t>序号</w:t>
            </w:r>
          </w:p>
        </w:tc>
        <w:tc>
          <w:tcPr>
            <w:tcW w:w="1405" w:type="dxa"/>
            <w:vAlign w:val="center"/>
          </w:tcPr>
          <w:p w14:paraId="50E94609">
            <w:pPr>
              <w:overflowPunct w:val="0"/>
              <w:adjustRightInd w:val="0"/>
              <w:snapToGrid w:val="0"/>
              <w:jc w:val="center"/>
              <w:rPr>
                <w:rFonts w:ascii="宋体" w:hAnsi="宋体" w:eastAsia="黑体" w:cs="黑体"/>
                <w:color w:val="000000"/>
                <w:spacing w:val="-2"/>
                <w:sz w:val="24"/>
                <w:highlight w:val="none"/>
              </w:rPr>
            </w:pPr>
            <w:r>
              <w:rPr>
                <w:rFonts w:ascii="宋体" w:hAnsi="宋体" w:eastAsia="黑体" w:cs="黑体"/>
                <w:color w:val="000000"/>
                <w:spacing w:val="-2"/>
                <w:sz w:val="24"/>
                <w:highlight w:val="none"/>
              </w:rPr>
              <w:t>统一社会</w:t>
            </w:r>
          </w:p>
          <w:p w14:paraId="269EF57D">
            <w:pPr>
              <w:overflowPunct w:val="0"/>
              <w:adjustRightInd w:val="0"/>
              <w:snapToGrid w:val="0"/>
              <w:jc w:val="center"/>
              <w:rPr>
                <w:rFonts w:ascii="宋体" w:hAnsi="宋体" w:eastAsia="黑体" w:cs="黑体"/>
                <w:color w:val="000000"/>
                <w:sz w:val="24"/>
                <w:highlight w:val="none"/>
              </w:rPr>
            </w:pPr>
            <w:r>
              <w:rPr>
                <w:rFonts w:ascii="宋体" w:hAnsi="宋体" w:eastAsia="黑体" w:cs="黑体"/>
                <w:color w:val="000000"/>
                <w:spacing w:val="-2"/>
                <w:sz w:val="24"/>
                <w:highlight w:val="none"/>
              </w:rPr>
              <w:t>信用代码</w:t>
            </w:r>
          </w:p>
        </w:tc>
        <w:tc>
          <w:tcPr>
            <w:tcW w:w="1785" w:type="dxa"/>
            <w:vAlign w:val="center"/>
          </w:tcPr>
          <w:p w14:paraId="0774A02A">
            <w:pPr>
              <w:overflowPunct w:val="0"/>
              <w:adjustRightInd w:val="0"/>
              <w:snapToGrid w:val="0"/>
              <w:jc w:val="center"/>
              <w:rPr>
                <w:rFonts w:ascii="宋体" w:hAnsi="宋体" w:eastAsia="黑体" w:cs="黑体"/>
                <w:color w:val="000000"/>
                <w:sz w:val="24"/>
                <w:highlight w:val="none"/>
              </w:rPr>
            </w:pPr>
            <w:r>
              <w:rPr>
                <w:rFonts w:ascii="宋体" w:hAnsi="宋体" w:eastAsia="黑体" w:cs="黑体"/>
                <w:color w:val="000000"/>
                <w:spacing w:val="-6"/>
                <w:sz w:val="24"/>
                <w:highlight w:val="none"/>
              </w:rPr>
              <w:t>申报单位名称</w:t>
            </w:r>
          </w:p>
        </w:tc>
        <w:tc>
          <w:tcPr>
            <w:tcW w:w="1279" w:type="dxa"/>
            <w:vAlign w:val="center"/>
          </w:tcPr>
          <w:p w14:paraId="3942C467">
            <w:pPr>
              <w:overflowPunct w:val="0"/>
              <w:adjustRightInd w:val="0"/>
              <w:snapToGrid w:val="0"/>
              <w:jc w:val="center"/>
              <w:rPr>
                <w:rFonts w:ascii="宋体" w:hAnsi="宋体" w:eastAsia="黑体" w:cs="黑体"/>
                <w:color w:val="000000"/>
                <w:sz w:val="24"/>
                <w:highlight w:val="none"/>
              </w:rPr>
            </w:pPr>
            <w:r>
              <w:rPr>
                <w:rFonts w:ascii="宋体" w:hAnsi="宋体" w:eastAsia="黑体" w:cs="黑体"/>
                <w:color w:val="000000"/>
                <w:spacing w:val="-2"/>
                <w:sz w:val="24"/>
                <w:highlight w:val="none"/>
              </w:rPr>
              <w:t>项目名称</w:t>
            </w:r>
          </w:p>
        </w:tc>
        <w:tc>
          <w:tcPr>
            <w:tcW w:w="1405" w:type="dxa"/>
            <w:vAlign w:val="center"/>
          </w:tcPr>
          <w:p w14:paraId="7D585E35">
            <w:pPr>
              <w:overflowPunct w:val="0"/>
              <w:adjustRightInd w:val="0"/>
              <w:snapToGrid w:val="0"/>
              <w:jc w:val="center"/>
              <w:rPr>
                <w:rFonts w:ascii="宋体" w:hAnsi="宋体" w:eastAsia="黑体" w:cs="黑体"/>
                <w:color w:val="000000"/>
                <w:sz w:val="24"/>
                <w:highlight w:val="none"/>
              </w:rPr>
            </w:pPr>
            <w:r>
              <w:rPr>
                <w:rFonts w:ascii="宋体" w:hAnsi="宋体" w:eastAsia="黑体" w:cs="黑体"/>
                <w:color w:val="000000"/>
                <w:spacing w:val="-2"/>
                <w:sz w:val="24"/>
                <w:highlight w:val="none"/>
              </w:rPr>
              <w:t>项目地址</w:t>
            </w:r>
          </w:p>
        </w:tc>
        <w:tc>
          <w:tcPr>
            <w:tcW w:w="1404" w:type="dxa"/>
            <w:vAlign w:val="center"/>
          </w:tcPr>
          <w:p w14:paraId="4E290A5B">
            <w:pPr>
              <w:overflowPunct w:val="0"/>
              <w:adjustRightInd w:val="0"/>
              <w:snapToGrid w:val="0"/>
              <w:jc w:val="center"/>
              <w:rPr>
                <w:rFonts w:ascii="宋体" w:hAnsi="宋体" w:eastAsia="黑体" w:cs="黑体"/>
                <w:color w:val="000000"/>
                <w:sz w:val="24"/>
                <w:highlight w:val="none"/>
              </w:rPr>
            </w:pPr>
            <w:r>
              <w:rPr>
                <w:rFonts w:ascii="宋体" w:hAnsi="宋体" w:eastAsia="黑体" w:cs="黑体"/>
                <w:color w:val="000000"/>
                <w:spacing w:val="-2"/>
                <w:sz w:val="24"/>
                <w:highlight w:val="none"/>
              </w:rPr>
              <w:t>省级以上</w:t>
            </w:r>
          </w:p>
          <w:p w14:paraId="24E0CFA3">
            <w:pPr>
              <w:overflowPunct w:val="0"/>
              <w:adjustRightInd w:val="0"/>
              <w:snapToGrid w:val="0"/>
              <w:jc w:val="center"/>
              <w:rPr>
                <w:rFonts w:ascii="宋体" w:hAnsi="宋体" w:eastAsia="黑体" w:cs="黑体"/>
                <w:color w:val="000000"/>
                <w:sz w:val="24"/>
                <w:highlight w:val="none"/>
              </w:rPr>
            </w:pPr>
            <w:r>
              <w:rPr>
                <w:rFonts w:ascii="宋体" w:hAnsi="宋体" w:eastAsia="黑体" w:cs="黑体"/>
                <w:color w:val="000000"/>
                <w:spacing w:val="-2"/>
                <w:sz w:val="24"/>
                <w:highlight w:val="none"/>
              </w:rPr>
              <w:t>基地批复</w:t>
            </w:r>
          </w:p>
          <w:p w14:paraId="324AA9E6">
            <w:pPr>
              <w:overflowPunct w:val="0"/>
              <w:adjustRightInd w:val="0"/>
              <w:snapToGrid w:val="0"/>
              <w:jc w:val="center"/>
              <w:rPr>
                <w:rFonts w:ascii="宋体" w:hAnsi="宋体" w:eastAsia="黑体" w:cs="黑体"/>
                <w:color w:val="000000"/>
                <w:sz w:val="24"/>
                <w:highlight w:val="none"/>
              </w:rPr>
            </w:pPr>
            <w:r>
              <w:rPr>
                <w:rFonts w:ascii="宋体" w:hAnsi="宋体" w:eastAsia="黑体" w:cs="黑体"/>
                <w:color w:val="000000"/>
                <w:spacing w:val="-4"/>
                <w:sz w:val="24"/>
                <w:highlight w:val="none"/>
              </w:rPr>
              <w:t>文号</w:t>
            </w:r>
          </w:p>
        </w:tc>
        <w:tc>
          <w:tcPr>
            <w:tcW w:w="1787" w:type="dxa"/>
            <w:vAlign w:val="center"/>
          </w:tcPr>
          <w:p w14:paraId="71D31E30">
            <w:pPr>
              <w:overflowPunct w:val="0"/>
              <w:adjustRightInd w:val="0"/>
              <w:snapToGrid w:val="0"/>
              <w:jc w:val="center"/>
              <w:rPr>
                <w:rFonts w:ascii="宋体" w:hAnsi="宋体" w:eastAsia="黑体" w:cs="黑体"/>
                <w:color w:val="000000"/>
                <w:sz w:val="24"/>
                <w:highlight w:val="none"/>
              </w:rPr>
            </w:pPr>
            <w:r>
              <w:rPr>
                <w:rFonts w:ascii="宋体" w:hAnsi="宋体" w:eastAsia="黑体" w:cs="黑体"/>
                <w:color w:val="000000"/>
                <w:spacing w:val="-2"/>
                <w:sz w:val="24"/>
                <w:highlight w:val="none"/>
              </w:rPr>
              <w:t>基地种植面积</w:t>
            </w:r>
          </w:p>
          <w:p w14:paraId="5764E4BF">
            <w:pPr>
              <w:overflowPunct w:val="0"/>
              <w:adjustRightInd w:val="0"/>
              <w:snapToGrid w:val="0"/>
              <w:jc w:val="center"/>
              <w:rPr>
                <w:rFonts w:ascii="宋体" w:hAnsi="宋体" w:eastAsia="黑体" w:cs="黑体"/>
                <w:color w:val="000000"/>
                <w:sz w:val="24"/>
                <w:highlight w:val="none"/>
              </w:rPr>
            </w:pPr>
            <w:r>
              <w:rPr>
                <w:rFonts w:ascii="宋体" w:hAnsi="宋体" w:eastAsia="黑体" w:cs="黑体"/>
                <w:color w:val="000000"/>
                <w:spacing w:val="-13"/>
                <w:sz w:val="24"/>
                <w:highlight w:val="none"/>
              </w:rPr>
              <w:t>（亩）</w:t>
            </w:r>
          </w:p>
        </w:tc>
        <w:tc>
          <w:tcPr>
            <w:tcW w:w="1405" w:type="dxa"/>
            <w:vAlign w:val="center"/>
          </w:tcPr>
          <w:p w14:paraId="08608C21">
            <w:pPr>
              <w:overflowPunct w:val="0"/>
              <w:adjustRightInd w:val="0"/>
              <w:snapToGrid w:val="0"/>
              <w:jc w:val="center"/>
              <w:rPr>
                <w:rFonts w:ascii="宋体" w:hAnsi="宋体" w:eastAsia="黑体" w:cs="黑体"/>
                <w:color w:val="000000"/>
                <w:spacing w:val="-2"/>
                <w:sz w:val="24"/>
                <w:highlight w:val="none"/>
              </w:rPr>
            </w:pPr>
            <w:r>
              <w:rPr>
                <w:rFonts w:ascii="宋体" w:hAnsi="宋体" w:eastAsia="黑体" w:cs="黑体"/>
                <w:color w:val="000000"/>
                <w:spacing w:val="-2"/>
                <w:sz w:val="24"/>
                <w:highlight w:val="none"/>
              </w:rPr>
              <w:t>种植品种</w:t>
            </w:r>
          </w:p>
          <w:p w14:paraId="6744B6BE">
            <w:pPr>
              <w:overflowPunct w:val="0"/>
              <w:adjustRightInd w:val="0"/>
              <w:snapToGrid w:val="0"/>
              <w:jc w:val="center"/>
              <w:rPr>
                <w:rFonts w:ascii="宋体" w:hAnsi="宋体" w:eastAsia="黑体" w:cs="黑体"/>
                <w:color w:val="000000"/>
                <w:sz w:val="24"/>
                <w:highlight w:val="none"/>
              </w:rPr>
            </w:pPr>
            <w:r>
              <w:rPr>
                <w:rFonts w:ascii="宋体" w:hAnsi="宋体" w:eastAsia="黑体" w:cs="黑体"/>
                <w:color w:val="000000"/>
                <w:spacing w:val="-3"/>
                <w:sz w:val="24"/>
                <w:highlight w:val="none"/>
              </w:rPr>
              <w:t>数量</w:t>
            </w:r>
          </w:p>
        </w:tc>
        <w:tc>
          <w:tcPr>
            <w:tcW w:w="1405" w:type="dxa"/>
            <w:vAlign w:val="center"/>
          </w:tcPr>
          <w:p w14:paraId="367A4E5C">
            <w:pPr>
              <w:overflowPunct w:val="0"/>
              <w:adjustRightInd w:val="0"/>
              <w:snapToGrid w:val="0"/>
              <w:jc w:val="center"/>
              <w:rPr>
                <w:rFonts w:ascii="宋体" w:hAnsi="宋体" w:eastAsia="黑体" w:cs="黑体"/>
                <w:color w:val="000000"/>
                <w:sz w:val="24"/>
                <w:highlight w:val="none"/>
              </w:rPr>
            </w:pPr>
            <w:r>
              <w:rPr>
                <w:rFonts w:ascii="宋体" w:hAnsi="宋体" w:eastAsia="黑体" w:cs="黑体"/>
                <w:color w:val="000000"/>
                <w:spacing w:val="-2"/>
                <w:sz w:val="24"/>
                <w:highlight w:val="none"/>
              </w:rPr>
              <w:t>投资额</w:t>
            </w:r>
          </w:p>
        </w:tc>
        <w:tc>
          <w:tcPr>
            <w:tcW w:w="1280" w:type="dxa"/>
            <w:vAlign w:val="center"/>
          </w:tcPr>
          <w:p w14:paraId="5027A1F6">
            <w:pPr>
              <w:overflowPunct w:val="0"/>
              <w:adjustRightInd w:val="0"/>
              <w:snapToGrid w:val="0"/>
              <w:jc w:val="center"/>
              <w:rPr>
                <w:rFonts w:ascii="宋体" w:hAnsi="宋体" w:eastAsia="黑体" w:cs="黑体"/>
                <w:color w:val="000000"/>
                <w:sz w:val="24"/>
                <w:highlight w:val="none"/>
              </w:rPr>
            </w:pPr>
            <w:r>
              <w:rPr>
                <w:rFonts w:ascii="宋体" w:hAnsi="宋体" w:eastAsia="黑体" w:cs="黑体"/>
                <w:color w:val="000000"/>
                <w:spacing w:val="-2"/>
                <w:sz w:val="24"/>
                <w:highlight w:val="none"/>
              </w:rPr>
              <w:t>拟补助</w:t>
            </w:r>
          </w:p>
          <w:p w14:paraId="47A012B0">
            <w:pPr>
              <w:overflowPunct w:val="0"/>
              <w:adjustRightInd w:val="0"/>
              <w:snapToGrid w:val="0"/>
              <w:jc w:val="center"/>
              <w:rPr>
                <w:rFonts w:ascii="宋体" w:hAnsi="宋体" w:eastAsia="黑体" w:cs="黑体"/>
                <w:color w:val="000000"/>
                <w:sz w:val="24"/>
                <w:highlight w:val="none"/>
              </w:rPr>
            </w:pPr>
            <w:r>
              <w:rPr>
                <w:rFonts w:ascii="宋体" w:hAnsi="宋体" w:eastAsia="黑体" w:cs="黑体"/>
                <w:color w:val="000000"/>
                <w:spacing w:val="-3"/>
                <w:sz w:val="24"/>
                <w:highlight w:val="none"/>
              </w:rPr>
              <w:t>金额</w:t>
            </w:r>
          </w:p>
        </w:tc>
      </w:tr>
      <w:tr w14:paraId="131DA2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623" w:type="dxa"/>
            <w:vAlign w:val="center"/>
          </w:tcPr>
          <w:p w14:paraId="456EC2F0">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405" w:type="dxa"/>
            <w:vAlign w:val="center"/>
          </w:tcPr>
          <w:p w14:paraId="51EF8902">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785" w:type="dxa"/>
            <w:vAlign w:val="center"/>
          </w:tcPr>
          <w:p w14:paraId="097A5906">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279" w:type="dxa"/>
            <w:vAlign w:val="center"/>
          </w:tcPr>
          <w:p w14:paraId="44103E93">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405" w:type="dxa"/>
            <w:vAlign w:val="center"/>
          </w:tcPr>
          <w:p w14:paraId="115EA76A">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404" w:type="dxa"/>
            <w:vAlign w:val="center"/>
          </w:tcPr>
          <w:p w14:paraId="1DD94998">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787" w:type="dxa"/>
            <w:vAlign w:val="center"/>
          </w:tcPr>
          <w:p w14:paraId="14022126">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405" w:type="dxa"/>
            <w:vAlign w:val="center"/>
          </w:tcPr>
          <w:p w14:paraId="04560AA6">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405" w:type="dxa"/>
            <w:vAlign w:val="center"/>
          </w:tcPr>
          <w:p w14:paraId="71AFE8CE">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280" w:type="dxa"/>
            <w:vAlign w:val="center"/>
          </w:tcPr>
          <w:p w14:paraId="32F640A8">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r>
      <w:tr w14:paraId="174B58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623" w:type="dxa"/>
            <w:vAlign w:val="center"/>
          </w:tcPr>
          <w:p w14:paraId="29D4905B">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405" w:type="dxa"/>
            <w:vAlign w:val="center"/>
          </w:tcPr>
          <w:p w14:paraId="4E8C98CB">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785" w:type="dxa"/>
            <w:vAlign w:val="center"/>
          </w:tcPr>
          <w:p w14:paraId="3BA12FB5">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279" w:type="dxa"/>
            <w:vAlign w:val="center"/>
          </w:tcPr>
          <w:p w14:paraId="66964795">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405" w:type="dxa"/>
            <w:vAlign w:val="center"/>
          </w:tcPr>
          <w:p w14:paraId="7C9FFB64">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404" w:type="dxa"/>
            <w:vAlign w:val="center"/>
          </w:tcPr>
          <w:p w14:paraId="77E59D03">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787" w:type="dxa"/>
            <w:vAlign w:val="center"/>
          </w:tcPr>
          <w:p w14:paraId="1E331D8E">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405" w:type="dxa"/>
            <w:vAlign w:val="center"/>
          </w:tcPr>
          <w:p w14:paraId="462D72DD">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405" w:type="dxa"/>
            <w:vAlign w:val="center"/>
          </w:tcPr>
          <w:p w14:paraId="3CFDA35D">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280" w:type="dxa"/>
            <w:vAlign w:val="center"/>
          </w:tcPr>
          <w:p w14:paraId="21333210">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r>
      <w:tr w14:paraId="147CE5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623" w:type="dxa"/>
            <w:vAlign w:val="center"/>
          </w:tcPr>
          <w:p w14:paraId="13414204">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405" w:type="dxa"/>
            <w:vAlign w:val="center"/>
          </w:tcPr>
          <w:p w14:paraId="266B7B52">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785" w:type="dxa"/>
            <w:vAlign w:val="center"/>
          </w:tcPr>
          <w:p w14:paraId="7EE70E83">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279" w:type="dxa"/>
            <w:vAlign w:val="center"/>
          </w:tcPr>
          <w:p w14:paraId="0D839392">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405" w:type="dxa"/>
            <w:vAlign w:val="center"/>
          </w:tcPr>
          <w:p w14:paraId="3D3CD937">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404" w:type="dxa"/>
            <w:vAlign w:val="center"/>
          </w:tcPr>
          <w:p w14:paraId="70F2E667">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787" w:type="dxa"/>
            <w:vAlign w:val="center"/>
          </w:tcPr>
          <w:p w14:paraId="6E7D1130">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405" w:type="dxa"/>
            <w:vAlign w:val="center"/>
          </w:tcPr>
          <w:p w14:paraId="4D6D69ED">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405" w:type="dxa"/>
            <w:vAlign w:val="center"/>
          </w:tcPr>
          <w:p w14:paraId="64C6F787">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280" w:type="dxa"/>
            <w:vAlign w:val="center"/>
          </w:tcPr>
          <w:p w14:paraId="05B7DE03">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r>
      <w:tr w14:paraId="77B63F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623" w:type="dxa"/>
            <w:vAlign w:val="center"/>
          </w:tcPr>
          <w:p w14:paraId="41590A4D">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405" w:type="dxa"/>
            <w:vAlign w:val="center"/>
          </w:tcPr>
          <w:p w14:paraId="7DFC464E">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785" w:type="dxa"/>
            <w:vAlign w:val="center"/>
          </w:tcPr>
          <w:p w14:paraId="191EB1CD">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279" w:type="dxa"/>
            <w:vAlign w:val="center"/>
          </w:tcPr>
          <w:p w14:paraId="62240AA0">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405" w:type="dxa"/>
            <w:vAlign w:val="center"/>
          </w:tcPr>
          <w:p w14:paraId="1064F9B8">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404" w:type="dxa"/>
            <w:vAlign w:val="center"/>
          </w:tcPr>
          <w:p w14:paraId="0731778A">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787" w:type="dxa"/>
            <w:vAlign w:val="center"/>
          </w:tcPr>
          <w:p w14:paraId="09596646">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405" w:type="dxa"/>
            <w:vAlign w:val="center"/>
          </w:tcPr>
          <w:p w14:paraId="7233058E">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405" w:type="dxa"/>
            <w:vAlign w:val="center"/>
          </w:tcPr>
          <w:p w14:paraId="120702EE">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280" w:type="dxa"/>
            <w:vAlign w:val="center"/>
          </w:tcPr>
          <w:p w14:paraId="6F103BEC">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r>
      <w:tr w14:paraId="3FD984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623" w:type="dxa"/>
            <w:vAlign w:val="center"/>
          </w:tcPr>
          <w:p w14:paraId="4CFF30DA">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405" w:type="dxa"/>
            <w:vAlign w:val="center"/>
          </w:tcPr>
          <w:p w14:paraId="4E32453A">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785" w:type="dxa"/>
            <w:vAlign w:val="center"/>
          </w:tcPr>
          <w:p w14:paraId="514AEF54">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279" w:type="dxa"/>
            <w:vAlign w:val="center"/>
          </w:tcPr>
          <w:p w14:paraId="2811935C">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405" w:type="dxa"/>
            <w:vAlign w:val="center"/>
          </w:tcPr>
          <w:p w14:paraId="29D114E0">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404" w:type="dxa"/>
            <w:vAlign w:val="center"/>
          </w:tcPr>
          <w:p w14:paraId="6A615F9D">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787" w:type="dxa"/>
            <w:vAlign w:val="center"/>
          </w:tcPr>
          <w:p w14:paraId="7EB1C29C">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405" w:type="dxa"/>
            <w:vAlign w:val="center"/>
          </w:tcPr>
          <w:p w14:paraId="3B2DB105">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405" w:type="dxa"/>
            <w:vAlign w:val="center"/>
          </w:tcPr>
          <w:p w14:paraId="4D08F560">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280" w:type="dxa"/>
            <w:vAlign w:val="center"/>
          </w:tcPr>
          <w:p w14:paraId="32B77191">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r>
      <w:tr w14:paraId="7FAD94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623" w:type="dxa"/>
            <w:vAlign w:val="center"/>
          </w:tcPr>
          <w:p w14:paraId="52BEB489">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405" w:type="dxa"/>
            <w:vAlign w:val="center"/>
          </w:tcPr>
          <w:p w14:paraId="2214144C">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785" w:type="dxa"/>
            <w:vAlign w:val="center"/>
          </w:tcPr>
          <w:p w14:paraId="0F4C955F">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279" w:type="dxa"/>
            <w:vAlign w:val="center"/>
          </w:tcPr>
          <w:p w14:paraId="5D3CE2F3">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405" w:type="dxa"/>
            <w:vAlign w:val="center"/>
          </w:tcPr>
          <w:p w14:paraId="3462D253">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404" w:type="dxa"/>
            <w:vAlign w:val="center"/>
          </w:tcPr>
          <w:p w14:paraId="203E4B4F">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787" w:type="dxa"/>
            <w:vAlign w:val="center"/>
          </w:tcPr>
          <w:p w14:paraId="257A37E6">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405" w:type="dxa"/>
            <w:vAlign w:val="center"/>
          </w:tcPr>
          <w:p w14:paraId="1C187C80">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405" w:type="dxa"/>
            <w:vAlign w:val="center"/>
          </w:tcPr>
          <w:p w14:paraId="2E45DFE6">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280" w:type="dxa"/>
            <w:vAlign w:val="center"/>
          </w:tcPr>
          <w:p w14:paraId="0ED94A91">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r>
      <w:tr w14:paraId="707715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623" w:type="dxa"/>
            <w:vAlign w:val="center"/>
          </w:tcPr>
          <w:p w14:paraId="6A7F96D4">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405" w:type="dxa"/>
            <w:vAlign w:val="center"/>
          </w:tcPr>
          <w:p w14:paraId="24BB7106">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785" w:type="dxa"/>
            <w:vAlign w:val="center"/>
          </w:tcPr>
          <w:p w14:paraId="2BC94CD7">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279" w:type="dxa"/>
            <w:vAlign w:val="center"/>
          </w:tcPr>
          <w:p w14:paraId="63E7BBA5">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405" w:type="dxa"/>
            <w:vAlign w:val="center"/>
          </w:tcPr>
          <w:p w14:paraId="5363B61E">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404" w:type="dxa"/>
            <w:vAlign w:val="center"/>
          </w:tcPr>
          <w:p w14:paraId="68EE14D1">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787" w:type="dxa"/>
            <w:vAlign w:val="center"/>
          </w:tcPr>
          <w:p w14:paraId="6F5459AE">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405" w:type="dxa"/>
            <w:vAlign w:val="center"/>
          </w:tcPr>
          <w:p w14:paraId="4973BE6C">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405" w:type="dxa"/>
            <w:vAlign w:val="center"/>
          </w:tcPr>
          <w:p w14:paraId="2C9F67E1">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c>
          <w:tcPr>
            <w:tcW w:w="1280" w:type="dxa"/>
            <w:vAlign w:val="center"/>
          </w:tcPr>
          <w:p w14:paraId="76F9BBFE">
            <w:pPr>
              <w:overflowPunct w:val="0"/>
              <w:adjustRightInd w:val="0"/>
              <w:snapToGrid w:val="0"/>
              <w:jc w:val="left"/>
              <w:textAlignment w:val="baseline"/>
              <w:rPr>
                <w:rFonts w:ascii="宋体" w:hAnsi="宋体" w:eastAsia="Arial" w:cs="Arial"/>
                <w:snapToGrid w:val="0"/>
                <w:color w:val="000000"/>
                <w:kern w:val="0"/>
                <w:sz w:val="21"/>
                <w:szCs w:val="21"/>
                <w:highlight w:val="none"/>
                <w:lang w:eastAsia="en-US"/>
              </w:rPr>
            </w:pPr>
          </w:p>
        </w:tc>
      </w:tr>
    </w:tbl>
    <w:p w14:paraId="3F3F3761">
      <w:pPr>
        <w:adjustRightInd w:val="0"/>
        <w:snapToGrid w:val="0"/>
        <w:spacing w:line="580" w:lineRule="exact"/>
        <w:rPr>
          <w:rFonts w:ascii="宋体" w:hAnsi="宋体"/>
          <w:color w:val="000000"/>
          <w:szCs w:val="32"/>
          <w:highlight w:val="none"/>
        </w:rPr>
      </w:pPr>
    </w:p>
    <w:p w14:paraId="019A1084">
      <w:pPr>
        <w:adjustRightInd w:val="0"/>
        <w:snapToGrid w:val="0"/>
        <w:spacing w:line="580" w:lineRule="exact"/>
        <w:ind w:firstLine="640" w:firstLineChars="200"/>
        <w:rPr>
          <w:rFonts w:ascii="宋体" w:hAnsi="宋体"/>
          <w:color w:val="000000"/>
          <w:highlight w:val="none"/>
        </w:rPr>
        <w:sectPr>
          <w:footerReference r:id="rId177" w:type="even"/>
          <w:pgSz w:w="16838" w:h="11906" w:orient="landscape"/>
          <w:pgMar w:top="1531" w:right="1701" w:bottom="1531" w:left="1701" w:header="851" w:footer="1134" w:gutter="0"/>
          <w:cols w:space="720" w:num="1"/>
          <w:docGrid w:linePitch="597" w:charSpace="-1259"/>
        </w:sectPr>
      </w:pPr>
    </w:p>
    <w:p w14:paraId="2000C313">
      <w:pPr>
        <w:adjustRightInd w:val="0"/>
        <w:snapToGrid w:val="0"/>
        <w:spacing w:line="592" w:lineRule="exact"/>
        <w:rPr>
          <w:rFonts w:ascii="宋体" w:hAnsi="宋体" w:eastAsia="黑体"/>
          <w:color w:val="000000"/>
          <w:kern w:val="0"/>
          <w:szCs w:val="32"/>
          <w:highlight w:val="none"/>
        </w:rPr>
      </w:pPr>
      <w:r>
        <w:rPr>
          <w:rFonts w:ascii="宋体" w:hAnsi="宋体" w:eastAsia="黑体"/>
          <w:color w:val="000000"/>
          <w:kern w:val="0"/>
          <w:szCs w:val="32"/>
          <w:highlight w:val="none"/>
        </w:rPr>
        <w:t>附件</w:t>
      </w:r>
      <w:r>
        <w:rPr>
          <w:rFonts w:hint="eastAsia" w:ascii="宋体" w:hAnsi="宋体" w:eastAsia="黑体"/>
          <w:color w:val="000000"/>
          <w:kern w:val="0"/>
          <w:szCs w:val="32"/>
          <w:highlight w:val="none"/>
        </w:rPr>
        <w:t>23</w:t>
      </w:r>
    </w:p>
    <w:p w14:paraId="1A231018">
      <w:pPr>
        <w:adjustRightInd w:val="0"/>
        <w:snapToGrid w:val="0"/>
        <w:spacing w:line="592" w:lineRule="exact"/>
        <w:rPr>
          <w:rFonts w:ascii="宋体" w:hAnsi="宋体" w:eastAsia="黑体"/>
          <w:color w:val="000000"/>
          <w:kern w:val="0"/>
          <w:szCs w:val="32"/>
          <w:highlight w:val="none"/>
        </w:rPr>
      </w:pPr>
    </w:p>
    <w:p w14:paraId="2542C40C">
      <w:pPr>
        <w:adjustRightInd w:val="0"/>
        <w:snapToGrid w:val="0"/>
        <w:spacing w:line="592" w:lineRule="exact"/>
        <w:jc w:val="center"/>
        <w:rPr>
          <w:rFonts w:ascii="宋体" w:hAnsi="宋体" w:eastAsia="方正小标宋简体"/>
          <w:color w:val="000000"/>
          <w:sz w:val="44"/>
          <w:szCs w:val="44"/>
          <w:highlight w:val="none"/>
        </w:rPr>
      </w:pPr>
      <w:r>
        <w:rPr>
          <w:rFonts w:ascii="宋体" w:hAnsi="宋体" w:eastAsia="方正小标宋简体"/>
          <w:color w:val="000000"/>
          <w:sz w:val="44"/>
          <w:szCs w:val="44"/>
          <w:highlight w:val="none"/>
        </w:rPr>
        <w:t>提升中医药服务能力奖补项目</w:t>
      </w:r>
    </w:p>
    <w:p w14:paraId="5EB8FBA5">
      <w:pPr>
        <w:overflowPunct w:val="0"/>
        <w:adjustRightInd w:val="0"/>
        <w:snapToGrid w:val="0"/>
        <w:spacing w:line="592" w:lineRule="exact"/>
        <w:ind w:firstLine="640" w:firstLineChars="200"/>
        <w:rPr>
          <w:rFonts w:ascii="宋体" w:hAnsi="宋体"/>
          <w:color w:val="000000"/>
          <w:szCs w:val="32"/>
          <w:highlight w:val="none"/>
        </w:rPr>
      </w:pPr>
    </w:p>
    <w:p w14:paraId="11F6967F">
      <w:pPr>
        <w:overflowPunct w:val="0"/>
        <w:adjustRightInd w:val="0"/>
        <w:snapToGrid w:val="0"/>
        <w:spacing w:line="592" w:lineRule="exact"/>
        <w:ind w:firstLine="640" w:firstLineChars="200"/>
        <w:rPr>
          <w:rFonts w:ascii="宋体" w:hAnsi="宋体" w:eastAsia="黑体"/>
          <w:color w:val="000000"/>
          <w:szCs w:val="32"/>
          <w:highlight w:val="none"/>
        </w:rPr>
      </w:pPr>
      <w:r>
        <w:rPr>
          <w:rFonts w:ascii="宋体" w:hAnsi="宋体" w:eastAsia="黑体"/>
          <w:color w:val="000000"/>
          <w:szCs w:val="32"/>
          <w:highlight w:val="none"/>
        </w:rPr>
        <w:t>一、支持范围</w:t>
      </w:r>
    </w:p>
    <w:p w14:paraId="7B94B89A">
      <w:pPr>
        <w:overflowPunct w:val="0"/>
        <w:adjustRightInd w:val="0"/>
        <w:snapToGrid w:val="0"/>
        <w:spacing w:line="592" w:lineRule="exact"/>
        <w:ind w:firstLine="640" w:firstLineChars="200"/>
        <w:rPr>
          <w:rFonts w:ascii="宋体" w:hAnsi="宋体"/>
          <w:color w:val="000000"/>
          <w:szCs w:val="32"/>
          <w:highlight w:val="none"/>
        </w:rPr>
      </w:pPr>
      <w:r>
        <w:rPr>
          <w:rFonts w:hint="eastAsia" w:ascii="宋体" w:hAnsi="宋体"/>
          <w:color w:val="000000"/>
          <w:szCs w:val="32"/>
          <w:highlight w:val="none"/>
        </w:rPr>
        <w:t>2024年1月1日—2024年12月31日，对引进国医大师、全国名中医（在济行医且带徒每年超过2个月）的医疗康复机构；对新获得国家或省级中医科研课题资助的；对新认定的“品牌国医堂（中医馆）”（又称“扁鹊国医堂”）；对新获评国家、省、市级中医药优势特色教育培训基地的医疗机构。</w:t>
      </w:r>
    </w:p>
    <w:p w14:paraId="1BB65AC3">
      <w:pPr>
        <w:overflowPunct w:val="0"/>
        <w:adjustRightInd w:val="0"/>
        <w:snapToGrid w:val="0"/>
        <w:spacing w:line="592" w:lineRule="exact"/>
        <w:ind w:firstLine="640" w:firstLineChars="200"/>
        <w:rPr>
          <w:rFonts w:ascii="宋体" w:hAnsi="宋体"/>
          <w:color w:val="000000"/>
          <w:szCs w:val="32"/>
          <w:highlight w:val="none"/>
        </w:rPr>
      </w:pPr>
      <w:r>
        <w:rPr>
          <w:rFonts w:hint="eastAsia" w:ascii="宋体" w:hAnsi="宋体" w:cs="仿宋"/>
          <w:color w:val="000000" w:themeColor="text1"/>
          <w:kern w:val="0"/>
          <w:szCs w:val="32"/>
          <w:highlight w:val="none"/>
          <w14:textFill>
            <w14:solidFill>
              <w14:schemeClr w14:val="tx1"/>
            </w14:solidFill>
          </w14:textFill>
        </w:rPr>
        <w:t>奖补资金结合年度预算情况实行总额控制。</w:t>
      </w:r>
    </w:p>
    <w:p w14:paraId="7EF465FC">
      <w:pPr>
        <w:overflowPunct w:val="0"/>
        <w:adjustRightInd w:val="0"/>
        <w:snapToGrid w:val="0"/>
        <w:spacing w:line="592" w:lineRule="exact"/>
        <w:ind w:firstLine="640" w:firstLineChars="200"/>
        <w:rPr>
          <w:rFonts w:ascii="宋体" w:hAnsi="宋体" w:eastAsia="黑体"/>
          <w:color w:val="000000"/>
          <w:szCs w:val="32"/>
          <w:highlight w:val="none"/>
        </w:rPr>
      </w:pPr>
      <w:r>
        <w:rPr>
          <w:rFonts w:ascii="宋体" w:hAnsi="宋体" w:eastAsia="黑体"/>
          <w:color w:val="000000"/>
          <w:szCs w:val="32"/>
          <w:highlight w:val="none"/>
        </w:rPr>
        <w:t>二、政策说明</w:t>
      </w:r>
    </w:p>
    <w:p w14:paraId="1E8B28AF">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对新获得国家或省级中医科研课题资助的</w:t>
      </w:r>
      <w:r>
        <w:rPr>
          <w:rFonts w:hint="eastAsia" w:ascii="宋体" w:hAnsi="宋体"/>
          <w:color w:val="000000"/>
          <w:szCs w:val="32"/>
          <w:highlight w:val="none"/>
        </w:rPr>
        <w:t>，仅</w:t>
      </w:r>
      <w:r>
        <w:rPr>
          <w:rFonts w:ascii="宋体" w:hAnsi="宋体"/>
          <w:color w:val="000000"/>
          <w:szCs w:val="32"/>
          <w:highlight w:val="none"/>
        </w:rPr>
        <w:t>支持项目</w:t>
      </w:r>
      <w:r>
        <w:rPr>
          <w:rFonts w:hint="eastAsia" w:ascii="宋体" w:hAnsi="宋体"/>
          <w:color w:val="000000"/>
          <w:szCs w:val="32"/>
          <w:highlight w:val="none"/>
        </w:rPr>
        <w:t>/</w:t>
      </w:r>
      <w:r>
        <w:rPr>
          <w:rFonts w:ascii="宋体" w:hAnsi="宋体"/>
          <w:color w:val="000000"/>
          <w:szCs w:val="32"/>
          <w:highlight w:val="none"/>
        </w:rPr>
        <w:t>课题牵头单位</w:t>
      </w:r>
      <w:r>
        <w:rPr>
          <w:rFonts w:hint="eastAsia" w:ascii="宋体" w:hAnsi="宋体"/>
          <w:color w:val="000000"/>
          <w:szCs w:val="32"/>
          <w:highlight w:val="none"/>
        </w:rPr>
        <w:t>，其他</w:t>
      </w:r>
      <w:r>
        <w:rPr>
          <w:rFonts w:ascii="宋体" w:hAnsi="宋体"/>
          <w:color w:val="000000"/>
          <w:szCs w:val="32"/>
          <w:highlight w:val="none"/>
        </w:rPr>
        <w:t>参与单位不予支持</w:t>
      </w:r>
      <w:r>
        <w:rPr>
          <w:rFonts w:hint="eastAsia" w:ascii="宋体" w:hAnsi="宋体"/>
          <w:color w:val="000000"/>
          <w:szCs w:val="32"/>
          <w:highlight w:val="none"/>
        </w:rPr>
        <w:t>。</w:t>
      </w:r>
    </w:p>
    <w:p w14:paraId="325CF892">
      <w:pPr>
        <w:overflowPunct w:val="0"/>
        <w:adjustRightInd w:val="0"/>
        <w:snapToGrid w:val="0"/>
        <w:spacing w:line="592" w:lineRule="exact"/>
        <w:ind w:firstLine="640" w:firstLineChars="200"/>
        <w:rPr>
          <w:rFonts w:ascii="宋体" w:hAnsi="宋体" w:eastAsia="黑体"/>
          <w:color w:val="000000"/>
          <w:szCs w:val="32"/>
          <w:highlight w:val="none"/>
        </w:rPr>
      </w:pPr>
      <w:r>
        <w:rPr>
          <w:rFonts w:hint="eastAsia" w:ascii="宋体" w:hAnsi="宋体" w:eastAsia="黑体"/>
          <w:color w:val="000000"/>
          <w:szCs w:val="32"/>
          <w:highlight w:val="none"/>
        </w:rPr>
        <w:t>三</w:t>
      </w:r>
      <w:r>
        <w:rPr>
          <w:rFonts w:ascii="宋体" w:hAnsi="宋体" w:eastAsia="黑体"/>
          <w:color w:val="000000"/>
          <w:szCs w:val="32"/>
          <w:highlight w:val="none"/>
        </w:rPr>
        <w:t>、申报材料</w:t>
      </w:r>
    </w:p>
    <w:p w14:paraId="2BFF4B73">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1. 医疗康复机构、品牌国医堂（中医馆）（又称“扁鹊国医堂”）等申报单位营业执照复印件。</w:t>
      </w:r>
    </w:p>
    <w:p w14:paraId="0E21B530">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2. 2022年以来工作开展情况。</w:t>
      </w:r>
    </w:p>
    <w:p w14:paraId="7142EDBE">
      <w:pPr>
        <w:overflowPunct w:val="0"/>
        <w:adjustRightInd w:val="0"/>
        <w:snapToGrid w:val="0"/>
        <w:spacing w:line="592" w:lineRule="exact"/>
        <w:ind w:firstLine="640" w:firstLineChars="200"/>
        <w:rPr>
          <w:rFonts w:ascii="宋体" w:hAnsi="宋体"/>
          <w:color w:val="000000"/>
          <w:szCs w:val="32"/>
          <w:highlight w:val="none"/>
        </w:rPr>
      </w:pPr>
      <w:r>
        <w:rPr>
          <w:rFonts w:hint="eastAsia" w:ascii="宋体" w:hAnsi="宋体"/>
          <w:color w:val="000000"/>
          <w:szCs w:val="32"/>
          <w:highlight w:val="none"/>
        </w:rPr>
        <w:t>3.</w:t>
      </w:r>
      <w:r>
        <w:rPr>
          <w:rFonts w:ascii="宋体" w:hAnsi="宋体"/>
          <w:color w:val="000000"/>
          <w:szCs w:val="32"/>
          <w:highlight w:val="none"/>
        </w:rPr>
        <w:t xml:space="preserve"> 新引进的国医大师、全国名中医资质证明及有关协议。</w:t>
      </w:r>
    </w:p>
    <w:p w14:paraId="5C08DD96">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4. 市级以上有关部门认定的“品牌国医堂（中医馆）”证书、批件等证明。</w:t>
      </w:r>
    </w:p>
    <w:p w14:paraId="4E2FC247">
      <w:pPr>
        <w:overflowPunct w:val="0"/>
        <w:adjustRightInd w:val="0"/>
        <w:snapToGrid w:val="0"/>
        <w:spacing w:line="592" w:lineRule="exact"/>
        <w:ind w:firstLine="640" w:firstLineChars="200"/>
        <w:rPr>
          <w:rFonts w:ascii="宋体" w:hAnsi="宋体"/>
          <w:color w:val="000000"/>
          <w:spacing w:val="-6"/>
          <w:szCs w:val="32"/>
          <w:highlight w:val="none"/>
        </w:rPr>
      </w:pPr>
      <w:r>
        <w:rPr>
          <w:rFonts w:ascii="宋体" w:hAnsi="宋体"/>
          <w:color w:val="000000"/>
          <w:szCs w:val="32"/>
          <w:highlight w:val="none"/>
        </w:rPr>
        <w:t xml:space="preserve">5. </w:t>
      </w:r>
      <w:r>
        <w:rPr>
          <w:rFonts w:ascii="宋体" w:hAnsi="宋体"/>
          <w:color w:val="000000"/>
          <w:spacing w:val="-6"/>
          <w:szCs w:val="32"/>
          <w:highlight w:val="none"/>
        </w:rPr>
        <w:t>市级以上中医药优势特色教育培训基地证书、批件等证明。</w:t>
      </w:r>
    </w:p>
    <w:p w14:paraId="518D98C3">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6. 省级以上有关部门出具的新获得国家或省级中医科研课题批复意见或其他证明材料。</w:t>
      </w:r>
    </w:p>
    <w:p w14:paraId="5F2D335D">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7. 提升中医药服务能力奖补项目申报汇总表。</w:t>
      </w:r>
    </w:p>
    <w:p w14:paraId="0A49B196">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 xml:space="preserve">8. </w:t>
      </w:r>
      <w:r>
        <w:rPr>
          <w:rFonts w:hint="eastAsia" w:ascii="宋体" w:hAnsi="宋体"/>
          <w:color w:val="000000"/>
          <w:szCs w:val="32"/>
          <w:highlight w:val="none"/>
        </w:rPr>
        <w:t>企业申报承诺书</w:t>
      </w:r>
      <w:r>
        <w:rPr>
          <w:rFonts w:ascii="宋体" w:hAnsi="宋体"/>
          <w:color w:val="000000"/>
          <w:szCs w:val="32"/>
          <w:highlight w:val="none"/>
        </w:rPr>
        <w:t>（法定代表人签字、盖章）。</w:t>
      </w:r>
    </w:p>
    <w:p w14:paraId="68699896">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9.《项目支出绩效目标（评价）申报表》。</w:t>
      </w:r>
    </w:p>
    <w:p w14:paraId="4E86095B">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10. 所有申报资料书面和电子版（PDF格式）两种文档。</w:t>
      </w:r>
    </w:p>
    <w:p w14:paraId="6ECEE2C3">
      <w:pPr>
        <w:overflowPunct w:val="0"/>
        <w:adjustRightInd w:val="0"/>
        <w:snapToGrid w:val="0"/>
        <w:spacing w:line="592" w:lineRule="exact"/>
        <w:ind w:firstLine="640" w:firstLineChars="200"/>
        <w:rPr>
          <w:rFonts w:ascii="宋体" w:hAnsi="宋体"/>
          <w:color w:val="000000"/>
          <w:szCs w:val="32"/>
          <w:highlight w:val="none"/>
        </w:rPr>
      </w:pPr>
    </w:p>
    <w:p w14:paraId="77484FB4">
      <w:pPr>
        <w:overflowPunct w:val="0"/>
        <w:adjustRightInd w:val="0"/>
        <w:snapToGrid w:val="0"/>
        <w:spacing w:line="592" w:lineRule="exact"/>
        <w:ind w:firstLine="640" w:firstLineChars="200"/>
        <w:rPr>
          <w:rFonts w:ascii="宋体" w:hAnsi="宋体"/>
          <w:color w:val="000000"/>
          <w:szCs w:val="32"/>
          <w:highlight w:val="none"/>
        </w:rPr>
      </w:pPr>
      <w:r>
        <w:rPr>
          <w:rFonts w:ascii="宋体" w:hAnsi="宋体"/>
          <w:color w:val="000000"/>
          <w:szCs w:val="32"/>
          <w:highlight w:val="none"/>
        </w:rPr>
        <w:t>附</w:t>
      </w:r>
      <w:r>
        <w:rPr>
          <w:rFonts w:hint="eastAsia" w:ascii="宋体" w:hAnsi="宋体"/>
          <w:color w:val="000000"/>
          <w:szCs w:val="32"/>
          <w:highlight w:val="none"/>
        </w:rPr>
        <w:t>件</w:t>
      </w:r>
      <w:r>
        <w:rPr>
          <w:rFonts w:ascii="宋体" w:hAnsi="宋体"/>
          <w:color w:val="000000"/>
          <w:szCs w:val="32"/>
          <w:highlight w:val="none"/>
        </w:rPr>
        <w:t>：</w:t>
      </w:r>
      <w:r>
        <w:rPr>
          <w:rFonts w:hint="eastAsia" w:ascii="宋体" w:hAnsi="宋体"/>
          <w:color w:val="000000"/>
          <w:szCs w:val="32"/>
          <w:highlight w:val="none"/>
        </w:rPr>
        <w:t>23—</w:t>
      </w:r>
      <w:r>
        <w:rPr>
          <w:rFonts w:ascii="宋体" w:hAnsi="宋体"/>
          <w:color w:val="000000"/>
          <w:szCs w:val="32"/>
          <w:highlight w:val="none"/>
        </w:rPr>
        <w:t>1. 提升中医药服务能力奖补项目申报汇总表</w:t>
      </w:r>
    </w:p>
    <w:p w14:paraId="59EA3EFD">
      <w:pPr>
        <w:adjustRightInd w:val="0"/>
        <w:snapToGrid w:val="0"/>
        <w:spacing w:line="580" w:lineRule="exact"/>
        <w:ind w:firstLine="640" w:firstLineChars="200"/>
        <w:rPr>
          <w:rFonts w:ascii="宋体" w:hAnsi="宋体"/>
          <w:color w:val="000000"/>
          <w:szCs w:val="32"/>
          <w:highlight w:val="none"/>
        </w:rPr>
      </w:pPr>
    </w:p>
    <w:p w14:paraId="6B08A1EB">
      <w:pPr>
        <w:adjustRightInd w:val="0"/>
        <w:snapToGrid w:val="0"/>
        <w:spacing w:line="580" w:lineRule="exact"/>
        <w:ind w:firstLine="640" w:firstLineChars="200"/>
        <w:rPr>
          <w:rFonts w:ascii="宋体" w:hAnsi="宋体"/>
          <w:color w:val="000000"/>
          <w:szCs w:val="32"/>
          <w:highlight w:val="none"/>
        </w:rPr>
      </w:pPr>
    </w:p>
    <w:p w14:paraId="6D62FE98">
      <w:pPr>
        <w:adjustRightInd w:val="0"/>
        <w:snapToGrid w:val="0"/>
        <w:spacing w:line="580" w:lineRule="exact"/>
        <w:ind w:firstLine="640" w:firstLineChars="200"/>
        <w:rPr>
          <w:rFonts w:ascii="宋体" w:hAnsi="宋体"/>
          <w:color w:val="000000"/>
          <w:szCs w:val="32"/>
          <w:highlight w:val="none"/>
        </w:rPr>
      </w:pPr>
    </w:p>
    <w:p w14:paraId="22F5A6C6">
      <w:pPr>
        <w:adjustRightInd w:val="0"/>
        <w:snapToGrid w:val="0"/>
        <w:spacing w:line="580" w:lineRule="exact"/>
        <w:ind w:firstLine="640" w:firstLineChars="200"/>
        <w:rPr>
          <w:rFonts w:ascii="宋体" w:hAnsi="宋体"/>
          <w:color w:val="000000"/>
          <w:szCs w:val="32"/>
          <w:highlight w:val="none"/>
        </w:rPr>
      </w:pPr>
    </w:p>
    <w:p w14:paraId="7DE46276">
      <w:pPr>
        <w:adjustRightInd w:val="0"/>
        <w:snapToGrid w:val="0"/>
        <w:spacing w:line="580" w:lineRule="exact"/>
        <w:ind w:firstLine="640" w:firstLineChars="200"/>
        <w:rPr>
          <w:rFonts w:ascii="宋体" w:hAnsi="宋体"/>
          <w:color w:val="000000"/>
          <w:szCs w:val="32"/>
          <w:highlight w:val="none"/>
        </w:rPr>
      </w:pPr>
    </w:p>
    <w:p w14:paraId="0EEBF0AB">
      <w:pPr>
        <w:adjustRightInd w:val="0"/>
        <w:snapToGrid w:val="0"/>
        <w:spacing w:line="580" w:lineRule="exact"/>
        <w:ind w:firstLine="640" w:firstLineChars="200"/>
        <w:rPr>
          <w:rFonts w:ascii="宋体" w:hAnsi="宋体"/>
          <w:color w:val="000000"/>
          <w:szCs w:val="32"/>
          <w:highlight w:val="none"/>
        </w:rPr>
      </w:pPr>
    </w:p>
    <w:p w14:paraId="1CACABC2">
      <w:pPr>
        <w:adjustRightInd w:val="0"/>
        <w:snapToGrid w:val="0"/>
        <w:spacing w:line="580" w:lineRule="exact"/>
        <w:ind w:firstLine="640" w:firstLineChars="200"/>
        <w:rPr>
          <w:rFonts w:ascii="宋体" w:hAnsi="宋体"/>
          <w:color w:val="000000"/>
          <w:szCs w:val="32"/>
          <w:highlight w:val="none"/>
        </w:rPr>
      </w:pPr>
    </w:p>
    <w:p w14:paraId="0DACED7C">
      <w:pPr>
        <w:adjustRightInd w:val="0"/>
        <w:snapToGrid w:val="0"/>
        <w:spacing w:line="580" w:lineRule="exact"/>
        <w:ind w:firstLine="640" w:firstLineChars="200"/>
        <w:rPr>
          <w:rFonts w:ascii="宋体" w:hAnsi="宋体"/>
          <w:color w:val="000000"/>
          <w:szCs w:val="32"/>
          <w:highlight w:val="none"/>
        </w:rPr>
        <w:sectPr>
          <w:headerReference r:id="rId178" w:type="default"/>
          <w:footerReference r:id="rId180" w:type="default"/>
          <w:headerReference r:id="rId179" w:type="even"/>
          <w:footerReference r:id="rId181" w:type="even"/>
          <w:pgSz w:w="11907" w:h="16840"/>
          <w:pgMar w:top="1985" w:right="1531" w:bottom="1701" w:left="1531" w:header="851" w:footer="1361" w:gutter="0"/>
          <w:cols w:space="720" w:num="1"/>
          <w:docGrid w:linePitch="597" w:charSpace="-1259"/>
        </w:sectPr>
      </w:pPr>
    </w:p>
    <w:p w14:paraId="62FDF6E2">
      <w:pPr>
        <w:adjustRightInd w:val="0"/>
        <w:snapToGrid w:val="0"/>
        <w:rPr>
          <w:rFonts w:ascii="宋体" w:hAnsi="宋体" w:eastAsia="黑体"/>
          <w:color w:val="000000"/>
          <w:kern w:val="0"/>
          <w:szCs w:val="32"/>
          <w:highlight w:val="none"/>
        </w:rPr>
      </w:pPr>
      <w:r>
        <w:rPr>
          <w:rFonts w:hint="eastAsia" w:ascii="宋体" w:hAnsi="宋体" w:eastAsia="黑体"/>
          <w:color w:val="000000"/>
          <w:kern w:val="0"/>
          <w:szCs w:val="32"/>
          <w:highlight w:val="none"/>
        </w:rPr>
        <w:t>附件23—1</w:t>
      </w:r>
    </w:p>
    <w:p w14:paraId="4849446A">
      <w:pPr>
        <w:adjustRightInd w:val="0"/>
        <w:snapToGrid w:val="0"/>
        <w:spacing w:before="120" w:beforeLines="50" w:after="120" w:afterLines="50"/>
        <w:jc w:val="center"/>
        <w:rPr>
          <w:rFonts w:ascii="宋体" w:hAnsi="宋体" w:eastAsia="方正小标宋简体"/>
          <w:color w:val="000000"/>
          <w:sz w:val="44"/>
          <w:szCs w:val="44"/>
          <w:highlight w:val="none"/>
        </w:rPr>
      </w:pPr>
      <w:r>
        <w:rPr>
          <w:rFonts w:hint="eastAsia" w:ascii="宋体" w:hAnsi="宋体" w:eastAsia="方正小标宋简体"/>
          <w:color w:val="000000"/>
          <w:sz w:val="44"/>
          <w:szCs w:val="44"/>
          <w:highlight w:val="none"/>
        </w:rPr>
        <w:t>提升中医药服务能力奖补项目申报汇总表</w:t>
      </w:r>
    </w:p>
    <w:p w14:paraId="102155F8">
      <w:pPr>
        <w:overflowPunct w:val="0"/>
        <w:adjustRightInd w:val="0"/>
        <w:snapToGrid w:val="0"/>
        <w:spacing w:after="120" w:afterLines="50"/>
        <w:rPr>
          <w:rFonts w:ascii="楷体_GB2312" w:hAnsi="宋体" w:eastAsia="楷体_GB2312"/>
          <w:color w:val="000000"/>
          <w:spacing w:val="7"/>
          <w:sz w:val="24"/>
          <w:highlight w:val="none"/>
        </w:rPr>
      </w:pPr>
      <w:r>
        <w:rPr>
          <w:rFonts w:hint="eastAsia" w:ascii="楷体_GB2312" w:hAnsi="宋体" w:eastAsia="楷体_GB2312"/>
          <w:color w:val="000000"/>
          <w:spacing w:val="7"/>
          <w:sz w:val="24"/>
          <w:highlight w:val="none"/>
        </w:rPr>
        <w:t>所属区县</w:t>
      </w:r>
      <w:r>
        <w:rPr>
          <w:rFonts w:hint="eastAsia" w:ascii="宋体" w:hAnsi="宋体" w:eastAsia="楷体_GB2312" w:cs="黑体"/>
          <w:kern w:val="0"/>
          <w:sz w:val="24"/>
          <w:highlight w:val="none"/>
        </w:rPr>
        <w:t>：</w:t>
      </w:r>
      <w:r>
        <w:rPr>
          <w:rFonts w:hint="eastAsia" w:ascii="楷体_GB2312" w:hAnsi="宋体" w:eastAsia="楷体_GB2312"/>
          <w:color w:val="000000"/>
          <w:spacing w:val="7"/>
          <w:sz w:val="24"/>
          <w:highlight w:val="none"/>
        </w:rPr>
        <w:t xml:space="preserve">（盖章）                      时间：   年  月  日                 </w:t>
      </w:r>
      <w:r>
        <w:rPr>
          <w:rFonts w:ascii="楷体_GB2312" w:hAnsi="宋体" w:eastAsia="楷体_GB2312"/>
          <w:color w:val="000000"/>
          <w:spacing w:val="7"/>
          <w:sz w:val="24"/>
          <w:highlight w:val="none"/>
        </w:rPr>
        <w:t xml:space="preserve">  </w:t>
      </w:r>
      <w:r>
        <w:rPr>
          <w:rFonts w:hint="eastAsia" w:ascii="楷体_GB2312" w:hAnsi="宋体" w:eastAsia="楷体_GB2312"/>
          <w:color w:val="000000"/>
          <w:spacing w:val="7"/>
          <w:sz w:val="24"/>
          <w:highlight w:val="none"/>
        </w:rPr>
        <w:t xml:space="preserve">           单位：万元</w:t>
      </w:r>
    </w:p>
    <w:p w14:paraId="26162B3A">
      <w:pPr>
        <w:overflowPunct w:val="0"/>
        <w:spacing w:line="14" w:lineRule="auto"/>
        <w:rPr>
          <w:rFonts w:ascii="宋体" w:hAnsi="宋体"/>
          <w:color w:val="000000"/>
          <w:sz w:val="28"/>
          <w:szCs w:val="28"/>
          <w:highlight w:val="none"/>
        </w:rPr>
      </w:pPr>
    </w:p>
    <w:tbl>
      <w:tblPr>
        <w:tblStyle w:val="10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78"/>
        <w:gridCol w:w="1611"/>
        <w:gridCol w:w="1998"/>
        <w:gridCol w:w="3596"/>
        <w:gridCol w:w="1418"/>
        <w:gridCol w:w="1419"/>
        <w:gridCol w:w="2239"/>
      </w:tblGrid>
      <w:tr w14:paraId="241C8B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298" w:type="pct"/>
            <w:vAlign w:val="center"/>
          </w:tcPr>
          <w:p w14:paraId="5AFE0D4F">
            <w:pPr>
              <w:overflowPunct w:val="0"/>
              <w:jc w:val="center"/>
              <w:rPr>
                <w:rFonts w:ascii="宋体" w:hAnsi="宋体" w:eastAsia="黑体" w:cs="黑体"/>
                <w:color w:val="000000"/>
                <w:sz w:val="24"/>
                <w:highlight w:val="none"/>
              </w:rPr>
            </w:pPr>
            <w:r>
              <w:rPr>
                <w:rFonts w:ascii="宋体" w:hAnsi="宋体" w:eastAsia="黑体" w:cs="黑体"/>
                <w:color w:val="000000"/>
                <w:spacing w:val="-3"/>
                <w:sz w:val="24"/>
                <w:highlight w:val="none"/>
              </w:rPr>
              <w:t>序号</w:t>
            </w:r>
          </w:p>
        </w:tc>
        <w:tc>
          <w:tcPr>
            <w:tcW w:w="617" w:type="pct"/>
            <w:vAlign w:val="center"/>
          </w:tcPr>
          <w:p w14:paraId="7E8463CE">
            <w:pPr>
              <w:overflowPunct w:val="0"/>
              <w:jc w:val="center"/>
              <w:rPr>
                <w:rFonts w:ascii="宋体" w:hAnsi="宋体" w:eastAsia="黑体" w:cs="黑体"/>
                <w:color w:val="000000"/>
                <w:spacing w:val="-2"/>
                <w:sz w:val="24"/>
                <w:highlight w:val="none"/>
              </w:rPr>
            </w:pPr>
            <w:r>
              <w:rPr>
                <w:rFonts w:ascii="宋体" w:hAnsi="宋体" w:eastAsia="黑体" w:cs="黑体"/>
                <w:color w:val="000000"/>
                <w:spacing w:val="-2"/>
                <w:sz w:val="24"/>
                <w:highlight w:val="none"/>
              </w:rPr>
              <w:t>统一社会</w:t>
            </w:r>
          </w:p>
          <w:p w14:paraId="20E51FE4">
            <w:pPr>
              <w:overflowPunct w:val="0"/>
              <w:jc w:val="center"/>
              <w:rPr>
                <w:rFonts w:ascii="宋体" w:hAnsi="宋体" w:eastAsia="黑体" w:cs="黑体"/>
                <w:color w:val="000000"/>
                <w:sz w:val="24"/>
                <w:highlight w:val="none"/>
              </w:rPr>
            </w:pPr>
            <w:r>
              <w:rPr>
                <w:rFonts w:ascii="宋体" w:hAnsi="宋体" w:eastAsia="黑体" w:cs="黑体"/>
                <w:color w:val="000000"/>
                <w:spacing w:val="-2"/>
                <w:sz w:val="24"/>
                <w:highlight w:val="none"/>
              </w:rPr>
              <w:t>信</w:t>
            </w:r>
            <w:r>
              <w:rPr>
                <w:rFonts w:ascii="宋体" w:hAnsi="宋体" w:eastAsia="黑体" w:cs="黑体"/>
                <w:color w:val="000000"/>
                <w:spacing w:val="-3"/>
                <w:sz w:val="24"/>
                <w:highlight w:val="none"/>
              </w:rPr>
              <w:t>用代码</w:t>
            </w:r>
          </w:p>
        </w:tc>
        <w:tc>
          <w:tcPr>
            <w:tcW w:w="765" w:type="pct"/>
            <w:vAlign w:val="center"/>
          </w:tcPr>
          <w:p w14:paraId="657D333C">
            <w:pPr>
              <w:overflowPunct w:val="0"/>
              <w:jc w:val="center"/>
              <w:rPr>
                <w:rFonts w:ascii="宋体" w:hAnsi="宋体" w:eastAsia="黑体" w:cs="黑体"/>
                <w:color w:val="000000"/>
                <w:sz w:val="24"/>
                <w:highlight w:val="none"/>
              </w:rPr>
            </w:pPr>
            <w:r>
              <w:rPr>
                <w:rFonts w:ascii="宋体" w:hAnsi="宋体" w:eastAsia="黑体" w:cs="黑体"/>
                <w:color w:val="000000"/>
                <w:spacing w:val="-6"/>
                <w:sz w:val="24"/>
                <w:highlight w:val="none"/>
              </w:rPr>
              <w:t>申报单位名称</w:t>
            </w:r>
          </w:p>
        </w:tc>
        <w:tc>
          <w:tcPr>
            <w:tcW w:w="1377" w:type="pct"/>
            <w:vAlign w:val="center"/>
          </w:tcPr>
          <w:p w14:paraId="438F9075">
            <w:pPr>
              <w:overflowPunct w:val="0"/>
              <w:jc w:val="center"/>
              <w:rPr>
                <w:rFonts w:ascii="宋体" w:hAnsi="宋体" w:eastAsia="黑体" w:cs="黑体"/>
                <w:color w:val="000000"/>
                <w:sz w:val="24"/>
                <w:highlight w:val="none"/>
              </w:rPr>
            </w:pPr>
            <w:r>
              <w:rPr>
                <w:rFonts w:ascii="宋体" w:hAnsi="宋体" w:eastAsia="黑体" w:cs="黑体"/>
                <w:color w:val="000000"/>
                <w:spacing w:val="-3"/>
                <w:sz w:val="24"/>
                <w:highlight w:val="none"/>
              </w:rPr>
              <w:t>奖励项目类别</w:t>
            </w:r>
          </w:p>
        </w:tc>
        <w:tc>
          <w:tcPr>
            <w:tcW w:w="543" w:type="pct"/>
            <w:vAlign w:val="center"/>
          </w:tcPr>
          <w:p w14:paraId="67125FBC">
            <w:pPr>
              <w:overflowPunct w:val="0"/>
              <w:jc w:val="center"/>
              <w:rPr>
                <w:rFonts w:ascii="宋体" w:hAnsi="宋体" w:eastAsia="黑体" w:cs="黑体"/>
                <w:color w:val="000000"/>
                <w:sz w:val="24"/>
                <w:highlight w:val="none"/>
              </w:rPr>
            </w:pPr>
            <w:r>
              <w:rPr>
                <w:rFonts w:ascii="宋体" w:hAnsi="宋体" w:eastAsia="黑体" w:cs="黑体"/>
                <w:color w:val="000000"/>
                <w:spacing w:val="-2"/>
                <w:sz w:val="24"/>
                <w:highlight w:val="none"/>
              </w:rPr>
              <w:t>评定部门</w:t>
            </w:r>
          </w:p>
        </w:tc>
        <w:tc>
          <w:tcPr>
            <w:tcW w:w="543" w:type="pct"/>
            <w:vAlign w:val="center"/>
          </w:tcPr>
          <w:p w14:paraId="03BA9F5E">
            <w:pPr>
              <w:overflowPunct w:val="0"/>
              <w:jc w:val="center"/>
              <w:rPr>
                <w:rFonts w:ascii="宋体" w:hAnsi="宋体" w:eastAsia="黑体" w:cs="黑体"/>
                <w:color w:val="000000"/>
                <w:sz w:val="24"/>
                <w:highlight w:val="none"/>
              </w:rPr>
            </w:pPr>
            <w:r>
              <w:rPr>
                <w:rFonts w:ascii="宋体" w:hAnsi="宋体" w:eastAsia="黑体" w:cs="黑体"/>
                <w:color w:val="000000"/>
                <w:spacing w:val="-2"/>
                <w:sz w:val="24"/>
                <w:highlight w:val="none"/>
              </w:rPr>
              <w:t>评定日期</w:t>
            </w:r>
          </w:p>
        </w:tc>
        <w:tc>
          <w:tcPr>
            <w:tcW w:w="857" w:type="pct"/>
            <w:vAlign w:val="center"/>
          </w:tcPr>
          <w:p w14:paraId="299FB5DE">
            <w:pPr>
              <w:overflowPunct w:val="0"/>
              <w:jc w:val="center"/>
              <w:rPr>
                <w:rFonts w:ascii="宋体" w:hAnsi="宋体" w:eastAsia="黑体" w:cs="黑体"/>
                <w:color w:val="000000"/>
                <w:sz w:val="24"/>
                <w:highlight w:val="none"/>
              </w:rPr>
            </w:pPr>
            <w:r>
              <w:rPr>
                <w:rFonts w:ascii="宋体" w:hAnsi="宋体" w:eastAsia="黑体" w:cs="黑体"/>
                <w:color w:val="000000"/>
                <w:spacing w:val="-2"/>
                <w:sz w:val="24"/>
                <w:highlight w:val="none"/>
              </w:rPr>
              <w:t>拟补助</w:t>
            </w:r>
            <w:r>
              <w:rPr>
                <w:rFonts w:ascii="宋体" w:hAnsi="宋体" w:eastAsia="黑体" w:cs="黑体"/>
                <w:color w:val="000000"/>
                <w:spacing w:val="-3"/>
                <w:sz w:val="24"/>
                <w:highlight w:val="none"/>
              </w:rPr>
              <w:t>金额</w:t>
            </w:r>
          </w:p>
        </w:tc>
      </w:tr>
      <w:tr w14:paraId="6D9D10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98" w:type="pct"/>
            <w:vAlign w:val="center"/>
          </w:tcPr>
          <w:p w14:paraId="2CBAE6C0">
            <w:pPr>
              <w:overflowPunct w:val="0"/>
              <w:jc w:val="center"/>
              <w:rPr>
                <w:rFonts w:ascii="宋体" w:hAnsi="宋体" w:cs="Arial Unicode MS"/>
                <w:color w:val="000000"/>
                <w:sz w:val="24"/>
                <w:highlight w:val="none"/>
              </w:rPr>
            </w:pPr>
            <w:r>
              <w:rPr>
                <w:rFonts w:hint="eastAsia" w:ascii="宋体" w:hAnsi="宋体" w:cs="Arial Unicode MS"/>
                <w:color w:val="000000"/>
                <w:position w:val="-1"/>
                <w:sz w:val="24"/>
                <w:highlight w:val="none"/>
              </w:rPr>
              <w:t>1</w:t>
            </w:r>
          </w:p>
        </w:tc>
        <w:tc>
          <w:tcPr>
            <w:tcW w:w="617" w:type="pct"/>
            <w:vAlign w:val="center"/>
          </w:tcPr>
          <w:p w14:paraId="4806DAF9">
            <w:pPr>
              <w:overflowPunct w:val="0"/>
              <w:adjustRightInd w:val="0"/>
              <w:snapToGrid w:val="0"/>
              <w:jc w:val="center"/>
              <w:textAlignment w:val="baseline"/>
              <w:rPr>
                <w:rFonts w:ascii="宋体" w:hAnsi="宋体" w:cs="Arial"/>
                <w:snapToGrid w:val="0"/>
                <w:color w:val="000000"/>
                <w:kern w:val="0"/>
                <w:sz w:val="24"/>
                <w:highlight w:val="none"/>
                <w:lang w:eastAsia="en-US"/>
              </w:rPr>
            </w:pPr>
          </w:p>
        </w:tc>
        <w:tc>
          <w:tcPr>
            <w:tcW w:w="765" w:type="pct"/>
            <w:vAlign w:val="center"/>
          </w:tcPr>
          <w:p w14:paraId="06DC8B07">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377" w:type="pct"/>
            <w:vAlign w:val="center"/>
          </w:tcPr>
          <w:p w14:paraId="3140E175">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543" w:type="pct"/>
            <w:vAlign w:val="center"/>
          </w:tcPr>
          <w:p w14:paraId="566E0204">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543" w:type="pct"/>
            <w:vAlign w:val="center"/>
          </w:tcPr>
          <w:p w14:paraId="71967E99">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857" w:type="pct"/>
            <w:vAlign w:val="center"/>
          </w:tcPr>
          <w:p w14:paraId="72FC9401">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19199C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98" w:type="pct"/>
            <w:vAlign w:val="center"/>
          </w:tcPr>
          <w:p w14:paraId="6E9123CD">
            <w:pPr>
              <w:overflowPunct w:val="0"/>
              <w:jc w:val="center"/>
              <w:rPr>
                <w:rFonts w:ascii="宋体" w:hAnsi="宋体" w:cs="Arial Unicode MS"/>
                <w:color w:val="000000"/>
                <w:sz w:val="24"/>
                <w:highlight w:val="none"/>
              </w:rPr>
            </w:pPr>
            <w:r>
              <w:rPr>
                <w:rFonts w:hint="eastAsia" w:ascii="宋体" w:hAnsi="宋体" w:cs="Arial Unicode MS"/>
                <w:color w:val="000000"/>
                <w:position w:val="-1"/>
                <w:sz w:val="24"/>
                <w:highlight w:val="none"/>
              </w:rPr>
              <w:t>2</w:t>
            </w:r>
          </w:p>
        </w:tc>
        <w:tc>
          <w:tcPr>
            <w:tcW w:w="617" w:type="pct"/>
            <w:vAlign w:val="center"/>
          </w:tcPr>
          <w:p w14:paraId="67DF75AE">
            <w:pPr>
              <w:overflowPunct w:val="0"/>
              <w:adjustRightInd w:val="0"/>
              <w:snapToGrid w:val="0"/>
              <w:jc w:val="center"/>
              <w:textAlignment w:val="baseline"/>
              <w:rPr>
                <w:rFonts w:ascii="宋体" w:hAnsi="宋体" w:cs="Arial"/>
                <w:snapToGrid w:val="0"/>
                <w:color w:val="000000"/>
                <w:kern w:val="0"/>
                <w:sz w:val="24"/>
                <w:highlight w:val="none"/>
                <w:lang w:eastAsia="en-US"/>
              </w:rPr>
            </w:pPr>
          </w:p>
        </w:tc>
        <w:tc>
          <w:tcPr>
            <w:tcW w:w="765" w:type="pct"/>
            <w:vAlign w:val="center"/>
          </w:tcPr>
          <w:p w14:paraId="4785056D">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377" w:type="pct"/>
            <w:vAlign w:val="center"/>
          </w:tcPr>
          <w:p w14:paraId="07FE4F3D">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543" w:type="pct"/>
            <w:vAlign w:val="center"/>
          </w:tcPr>
          <w:p w14:paraId="04F0FC53">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543" w:type="pct"/>
            <w:vAlign w:val="center"/>
          </w:tcPr>
          <w:p w14:paraId="3B6F6C69">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857" w:type="pct"/>
            <w:vAlign w:val="center"/>
          </w:tcPr>
          <w:p w14:paraId="4F79A905">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04DF1E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98" w:type="pct"/>
            <w:vAlign w:val="center"/>
          </w:tcPr>
          <w:p w14:paraId="46036640">
            <w:pPr>
              <w:overflowPunct w:val="0"/>
              <w:jc w:val="center"/>
              <w:rPr>
                <w:rFonts w:ascii="宋体" w:hAnsi="宋体" w:cs="Arial Unicode MS"/>
                <w:color w:val="000000"/>
                <w:sz w:val="24"/>
                <w:highlight w:val="none"/>
              </w:rPr>
            </w:pPr>
            <w:r>
              <w:rPr>
                <w:rFonts w:hint="eastAsia" w:ascii="宋体" w:hAnsi="宋体" w:cs="Arial Unicode MS"/>
                <w:color w:val="000000"/>
                <w:position w:val="-1"/>
                <w:sz w:val="24"/>
                <w:highlight w:val="none"/>
              </w:rPr>
              <w:t>3</w:t>
            </w:r>
          </w:p>
        </w:tc>
        <w:tc>
          <w:tcPr>
            <w:tcW w:w="617" w:type="pct"/>
            <w:vAlign w:val="center"/>
          </w:tcPr>
          <w:p w14:paraId="7F713CE2">
            <w:pPr>
              <w:overflowPunct w:val="0"/>
              <w:adjustRightInd w:val="0"/>
              <w:snapToGrid w:val="0"/>
              <w:jc w:val="center"/>
              <w:textAlignment w:val="baseline"/>
              <w:rPr>
                <w:rFonts w:ascii="宋体" w:hAnsi="宋体" w:cs="Arial"/>
                <w:snapToGrid w:val="0"/>
                <w:color w:val="000000"/>
                <w:kern w:val="0"/>
                <w:sz w:val="24"/>
                <w:highlight w:val="none"/>
                <w:lang w:eastAsia="en-US"/>
              </w:rPr>
            </w:pPr>
          </w:p>
        </w:tc>
        <w:tc>
          <w:tcPr>
            <w:tcW w:w="765" w:type="pct"/>
            <w:vAlign w:val="center"/>
          </w:tcPr>
          <w:p w14:paraId="7A42144C">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377" w:type="pct"/>
            <w:vAlign w:val="center"/>
          </w:tcPr>
          <w:p w14:paraId="0BCA4BD0">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543" w:type="pct"/>
            <w:vAlign w:val="center"/>
          </w:tcPr>
          <w:p w14:paraId="565EBBFB">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543" w:type="pct"/>
            <w:vAlign w:val="center"/>
          </w:tcPr>
          <w:p w14:paraId="2F925FFA">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857" w:type="pct"/>
            <w:vAlign w:val="center"/>
          </w:tcPr>
          <w:p w14:paraId="340F93AD">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5ABDF8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98" w:type="pct"/>
            <w:vAlign w:val="center"/>
          </w:tcPr>
          <w:p w14:paraId="2C8E5092">
            <w:pPr>
              <w:overflowPunct w:val="0"/>
              <w:jc w:val="center"/>
              <w:rPr>
                <w:rFonts w:ascii="宋体" w:hAnsi="宋体" w:cs="Arial Unicode MS"/>
                <w:color w:val="000000"/>
                <w:sz w:val="24"/>
                <w:highlight w:val="none"/>
              </w:rPr>
            </w:pPr>
            <w:r>
              <w:rPr>
                <w:rFonts w:hint="eastAsia" w:ascii="宋体" w:hAnsi="宋体" w:cs="Arial Unicode MS"/>
                <w:color w:val="000000"/>
                <w:position w:val="-1"/>
                <w:sz w:val="24"/>
                <w:highlight w:val="none"/>
              </w:rPr>
              <w:t>4</w:t>
            </w:r>
          </w:p>
        </w:tc>
        <w:tc>
          <w:tcPr>
            <w:tcW w:w="617" w:type="pct"/>
            <w:vAlign w:val="center"/>
          </w:tcPr>
          <w:p w14:paraId="4C0CD1D2">
            <w:pPr>
              <w:overflowPunct w:val="0"/>
              <w:adjustRightInd w:val="0"/>
              <w:snapToGrid w:val="0"/>
              <w:jc w:val="center"/>
              <w:textAlignment w:val="baseline"/>
              <w:rPr>
                <w:rFonts w:ascii="宋体" w:hAnsi="宋体" w:cs="Arial"/>
                <w:snapToGrid w:val="0"/>
                <w:color w:val="000000"/>
                <w:kern w:val="0"/>
                <w:sz w:val="24"/>
                <w:highlight w:val="none"/>
                <w:lang w:eastAsia="en-US"/>
              </w:rPr>
            </w:pPr>
          </w:p>
        </w:tc>
        <w:tc>
          <w:tcPr>
            <w:tcW w:w="765" w:type="pct"/>
            <w:vAlign w:val="center"/>
          </w:tcPr>
          <w:p w14:paraId="00BED8A7">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377" w:type="pct"/>
            <w:vAlign w:val="center"/>
          </w:tcPr>
          <w:p w14:paraId="20A7784B">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543" w:type="pct"/>
            <w:vAlign w:val="center"/>
          </w:tcPr>
          <w:p w14:paraId="59A75558">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543" w:type="pct"/>
            <w:vAlign w:val="center"/>
          </w:tcPr>
          <w:p w14:paraId="5434AB8E">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857" w:type="pct"/>
            <w:vAlign w:val="center"/>
          </w:tcPr>
          <w:p w14:paraId="30FB4A71">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77299C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98" w:type="pct"/>
            <w:vAlign w:val="center"/>
          </w:tcPr>
          <w:p w14:paraId="4E888B56">
            <w:pPr>
              <w:overflowPunct w:val="0"/>
              <w:jc w:val="center"/>
              <w:rPr>
                <w:rFonts w:ascii="宋体" w:hAnsi="宋体" w:cs="Arial Unicode MS"/>
                <w:color w:val="000000"/>
                <w:sz w:val="24"/>
                <w:highlight w:val="none"/>
              </w:rPr>
            </w:pPr>
            <w:r>
              <w:rPr>
                <w:rFonts w:hint="eastAsia" w:ascii="宋体" w:hAnsi="宋体" w:cs="Arial Unicode MS"/>
                <w:color w:val="000000"/>
                <w:position w:val="-1"/>
                <w:sz w:val="24"/>
                <w:highlight w:val="none"/>
              </w:rPr>
              <w:t>5</w:t>
            </w:r>
          </w:p>
        </w:tc>
        <w:tc>
          <w:tcPr>
            <w:tcW w:w="617" w:type="pct"/>
            <w:vAlign w:val="center"/>
          </w:tcPr>
          <w:p w14:paraId="6552A28D">
            <w:pPr>
              <w:overflowPunct w:val="0"/>
              <w:adjustRightInd w:val="0"/>
              <w:snapToGrid w:val="0"/>
              <w:jc w:val="center"/>
              <w:textAlignment w:val="baseline"/>
              <w:rPr>
                <w:rFonts w:ascii="宋体" w:hAnsi="宋体" w:cs="Arial"/>
                <w:snapToGrid w:val="0"/>
                <w:color w:val="000000"/>
                <w:kern w:val="0"/>
                <w:sz w:val="24"/>
                <w:highlight w:val="none"/>
                <w:lang w:eastAsia="en-US"/>
              </w:rPr>
            </w:pPr>
          </w:p>
        </w:tc>
        <w:tc>
          <w:tcPr>
            <w:tcW w:w="765" w:type="pct"/>
            <w:vAlign w:val="center"/>
          </w:tcPr>
          <w:p w14:paraId="7B07F0E8">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377" w:type="pct"/>
            <w:vAlign w:val="center"/>
          </w:tcPr>
          <w:p w14:paraId="2982EE8F">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543" w:type="pct"/>
            <w:vAlign w:val="center"/>
          </w:tcPr>
          <w:p w14:paraId="21D2F1A2">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543" w:type="pct"/>
            <w:vAlign w:val="center"/>
          </w:tcPr>
          <w:p w14:paraId="6FD63664">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857" w:type="pct"/>
            <w:vAlign w:val="center"/>
          </w:tcPr>
          <w:p w14:paraId="50B2D0CF">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2066DE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98" w:type="pct"/>
            <w:vAlign w:val="center"/>
          </w:tcPr>
          <w:p w14:paraId="10FFF23E">
            <w:pPr>
              <w:overflowPunct w:val="0"/>
              <w:jc w:val="center"/>
              <w:rPr>
                <w:rFonts w:ascii="宋体" w:hAnsi="宋体" w:cs="Arial Unicode MS"/>
                <w:color w:val="000000"/>
                <w:sz w:val="24"/>
                <w:highlight w:val="none"/>
              </w:rPr>
            </w:pPr>
            <w:r>
              <w:rPr>
                <w:rFonts w:hint="eastAsia" w:ascii="宋体" w:hAnsi="宋体" w:cs="Arial Unicode MS"/>
                <w:color w:val="000000"/>
                <w:position w:val="-1"/>
                <w:sz w:val="24"/>
                <w:highlight w:val="none"/>
              </w:rPr>
              <w:t>6</w:t>
            </w:r>
          </w:p>
        </w:tc>
        <w:tc>
          <w:tcPr>
            <w:tcW w:w="617" w:type="pct"/>
            <w:vAlign w:val="center"/>
          </w:tcPr>
          <w:p w14:paraId="177E2C5A">
            <w:pPr>
              <w:overflowPunct w:val="0"/>
              <w:adjustRightInd w:val="0"/>
              <w:snapToGrid w:val="0"/>
              <w:jc w:val="center"/>
              <w:textAlignment w:val="baseline"/>
              <w:rPr>
                <w:rFonts w:ascii="宋体" w:hAnsi="宋体" w:cs="Arial"/>
                <w:snapToGrid w:val="0"/>
                <w:color w:val="000000"/>
                <w:kern w:val="0"/>
                <w:sz w:val="24"/>
                <w:highlight w:val="none"/>
                <w:lang w:eastAsia="en-US"/>
              </w:rPr>
            </w:pPr>
          </w:p>
        </w:tc>
        <w:tc>
          <w:tcPr>
            <w:tcW w:w="765" w:type="pct"/>
            <w:vAlign w:val="center"/>
          </w:tcPr>
          <w:p w14:paraId="4B8293DB">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377" w:type="pct"/>
            <w:vAlign w:val="center"/>
          </w:tcPr>
          <w:p w14:paraId="337BD908">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543" w:type="pct"/>
            <w:vAlign w:val="center"/>
          </w:tcPr>
          <w:p w14:paraId="5FD492CA">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543" w:type="pct"/>
            <w:vAlign w:val="center"/>
          </w:tcPr>
          <w:p w14:paraId="18B6363E">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857" w:type="pct"/>
            <w:vAlign w:val="center"/>
          </w:tcPr>
          <w:p w14:paraId="71EA9FDF">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14B8A6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98" w:type="pct"/>
            <w:vAlign w:val="center"/>
          </w:tcPr>
          <w:p w14:paraId="5EEBE183">
            <w:pPr>
              <w:overflowPunct w:val="0"/>
              <w:jc w:val="center"/>
              <w:rPr>
                <w:rFonts w:ascii="宋体" w:hAnsi="宋体" w:cs="Arial Unicode MS"/>
                <w:color w:val="000000"/>
                <w:sz w:val="24"/>
                <w:highlight w:val="none"/>
              </w:rPr>
            </w:pPr>
            <w:r>
              <w:rPr>
                <w:rFonts w:hint="eastAsia" w:ascii="宋体" w:hAnsi="宋体" w:cs="Arial Unicode MS"/>
                <w:color w:val="000000"/>
                <w:position w:val="-1"/>
                <w:sz w:val="24"/>
                <w:highlight w:val="none"/>
              </w:rPr>
              <w:t>7</w:t>
            </w:r>
          </w:p>
        </w:tc>
        <w:tc>
          <w:tcPr>
            <w:tcW w:w="617" w:type="pct"/>
            <w:vAlign w:val="center"/>
          </w:tcPr>
          <w:p w14:paraId="52E3FEE7">
            <w:pPr>
              <w:overflowPunct w:val="0"/>
              <w:adjustRightInd w:val="0"/>
              <w:snapToGrid w:val="0"/>
              <w:jc w:val="center"/>
              <w:textAlignment w:val="baseline"/>
              <w:rPr>
                <w:rFonts w:ascii="宋体" w:hAnsi="宋体" w:cs="Arial"/>
                <w:snapToGrid w:val="0"/>
                <w:color w:val="000000"/>
                <w:kern w:val="0"/>
                <w:sz w:val="24"/>
                <w:highlight w:val="none"/>
                <w:lang w:eastAsia="en-US"/>
              </w:rPr>
            </w:pPr>
          </w:p>
        </w:tc>
        <w:tc>
          <w:tcPr>
            <w:tcW w:w="765" w:type="pct"/>
            <w:vAlign w:val="center"/>
          </w:tcPr>
          <w:p w14:paraId="3F98CE1A">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377" w:type="pct"/>
            <w:vAlign w:val="center"/>
          </w:tcPr>
          <w:p w14:paraId="4A8C14EB">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543" w:type="pct"/>
            <w:vAlign w:val="center"/>
          </w:tcPr>
          <w:p w14:paraId="2F7D9104">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543" w:type="pct"/>
            <w:vAlign w:val="center"/>
          </w:tcPr>
          <w:p w14:paraId="4BE9943E">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857" w:type="pct"/>
            <w:vAlign w:val="center"/>
          </w:tcPr>
          <w:p w14:paraId="69267BD0">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r w14:paraId="4F758C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80" w:hRule="atLeast"/>
          <w:jc w:val="center"/>
        </w:trPr>
        <w:tc>
          <w:tcPr>
            <w:tcW w:w="298" w:type="pct"/>
            <w:vAlign w:val="center"/>
          </w:tcPr>
          <w:p w14:paraId="75DC0812">
            <w:pPr>
              <w:overflowPunct w:val="0"/>
              <w:jc w:val="center"/>
              <w:rPr>
                <w:rFonts w:ascii="宋体" w:hAnsi="宋体" w:cs="Arial Unicode MS"/>
                <w:color w:val="000000"/>
                <w:sz w:val="24"/>
                <w:highlight w:val="none"/>
              </w:rPr>
            </w:pPr>
            <w:r>
              <w:rPr>
                <w:rFonts w:hint="eastAsia" w:ascii="宋体" w:hAnsi="宋体" w:cs="Arial Unicode MS"/>
                <w:color w:val="000000"/>
                <w:position w:val="-1"/>
                <w:sz w:val="24"/>
                <w:highlight w:val="none"/>
              </w:rPr>
              <w:t>8</w:t>
            </w:r>
          </w:p>
        </w:tc>
        <w:tc>
          <w:tcPr>
            <w:tcW w:w="617" w:type="pct"/>
            <w:vAlign w:val="center"/>
          </w:tcPr>
          <w:p w14:paraId="5E185E28">
            <w:pPr>
              <w:overflowPunct w:val="0"/>
              <w:adjustRightInd w:val="0"/>
              <w:snapToGrid w:val="0"/>
              <w:jc w:val="center"/>
              <w:textAlignment w:val="baseline"/>
              <w:rPr>
                <w:rFonts w:ascii="宋体" w:hAnsi="宋体" w:cs="Arial"/>
                <w:snapToGrid w:val="0"/>
                <w:color w:val="000000"/>
                <w:kern w:val="0"/>
                <w:sz w:val="24"/>
                <w:highlight w:val="none"/>
                <w:lang w:eastAsia="en-US"/>
              </w:rPr>
            </w:pPr>
          </w:p>
        </w:tc>
        <w:tc>
          <w:tcPr>
            <w:tcW w:w="765" w:type="pct"/>
            <w:vAlign w:val="center"/>
          </w:tcPr>
          <w:p w14:paraId="432AE751">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1377" w:type="pct"/>
            <w:vAlign w:val="center"/>
          </w:tcPr>
          <w:p w14:paraId="6F4FA323">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543" w:type="pct"/>
            <w:vAlign w:val="center"/>
          </w:tcPr>
          <w:p w14:paraId="18680FAD">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543" w:type="pct"/>
            <w:vAlign w:val="center"/>
          </w:tcPr>
          <w:p w14:paraId="3A26813A">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c>
          <w:tcPr>
            <w:tcW w:w="857" w:type="pct"/>
            <w:vAlign w:val="center"/>
          </w:tcPr>
          <w:p w14:paraId="151E7DB2">
            <w:pPr>
              <w:overflowPunct w:val="0"/>
              <w:adjustRightInd w:val="0"/>
              <w:snapToGrid w:val="0"/>
              <w:jc w:val="left"/>
              <w:textAlignment w:val="baseline"/>
              <w:rPr>
                <w:rFonts w:ascii="宋体" w:hAnsi="宋体" w:eastAsia="Arial" w:cs="Arial"/>
                <w:snapToGrid w:val="0"/>
                <w:color w:val="000000"/>
                <w:kern w:val="0"/>
                <w:sz w:val="24"/>
                <w:highlight w:val="none"/>
                <w:lang w:eastAsia="en-US"/>
              </w:rPr>
            </w:pPr>
          </w:p>
        </w:tc>
      </w:tr>
    </w:tbl>
    <w:p w14:paraId="6596A2E3">
      <w:pPr>
        <w:tabs>
          <w:tab w:val="left" w:pos="5220"/>
        </w:tabs>
        <w:overflowPunct w:val="0"/>
        <w:snapToGrid w:val="0"/>
        <w:spacing w:line="566" w:lineRule="exact"/>
        <w:jc w:val="left"/>
        <w:rPr>
          <w:rFonts w:ascii="宋体" w:hAnsi="宋体" w:eastAsia="黑体" w:cs="黑体"/>
          <w:color w:val="000000" w:themeColor="text1"/>
          <w:szCs w:val="32"/>
          <w:highlight w:val="none"/>
          <w14:textFill>
            <w14:solidFill>
              <w14:schemeClr w14:val="tx1"/>
            </w14:solidFill>
          </w14:textFill>
        </w:rPr>
        <w:sectPr>
          <w:headerReference r:id="rId182" w:type="default"/>
          <w:footerReference r:id="rId183" w:type="default"/>
          <w:pgSz w:w="16838" w:h="11906" w:orient="landscape"/>
          <w:pgMar w:top="1531" w:right="1814" w:bottom="1531" w:left="1985" w:header="851" w:footer="1134" w:gutter="0"/>
          <w:cols w:space="720" w:num="1"/>
          <w:docGrid w:linePitch="286" w:charSpace="0"/>
        </w:sectPr>
      </w:pPr>
    </w:p>
    <w:p w14:paraId="7B0C88D4">
      <w:pPr>
        <w:overflowPunct w:val="0"/>
        <w:snapToGrid w:val="0"/>
        <w:spacing w:line="592" w:lineRule="exact"/>
        <w:rPr>
          <w:rFonts w:ascii="宋体" w:hAnsi="宋体" w:eastAsia="黑体" w:cs="黑体"/>
          <w:color w:val="000000" w:themeColor="text1"/>
          <w:kern w:val="0"/>
          <w:szCs w:val="32"/>
          <w:highlight w:val="none"/>
          <w14:textFill>
            <w14:solidFill>
              <w14:schemeClr w14:val="tx1"/>
            </w14:solidFill>
          </w14:textFill>
        </w:rPr>
      </w:pPr>
      <w:r>
        <w:rPr>
          <w:rFonts w:hint="eastAsia" w:ascii="宋体" w:hAnsi="宋体" w:eastAsia="黑体" w:cs="黑体"/>
          <w:color w:val="000000" w:themeColor="text1"/>
          <w:kern w:val="0"/>
          <w:szCs w:val="32"/>
          <w:highlight w:val="none"/>
          <w14:textFill>
            <w14:solidFill>
              <w14:schemeClr w14:val="tx1"/>
            </w14:solidFill>
          </w14:textFill>
        </w:rPr>
        <w:t>附件24</w:t>
      </w:r>
    </w:p>
    <w:p w14:paraId="3A405962">
      <w:pPr>
        <w:overflowPunct w:val="0"/>
        <w:snapToGrid w:val="0"/>
        <w:spacing w:line="592" w:lineRule="exact"/>
        <w:rPr>
          <w:rFonts w:ascii="宋体" w:hAnsi="宋体" w:eastAsia="黑体" w:cs="黑体"/>
          <w:color w:val="000000" w:themeColor="text1"/>
          <w:kern w:val="0"/>
          <w:szCs w:val="32"/>
          <w:highlight w:val="none"/>
          <w14:textFill>
            <w14:solidFill>
              <w14:schemeClr w14:val="tx1"/>
            </w14:solidFill>
          </w14:textFill>
        </w:rPr>
      </w:pPr>
    </w:p>
    <w:p w14:paraId="34F08EDE">
      <w:pPr>
        <w:overflowPunct w:val="0"/>
        <w:snapToGrid w:val="0"/>
        <w:spacing w:line="592" w:lineRule="exact"/>
        <w:jc w:val="center"/>
        <w:rPr>
          <w:rFonts w:ascii="宋体" w:hAnsi="宋体" w:eastAsia="方正小标宋简体" w:cs="方正小标宋简体"/>
          <w:color w:val="000000" w:themeColor="text1"/>
          <w:kern w:val="0"/>
          <w:sz w:val="44"/>
          <w:szCs w:val="44"/>
          <w:highlight w:val="none"/>
          <w14:textFill>
            <w14:solidFill>
              <w14:schemeClr w14:val="tx1"/>
            </w14:solidFill>
          </w14:textFill>
        </w:rPr>
      </w:pPr>
      <w:r>
        <w:rPr>
          <w:rFonts w:hint="eastAsia" w:ascii="宋体" w:hAnsi="宋体" w:eastAsia="方正小标宋简体" w:cs="方正小标宋简体"/>
          <w:color w:val="000000" w:themeColor="text1"/>
          <w:kern w:val="0"/>
          <w:sz w:val="44"/>
          <w:szCs w:val="44"/>
          <w:highlight w:val="none"/>
          <w14:textFill>
            <w14:solidFill>
              <w14:schemeClr w14:val="tx1"/>
            </w14:solidFill>
          </w14:textFill>
        </w:rPr>
        <w:t>5G工厂项目奖励类</w:t>
      </w:r>
    </w:p>
    <w:p w14:paraId="1235AE74">
      <w:pPr>
        <w:overflowPunct w:val="0"/>
        <w:snapToGrid w:val="0"/>
        <w:spacing w:line="592" w:lineRule="exact"/>
        <w:rPr>
          <w:rFonts w:ascii="宋体" w:hAnsi="宋体" w:eastAsia="方正小标宋简体" w:cs="方正小标宋简体"/>
          <w:color w:val="000000" w:themeColor="text1"/>
          <w:kern w:val="0"/>
          <w:sz w:val="44"/>
          <w:szCs w:val="44"/>
          <w:highlight w:val="none"/>
          <w14:textFill>
            <w14:solidFill>
              <w14:schemeClr w14:val="tx1"/>
            </w14:solidFill>
          </w14:textFill>
        </w:rPr>
      </w:pPr>
    </w:p>
    <w:p w14:paraId="7B7C93D3">
      <w:pPr>
        <w:overflowPunct w:val="0"/>
        <w:snapToGrid w:val="0"/>
        <w:spacing w:line="592" w:lineRule="exact"/>
        <w:ind w:firstLine="640" w:firstLineChars="200"/>
        <w:rPr>
          <w:rFonts w:ascii="宋体" w:hAnsi="宋体" w:eastAsia="黑体" w:cs="宋体"/>
          <w:color w:val="000000" w:themeColor="text1"/>
          <w:kern w:val="0"/>
          <w:szCs w:val="32"/>
          <w:highlight w:val="none"/>
          <w14:textFill>
            <w14:solidFill>
              <w14:schemeClr w14:val="tx1"/>
            </w14:solidFill>
          </w14:textFill>
        </w:rPr>
      </w:pPr>
      <w:r>
        <w:rPr>
          <w:rFonts w:hint="eastAsia" w:ascii="宋体" w:hAnsi="宋体" w:eastAsia="黑体" w:cs="宋体"/>
          <w:color w:val="000000" w:themeColor="text1"/>
          <w:kern w:val="0"/>
          <w:szCs w:val="32"/>
          <w:highlight w:val="none"/>
          <w14:textFill>
            <w14:solidFill>
              <w14:schemeClr w14:val="tx1"/>
            </w14:solidFill>
          </w14:textFill>
        </w:rPr>
        <w:t>一、申报基本条件</w:t>
      </w:r>
    </w:p>
    <w:p w14:paraId="29E39835">
      <w:pPr>
        <w:overflowPunct w:val="0"/>
        <w:snapToGrid w:val="0"/>
        <w:spacing w:line="592" w:lineRule="exact"/>
        <w:ind w:firstLine="645"/>
        <w:rPr>
          <w:rFonts w:ascii="宋体" w:hAnsi="宋体" w:cs="仿宋_GB2312"/>
          <w:kern w:val="0"/>
          <w:szCs w:val="32"/>
          <w:highlight w:val="none"/>
        </w:rPr>
      </w:pPr>
      <w:r>
        <w:rPr>
          <w:rFonts w:hint="eastAsia" w:ascii="宋体" w:hAnsi="宋体" w:cs="仿宋_GB2312"/>
          <w:kern w:val="0"/>
          <w:szCs w:val="32"/>
          <w:highlight w:val="none"/>
        </w:rPr>
        <w:t>1.</w:t>
      </w:r>
      <w:r>
        <w:rPr>
          <w:rFonts w:ascii="宋体" w:hAnsi="宋体" w:cs="仿宋_GB2312"/>
          <w:kern w:val="0"/>
          <w:szCs w:val="32"/>
          <w:highlight w:val="none"/>
        </w:rPr>
        <w:t xml:space="preserve"> </w:t>
      </w:r>
      <w:r>
        <w:rPr>
          <w:rFonts w:hint="eastAsia" w:ascii="宋体" w:hAnsi="宋体" w:cs="仿宋_GB2312"/>
          <w:kern w:val="0"/>
          <w:szCs w:val="32"/>
          <w:highlight w:val="none"/>
        </w:rPr>
        <w:t>申报主体是在所在地行政区域内注册，具备独立承担民事责任能力的企业。项目申报主体是项目资金管理使用的责任主体，项目实施地在所在地管理范围内。</w:t>
      </w:r>
    </w:p>
    <w:p w14:paraId="4682EC3C">
      <w:pPr>
        <w:overflowPunct w:val="0"/>
        <w:snapToGrid w:val="0"/>
        <w:spacing w:line="592" w:lineRule="exact"/>
        <w:ind w:firstLine="640" w:firstLineChars="200"/>
        <w:rPr>
          <w:rFonts w:ascii="宋体" w:hAnsi="宋体" w:cs="仿宋_GB2312"/>
          <w:kern w:val="0"/>
          <w:szCs w:val="32"/>
          <w:highlight w:val="none"/>
        </w:rPr>
      </w:pPr>
      <w:r>
        <w:rPr>
          <w:rFonts w:hint="eastAsia" w:ascii="宋体" w:hAnsi="宋体" w:cs="仿宋_GB2312"/>
          <w:kern w:val="0"/>
          <w:szCs w:val="32"/>
          <w:highlight w:val="none"/>
        </w:rPr>
        <w:t>2.</w:t>
      </w:r>
      <w:r>
        <w:rPr>
          <w:rFonts w:ascii="宋体" w:hAnsi="宋体" w:cs="仿宋_GB2312"/>
          <w:kern w:val="0"/>
          <w:szCs w:val="32"/>
          <w:highlight w:val="none"/>
        </w:rPr>
        <w:t xml:space="preserve"> </w:t>
      </w:r>
      <w:r>
        <w:rPr>
          <w:rFonts w:hint="eastAsia" w:ascii="宋体" w:hAnsi="宋体" w:cs="仿宋_GB2312"/>
          <w:kern w:val="0"/>
          <w:szCs w:val="32"/>
          <w:highlight w:val="none"/>
        </w:rPr>
        <w:t>申报项目已入选工信部2023年、2024年5G工厂名录，建设完成，技术水平领先，具有较好经济和社会效益，行业应用示范带动作用明显。</w:t>
      </w:r>
    </w:p>
    <w:p w14:paraId="7DDFBAF1">
      <w:pPr>
        <w:overflowPunct w:val="0"/>
        <w:snapToGrid w:val="0"/>
        <w:spacing w:line="592" w:lineRule="exact"/>
        <w:ind w:firstLine="640" w:firstLineChars="200"/>
        <w:rPr>
          <w:rFonts w:ascii="宋体" w:hAnsi="宋体"/>
          <w:kern w:val="0"/>
          <w:szCs w:val="32"/>
          <w:highlight w:val="none"/>
        </w:rPr>
      </w:pPr>
      <w:r>
        <w:rPr>
          <w:rFonts w:hint="eastAsia" w:ascii="宋体" w:hAnsi="宋体" w:cs="仿宋_GB2312"/>
          <w:kern w:val="0"/>
          <w:szCs w:val="32"/>
          <w:highlight w:val="none"/>
        </w:rPr>
        <w:t>3.</w:t>
      </w:r>
      <w:r>
        <w:rPr>
          <w:rFonts w:ascii="宋体" w:hAnsi="宋体" w:cs="仿宋_GB2312"/>
          <w:kern w:val="0"/>
          <w:szCs w:val="32"/>
          <w:highlight w:val="none"/>
        </w:rPr>
        <w:t xml:space="preserve"> </w:t>
      </w:r>
      <w:r>
        <w:rPr>
          <w:rFonts w:hint="eastAsia" w:ascii="宋体" w:hAnsi="宋体" w:cs="仿宋_GB2312"/>
          <w:kern w:val="0"/>
          <w:szCs w:val="32"/>
          <w:highlight w:val="none"/>
        </w:rPr>
        <w:t>企业已建成覆盖产线/车间/工厂的5G虚拟专网或混合专网，</w:t>
      </w:r>
      <w:r>
        <w:rPr>
          <w:rFonts w:ascii="宋体" w:hAnsi="宋体"/>
          <w:kern w:val="0"/>
          <w:szCs w:val="32"/>
          <w:highlight w:val="none"/>
        </w:rPr>
        <w:t>5G</w:t>
      </w:r>
      <w:r>
        <w:rPr>
          <w:rFonts w:hint="eastAsia" w:ascii="宋体" w:hAnsi="宋体"/>
          <w:kern w:val="0"/>
          <w:szCs w:val="32"/>
          <w:highlight w:val="none"/>
        </w:rPr>
        <w:t>+工业互联网典型应用场景不少于2个。</w:t>
      </w:r>
    </w:p>
    <w:p w14:paraId="1E19E277">
      <w:pPr>
        <w:overflowPunct w:val="0"/>
        <w:snapToGrid w:val="0"/>
        <w:spacing w:line="592" w:lineRule="exact"/>
        <w:ind w:firstLine="640" w:firstLineChars="200"/>
        <w:rPr>
          <w:rFonts w:ascii="宋体" w:hAnsi="宋体"/>
          <w:kern w:val="0"/>
          <w:szCs w:val="32"/>
          <w:highlight w:val="none"/>
        </w:rPr>
      </w:pPr>
      <w:r>
        <w:rPr>
          <w:rFonts w:hint="eastAsia" w:ascii="宋体" w:hAnsi="宋体" w:cs="仿宋"/>
          <w:color w:val="000000" w:themeColor="text1"/>
          <w:kern w:val="0"/>
          <w:szCs w:val="32"/>
          <w:highlight w:val="none"/>
          <w14:textFill>
            <w14:solidFill>
              <w14:schemeClr w14:val="tx1"/>
            </w14:solidFill>
          </w14:textFill>
        </w:rPr>
        <w:t>奖补资金结合年度预算情况实行总额控制。</w:t>
      </w:r>
    </w:p>
    <w:p w14:paraId="50CFA05B">
      <w:pPr>
        <w:overflowPunct w:val="0"/>
        <w:snapToGrid w:val="0"/>
        <w:spacing w:line="592" w:lineRule="exact"/>
        <w:ind w:firstLine="640" w:firstLineChars="200"/>
        <w:rPr>
          <w:rFonts w:ascii="宋体" w:hAnsi="宋体" w:eastAsia="黑体" w:cs="宋体"/>
          <w:kern w:val="0"/>
          <w:szCs w:val="32"/>
          <w:highlight w:val="none"/>
        </w:rPr>
      </w:pPr>
      <w:r>
        <w:rPr>
          <w:rFonts w:hint="eastAsia" w:ascii="宋体" w:hAnsi="宋体" w:eastAsia="黑体" w:cs="宋体"/>
          <w:kern w:val="0"/>
          <w:szCs w:val="32"/>
          <w:highlight w:val="none"/>
        </w:rPr>
        <w:t>二、申报材料</w:t>
      </w:r>
    </w:p>
    <w:p w14:paraId="31E7107E">
      <w:pPr>
        <w:overflowPunct w:val="0"/>
        <w:snapToGrid w:val="0"/>
        <w:spacing w:line="592" w:lineRule="exact"/>
        <w:ind w:firstLine="640" w:firstLineChars="200"/>
        <w:rPr>
          <w:rFonts w:ascii="宋体" w:hAnsi="宋体" w:cs="仿宋_GB2312"/>
          <w:kern w:val="0"/>
          <w:szCs w:val="32"/>
          <w:highlight w:val="none"/>
        </w:rPr>
      </w:pPr>
      <w:r>
        <w:rPr>
          <w:rFonts w:hint="eastAsia" w:ascii="宋体" w:hAnsi="宋体" w:cs="仿宋_GB2312"/>
          <w:kern w:val="0"/>
          <w:szCs w:val="32"/>
          <w:highlight w:val="none"/>
        </w:rPr>
        <w:t>1.</w:t>
      </w:r>
      <w:r>
        <w:rPr>
          <w:rFonts w:ascii="宋体" w:hAnsi="宋体" w:cs="仿宋_GB2312"/>
          <w:kern w:val="0"/>
          <w:szCs w:val="32"/>
          <w:highlight w:val="none"/>
        </w:rPr>
        <w:t xml:space="preserve"> </w:t>
      </w:r>
      <w:r>
        <w:rPr>
          <w:rFonts w:hint="eastAsia" w:ascii="宋体" w:hAnsi="宋体" w:cs="仿宋_GB2312"/>
          <w:kern w:val="0"/>
          <w:szCs w:val="32"/>
          <w:highlight w:val="none"/>
        </w:rPr>
        <w:t>5G工厂奖励申报表。</w:t>
      </w:r>
    </w:p>
    <w:p w14:paraId="6F457100">
      <w:pPr>
        <w:overflowPunct w:val="0"/>
        <w:snapToGrid w:val="0"/>
        <w:spacing w:line="592" w:lineRule="exact"/>
        <w:ind w:firstLine="640" w:firstLineChars="200"/>
        <w:rPr>
          <w:rFonts w:ascii="宋体" w:hAnsi="宋体" w:cs="仿宋_GB2312"/>
          <w:kern w:val="0"/>
          <w:szCs w:val="32"/>
          <w:highlight w:val="none"/>
        </w:rPr>
      </w:pPr>
      <w:r>
        <w:rPr>
          <w:rFonts w:hint="eastAsia" w:ascii="宋体" w:hAnsi="宋体" w:cs="仿宋_GB2312"/>
          <w:kern w:val="0"/>
          <w:szCs w:val="32"/>
          <w:highlight w:val="none"/>
        </w:rPr>
        <w:t>2.</w:t>
      </w:r>
      <w:r>
        <w:rPr>
          <w:rFonts w:ascii="宋体" w:hAnsi="宋体" w:cs="仿宋_GB2312"/>
          <w:kern w:val="0"/>
          <w:szCs w:val="32"/>
          <w:highlight w:val="none"/>
        </w:rPr>
        <w:t xml:space="preserve"> </w:t>
      </w:r>
      <w:r>
        <w:rPr>
          <w:rFonts w:hint="eastAsia" w:ascii="宋体" w:hAnsi="宋体" w:cs="仿宋_GB2312"/>
          <w:kern w:val="0"/>
          <w:szCs w:val="32"/>
          <w:highlight w:val="none"/>
        </w:rPr>
        <w:t>入选工信部5G工厂名录的相关证明材料。</w:t>
      </w:r>
    </w:p>
    <w:p w14:paraId="5B4485A1">
      <w:pPr>
        <w:overflowPunct w:val="0"/>
        <w:snapToGrid w:val="0"/>
        <w:spacing w:line="592" w:lineRule="exact"/>
        <w:ind w:firstLine="640" w:firstLineChars="200"/>
        <w:rPr>
          <w:rFonts w:ascii="宋体" w:hAnsi="宋体" w:cs="仿宋_GB2312"/>
          <w:kern w:val="0"/>
          <w:szCs w:val="32"/>
          <w:highlight w:val="none"/>
        </w:rPr>
      </w:pPr>
      <w:r>
        <w:rPr>
          <w:rFonts w:hint="eastAsia" w:ascii="宋体" w:hAnsi="宋体" w:cs="仿宋_GB2312"/>
          <w:kern w:val="0"/>
          <w:szCs w:val="32"/>
          <w:highlight w:val="none"/>
        </w:rPr>
        <w:t>3.</w:t>
      </w:r>
      <w:r>
        <w:rPr>
          <w:rFonts w:ascii="宋体" w:hAnsi="宋体" w:cs="仿宋_GB2312"/>
          <w:kern w:val="0"/>
          <w:szCs w:val="32"/>
          <w:highlight w:val="none"/>
        </w:rPr>
        <w:t xml:space="preserve"> </w:t>
      </w:r>
      <w:r>
        <w:rPr>
          <w:rFonts w:hint="eastAsia" w:ascii="宋体" w:hAnsi="宋体" w:cs="仿宋_GB2312"/>
          <w:kern w:val="0"/>
          <w:szCs w:val="32"/>
          <w:highlight w:val="none"/>
        </w:rPr>
        <w:t>项目方案及完成情况（包含5G网络建设、典型场景应用、应用成效等，以及与承建单位签订的项目服务合同、发票复印件及统计清单）。</w:t>
      </w:r>
    </w:p>
    <w:p w14:paraId="4F79A1A8">
      <w:pPr>
        <w:overflowPunct w:val="0"/>
        <w:snapToGrid w:val="0"/>
        <w:spacing w:line="592" w:lineRule="exact"/>
        <w:ind w:firstLine="640" w:firstLineChars="200"/>
        <w:rPr>
          <w:rFonts w:ascii="宋体" w:hAnsi="宋体" w:cs="仿宋_GB2312"/>
          <w:color w:val="000000" w:themeColor="text1"/>
          <w:kern w:val="0"/>
          <w:szCs w:val="32"/>
          <w:highlight w:val="none"/>
          <w14:textFill>
            <w14:solidFill>
              <w14:schemeClr w14:val="tx1"/>
            </w14:solidFill>
          </w14:textFill>
        </w:rPr>
      </w:pPr>
      <w:r>
        <w:rPr>
          <w:rFonts w:hint="eastAsia" w:ascii="宋体" w:hAnsi="宋体" w:cs="仿宋_GB2312"/>
          <w:kern w:val="0"/>
          <w:szCs w:val="32"/>
          <w:highlight w:val="none"/>
        </w:rPr>
        <w:t>4.</w:t>
      </w:r>
      <w:r>
        <w:rPr>
          <w:rFonts w:ascii="宋体" w:hAnsi="宋体" w:cs="仿宋_GB2312"/>
          <w:kern w:val="0"/>
          <w:szCs w:val="32"/>
          <w:highlight w:val="none"/>
        </w:rPr>
        <w:t xml:space="preserve"> </w:t>
      </w:r>
      <w:r>
        <w:rPr>
          <w:rFonts w:hint="eastAsia" w:ascii="宋体" w:hAnsi="宋体" w:cs="仿宋_GB2312"/>
          <w:kern w:val="0"/>
          <w:szCs w:val="32"/>
          <w:highlight w:val="none"/>
        </w:rPr>
        <w:t>营业执照</w:t>
      </w:r>
      <w:r>
        <w:rPr>
          <w:rFonts w:hint="eastAsia" w:ascii="宋体" w:hAnsi="宋体"/>
          <w:highlight w:val="none"/>
        </w:rPr>
        <w:t>（平台自动调取，无需上传，可自行下载打印）</w:t>
      </w:r>
      <w:r>
        <w:rPr>
          <w:rFonts w:hint="eastAsia" w:ascii="宋体" w:hAnsi="宋体" w:cs="仿宋_GB2312"/>
          <w:kern w:val="0"/>
          <w:szCs w:val="32"/>
          <w:highlight w:val="none"/>
        </w:rPr>
        <w:t>。企业名称发生</w:t>
      </w:r>
      <w:r>
        <w:rPr>
          <w:rFonts w:hint="eastAsia" w:ascii="宋体" w:hAnsi="宋体" w:cs="仿宋_GB2312"/>
          <w:color w:val="000000" w:themeColor="text1"/>
          <w:kern w:val="0"/>
          <w:szCs w:val="32"/>
          <w:highlight w:val="none"/>
          <w14:textFill>
            <w14:solidFill>
              <w14:schemeClr w14:val="tx1"/>
            </w14:solidFill>
          </w14:textFill>
        </w:rPr>
        <w:t>变更等情况的，需提供工商注册变更登记材料。</w:t>
      </w:r>
    </w:p>
    <w:p w14:paraId="35D4DD8F">
      <w:pPr>
        <w:overflowPunct w:val="0"/>
        <w:snapToGrid w:val="0"/>
        <w:spacing w:line="592" w:lineRule="exact"/>
        <w:ind w:firstLine="640" w:firstLineChars="200"/>
        <w:rPr>
          <w:rFonts w:ascii="宋体" w:hAnsi="宋体" w:cs="仿宋_GB2312"/>
          <w:color w:val="000000" w:themeColor="text1"/>
          <w:kern w:val="0"/>
          <w:szCs w:val="32"/>
          <w:highlight w:val="none"/>
          <w14:textFill>
            <w14:solidFill>
              <w14:schemeClr w14:val="tx1"/>
            </w14:solidFill>
          </w14:textFill>
        </w:rPr>
      </w:pPr>
      <w:r>
        <w:rPr>
          <w:rFonts w:hint="eastAsia" w:ascii="宋体" w:hAnsi="宋体" w:cs="仿宋_GB2312"/>
          <w:color w:val="000000" w:themeColor="text1"/>
          <w:kern w:val="0"/>
          <w:szCs w:val="32"/>
          <w:highlight w:val="none"/>
          <w14:textFill>
            <w14:solidFill>
              <w14:schemeClr w14:val="tx1"/>
            </w14:solidFill>
          </w14:textFill>
        </w:rPr>
        <w:t>5.</w:t>
      </w:r>
      <w:r>
        <w:rPr>
          <w:rFonts w:ascii="宋体" w:hAnsi="宋体" w:cs="仿宋_GB2312"/>
          <w:color w:val="000000" w:themeColor="text1"/>
          <w:kern w:val="0"/>
          <w:szCs w:val="32"/>
          <w:highlight w:val="none"/>
          <w14:textFill>
            <w14:solidFill>
              <w14:schemeClr w14:val="tx1"/>
            </w14:solidFill>
          </w14:textFill>
        </w:rPr>
        <w:t xml:space="preserve"> </w:t>
      </w:r>
      <w:r>
        <w:rPr>
          <w:rFonts w:hint="eastAsia" w:ascii="宋体" w:hAnsi="宋体" w:cs="仿宋_GB2312"/>
          <w:color w:val="000000" w:themeColor="text1"/>
          <w:kern w:val="0"/>
          <w:szCs w:val="32"/>
          <w:highlight w:val="none"/>
          <w14:textFill>
            <w14:solidFill>
              <w14:schemeClr w14:val="tx1"/>
            </w14:solidFill>
          </w14:textFill>
        </w:rPr>
        <w:t>项目实施完成后的专项审计报告（须含有防伪二维码），企业上年度财务审计报告。</w:t>
      </w:r>
    </w:p>
    <w:p w14:paraId="3C023065">
      <w:pPr>
        <w:overflowPunct w:val="0"/>
        <w:snapToGrid w:val="0"/>
        <w:spacing w:line="592" w:lineRule="exact"/>
        <w:ind w:firstLine="640" w:firstLineChars="200"/>
        <w:rPr>
          <w:rFonts w:ascii="宋体" w:hAnsi="宋体"/>
          <w:color w:val="000000" w:themeColor="text1"/>
          <w:kern w:val="0"/>
          <w:szCs w:val="32"/>
          <w:highlight w:val="none"/>
          <w14:textFill>
            <w14:solidFill>
              <w14:schemeClr w14:val="tx1"/>
            </w14:solidFill>
          </w14:textFill>
        </w:rPr>
      </w:pPr>
      <w:r>
        <w:rPr>
          <w:rFonts w:hint="eastAsia" w:ascii="宋体" w:hAnsi="宋体" w:cs="仿宋_GB2312"/>
          <w:color w:val="000000" w:themeColor="text1"/>
          <w:kern w:val="0"/>
          <w:szCs w:val="32"/>
          <w:highlight w:val="none"/>
          <w14:textFill>
            <w14:solidFill>
              <w14:schemeClr w14:val="tx1"/>
            </w14:solidFill>
          </w14:textFill>
        </w:rPr>
        <w:t>6.</w:t>
      </w:r>
      <w:r>
        <w:rPr>
          <w:rFonts w:ascii="宋体" w:hAnsi="宋体" w:cs="仿宋_GB2312"/>
          <w:color w:val="000000" w:themeColor="text1"/>
          <w:kern w:val="0"/>
          <w:szCs w:val="32"/>
          <w:highlight w:val="none"/>
          <w14:textFill>
            <w14:solidFill>
              <w14:schemeClr w14:val="tx1"/>
            </w14:solidFill>
          </w14:textFill>
        </w:rPr>
        <w:t xml:space="preserve"> </w:t>
      </w:r>
      <w:r>
        <w:rPr>
          <w:rFonts w:hint="eastAsia" w:ascii="宋体" w:hAnsi="宋体" w:cs="仿宋_GB2312"/>
          <w:color w:val="000000" w:themeColor="text1"/>
          <w:kern w:val="0"/>
          <w:szCs w:val="32"/>
          <w:highlight w:val="none"/>
          <w14:textFill>
            <w14:solidFill>
              <w14:schemeClr w14:val="tx1"/>
            </w14:solidFill>
          </w14:textFill>
        </w:rPr>
        <w:t>第三方机构5G工厂</w:t>
      </w:r>
      <w:r>
        <w:rPr>
          <w:rFonts w:ascii="宋体" w:hAnsi="宋体"/>
          <w:color w:val="000000" w:themeColor="text1"/>
          <w:kern w:val="0"/>
          <w:szCs w:val="32"/>
          <w:highlight w:val="none"/>
          <w14:textFill>
            <w14:solidFill>
              <w14:schemeClr w14:val="tx1"/>
            </w14:solidFill>
          </w14:textFill>
        </w:rPr>
        <w:t>评价报告。</w:t>
      </w:r>
    </w:p>
    <w:p w14:paraId="71E60E82">
      <w:pPr>
        <w:overflowPunct w:val="0"/>
        <w:snapToGrid w:val="0"/>
        <w:spacing w:line="592" w:lineRule="exact"/>
        <w:ind w:firstLine="640" w:firstLineChars="200"/>
        <w:rPr>
          <w:rFonts w:ascii="宋体" w:hAnsi="宋体" w:eastAsia="黑体"/>
          <w:color w:val="000000" w:themeColor="text1"/>
          <w:kern w:val="0"/>
          <w:szCs w:val="32"/>
          <w:highlight w:val="none"/>
          <w14:textFill>
            <w14:solidFill>
              <w14:schemeClr w14:val="tx1"/>
            </w14:solidFill>
          </w14:textFill>
        </w:rPr>
      </w:pPr>
      <w:r>
        <w:rPr>
          <w:rFonts w:ascii="宋体" w:hAnsi="宋体" w:eastAsia="黑体"/>
          <w:color w:val="000000" w:themeColor="text1"/>
          <w:kern w:val="0"/>
          <w:szCs w:val="32"/>
          <w:highlight w:val="none"/>
          <w14:textFill>
            <w14:solidFill>
              <w14:schemeClr w14:val="tx1"/>
            </w14:solidFill>
          </w14:textFill>
        </w:rPr>
        <w:t>三、装订顺序</w:t>
      </w:r>
    </w:p>
    <w:p w14:paraId="4CF0A564">
      <w:pPr>
        <w:overflowPunct w:val="0"/>
        <w:snapToGrid w:val="0"/>
        <w:spacing w:line="592" w:lineRule="exact"/>
        <w:ind w:firstLine="640" w:firstLineChars="200"/>
        <w:rPr>
          <w:rFonts w:ascii="宋体" w:hAnsi="宋体"/>
          <w:color w:val="000000" w:themeColor="text1"/>
          <w:kern w:val="0"/>
          <w:szCs w:val="32"/>
          <w:highlight w:val="none"/>
          <w14:textFill>
            <w14:solidFill>
              <w14:schemeClr w14:val="tx1"/>
            </w14:solidFill>
          </w14:textFill>
        </w:rPr>
      </w:pPr>
      <w:r>
        <w:rPr>
          <w:rFonts w:ascii="宋体" w:hAnsi="宋体"/>
          <w:color w:val="000000" w:themeColor="text1"/>
          <w:kern w:val="0"/>
          <w:szCs w:val="32"/>
          <w:highlight w:val="none"/>
          <w14:textFill>
            <w14:solidFill>
              <w14:schemeClr w14:val="tx1"/>
            </w14:solidFill>
          </w14:textFill>
        </w:rPr>
        <w:t>申报资料封页、企业申报承诺书、5G工厂奖励申报表、</w:t>
      </w:r>
      <w:r>
        <w:rPr>
          <w:rFonts w:ascii="宋体" w:hAnsi="宋体" w:eastAsia="宋体"/>
          <w:color w:val="000000" w:themeColor="text1"/>
          <w:kern w:val="0"/>
          <w:szCs w:val="32"/>
          <w:highlight w:val="none"/>
          <w14:textFill>
            <w14:solidFill>
              <w14:schemeClr w14:val="tx1"/>
            </w14:solidFill>
          </w14:textFill>
        </w:rPr>
        <w:t>×××</w:t>
      </w:r>
      <w:r>
        <w:rPr>
          <w:rFonts w:ascii="宋体" w:hAnsi="宋体"/>
          <w:color w:val="000000" w:themeColor="text1"/>
          <w:kern w:val="0"/>
          <w:szCs w:val="32"/>
          <w:highlight w:val="none"/>
          <w14:textFill>
            <w14:solidFill>
              <w14:schemeClr w14:val="tx1"/>
            </w14:solidFill>
          </w14:textFill>
        </w:rPr>
        <w:t>项目方案及完成情况报告、</w:t>
      </w:r>
      <w:r>
        <w:rPr>
          <w:rFonts w:ascii="宋体" w:hAnsi="宋体"/>
          <w:color w:val="000000" w:themeColor="text1"/>
          <w:szCs w:val="32"/>
          <w:highlight w:val="none"/>
          <w14:textFill>
            <w14:solidFill>
              <w14:schemeClr w14:val="tx1"/>
            </w14:solidFill>
          </w14:textFill>
        </w:rPr>
        <w:t>发票统计表、</w:t>
      </w:r>
      <w:r>
        <w:rPr>
          <w:rFonts w:ascii="宋体" w:hAnsi="宋体"/>
          <w:color w:val="000000" w:themeColor="text1"/>
          <w:kern w:val="0"/>
          <w:szCs w:val="32"/>
          <w:highlight w:val="none"/>
          <w14:textFill>
            <w14:solidFill>
              <w14:schemeClr w14:val="tx1"/>
            </w14:solidFill>
          </w14:textFill>
        </w:rPr>
        <w:t>营业执照和证明材料及其他。</w:t>
      </w:r>
    </w:p>
    <w:p w14:paraId="64700765">
      <w:pPr>
        <w:pStyle w:val="7"/>
        <w:autoSpaceDE w:val="0"/>
        <w:spacing w:after="0" w:line="592" w:lineRule="exact"/>
        <w:ind w:firstLine="640" w:firstLineChars="200"/>
        <w:jc w:val="both"/>
        <w:rPr>
          <w:rFonts w:ascii="宋体" w:hAnsi="宋体" w:eastAsia="黑体" w:cs="黑体"/>
          <w:snapToGrid w:val="0"/>
          <w:sz w:val="32"/>
          <w:szCs w:val="32"/>
          <w:highlight w:val="none"/>
        </w:rPr>
      </w:pPr>
      <w:r>
        <w:rPr>
          <w:rFonts w:hint="eastAsia" w:ascii="宋体" w:hAnsi="宋体" w:eastAsia="黑体" w:cs="黑体"/>
          <w:sz w:val="32"/>
          <w:szCs w:val="32"/>
          <w:highlight w:val="none"/>
        </w:rPr>
        <w:t>四、</w:t>
      </w:r>
      <w:r>
        <w:rPr>
          <w:rFonts w:hint="eastAsia" w:ascii="宋体" w:hAnsi="宋体" w:eastAsia="黑体" w:cs="黑体"/>
          <w:snapToGrid w:val="0"/>
          <w:sz w:val="32"/>
          <w:szCs w:val="32"/>
          <w:highlight w:val="none"/>
        </w:rPr>
        <w:t>申报注意事项</w:t>
      </w:r>
    </w:p>
    <w:p w14:paraId="24FCB43C">
      <w:pPr>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申报单位的所有申报资料需制作电子版和纸质版。盖章扫描件及其WORD或</w:t>
      </w:r>
      <w:r>
        <w:rPr>
          <w:rFonts w:hint="eastAsia" w:ascii="宋体" w:hAnsi="宋体" w:cs="仿宋_GB2312"/>
          <w:szCs w:val="32"/>
          <w:highlight w:val="none"/>
          <w:lang w:eastAsia="zh-CN"/>
        </w:rPr>
        <w:t>EXCEL</w:t>
      </w:r>
      <w:r>
        <w:rPr>
          <w:rFonts w:hint="eastAsia" w:ascii="宋体" w:hAnsi="宋体" w:cs="仿宋_GB2312"/>
          <w:szCs w:val="32"/>
          <w:highlight w:val="none"/>
        </w:rPr>
        <w:t>版等所有申报资料均须线上提交，网址http://www.quanhuiqi.cn/zcfw/fingerpost.html。</w:t>
      </w:r>
    </w:p>
    <w:p w14:paraId="78078882">
      <w:pPr>
        <w:spacing w:line="592" w:lineRule="exact"/>
        <w:ind w:firstLine="656" w:firstLineChars="200"/>
        <w:rPr>
          <w:rFonts w:ascii="宋体" w:hAnsi="宋体" w:cs="仿宋_GB2312"/>
          <w:spacing w:val="4"/>
          <w:szCs w:val="32"/>
          <w:highlight w:val="none"/>
        </w:rPr>
      </w:pPr>
      <w:r>
        <w:rPr>
          <w:rFonts w:hint="eastAsia" w:ascii="宋体" w:hAnsi="宋体" w:cs="仿宋_GB2312"/>
          <w:spacing w:val="4"/>
          <w:szCs w:val="32"/>
          <w:highlight w:val="none"/>
        </w:rPr>
        <w:t>在填写有关申报表格文字内容较多时，请自行扩大表格空间，但不得改变表格结构。各种原件资料均需加盖单位公章，其中页数较多的，需要加盖骑缝章。纸质版一式三份，并按顺序胶装成册。</w:t>
      </w:r>
    </w:p>
    <w:p w14:paraId="47472DEA">
      <w:pPr>
        <w:overflowPunct w:val="0"/>
        <w:snapToGrid w:val="0"/>
        <w:spacing w:line="592" w:lineRule="exact"/>
        <w:ind w:firstLine="640" w:firstLineChars="200"/>
        <w:rPr>
          <w:rFonts w:ascii="宋体" w:hAnsi="宋体"/>
          <w:color w:val="000000" w:themeColor="text1"/>
          <w:kern w:val="0"/>
          <w:szCs w:val="32"/>
          <w:highlight w:val="none"/>
          <w14:textFill>
            <w14:solidFill>
              <w14:schemeClr w14:val="tx1"/>
            </w14:solidFill>
          </w14:textFill>
        </w:rPr>
      </w:pPr>
    </w:p>
    <w:p w14:paraId="289A4EC1">
      <w:pPr>
        <w:overflowPunct w:val="0"/>
        <w:snapToGrid w:val="0"/>
        <w:spacing w:line="592" w:lineRule="exact"/>
        <w:ind w:firstLine="640" w:firstLineChars="200"/>
        <w:rPr>
          <w:rFonts w:ascii="宋体" w:hAnsi="宋体" w:cs="仿宋_GB2312"/>
          <w:color w:val="000000" w:themeColor="text1"/>
          <w:kern w:val="0"/>
          <w:szCs w:val="32"/>
          <w:highlight w:val="none"/>
          <w14:textFill>
            <w14:solidFill>
              <w14:schemeClr w14:val="tx1"/>
            </w14:solidFill>
          </w14:textFill>
        </w:rPr>
      </w:pPr>
      <w:r>
        <w:rPr>
          <w:rFonts w:ascii="宋体" w:hAnsi="宋体"/>
          <w:color w:val="000000" w:themeColor="text1"/>
          <w:kern w:val="0"/>
          <w:szCs w:val="32"/>
          <w:highlight w:val="none"/>
          <w14:textFill>
            <w14:solidFill>
              <w14:schemeClr w14:val="tx1"/>
            </w14:solidFill>
          </w14:textFill>
        </w:rPr>
        <w:t>附</w:t>
      </w:r>
      <w:r>
        <w:rPr>
          <w:rFonts w:hint="eastAsia" w:ascii="宋体" w:hAnsi="宋体" w:cs="仿宋_GB2312"/>
          <w:color w:val="000000" w:themeColor="text1"/>
          <w:kern w:val="0"/>
          <w:szCs w:val="32"/>
          <w:highlight w:val="none"/>
          <w14:textFill>
            <w14:solidFill>
              <w14:schemeClr w14:val="tx1"/>
            </w14:solidFill>
          </w14:textFill>
        </w:rPr>
        <w:t>件：24—1.</w:t>
      </w:r>
      <w:r>
        <w:rPr>
          <w:rFonts w:ascii="宋体" w:hAnsi="宋体" w:cs="仿宋_GB2312"/>
          <w:color w:val="000000" w:themeColor="text1"/>
          <w:kern w:val="0"/>
          <w:szCs w:val="32"/>
          <w:highlight w:val="none"/>
          <w14:textFill>
            <w14:solidFill>
              <w14:schemeClr w14:val="tx1"/>
            </w14:solidFill>
          </w14:textFill>
        </w:rPr>
        <w:t xml:space="preserve"> </w:t>
      </w:r>
      <w:r>
        <w:rPr>
          <w:rFonts w:hint="eastAsia" w:ascii="宋体" w:hAnsi="宋体" w:cs="仿宋_GB2312"/>
          <w:color w:val="000000" w:themeColor="text1"/>
          <w:kern w:val="0"/>
          <w:szCs w:val="32"/>
          <w:highlight w:val="none"/>
          <w14:textFill>
            <w14:solidFill>
              <w14:schemeClr w14:val="tx1"/>
            </w14:solidFill>
          </w14:textFill>
        </w:rPr>
        <w:t>5G工厂奖励申报表</w:t>
      </w:r>
    </w:p>
    <w:p w14:paraId="085DF642">
      <w:pPr>
        <w:overflowPunct w:val="0"/>
        <w:snapToGrid w:val="0"/>
        <w:spacing w:line="592" w:lineRule="exact"/>
        <w:ind w:firstLine="640" w:firstLineChars="200"/>
        <w:rPr>
          <w:rFonts w:ascii="宋体" w:hAnsi="宋体" w:cs="仿宋_GB2312"/>
          <w:color w:val="000000" w:themeColor="text1"/>
          <w:kern w:val="0"/>
          <w:szCs w:val="32"/>
          <w:highlight w:val="none"/>
          <w14:textFill>
            <w14:solidFill>
              <w14:schemeClr w14:val="tx1"/>
            </w14:solidFill>
          </w14:textFill>
        </w:rPr>
      </w:pPr>
      <w:r>
        <w:rPr>
          <w:rFonts w:hint="eastAsia" w:ascii="宋体" w:hAnsi="宋体" w:cs="仿宋_GB2312"/>
          <w:color w:val="000000" w:themeColor="text1"/>
          <w:kern w:val="0"/>
          <w:szCs w:val="32"/>
          <w:highlight w:val="none"/>
          <w14:textFill>
            <w14:solidFill>
              <w14:schemeClr w14:val="tx1"/>
            </w14:solidFill>
          </w14:textFill>
        </w:rPr>
        <w:t>　　　24—2.</w:t>
      </w:r>
      <w:r>
        <w:rPr>
          <w:rFonts w:ascii="宋体" w:hAnsi="宋体" w:cs="仿宋_GB2312"/>
          <w:color w:val="000000" w:themeColor="text1"/>
          <w:kern w:val="0"/>
          <w:szCs w:val="32"/>
          <w:highlight w:val="none"/>
          <w14:textFill>
            <w14:solidFill>
              <w14:schemeClr w14:val="tx1"/>
            </w14:solidFill>
          </w14:textFill>
        </w:rPr>
        <w:t xml:space="preserve"> </w:t>
      </w:r>
      <w:r>
        <w:rPr>
          <w:rFonts w:hint="eastAsia" w:ascii="宋体" w:hAnsi="宋体" w:cs="仿宋_GB2312"/>
          <w:color w:val="000000" w:themeColor="text1"/>
          <w:kern w:val="0"/>
          <w:szCs w:val="32"/>
          <w:highlight w:val="none"/>
          <w14:textFill>
            <w14:solidFill>
              <w14:schemeClr w14:val="tx1"/>
            </w14:solidFill>
          </w14:textFill>
        </w:rPr>
        <w:t>×××5G工厂方案及完成情况报告</w:t>
      </w:r>
    </w:p>
    <w:p w14:paraId="3E8B5011">
      <w:pPr>
        <w:tabs>
          <w:tab w:val="left" w:pos="1470"/>
        </w:tabs>
        <w:overflowPunct w:val="0"/>
        <w:snapToGrid w:val="0"/>
        <w:spacing w:line="592" w:lineRule="exact"/>
        <w:ind w:firstLine="640" w:firstLineChars="200"/>
        <w:rPr>
          <w:rFonts w:ascii="宋体" w:hAnsi="宋体"/>
          <w:color w:val="000000" w:themeColor="text1"/>
          <w:kern w:val="0"/>
          <w:szCs w:val="32"/>
          <w:highlight w:val="none"/>
          <w14:textFill>
            <w14:solidFill>
              <w14:schemeClr w14:val="tx1"/>
            </w14:solidFill>
          </w14:textFill>
        </w:rPr>
      </w:pPr>
      <w:r>
        <w:rPr>
          <w:rFonts w:hint="eastAsia" w:ascii="宋体" w:hAnsi="宋体" w:cs="仿宋_GB2312"/>
          <w:color w:val="000000" w:themeColor="text1"/>
          <w:kern w:val="0"/>
          <w:szCs w:val="32"/>
          <w:highlight w:val="none"/>
          <w14:textFill>
            <w14:solidFill>
              <w14:schemeClr w14:val="tx1"/>
            </w14:solidFill>
          </w14:textFill>
        </w:rPr>
        <w:t>　　　24—3.</w:t>
      </w:r>
      <w:r>
        <w:rPr>
          <w:rFonts w:ascii="宋体" w:hAnsi="宋体" w:cs="仿宋_GB2312"/>
          <w:color w:val="000000" w:themeColor="text1"/>
          <w:kern w:val="0"/>
          <w:szCs w:val="32"/>
          <w:highlight w:val="none"/>
          <w14:textFill>
            <w14:solidFill>
              <w14:schemeClr w14:val="tx1"/>
            </w14:solidFill>
          </w14:textFill>
        </w:rPr>
        <w:t xml:space="preserve"> </w:t>
      </w:r>
      <w:r>
        <w:rPr>
          <w:rFonts w:hint="eastAsia" w:ascii="宋体" w:hAnsi="宋体" w:cs="仿宋_GB2312"/>
          <w:color w:val="000000" w:themeColor="text1"/>
          <w:kern w:val="0"/>
          <w:szCs w:val="32"/>
          <w:highlight w:val="none"/>
          <w14:textFill>
            <w14:solidFill>
              <w14:schemeClr w14:val="tx1"/>
            </w14:solidFill>
          </w14:textFill>
        </w:rPr>
        <w:t>5G工厂奖励申报汇总</w:t>
      </w:r>
      <w:r>
        <w:rPr>
          <w:rFonts w:ascii="宋体" w:hAnsi="宋体"/>
          <w:color w:val="000000" w:themeColor="text1"/>
          <w:kern w:val="0"/>
          <w:szCs w:val="32"/>
          <w:highlight w:val="none"/>
          <w14:textFill>
            <w14:solidFill>
              <w14:schemeClr w14:val="tx1"/>
            </w14:solidFill>
          </w14:textFill>
        </w:rPr>
        <w:t>表（区县工信及相关</w:t>
      </w:r>
    </w:p>
    <w:p w14:paraId="75A006B6">
      <w:pPr>
        <w:tabs>
          <w:tab w:val="left" w:pos="1470"/>
        </w:tabs>
        <w:overflowPunct w:val="0"/>
        <w:snapToGrid w:val="0"/>
        <w:spacing w:line="592" w:lineRule="exact"/>
        <w:ind w:firstLine="2720" w:firstLineChars="850"/>
        <w:rPr>
          <w:rFonts w:ascii="宋体" w:hAnsi="宋体"/>
          <w:color w:val="000000" w:themeColor="text1"/>
          <w:kern w:val="0"/>
          <w:szCs w:val="32"/>
          <w:highlight w:val="none"/>
          <w14:textFill>
            <w14:solidFill>
              <w14:schemeClr w14:val="tx1"/>
            </w14:solidFill>
          </w14:textFill>
        </w:rPr>
      </w:pPr>
      <w:r>
        <w:rPr>
          <w:rFonts w:ascii="宋体" w:hAnsi="宋体"/>
          <w:color w:val="000000" w:themeColor="text1"/>
          <w:kern w:val="0"/>
          <w:szCs w:val="32"/>
          <w:highlight w:val="none"/>
          <w14:textFill>
            <w14:solidFill>
              <w14:schemeClr w14:val="tx1"/>
            </w14:solidFill>
          </w14:textFill>
        </w:rPr>
        <w:t>部门填写）</w:t>
      </w:r>
    </w:p>
    <w:p w14:paraId="1D9AD3E3">
      <w:pPr>
        <w:overflowPunct w:val="0"/>
        <w:snapToGrid w:val="0"/>
        <w:spacing w:line="592" w:lineRule="exact"/>
        <w:rPr>
          <w:rFonts w:ascii="宋体" w:hAnsi="宋体" w:eastAsia="黑体" w:cs="方正小标宋简体"/>
          <w:color w:val="000000" w:themeColor="text1"/>
          <w:sz w:val="44"/>
          <w:szCs w:val="44"/>
          <w:highlight w:val="none"/>
          <w14:textFill>
            <w14:solidFill>
              <w14:schemeClr w14:val="tx1"/>
            </w14:solidFill>
          </w14:textFill>
        </w:rPr>
      </w:pPr>
      <w:r>
        <w:rPr>
          <w:rFonts w:ascii="宋体" w:hAnsi="宋体"/>
          <w:color w:val="000000" w:themeColor="text1"/>
          <w:kern w:val="0"/>
          <w:szCs w:val="32"/>
          <w:highlight w:val="none"/>
          <w14:textFill>
            <w14:solidFill>
              <w14:schemeClr w14:val="tx1"/>
            </w14:solidFill>
          </w14:textFill>
        </w:rPr>
        <w:br w:type="page"/>
      </w:r>
      <w:r>
        <w:rPr>
          <w:rFonts w:hint="eastAsia" w:ascii="宋体" w:hAnsi="宋体" w:eastAsia="黑体" w:cs="黑体"/>
          <w:color w:val="000000" w:themeColor="text1"/>
          <w:szCs w:val="32"/>
          <w:highlight w:val="none"/>
          <w14:textFill>
            <w14:solidFill>
              <w14:schemeClr w14:val="tx1"/>
            </w14:solidFill>
          </w14:textFill>
        </w:rPr>
        <w:t>附件24—1</w:t>
      </w:r>
    </w:p>
    <w:p w14:paraId="13BC58E3">
      <w:pPr>
        <w:overflowPunct w:val="0"/>
        <w:snapToGrid w:val="0"/>
        <w:spacing w:before="240" w:beforeLines="100" w:after="240" w:afterLines="100" w:line="592" w:lineRule="exact"/>
        <w:jc w:val="center"/>
        <w:rPr>
          <w:rFonts w:ascii="宋体" w:hAnsi="宋体" w:eastAsia="方正小标宋简体" w:cs="方正小标宋简体"/>
          <w:color w:val="000000" w:themeColor="text1"/>
          <w:spacing w:val="-10"/>
          <w:sz w:val="44"/>
          <w:szCs w:val="44"/>
          <w:highlight w:val="none"/>
          <w14:textFill>
            <w14:solidFill>
              <w14:schemeClr w14:val="tx1"/>
            </w14:solidFill>
          </w14:textFill>
        </w:rPr>
      </w:pPr>
      <w:r>
        <w:rPr>
          <w:rFonts w:hint="eastAsia" w:ascii="宋体" w:hAnsi="宋体" w:eastAsia="方正小标宋简体" w:cs="方正小标宋简体"/>
          <w:color w:val="000000" w:themeColor="text1"/>
          <w:spacing w:val="-10"/>
          <w:sz w:val="44"/>
          <w:szCs w:val="44"/>
          <w:highlight w:val="none"/>
          <w14:textFill>
            <w14:solidFill>
              <w14:schemeClr w14:val="tx1"/>
            </w14:solidFill>
          </w14:textFill>
        </w:rPr>
        <w:t>5G工厂奖励申报表</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08" w:type="dxa"/>
          <w:bottom w:w="0" w:type="dxa"/>
          <w:right w:w="108" w:type="dxa"/>
        </w:tblCellMar>
      </w:tblPr>
      <w:tblGrid>
        <w:gridCol w:w="1305"/>
        <w:gridCol w:w="1604"/>
        <w:gridCol w:w="540"/>
        <w:gridCol w:w="1296"/>
        <w:gridCol w:w="352"/>
        <w:gridCol w:w="89"/>
        <w:gridCol w:w="2450"/>
        <w:gridCol w:w="1424"/>
      </w:tblGrid>
      <w:tr w14:paraId="6C1D9434">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5000" w:type="pct"/>
            <w:gridSpan w:val="8"/>
            <w:vAlign w:val="center"/>
          </w:tcPr>
          <w:p w14:paraId="4C2EE9D2">
            <w:pPr>
              <w:overflowPunct w:val="0"/>
              <w:snapToGrid w:val="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（一）企业基本信息（后附企业营业执照复印件）</w:t>
            </w:r>
          </w:p>
        </w:tc>
      </w:tr>
      <w:tr w14:paraId="39EF4310">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721" w:type="pct"/>
            <w:vAlign w:val="center"/>
          </w:tcPr>
          <w:p w14:paraId="608141A3">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企业名称</w:t>
            </w:r>
          </w:p>
        </w:tc>
        <w:tc>
          <w:tcPr>
            <w:tcW w:w="2141" w:type="pct"/>
            <w:gridSpan w:val="5"/>
            <w:vAlign w:val="center"/>
          </w:tcPr>
          <w:p w14:paraId="67DB8FB6">
            <w:pPr>
              <w:overflowPunct w:val="0"/>
              <w:snapToGrid w:val="0"/>
              <w:rPr>
                <w:rFonts w:ascii="宋体" w:hAnsi="宋体"/>
                <w:color w:val="000000" w:themeColor="text1"/>
                <w:sz w:val="24"/>
                <w:highlight w:val="none"/>
                <w14:textFill>
                  <w14:solidFill>
                    <w14:schemeClr w14:val="tx1"/>
                  </w14:solidFill>
                </w14:textFill>
              </w:rPr>
            </w:pPr>
          </w:p>
        </w:tc>
        <w:tc>
          <w:tcPr>
            <w:tcW w:w="1352" w:type="pct"/>
            <w:vAlign w:val="center"/>
          </w:tcPr>
          <w:p w14:paraId="47DA90A6">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企业所属国民经济行业分类名称</w:t>
            </w:r>
          </w:p>
          <w:p w14:paraId="2B07C4FA">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及代码</w:t>
            </w:r>
          </w:p>
        </w:tc>
        <w:tc>
          <w:tcPr>
            <w:tcW w:w="786" w:type="pct"/>
            <w:vAlign w:val="center"/>
          </w:tcPr>
          <w:p w14:paraId="3EC83B37">
            <w:pPr>
              <w:overflowPunct w:val="0"/>
              <w:snapToGrid w:val="0"/>
              <w:rPr>
                <w:rFonts w:ascii="宋体" w:hAnsi="宋体"/>
                <w:color w:val="000000" w:themeColor="text1"/>
                <w:sz w:val="24"/>
                <w:highlight w:val="none"/>
                <w14:textFill>
                  <w14:solidFill>
                    <w14:schemeClr w14:val="tx1"/>
                  </w14:solidFill>
                </w14:textFill>
              </w:rPr>
            </w:pPr>
          </w:p>
        </w:tc>
      </w:tr>
      <w:tr w14:paraId="55FE11AA">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721" w:type="pct"/>
            <w:vAlign w:val="center"/>
          </w:tcPr>
          <w:p w14:paraId="65E395DA">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统一社会信用代码</w:t>
            </w:r>
          </w:p>
        </w:tc>
        <w:tc>
          <w:tcPr>
            <w:tcW w:w="2141" w:type="pct"/>
            <w:gridSpan w:val="5"/>
            <w:vAlign w:val="center"/>
          </w:tcPr>
          <w:p w14:paraId="17340E23">
            <w:pPr>
              <w:overflowPunct w:val="0"/>
              <w:snapToGrid w:val="0"/>
              <w:rPr>
                <w:rFonts w:ascii="宋体" w:hAnsi="宋体"/>
                <w:color w:val="000000" w:themeColor="text1"/>
                <w:sz w:val="24"/>
                <w:highlight w:val="none"/>
                <w14:textFill>
                  <w14:solidFill>
                    <w14:schemeClr w14:val="tx1"/>
                  </w14:solidFill>
                </w14:textFill>
              </w:rPr>
            </w:pPr>
          </w:p>
        </w:tc>
        <w:tc>
          <w:tcPr>
            <w:tcW w:w="1352" w:type="pct"/>
            <w:vAlign w:val="center"/>
          </w:tcPr>
          <w:p w14:paraId="1FA39827">
            <w:pPr>
              <w:overflowPunct w:val="0"/>
              <w:adjustRightInd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成立时间</w:t>
            </w:r>
          </w:p>
        </w:tc>
        <w:tc>
          <w:tcPr>
            <w:tcW w:w="786" w:type="pct"/>
            <w:vAlign w:val="center"/>
          </w:tcPr>
          <w:p w14:paraId="6F105D0E">
            <w:pPr>
              <w:overflowPunct w:val="0"/>
              <w:adjustRightInd w:val="0"/>
              <w:snapToGrid w:val="0"/>
              <w:rPr>
                <w:rFonts w:ascii="宋体" w:hAnsi="宋体"/>
                <w:color w:val="000000" w:themeColor="text1"/>
                <w:sz w:val="24"/>
                <w:highlight w:val="none"/>
                <w14:textFill>
                  <w14:solidFill>
                    <w14:schemeClr w14:val="tx1"/>
                  </w14:solidFill>
                </w14:textFill>
              </w:rPr>
            </w:pPr>
          </w:p>
        </w:tc>
      </w:tr>
      <w:tr w14:paraId="7FF81E3B">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21" w:type="pct"/>
            <w:vAlign w:val="center"/>
          </w:tcPr>
          <w:p w14:paraId="3A432E18">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企业性质</w:t>
            </w:r>
          </w:p>
        </w:tc>
        <w:tc>
          <w:tcPr>
            <w:tcW w:w="2141" w:type="pct"/>
            <w:gridSpan w:val="5"/>
            <w:vAlign w:val="center"/>
          </w:tcPr>
          <w:p w14:paraId="09C36D2A">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□国有 □民营 □三资</w:t>
            </w:r>
          </w:p>
        </w:tc>
        <w:tc>
          <w:tcPr>
            <w:tcW w:w="1352" w:type="pct"/>
            <w:vAlign w:val="center"/>
          </w:tcPr>
          <w:p w14:paraId="5EF06B93">
            <w:pPr>
              <w:overflowPunct w:val="0"/>
              <w:adjustRightInd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注册资本</w:t>
            </w:r>
          </w:p>
        </w:tc>
        <w:tc>
          <w:tcPr>
            <w:tcW w:w="786" w:type="pct"/>
            <w:vAlign w:val="center"/>
          </w:tcPr>
          <w:p w14:paraId="0617521D">
            <w:pPr>
              <w:overflowPunct w:val="0"/>
              <w:adjustRightInd w:val="0"/>
              <w:snapToGrid w:val="0"/>
              <w:rPr>
                <w:rFonts w:ascii="宋体" w:hAnsi="宋体"/>
                <w:color w:val="000000" w:themeColor="text1"/>
                <w:sz w:val="24"/>
                <w:highlight w:val="none"/>
                <w14:textFill>
                  <w14:solidFill>
                    <w14:schemeClr w14:val="tx1"/>
                  </w14:solidFill>
                </w14:textFill>
              </w:rPr>
            </w:pPr>
          </w:p>
        </w:tc>
      </w:tr>
      <w:tr w14:paraId="2E56EEAA">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21" w:type="pct"/>
            <w:vAlign w:val="center"/>
          </w:tcPr>
          <w:p w14:paraId="21144649">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企业地址</w:t>
            </w:r>
          </w:p>
        </w:tc>
        <w:tc>
          <w:tcPr>
            <w:tcW w:w="1898" w:type="pct"/>
            <w:gridSpan w:val="3"/>
            <w:vAlign w:val="center"/>
          </w:tcPr>
          <w:p w14:paraId="688A5D69">
            <w:pPr>
              <w:overflowPunct w:val="0"/>
              <w:adjustRightInd w:val="0"/>
              <w:snapToGrid w:val="0"/>
              <w:rPr>
                <w:rFonts w:ascii="宋体" w:hAnsi="宋体"/>
                <w:color w:val="000000" w:themeColor="text1"/>
                <w:sz w:val="24"/>
                <w:highlight w:val="none"/>
                <w14:textFill>
                  <w14:solidFill>
                    <w14:schemeClr w14:val="tx1"/>
                  </w14:solidFill>
                </w14:textFill>
              </w:rPr>
            </w:pPr>
          </w:p>
        </w:tc>
        <w:tc>
          <w:tcPr>
            <w:tcW w:w="1595" w:type="pct"/>
            <w:gridSpan w:val="3"/>
            <w:vAlign w:val="center"/>
          </w:tcPr>
          <w:p w14:paraId="3E0AB65E">
            <w:pPr>
              <w:overflowPunct w:val="0"/>
              <w:adjustRightInd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w:t>
            </w:r>
          </w:p>
        </w:tc>
        <w:tc>
          <w:tcPr>
            <w:tcW w:w="786" w:type="pct"/>
            <w:vAlign w:val="center"/>
          </w:tcPr>
          <w:p w14:paraId="0DFFFE80">
            <w:pPr>
              <w:overflowPunct w:val="0"/>
              <w:adjustRightInd w:val="0"/>
              <w:snapToGrid w:val="0"/>
              <w:rPr>
                <w:rFonts w:ascii="宋体" w:hAnsi="宋体"/>
                <w:color w:val="000000" w:themeColor="text1"/>
                <w:sz w:val="24"/>
                <w:highlight w:val="none"/>
                <w14:textFill>
                  <w14:solidFill>
                    <w14:schemeClr w14:val="tx1"/>
                  </w14:solidFill>
                </w14:textFill>
              </w:rPr>
            </w:pPr>
          </w:p>
        </w:tc>
      </w:tr>
      <w:tr w14:paraId="312A9B0C">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21" w:type="pct"/>
            <w:vMerge w:val="restart"/>
            <w:vAlign w:val="center"/>
          </w:tcPr>
          <w:p w14:paraId="7C2A275C">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联系人</w:t>
            </w:r>
          </w:p>
        </w:tc>
        <w:tc>
          <w:tcPr>
            <w:tcW w:w="885" w:type="pct"/>
            <w:vAlign w:val="center"/>
          </w:tcPr>
          <w:p w14:paraId="1F0308BD">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姓名</w:t>
            </w:r>
          </w:p>
        </w:tc>
        <w:tc>
          <w:tcPr>
            <w:tcW w:w="1013" w:type="pct"/>
            <w:gridSpan w:val="2"/>
            <w:vAlign w:val="center"/>
          </w:tcPr>
          <w:p w14:paraId="5905E1D2">
            <w:pPr>
              <w:overflowPunct w:val="0"/>
              <w:snapToGrid w:val="0"/>
              <w:rPr>
                <w:rFonts w:ascii="宋体" w:hAnsi="宋体"/>
                <w:color w:val="000000" w:themeColor="text1"/>
                <w:sz w:val="24"/>
                <w:highlight w:val="none"/>
                <w14:textFill>
                  <w14:solidFill>
                    <w14:schemeClr w14:val="tx1"/>
                  </w14:solidFill>
                </w14:textFill>
              </w:rPr>
            </w:pPr>
          </w:p>
        </w:tc>
        <w:tc>
          <w:tcPr>
            <w:tcW w:w="1595" w:type="pct"/>
            <w:gridSpan w:val="3"/>
            <w:vAlign w:val="center"/>
          </w:tcPr>
          <w:p w14:paraId="687609EE">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电话</w:t>
            </w:r>
          </w:p>
        </w:tc>
        <w:tc>
          <w:tcPr>
            <w:tcW w:w="786" w:type="pct"/>
            <w:vAlign w:val="center"/>
          </w:tcPr>
          <w:p w14:paraId="0DBACDC3">
            <w:pPr>
              <w:overflowPunct w:val="0"/>
              <w:snapToGrid w:val="0"/>
              <w:rPr>
                <w:rFonts w:ascii="宋体" w:hAnsi="宋体"/>
                <w:color w:val="000000" w:themeColor="text1"/>
                <w:sz w:val="24"/>
                <w:highlight w:val="none"/>
                <w14:textFill>
                  <w14:solidFill>
                    <w14:schemeClr w14:val="tx1"/>
                  </w14:solidFill>
                </w14:textFill>
              </w:rPr>
            </w:pPr>
          </w:p>
        </w:tc>
      </w:tr>
      <w:tr w14:paraId="0B06478F">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21" w:type="pct"/>
            <w:vMerge w:val="continue"/>
            <w:vAlign w:val="center"/>
          </w:tcPr>
          <w:p w14:paraId="415ECB88">
            <w:pPr>
              <w:overflowPunct w:val="0"/>
              <w:snapToGrid w:val="0"/>
              <w:jc w:val="center"/>
              <w:rPr>
                <w:rFonts w:ascii="宋体" w:hAnsi="宋体"/>
                <w:color w:val="000000" w:themeColor="text1"/>
                <w:sz w:val="24"/>
                <w:highlight w:val="none"/>
                <w14:textFill>
                  <w14:solidFill>
                    <w14:schemeClr w14:val="tx1"/>
                  </w14:solidFill>
                </w14:textFill>
              </w:rPr>
            </w:pPr>
          </w:p>
        </w:tc>
        <w:tc>
          <w:tcPr>
            <w:tcW w:w="885" w:type="pct"/>
            <w:vAlign w:val="center"/>
          </w:tcPr>
          <w:p w14:paraId="0457E0D8">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职务</w:t>
            </w:r>
          </w:p>
        </w:tc>
        <w:tc>
          <w:tcPr>
            <w:tcW w:w="1013" w:type="pct"/>
            <w:gridSpan w:val="2"/>
            <w:vAlign w:val="center"/>
          </w:tcPr>
          <w:p w14:paraId="5B0942AC">
            <w:pPr>
              <w:overflowPunct w:val="0"/>
              <w:snapToGrid w:val="0"/>
              <w:rPr>
                <w:rFonts w:ascii="宋体" w:hAnsi="宋体"/>
                <w:color w:val="000000" w:themeColor="text1"/>
                <w:sz w:val="24"/>
                <w:highlight w:val="none"/>
                <w14:textFill>
                  <w14:solidFill>
                    <w14:schemeClr w14:val="tx1"/>
                  </w14:solidFill>
                </w14:textFill>
              </w:rPr>
            </w:pPr>
          </w:p>
        </w:tc>
        <w:tc>
          <w:tcPr>
            <w:tcW w:w="1595" w:type="pct"/>
            <w:gridSpan w:val="3"/>
            <w:vAlign w:val="center"/>
          </w:tcPr>
          <w:p w14:paraId="7814ECCF">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手机</w:t>
            </w:r>
          </w:p>
        </w:tc>
        <w:tc>
          <w:tcPr>
            <w:tcW w:w="786" w:type="pct"/>
            <w:vAlign w:val="center"/>
          </w:tcPr>
          <w:p w14:paraId="53C4CBA3">
            <w:pPr>
              <w:overflowPunct w:val="0"/>
              <w:snapToGrid w:val="0"/>
              <w:rPr>
                <w:rFonts w:ascii="宋体" w:hAnsi="宋体"/>
                <w:color w:val="000000" w:themeColor="text1"/>
                <w:sz w:val="24"/>
                <w:highlight w:val="none"/>
                <w14:textFill>
                  <w14:solidFill>
                    <w14:schemeClr w14:val="tx1"/>
                  </w14:solidFill>
                </w14:textFill>
              </w:rPr>
            </w:pPr>
          </w:p>
        </w:tc>
      </w:tr>
      <w:tr w14:paraId="44CDA33C">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21" w:type="pct"/>
            <w:vMerge w:val="continue"/>
            <w:vAlign w:val="center"/>
          </w:tcPr>
          <w:p w14:paraId="008EF317">
            <w:pPr>
              <w:overflowPunct w:val="0"/>
              <w:snapToGrid w:val="0"/>
              <w:jc w:val="center"/>
              <w:rPr>
                <w:rFonts w:ascii="宋体" w:hAnsi="宋体"/>
                <w:color w:val="000000" w:themeColor="text1"/>
                <w:sz w:val="24"/>
                <w:highlight w:val="none"/>
                <w14:textFill>
                  <w14:solidFill>
                    <w14:schemeClr w14:val="tx1"/>
                  </w14:solidFill>
                </w14:textFill>
              </w:rPr>
            </w:pPr>
          </w:p>
        </w:tc>
        <w:tc>
          <w:tcPr>
            <w:tcW w:w="885" w:type="pct"/>
            <w:vAlign w:val="center"/>
          </w:tcPr>
          <w:p w14:paraId="50D9A704">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传真</w:t>
            </w:r>
          </w:p>
        </w:tc>
        <w:tc>
          <w:tcPr>
            <w:tcW w:w="1013" w:type="pct"/>
            <w:gridSpan w:val="2"/>
            <w:vAlign w:val="center"/>
          </w:tcPr>
          <w:p w14:paraId="6E8C2D81">
            <w:pPr>
              <w:overflowPunct w:val="0"/>
              <w:snapToGrid w:val="0"/>
              <w:rPr>
                <w:rFonts w:ascii="宋体" w:hAnsi="宋体"/>
                <w:color w:val="000000" w:themeColor="text1"/>
                <w:sz w:val="24"/>
                <w:highlight w:val="none"/>
                <w14:textFill>
                  <w14:solidFill>
                    <w14:schemeClr w14:val="tx1"/>
                  </w14:solidFill>
                </w14:textFill>
              </w:rPr>
            </w:pPr>
          </w:p>
        </w:tc>
        <w:tc>
          <w:tcPr>
            <w:tcW w:w="1595" w:type="pct"/>
            <w:gridSpan w:val="3"/>
            <w:vAlign w:val="center"/>
          </w:tcPr>
          <w:p w14:paraId="0B3F7EAC">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E—mail</w:t>
            </w:r>
          </w:p>
        </w:tc>
        <w:tc>
          <w:tcPr>
            <w:tcW w:w="786" w:type="pct"/>
            <w:vAlign w:val="center"/>
          </w:tcPr>
          <w:p w14:paraId="53BC7253">
            <w:pPr>
              <w:overflowPunct w:val="0"/>
              <w:snapToGrid w:val="0"/>
              <w:rPr>
                <w:rFonts w:ascii="宋体" w:hAnsi="宋体"/>
                <w:color w:val="000000" w:themeColor="text1"/>
                <w:sz w:val="24"/>
                <w:highlight w:val="none"/>
                <w14:textFill>
                  <w14:solidFill>
                    <w14:schemeClr w14:val="tx1"/>
                  </w14:solidFill>
                </w14:textFill>
              </w:rPr>
            </w:pPr>
          </w:p>
        </w:tc>
      </w:tr>
      <w:tr w14:paraId="56D6BD80">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606" w:type="pct"/>
            <w:gridSpan w:val="2"/>
            <w:vAlign w:val="center"/>
          </w:tcPr>
          <w:p w14:paraId="1AB6BAA7">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总资产（万元）</w:t>
            </w:r>
          </w:p>
        </w:tc>
        <w:tc>
          <w:tcPr>
            <w:tcW w:w="1013" w:type="pct"/>
            <w:gridSpan w:val="2"/>
            <w:vAlign w:val="center"/>
          </w:tcPr>
          <w:p w14:paraId="48A776E3">
            <w:pPr>
              <w:overflowPunct w:val="0"/>
              <w:snapToGrid w:val="0"/>
              <w:rPr>
                <w:rFonts w:ascii="宋体" w:hAnsi="宋体"/>
                <w:color w:val="000000" w:themeColor="text1"/>
                <w:sz w:val="24"/>
                <w:highlight w:val="none"/>
                <w14:textFill>
                  <w14:solidFill>
                    <w14:schemeClr w14:val="tx1"/>
                  </w14:solidFill>
                </w14:textFill>
              </w:rPr>
            </w:pPr>
          </w:p>
        </w:tc>
        <w:tc>
          <w:tcPr>
            <w:tcW w:w="1595" w:type="pct"/>
            <w:gridSpan w:val="3"/>
            <w:vAlign w:val="center"/>
          </w:tcPr>
          <w:p w14:paraId="561ED3B8">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负债率</w:t>
            </w:r>
          </w:p>
        </w:tc>
        <w:tc>
          <w:tcPr>
            <w:tcW w:w="786" w:type="pct"/>
            <w:vAlign w:val="center"/>
          </w:tcPr>
          <w:p w14:paraId="553AF4E6">
            <w:pPr>
              <w:overflowPunct w:val="0"/>
              <w:snapToGrid w:val="0"/>
              <w:rPr>
                <w:rFonts w:ascii="宋体" w:hAnsi="宋体"/>
                <w:color w:val="000000" w:themeColor="text1"/>
                <w:sz w:val="24"/>
                <w:highlight w:val="none"/>
                <w14:textFill>
                  <w14:solidFill>
                    <w14:schemeClr w14:val="tx1"/>
                  </w14:solidFill>
                </w14:textFill>
              </w:rPr>
            </w:pPr>
          </w:p>
        </w:tc>
      </w:tr>
      <w:tr w14:paraId="0926ED9F">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606" w:type="pct"/>
            <w:gridSpan w:val="2"/>
            <w:vAlign w:val="center"/>
          </w:tcPr>
          <w:p w14:paraId="12F02226">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2023年销售收入</w:t>
            </w:r>
          </w:p>
          <w:p w14:paraId="0263E38D">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（万元）</w:t>
            </w:r>
          </w:p>
        </w:tc>
        <w:tc>
          <w:tcPr>
            <w:tcW w:w="1013" w:type="pct"/>
            <w:gridSpan w:val="2"/>
            <w:vAlign w:val="center"/>
          </w:tcPr>
          <w:p w14:paraId="09CCE51F">
            <w:pPr>
              <w:overflowPunct w:val="0"/>
              <w:snapToGrid w:val="0"/>
              <w:jc w:val="center"/>
              <w:rPr>
                <w:rFonts w:ascii="宋体" w:hAnsi="宋体"/>
                <w:color w:val="000000" w:themeColor="text1"/>
                <w:sz w:val="24"/>
                <w:highlight w:val="none"/>
                <w14:textFill>
                  <w14:solidFill>
                    <w14:schemeClr w14:val="tx1"/>
                  </w14:solidFill>
                </w14:textFill>
              </w:rPr>
            </w:pPr>
          </w:p>
        </w:tc>
        <w:tc>
          <w:tcPr>
            <w:tcW w:w="1595" w:type="pct"/>
            <w:gridSpan w:val="3"/>
            <w:vAlign w:val="center"/>
          </w:tcPr>
          <w:p w14:paraId="75044544">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2024年销售收入</w:t>
            </w:r>
          </w:p>
          <w:p w14:paraId="6CECDA80">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（万元）</w:t>
            </w:r>
          </w:p>
        </w:tc>
        <w:tc>
          <w:tcPr>
            <w:tcW w:w="786" w:type="pct"/>
            <w:vAlign w:val="center"/>
          </w:tcPr>
          <w:p w14:paraId="1DD4CBDA">
            <w:pPr>
              <w:overflowPunct w:val="0"/>
              <w:snapToGrid w:val="0"/>
              <w:rPr>
                <w:rFonts w:ascii="宋体" w:hAnsi="宋体"/>
                <w:color w:val="000000" w:themeColor="text1"/>
                <w:sz w:val="24"/>
                <w:highlight w:val="none"/>
                <w14:textFill>
                  <w14:solidFill>
                    <w14:schemeClr w14:val="tx1"/>
                  </w14:solidFill>
                </w14:textFill>
              </w:rPr>
            </w:pPr>
          </w:p>
        </w:tc>
      </w:tr>
      <w:tr w14:paraId="3D31605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606" w:type="pct"/>
            <w:gridSpan w:val="2"/>
            <w:vAlign w:val="center"/>
          </w:tcPr>
          <w:p w14:paraId="74DA27BD">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2023年净利润（万元）</w:t>
            </w:r>
          </w:p>
        </w:tc>
        <w:tc>
          <w:tcPr>
            <w:tcW w:w="1013" w:type="pct"/>
            <w:gridSpan w:val="2"/>
            <w:vAlign w:val="center"/>
          </w:tcPr>
          <w:p w14:paraId="64DF98BA">
            <w:pPr>
              <w:overflowPunct w:val="0"/>
              <w:snapToGrid w:val="0"/>
              <w:jc w:val="center"/>
              <w:rPr>
                <w:rFonts w:ascii="宋体" w:hAnsi="宋体"/>
                <w:color w:val="000000" w:themeColor="text1"/>
                <w:sz w:val="24"/>
                <w:highlight w:val="none"/>
                <w14:textFill>
                  <w14:solidFill>
                    <w14:schemeClr w14:val="tx1"/>
                  </w14:solidFill>
                </w14:textFill>
              </w:rPr>
            </w:pPr>
          </w:p>
        </w:tc>
        <w:tc>
          <w:tcPr>
            <w:tcW w:w="1595" w:type="pct"/>
            <w:gridSpan w:val="3"/>
            <w:vAlign w:val="center"/>
          </w:tcPr>
          <w:p w14:paraId="5AB1828E">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2024年净利润（万元）</w:t>
            </w:r>
          </w:p>
        </w:tc>
        <w:tc>
          <w:tcPr>
            <w:tcW w:w="786" w:type="pct"/>
            <w:vAlign w:val="center"/>
          </w:tcPr>
          <w:p w14:paraId="5AA5D846">
            <w:pPr>
              <w:overflowPunct w:val="0"/>
              <w:snapToGrid w:val="0"/>
              <w:rPr>
                <w:rFonts w:ascii="宋体" w:hAnsi="宋体"/>
                <w:color w:val="000000" w:themeColor="text1"/>
                <w:sz w:val="24"/>
                <w:highlight w:val="none"/>
                <w14:textFill>
                  <w14:solidFill>
                    <w14:schemeClr w14:val="tx1"/>
                  </w14:solidFill>
                </w14:textFill>
              </w:rPr>
            </w:pPr>
          </w:p>
        </w:tc>
      </w:tr>
      <w:tr w14:paraId="069C8E8F">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606" w:type="pct"/>
            <w:gridSpan w:val="2"/>
            <w:vAlign w:val="center"/>
          </w:tcPr>
          <w:p w14:paraId="79125832">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2023年企业人数</w:t>
            </w:r>
          </w:p>
        </w:tc>
        <w:tc>
          <w:tcPr>
            <w:tcW w:w="1013" w:type="pct"/>
            <w:gridSpan w:val="2"/>
            <w:vAlign w:val="center"/>
          </w:tcPr>
          <w:p w14:paraId="24316BB9">
            <w:pPr>
              <w:overflowPunct w:val="0"/>
              <w:snapToGrid w:val="0"/>
              <w:jc w:val="center"/>
              <w:rPr>
                <w:rFonts w:ascii="宋体" w:hAnsi="宋体"/>
                <w:color w:val="000000" w:themeColor="text1"/>
                <w:sz w:val="24"/>
                <w:highlight w:val="none"/>
                <w14:textFill>
                  <w14:solidFill>
                    <w14:schemeClr w14:val="tx1"/>
                  </w14:solidFill>
                </w14:textFill>
              </w:rPr>
            </w:pPr>
          </w:p>
        </w:tc>
        <w:tc>
          <w:tcPr>
            <w:tcW w:w="1595" w:type="pct"/>
            <w:gridSpan w:val="3"/>
            <w:vAlign w:val="center"/>
          </w:tcPr>
          <w:p w14:paraId="0A418E4E">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2024年企业人数</w:t>
            </w:r>
          </w:p>
        </w:tc>
        <w:tc>
          <w:tcPr>
            <w:tcW w:w="786" w:type="pct"/>
            <w:vAlign w:val="center"/>
          </w:tcPr>
          <w:p w14:paraId="4AC4A70B">
            <w:pPr>
              <w:overflowPunct w:val="0"/>
              <w:snapToGrid w:val="0"/>
              <w:rPr>
                <w:rFonts w:ascii="宋体" w:hAnsi="宋体"/>
                <w:color w:val="000000" w:themeColor="text1"/>
                <w:sz w:val="24"/>
                <w:highlight w:val="none"/>
                <w14:textFill>
                  <w14:solidFill>
                    <w14:schemeClr w14:val="tx1"/>
                  </w14:solidFill>
                </w14:textFill>
              </w:rPr>
            </w:pPr>
          </w:p>
        </w:tc>
      </w:tr>
      <w:tr w14:paraId="3CC6CAAB">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21" w:type="pct"/>
            <w:vAlign w:val="center"/>
          </w:tcPr>
          <w:p w14:paraId="364FE726">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企业简介</w:t>
            </w:r>
          </w:p>
        </w:tc>
        <w:tc>
          <w:tcPr>
            <w:tcW w:w="4279" w:type="pct"/>
            <w:gridSpan w:val="7"/>
            <w:vAlign w:val="center"/>
          </w:tcPr>
          <w:p w14:paraId="1D1D2170">
            <w:pPr>
              <w:overflowPunct w:val="0"/>
              <w:snapToGrid w:val="0"/>
              <w:rPr>
                <w:rFonts w:ascii="宋体" w:hAnsi="宋体" w:cs="仿宋_GB2312"/>
                <w:color w:val="000000" w:themeColor="text1"/>
                <w:spacing w:val="-8"/>
                <w:sz w:val="24"/>
                <w:highlight w:val="none"/>
                <w14:textFill>
                  <w14:solidFill>
                    <w14:schemeClr w14:val="tx1"/>
                  </w14:solidFill>
                </w14:textFill>
              </w:rPr>
            </w:pPr>
            <w:r>
              <w:rPr>
                <w:rFonts w:hint="eastAsia" w:ascii="宋体" w:hAnsi="宋体" w:cs="仿宋_GB2312"/>
                <w:color w:val="000000" w:themeColor="text1"/>
                <w:spacing w:val="-8"/>
                <w:sz w:val="24"/>
                <w:highlight w:val="none"/>
                <w14:textFill>
                  <w14:solidFill>
                    <w14:schemeClr w14:val="tx1"/>
                  </w14:solidFill>
                </w14:textFill>
              </w:rPr>
              <w:t>（发展历程、主营业务、市场销售、行业等方面基本情况，不超过400字）</w:t>
            </w:r>
          </w:p>
        </w:tc>
      </w:tr>
      <w:tr w14:paraId="0C81D80D">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5000" w:type="pct"/>
            <w:gridSpan w:val="8"/>
            <w:vAlign w:val="center"/>
          </w:tcPr>
          <w:p w14:paraId="2503AA99">
            <w:pPr>
              <w:overflowPunct w:val="0"/>
              <w:snapToGrid w:val="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（二）项目基本信息</w:t>
            </w:r>
          </w:p>
        </w:tc>
      </w:tr>
      <w:tr w14:paraId="5FFA154F">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21" w:type="pct"/>
            <w:vAlign w:val="center"/>
          </w:tcPr>
          <w:p w14:paraId="3F2FC254">
            <w:pPr>
              <w:overflowPunct w:val="0"/>
              <w:snapToGrid w:val="0"/>
              <w:jc w:val="center"/>
              <w:rPr>
                <w:rFonts w:ascii="宋体" w:hAnsi="宋体"/>
                <w:sz w:val="24"/>
                <w:highlight w:val="none"/>
              </w:rPr>
            </w:pPr>
            <w:r>
              <w:rPr>
                <w:rFonts w:hint="eastAsia" w:ascii="宋体" w:hAnsi="宋体"/>
                <w:sz w:val="24"/>
                <w:highlight w:val="none"/>
              </w:rPr>
              <w:t>项目名称</w:t>
            </w:r>
          </w:p>
        </w:tc>
        <w:tc>
          <w:tcPr>
            <w:tcW w:w="4279" w:type="pct"/>
            <w:gridSpan w:val="7"/>
            <w:vAlign w:val="center"/>
          </w:tcPr>
          <w:p w14:paraId="3F13A604">
            <w:pPr>
              <w:overflowPunct w:val="0"/>
              <w:snapToGrid w:val="0"/>
              <w:rPr>
                <w:rFonts w:ascii="宋体" w:hAnsi="宋体"/>
                <w:kern w:val="0"/>
                <w:sz w:val="24"/>
                <w:highlight w:val="none"/>
                <w:lang w:eastAsia="en-US"/>
              </w:rPr>
            </w:pPr>
          </w:p>
        </w:tc>
      </w:tr>
      <w:tr w14:paraId="448BA891">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721" w:type="pct"/>
            <w:shd w:val="clear" w:color="auto" w:fill="auto"/>
            <w:vAlign w:val="center"/>
          </w:tcPr>
          <w:p w14:paraId="67F388A0">
            <w:pPr>
              <w:overflowPunct w:val="0"/>
              <w:snapToGrid w:val="0"/>
              <w:jc w:val="center"/>
              <w:rPr>
                <w:rFonts w:ascii="宋体" w:hAnsi="宋体"/>
                <w:sz w:val="24"/>
                <w:highlight w:val="none"/>
              </w:rPr>
            </w:pPr>
            <w:r>
              <w:rPr>
                <w:rFonts w:hint="eastAsia" w:ascii="宋体" w:hAnsi="宋体"/>
                <w:sz w:val="24"/>
                <w:highlight w:val="none"/>
              </w:rPr>
              <w:t>合作电信运营企业</w:t>
            </w:r>
          </w:p>
        </w:tc>
        <w:tc>
          <w:tcPr>
            <w:tcW w:w="4279" w:type="pct"/>
            <w:gridSpan w:val="7"/>
            <w:shd w:val="clear" w:color="auto" w:fill="auto"/>
            <w:vAlign w:val="center"/>
          </w:tcPr>
          <w:p w14:paraId="6247248A">
            <w:pPr>
              <w:overflowPunct w:val="0"/>
              <w:snapToGrid w:val="0"/>
              <w:rPr>
                <w:rFonts w:ascii="宋体" w:hAnsi="宋体"/>
                <w:sz w:val="24"/>
                <w:highlight w:val="none"/>
                <w:lang w:eastAsia="en-US"/>
              </w:rPr>
            </w:pPr>
          </w:p>
        </w:tc>
      </w:tr>
      <w:tr w14:paraId="467E4C92">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721" w:type="pct"/>
            <w:vAlign w:val="center"/>
          </w:tcPr>
          <w:p w14:paraId="29F9579E">
            <w:pPr>
              <w:overflowPunct w:val="0"/>
              <w:snapToGrid w:val="0"/>
              <w:jc w:val="center"/>
              <w:rPr>
                <w:rFonts w:ascii="宋体" w:hAnsi="宋体"/>
                <w:sz w:val="24"/>
                <w:highlight w:val="none"/>
              </w:rPr>
            </w:pPr>
            <w:r>
              <w:rPr>
                <w:rFonts w:hint="eastAsia" w:ascii="宋体" w:hAnsi="宋体"/>
                <w:sz w:val="24"/>
                <w:highlight w:val="none"/>
              </w:rPr>
              <w:t>项目</w:t>
            </w:r>
          </w:p>
          <w:p w14:paraId="29D1F1A2">
            <w:pPr>
              <w:overflowPunct w:val="0"/>
              <w:snapToGrid w:val="0"/>
              <w:jc w:val="center"/>
              <w:rPr>
                <w:rFonts w:ascii="宋体" w:hAnsi="宋体"/>
                <w:sz w:val="24"/>
                <w:highlight w:val="none"/>
              </w:rPr>
            </w:pPr>
            <w:r>
              <w:rPr>
                <w:rFonts w:hint="eastAsia" w:ascii="宋体" w:hAnsi="宋体"/>
                <w:sz w:val="24"/>
                <w:highlight w:val="none"/>
              </w:rPr>
              <w:t>简述</w:t>
            </w:r>
          </w:p>
        </w:tc>
        <w:tc>
          <w:tcPr>
            <w:tcW w:w="4279" w:type="pct"/>
            <w:gridSpan w:val="7"/>
            <w:vAlign w:val="center"/>
          </w:tcPr>
          <w:p w14:paraId="4AABEF85">
            <w:pPr>
              <w:overflowPunct w:val="0"/>
              <w:snapToGrid w:val="0"/>
              <w:rPr>
                <w:rFonts w:ascii="宋体" w:hAnsi="宋体"/>
                <w:sz w:val="24"/>
                <w:highlight w:val="none"/>
              </w:rPr>
            </w:pPr>
            <w:r>
              <w:rPr>
                <w:rFonts w:hint="eastAsia" w:ascii="宋体" w:hAnsi="宋体"/>
                <w:sz w:val="24"/>
                <w:highlight w:val="none"/>
              </w:rPr>
              <w:t>须含有企业网络建设情况（含5G网络）、典型应用场景以及建设成效，通过量化指标进行描述，不超过500字。</w:t>
            </w:r>
          </w:p>
        </w:tc>
      </w:tr>
      <w:tr w14:paraId="49D72BED">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721" w:type="pct"/>
            <w:vAlign w:val="center"/>
          </w:tcPr>
          <w:p w14:paraId="52C72A4F">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起止日期</w:t>
            </w:r>
          </w:p>
        </w:tc>
        <w:tc>
          <w:tcPr>
            <w:tcW w:w="1183" w:type="pct"/>
            <w:gridSpan w:val="2"/>
            <w:vAlign w:val="center"/>
          </w:tcPr>
          <w:p w14:paraId="7678D053">
            <w:pPr>
              <w:overflowPunct w:val="0"/>
              <w:snapToGrid w:val="0"/>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年  </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月</w:t>
            </w:r>
          </w:p>
        </w:tc>
        <w:tc>
          <w:tcPr>
            <w:tcW w:w="909" w:type="pct"/>
            <w:gridSpan w:val="2"/>
            <w:vAlign w:val="center"/>
          </w:tcPr>
          <w:p w14:paraId="1E817634">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年 </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 xml:space="preserve"> 月</w:t>
            </w:r>
          </w:p>
        </w:tc>
        <w:tc>
          <w:tcPr>
            <w:tcW w:w="1401" w:type="pct"/>
            <w:gridSpan w:val="2"/>
            <w:vAlign w:val="center"/>
          </w:tcPr>
          <w:p w14:paraId="62A08148">
            <w:pPr>
              <w:overflowPunct w:val="0"/>
              <w:snapToGrid w:val="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项目投资额（万元）</w:t>
            </w:r>
          </w:p>
        </w:tc>
        <w:tc>
          <w:tcPr>
            <w:tcW w:w="786" w:type="pct"/>
            <w:vAlign w:val="center"/>
          </w:tcPr>
          <w:p w14:paraId="629EA767">
            <w:pPr>
              <w:overflowPunct w:val="0"/>
              <w:snapToGrid w:val="0"/>
              <w:jc w:val="center"/>
              <w:rPr>
                <w:rFonts w:ascii="宋体" w:hAnsi="宋体"/>
                <w:color w:val="000000" w:themeColor="text1"/>
                <w:sz w:val="24"/>
                <w:highlight w:val="none"/>
                <w14:textFill>
                  <w14:solidFill>
                    <w14:schemeClr w14:val="tx1"/>
                  </w14:solidFill>
                </w14:textFill>
              </w:rPr>
            </w:pPr>
          </w:p>
        </w:tc>
      </w:tr>
      <w:tr w14:paraId="313C682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1417" w:hRule="atLeast"/>
          <w:jc w:val="center"/>
        </w:trPr>
        <w:tc>
          <w:tcPr>
            <w:tcW w:w="721" w:type="pct"/>
            <w:vAlign w:val="center"/>
          </w:tcPr>
          <w:p w14:paraId="09C7ADA9">
            <w:pPr>
              <w:overflowPunct w:val="0"/>
              <w:snapToGrid w:val="0"/>
              <w:ind w:left="-64" w:leftChars="-20" w:right="-64" w:rightChars="-20"/>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企业简介</w:t>
            </w:r>
          </w:p>
        </w:tc>
        <w:tc>
          <w:tcPr>
            <w:tcW w:w="4279" w:type="pct"/>
            <w:gridSpan w:val="7"/>
          </w:tcPr>
          <w:p w14:paraId="354EC600">
            <w:pPr>
              <w:overflowPunct w:val="0"/>
              <w:snapToGrid w:val="0"/>
              <w:rPr>
                <w:rFonts w:ascii="宋体" w:hAnsi="宋体"/>
                <w:color w:val="000000" w:themeColor="text1"/>
                <w:sz w:val="24"/>
                <w:highlight w:val="none"/>
                <w14:textFill>
                  <w14:solidFill>
                    <w14:schemeClr w14:val="tx1"/>
                  </w14:solidFill>
                </w14:textFill>
              </w:rPr>
            </w:pPr>
          </w:p>
        </w:tc>
      </w:tr>
    </w:tbl>
    <w:p w14:paraId="2656E60F">
      <w:pPr>
        <w:overflowPunct w:val="0"/>
        <w:snapToGrid w:val="0"/>
        <w:ind w:firstLine="640" w:firstLineChars="200"/>
        <w:rPr>
          <w:rFonts w:ascii="宋体" w:hAnsi="宋体"/>
          <w:color w:val="000000" w:themeColor="text1"/>
          <w:szCs w:val="32"/>
          <w:highlight w:val="none"/>
          <w14:textFill>
            <w14:solidFill>
              <w14:schemeClr w14:val="tx1"/>
            </w14:solidFill>
          </w14:textFill>
        </w:rPr>
        <w:sectPr>
          <w:headerReference r:id="rId184" w:type="default"/>
          <w:footerReference r:id="rId186" w:type="default"/>
          <w:headerReference r:id="rId185" w:type="even"/>
          <w:footerReference r:id="rId187" w:type="even"/>
          <w:pgSz w:w="11906" w:h="16838"/>
          <w:pgMar w:top="1985" w:right="1531" w:bottom="1814" w:left="1531" w:header="851" w:footer="1361" w:gutter="0"/>
          <w:cols w:space="720" w:num="1"/>
          <w:docGrid w:linePitch="312" w:charSpace="0"/>
        </w:sectPr>
      </w:pPr>
    </w:p>
    <w:p w14:paraId="146CDE0A">
      <w:pPr>
        <w:pStyle w:val="90"/>
        <w:overflowPunct w:val="0"/>
        <w:snapToGrid w:val="0"/>
        <w:spacing w:line="592" w:lineRule="exact"/>
        <w:ind w:firstLine="0" w:firstLineChars="0"/>
        <w:jc w:val="left"/>
        <w:rPr>
          <w:rFonts w:ascii="宋体" w:hAnsi="宋体" w:eastAsia="黑体" w:cs="黑体"/>
          <w:color w:val="000000" w:themeColor="text1"/>
          <w:sz w:val="32"/>
          <w:szCs w:val="32"/>
          <w:highlight w:val="none"/>
          <w14:textFill>
            <w14:solidFill>
              <w14:schemeClr w14:val="tx1"/>
            </w14:solidFill>
          </w14:textFill>
        </w:rPr>
      </w:pPr>
      <w:r>
        <w:rPr>
          <w:rFonts w:hint="eastAsia" w:ascii="宋体" w:hAnsi="宋体" w:eastAsia="黑体" w:cs="黑体"/>
          <w:color w:val="000000" w:themeColor="text1"/>
          <w:sz w:val="32"/>
          <w:szCs w:val="32"/>
          <w:highlight w:val="none"/>
          <w14:textFill>
            <w14:solidFill>
              <w14:schemeClr w14:val="tx1"/>
            </w14:solidFill>
          </w14:textFill>
        </w:rPr>
        <w:t>附件24—2</w:t>
      </w:r>
    </w:p>
    <w:p w14:paraId="757961CE">
      <w:pPr>
        <w:pStyle w:val="90"/>
        <w:overflowPunct w:val="0"/>
        <w:snapToGrid w:val="0"/>
        <w:spacing w:line="592" w:lineRule="exact"/>
        <w:ind w:firstLine="0" w:firstLineChars="0"/>
        <w:jc w:val="left"/>
        <w:rPr>
          <w:rFonts w:ascii="宋体" w:hAnsi="宋体" w:eastAsia="黑体" w:cs="黑体"/>
          <w:color w:val="000000" w:themeColor="text1"/>
          <w:sz w:val="32"/>
          <w:szCs w:val="32"/>
          <w:highlight w:val="none"/>
          <w14:textFill>
            <w14:solidFill>
              <w14:schemeClr w14:val="tx1"/>
            </w14:solidFill>
          </w14:textFill>
        </w:rPr>
      </w:pPr>
    </w:p>
    <w:p w14:paraId="3453A861">
      <w:pPr>
        <w:overflowPunct w:val="0"/>
        <w:snapToGrid w:val="0"/>
        <w:spacing w:line="592" w:lineRule="exact"/>
        <w:jc w:val="center"/>
        <w:rPr>
          <w:rFonts w:ascii="宋体" w:hAnsi="宋体" w:eastAsia="方正小标宋简体" w:cs="方正小标宋简体"/>
          <w:bCs/>
          <w:color w:val="000000" w:themeColor="text1"/>
          <w:sz w:val="44"/>
          <w:szCs w:val="44"/>
          <w:highlight w:val="none"/>
          <w14:textFill>
            <w14:solidFill>
              <w14:schemeClr w14:val="tx1"/>
            </w14:solidFill>
          </w14:textFill>
        </w:rPr>
      </w:pPr>
      <w:r>
        <w:rPr>
          <w:rFonts w:hint="eastAsia" w:ascii="宋体" w:hAnsi="宋体" w:eastAsia="方正小标宋简体" w:cs="方正小标宋简体"/>
          <w:color w:val="000000" w:themeColor="text1"/>
          <w:kern w:val="0"/>
          <w:sz w:val="44"/>
          <w:szCs w:val="44"/>
          <w:highlight w:val="none"/>
          <w14:textFill>
            <w14:solidFill>
              <w14:schemeClr w14:val="tx1"/>
            </w14:solidFill>
          </w14:textFill>
        </w:rPr>
        <w:t>×××5G工厂方案及完成情况报告</w:t>
      </w:r>
    </w:p>
    <w:p w14:paraId="7A4AE28E">
      <w:pPr>
        <w:overflowPunct w:val="0"/>
        <w:snapToGrid w:val="0"/>
        <w:spacing w:line="592" w:lineRule="exact"/>
        <w:rPr>
          <w:rFonts w:ascii="宋体" w:hAnsi="宋体" w:eastAsia="方正小标宋_GBK" w:cs="方正小标宋简体"/>
          <w:bCs/>
          <w:color w:val="000000" w:themeColor="text1"/>
          <w:sz w:val="44"/>
          <w:szCs w:val="44"/>
          <w:highlight w:val="none"/>
          <w14:textFill>
            <w14:solidFill>
              <w14:schemeClr w14:val="tx1"/>
            </w14:solidFill>
          </w14:textFill>
        </w:rPr>
      </w:pPr>
    </w:p>
    <w:p w14:paraId="1D7ABF64">
      <w:pPr>
        <w:overflowPunct w:val="0"/>
        <w:snapToGrid w:val="0"/>
        <w:spacing w:line="592" w:lineRule="exact"/>
        <w:ind w:firstLine="640" w:firstLineChars="200"/>
        <w:rPr>
          <w:rFonts w:ascii="宋体" w:hAnsi="宋体" w:eastAsia="黑体" w:cs="黑体"/>
          <w:color w:val="000000" w:themeColor="text1"/>
          <w:kern w:val="0"/>
          <w:szCs w:val="32"/>
          <w:highlight w:val="none"/>
          <w14:textFill>
            <w14:solidFill>
              <w14:schemeClr w14:val="tx1"/>
            </w14:solidFill>
          </w14:textFill>
        </w:rPr>
      </w:pPr>
      <w:r>
        <w:rPr>
          <w:rFonts w:hint="eastAsia" w:ascii="宋体" w:hAnsi="宋体" w:eastAsia="黑体" w:cs="黑体"/>
          <w:color w:val="000000" w:themeColor="text1"/>
          <w:kern w:val="0"/>
          <w:szCs w:val="32"/>
          <w:highlight w:val="none"/>
          <w14:textFill>
            <w14:solidFill>
              <w14:schemeClr w14:val="tx1"/>
            </w14:solidFill>
          </w14:textFill>
        </w:rPr>
        <w:t>一、项目情况</w:t>
      </w:r>
    </w:p>
    <w:p w14:paraId="0B0DFF0C">
      <w:pPr>
        <w:overflowPunct w:val="0"/>
        <w:snapToGrid w:val="0"/>
        <w:spacing w:line="592" w:lineRule="exact"/>
        <w:ind w:firstLine="640" w:firstLineChars="200"/>
        <w:rPr>
          <w:rFonts w:ascii="宋体" w:hAnsi="宋体" w:cs="仿宋_GB2312"/>
          <w:color w:val="000000" w:themeColor="text1"/>
          <w:kern w:val="0"/>
          <w:szCs w:val="32"/>
          <w:highlight w:val="none"/>
          <w14:textFill>
            <w14:solidFill>
              <w14:schemeClr w14:val="tx1"/>
            </w14:solidFill>
          </w14:textFill>
        </w:rPr>
      </w:pPr>
      <w:r>
        <w:rPr>
          <w:rFonts w:hint="eastAsia" w:ascii="宋体" w:hAnsi="宋体" w:cs="仿宋_GB2312"/>
          <w:color w:val="000000" w:themeColor="text1"/>
          <w:kern w:val="0"/>
          <w:szCs w:val="32"/>
          <w:highlight w:val="none"/>
          <w14:textFill>
            <w14:solidFill>
              <w14:schemeClr w14:val="tx1"/>
            </w14:solidFill>
          </w14:textFill>
        </w:rPr>
        <w:t>1.</w:t>
      </w:r>
      <w:r>
        <w:rPr>
          <w:rFonts w:ascii="宋体" w:hAnsi="宋体" w:cs="仿宋_GB2312"/>
          <w:color w:val="000000" w:themeColor="text1"/>
          <w:kern w:val="0"/>
          <w:szCs w:val="32"/>
          <w:highlight w:val="none"/>
          <w14:textFill>
            <w14:solidFill>
              <w14:schemeClr w14:val="tx1"/>
            </w14:solidFill>
          </w14:textFill>
        </w:rPr>
        <w:t xml:space="preserve"> </w:t>
      </w:r>
      <w:r>
        <w:rPr>
          <w:rFonts w:hint="eastAsia" w:ascii="宋体" w:hAnsi="宋体" w:cs="仿宋_GB2312"/>
          <w:color w:val="000000" w:themeColor="text1"/>
          <w:kern w:val="0"/>
          <w:szCs w:val="32"/>
          <w:highlight w:val="none"/>
          <w14:textFill>
            <w14:solidFill>
              <w14:schemeClr w14:val="tx1"/>
            </w14:solidFill>
          </w14:textFill>
        </w:rPr>
        <w:t>项目概述；（500字左右）</w:t>
      </w:r>
    </w:p>
    <w:p w14:paraId="5AC8A225">
      <w:pPr>
        <w:overflowPunct w:val="0"/>
        <w:snapToGrid w:val="0"/>
        <w:spacing w:line="592" w:lineRule="exact"/>
        <w:ind w:firstLine="640" w:firstLineChars="200"/>
        <w:rPr>
          <w:rFonts w:ascii="宋体" w:hAnsi="宋体" w:cs="仿宋_GB2312"/>
          <w:color w:val="000000" w:themeColor="text1"/>
          <w:kern w:val="0"/>
          <w:szCs w:val="32"/>
          <w:highlight w:val="none"/>
          <w14:textFill>
            <w14:solidFill>
              <w14:schemeClr w14:val="tx1"/>
            </w14:solidFill>
          </w14:textFill>
        </w:rPr>
      </w:pPr>
      <w:r>
        <w:rPr>
          <w:rFonts w:hint="eastAsia" w:ascii="宋体" w:hAnsi="宋体" w:cs="仿宋_GB2312"/>
          <w:color w:val="000000" w:themeColor="text1"/>
          <w:kern w:val="0"/>
          <w:szCs w:val="32"/>
          <w:highlight w:val="none"/>
          <w14:textFill>
            <w14:solidFill>
              <w14:schemeClr w14:val="tx1"/>
            </w14:solidFill>
          </w14:textFill>
        </w:rPr>
        <w:t>2.</w:t>
      </w:r>
      <w:r>
        <w:rPr>
          <w:rFonts w:ascii="宋体" w:hAnsi="宋体" w:cs="仿宋_GB2312"/>
          <w:color w:val="000000" w:themeColor="text1"/>
          <w:kern w:val="0"/>
          <w:szCs w:val="32"/>
          <w:highlight w:val="none"/>
          <w14:textFill>
            <w14:solidFill>
              <w14:schemeClr w14:val="tx1"/>
            </w14:solidFill>
          </w14:textFill>
        </w:rPr>
        <w:t xml:space="preserve"> </w:t>
      </w:r>
      <w:r>
        <w:rPr>
          <w:rFonts w:hint="eastAsia" w:ascii="宋体" w:hAnsi="宋体" w:cs="仿宋_GB2312"/>
          <w:color w:val="000000" w:themeColor="text1"/>
          <w:kern w:val="0"/>
          <w:szCs w:val="32"/>
          <w:highlight w:val="none"/>
          <w14:textFill>
            <w14:solidFill>
              <w14:schemeClr w14:val="tx1"/>
            </w14:solidFill>
          </w14:textFill>
        </w:rPr>
        <w:t>项目实施的创新性与先进性（技术创新、模式创新及相关知识产权）；（2000字左右）</w:t>
      </w:r>
    </w:p>
    <w:p w14:paraId="149F0288">
      <w:pPr>
        <w:overflowPunct w:val="0"/>
        <w:snapToGrid w:val="0"/>
        <w:spacing w:line="592" w:lineRule="exact"/>
        <w:ind w:firstLine="640" w:firstLineChars="200"/>
        <w:rPr>
          <w:rFonts w:ascii="宋体" w:hAnsi="宋体" w:cs="仿宋_GB2312"/>
          <w:color w:val="000000" w:themeColor="text1"/>
          <w:kern w:val="0"/>
          <w:szCs w:val="32"/>
          <w:highlight w:val="none"/>
          <w14:textFill>
            <w14:solidFill>
              <w14:schemeClr w14:val="tx1"/>
            </w14:solidFill>
          </w14:textFill>
        </w:rPr>
      </w:pPr>
      <w:r>
        <w:rPr>
          <w:rFonts w:hint="eastAsia" w:ascii="宋体" w:hAnsi="宋体" w:cs="仿宋_GB2312"/>
          <w:color w:val="000000" w:themeColor="text1"/>
          <w:kern w:val="0"/>
          <w:szCs w:val="32"/>
          <w:highlight w:val="none"/>
          <w14:textFill>
            <w14:solidFill>
              <w14:schemeClr w14:val="tx1"/>
            </w14:solidFill>
          </w14:textFill>
        </w:rPr>
        <w:t>3.</w:t>
      </w:r>
      <w:r>
        <w:rPr>
          <w:rFonts w:ascii="宋体" w:hAnsi="宋体" w:cs="仿宋_GB2312"/>
          <w:color w:val="000000" w:themeColor="text1"/>
          <w:kern w:val="0"/>
          <w:szCs w:val="32"/>
          <w:highlight w:val="none"/>
          <w14:textFill>
            <w14:solidFill>
              <w14:schemeClr w14:val="tx1"/>
            </w14:solidFill>
          </w14:textFill>
        </w:rPr>
        <w:t xml:space="preserve"> </w:t>
      </w:r>
      <w:r>
        <w:rPr>
          <w:rFonts w:hint="eastAsia" w:ascii="宋体" w:hAnsi="宋体" w:cs="仿宋_GB2312"/>
          <w:color w:val="000000" w:themeColor="text1"/>
          <w:kern w:val="0"/>
          <w:szCs w:val="32"/>
          <w:highlight w:val="none"/>
          <w14:textFill>
            <w14:solidFill>
              <w14:schemeClr w14:val="tx1"/>
            </w14:solidFill>
          </w14:textFill>
        </w:rPr>
        <w:t>项目实施的可推广性（示范意义及推广价值、推广可行性、推广范围）。（2000字左右）</w:t>
      </w:r>
    </w:p>
    <w:p w14:paraId="44F28808">
      <w:pPr>
        <w:overflowPunct w:val="0"/>
        <w:snapToGrid w:val="0"/>
        <w:spacing w:line="592" w:lineRule="exact"/>
        <w:ind w:firstLine="640" w:firstLineChars="200"/>
        <w:rPr>
          <w:rFonts w:ascii="宋体" w:hAnsi="宋体" w:eastAsia="黑体" w:cs="黑体"/>
          <w:color w:val="000000" w:themeColor="text1"/>
          <w:kern w:val="0"/>
          <w:szCs w:val="32"/>
          <w:highlight w:val="none"/>
          <w14:textFill>
            <w14:solidFill>
              <w14:schemeClr w14:val="tx1"/>
            </w14:solidFill>
          </w14:textFill>
        </w:rPr>
      </w:pPr>
      <w:r>
        <w:rPr>
          <w:rFonts w:hint="eastAsia" w:ascii="宋体" w:hAnsi="宋体" w:eastAsia="黑体" w:cs="黑体"/>
          <w:color w:val="000000" w:themeColor="text1"/>
          <w:kern w:val="0"/>
          <w:szCs w:val="32"/>
          <w:highlight w:val="none"/>
          <w14:textFill>
            <w14:solidFill>
              <w14:schemeClr w14:val="tx1"/>
            </w14:solidFill>
          </w14:textFill>
        </w:rPr>
        <w:t>二、项目实施现状</w:t>
      </w:r>
    </w:p>
    <w:p w14:paraId="4666F181">
      <w:pPr>
        <w:overflowPunct w:val="0"/>
        <w:snapToGrid w:val="0"/>
        <w:spacing w:line="592" w:lineRule="exact"/>
        <w:ind w:firstLine="640" w:firstLineChars="200"/>
        <w:rPr>
          <w:rFonts w:ascii="宋体" w:hAnsi="宋体" w:cs="仿宋_GB2312"/>
          <w:color w:val="000000" w:themeColor="text1"/>
          <w:kern w:val="0"/>
          <w:szCs w:val="32"/>
          <w:highlight w:val="none"/>
          <w14:textFill>
            <w14:solidFill>
              <w14:schemeClr w14:val="tx1"/>
            </w14:solidFill>
          </w14:textFill>
        </w:rPr>
      </w:pPr>
      <w:r>
        <w:rPr>
          <w:rFonts w:hint="eastAsia" w:ascii="宋体" w:hAnsi="宋体" w:cs="仿宋_GB2312"/>
          <w:color w:val="000000" w:themeColor="text1"/>
          <w:kern w:val="0"/>
          <w:szCs w:val="32"/>
          <w:highlight w:val="none"/>
          <w14:textFill>
            <w14:solidFill>
              <w14:schemeClr w14:val="tx1"/>
            </w14:solidFill>
          </w14:textFill>
        </w:rPr>
        <w:t>1.</w:t>
      </w:r>
      <w:r>
        <w:rPr>
          <w:rFonts w:ascii="宋体" w:hAnsi="宋体" w:cs="仿宋_GB2312"/>
          <w:color w:val="000000" w:themeColor="text1"/>
          <w:kern w:val="0"/>
          <w:szCs w:val="32"/>
          <w:highlight w:val="none"/>
          <w14:textFill>
            <w14:solidFill>
              <w14:schemeClr w14:val="tx1"/>
            </w14:solidFill>
          </w14:textFill>
        </w:rPr>
        <w:t xml:space="preserve"> </w:t>
      </w:r>
      <w:r>
        <w:rPr>
          <w:rFonts w:hint="eastAsia" w:ascii="宋体" w:hAnsi="宋体" w:cs="仿宋_GB2312"/>
          <w:color w:val="000000" w:themeColor="text1"/>
          <w:kern w:val="0"/>
          <w:szCs w:val="32"/>
          <w:highlight w:val="none"/>
          <w14:textFill>
            <w14:solidFill>
              <w14:schemeClr w14:val="tx1"/>
            </w14:solidFill>
          </w14:textFill>
        </w:rPr>
        <w:t>项目实施主体及适用场景；（1000字左右）</w:t>
      </w:r>
    </w:p>
    <w:p w14:paraId="583E45AE">
      <w:pPr>
        <w:overflowPunct w:val="0"/>
        <w:snapToGrid w:val="0"/>
        <w:spacing w:line="592" w:lineRule="exact"/>
        <w:ind w:firstLine="640" w:firstLineChars="200"/>
        <w:rPr>
          <w:rFonts w:ascii="宋体" w:hAnsi="宋体" w:cs="仿宋_GB2312"/>
          <w:color w:val="000000" w:themeColor="text1"/>
          <w:kern w:val="0"/>
          <w:szCs w:val="32"/>
          <w:highlight w:val="none"/>
          <w14:textFill>
            <w14:solidFill>
              <w14:schemeClr w14:val="tx1"/>
            </w14:solidFill>
          </w14:textFill>
        </w:rPr>
      </w:pPr>
      <w:r>
        <w:rPr>
          <w:rFonts w:hint="eastAsia" w:ascii="宋体" w:hAnsi="宋体" w:cs="仿宋_GB2312"/>
          <w:color w:val="000000" w:themeColor="text1"/>
          <w:kern w:val="0"/>
          <w:szCs w:val="32"/>
          <w:highlight w:val="none"/>
          <w14:textFill>
            <w14:solidFill>
              <w14:schemeClr w14:val="tx1"/>
            </w14:solidFill>
          </w14:textFill>
        </w:rPr>
        <w:t>2.</w:t>
      </w:r>
      <w:r>
        <w:rPr>
          <w:rFonts w:ascii="宋体" w:hAnsi="宋体" w:cs="仿宋_GB2312"/>
          <w:color w:val="000000" w:themeColor="text1"/>
          <w:kern w:val="0"/>
          <w:szCs w:val="32"/>
          <w:highlight w:val="none"/>
          <w14:textFill>
            <w14:solidFill>
              <w14:schemeClr w14:val="tx1"/>
            </w14:solidFill>
          </w14:textFill>
        </w:rPr>
        <w:t xml:space="preserve"> </w:t>
      </w:r>
      <w:r>
        <w:rPr>
          <w:rFonts w:hint="eastAsia" w:ascii="宋体" w:hAnsi="宋体" w:cs="仿宋_GB2312"/>
          <w:color w:val="000000" w:themeColor="text1"/>
          <w:kern w:val="0"/>
          <w:szCs w:val="32"/>
          <w:highlight w:val="none"/>
          <w14:textFill>
            <w14:solidFill>
              <w14:schemeClr w14:val="tx1"/>
            </w14:solidFill>
          </w14:textFill>
        </w:rPr>
        <w:t>项目方案及实施情况（详细介绍项目方案，包括项目设计、体制机制、工作方法、功能特色等）。（2000字左右）</w:t>
      </w:r>
    </w:p>
    <w:p w14:paraId="27FF0E20">
      <w:pPr>
        <w:overflowPunct w:val="0"/>
        <w:snapToGrid w:val="0"/>
        <w:spacing w:line="592" w:lineRule="exact"/>
        <w:ind w:firstLine="640" w:firstLineChars="200"/>
        <w:rPr>
          <w:rFonts w:ascii="宋体" w:hAnsi="宋体" w:eastAsia="黑体" w:cs="黑体"/>
          <w:color w:val="000000" w:themeColor="text1"/>
          <w:kern w:val="0"/>
          <w:szCs w:val="32"/>
          <w:highlight w:val="none"/>
          <w14:textFill>
            <w14:solidFill>
              <w14:schemeClr w14:val="tx1"/>
            </w14:solidFill>
          </w14:textFill>
        </w:rPr>
      </w:pPr>
      <w:r>
        <w:rPr>
          <w:rFonts w:hint="eastAsia" w:ascii="宋体" w:hAnsi="宋体" w:eastAsia="黑体" w:cs="黑体"/>
          <w:color w:val="000000" w:themeColor="text1"/>
          <w:kern w:val="0"/>
          <w:szCs w:val="32"/>
          <w:highlight w:val="none"/>
          <w14:textFill>
            <w14:solidFill>
              <w14:schemeClr w14:val="tx1"/>
            </w14:solidFill>
          </w14:textFill>
        </w:rPr>
        <w:t>三、项目成效</w:t>
      </w:r>
    </w:p>
    <w:p w14:paraId="73FB4CD9">
      <w:pPr>
        <w:overflowPunct w:val="0"/>
        <w:snapToGrid w:val="0"/>
        <w:spacing w:line="592" w:lineRule="exact"/>
        <w:ind w:firstLine="640" w:firstLineChars="200"/>
        <w:rPr>
          <w:rFonts w:ascii="宋体" w:hAnsi="宋体" w:cs="仿宋_GB2312"/>
          <w:color w:val="000000" w:themeColor="text1"/>
          <w:kern w:val="0"/>
          <w:szCs w:val="32"/>
          <w:highlight w:val="none"/>
          <w14:textFill>
            <w14:solidFill>
              <w14:schemeClr w14:val="tx1"/>
            </w14:solidFill>
          </w14:textFill>
        </w:rPr>
      </w:pPr>
      <w:r>
        <w:rPr>
          <w:rFonts w:hint="eastAsia" w:ascii="宋体" w:hAnsi="宋体" w:cs="仿宋_GB2312"/>
          <w:color w:val="000000" w:themeColor="text1"/>
          <w:kern w:val="0"/>
          <w:szCs w:val="32"/>
          <w:highlight w:val="none"/>
          <w14:textFill>
            <w14:solidFill>
              <w14:schemeClr w14:val="tx1"/>
            </w14:solidFill>
          </w14:textFill>
        </w:rPr>
        <w:t>在提质降本增效，推动产业绿色低碳高质量发展等方面具有的经济和社会效益。（1000字左右）</w:t>
      </w:r>
    </w:p>
    <w:p w14:paraId="7170C389">
      <w:pPr>
        <w:overflowPunct w:val="0"/>
        <w:snapToGrid w:val="0"/>
        <w:spacing w:line="592" w:lineRule="exact"/>
        <w:ind w:firstLine="640" w:firstLineChars="200"/>
        <w:rPr>
          <w:rFonts w:ascii="宋体" w:hAnsi="宋体" w:eastAsia="黑体" w:cs="黑体"/>
          <w:color w:val="000000" w:themeColor="text1"/>
          <w:kern w:val="0"/>
          <w:szCs w:val="32"/>
          <w:highlight w:val="none"/>
          <w14:textFill>
            <w14:solidFill>
              <w14:schemeClr w14:val="tx1"/>
            </w14:solidFill>
          </w14:textFill>
        </w:rPr>
      </w:pPr>
      <w:r>
        <w:rPr>
          <w:rFonts w:hint="eastAsia" w:ascii="宋体" w:hAnsi="宋体" w:eastAsia="黑体" w:cs="黑体"/>
          <w:color w:val="000000" w:themeColor="text1"/>
          <w:kern w:val="0"/>
          <w:szCs w:val="32"/>
          <w:highlight w:val="none"/>
          <w14:textFill>
            <w14:solidFill>
              <w14:schemeClr w14:val="tx1"/>
            </w14:solidFill>
          </w14:textFill>
        </w:rPr>
        <w:t>四、下一步计划</w:t>
      </w:r>
    </w:p>
    <w:p w14:paraId="0BAD311B">
      <w:pPr>
        <w:overflowPunct w:val="0"/>
        <w:snapToGrid w:val="0"/>
        <w:spacing w:line="592" w:lineRule="exact"/>
        <w:ind w:firstLine="640" w:firstLineChars="200"/>
        <w:rPr>
          <w:rFonts w:ascii="宋体" w:hAnsi="宋体" w:cs="仿宋_GB2312"/>
          <w:color w:val="000000" w:themeColor="text1"/>
          <w:kern w:val="0"/>
          <w:szCs w:val="32"/>
          <w:highlight w:val="none"/>
          <w14:textFill>
            <w14:solidFill>
              <w14:schemeClr w14:val="tx1"/>
            </w14:solidFill>
          </w14:textFill>
        </w:rPr>
      </w:pPr>
      <w:r>
        <w:rPr>
          <w:rFonts w:hint="eastAsia" w:ascii="宋体" w:hAnsi="宋体" w:cs="仿宋_GB2312"/>
          <w:color w:val="000000" w:themeColor="text1"/>
          <w:kern w:val="0"/>
          <w:szCs w:val="32"/>
          <w:highlight w:val="none"/>
          <w14:textFill>
            <w14:solidFill>
              <w14:schemeClr w14:val="tx1"/>
            </w14:solidFill>
          </w14:textFill>
        </w:rPr>
        <w:t>项目下一步发展的主要内容和实施计划，发展预期目标，包括技术指标和经济指标。（1000字左右）</w:t>
      </w:r>
    </w:p>
    <w:p w14:paraId="7711CA2A">
      <w:pPr>
        <w:overflowPunct w:val="0"/>
        <w:snapToGrid w:val="0"/>
        <w:spacing w:line="592" w:lineRule="exact"/>
        <w:ind w:firstLine="640" w:firstLineChars="200"/>
        <w:rPr>
          <w:rFonts w:ascii="宋体" w:hAnsi="宋体" w:eastAsia="黑体" w:cs="黑体"/>
          <w:color w:val="000000" w:themeColor="text1"/>
          <w:kern w:val="0"/>
          <w:szCs w:val="32"/>
          <w:highlight w:val="none"/>
          <w14:textFill>
            <w14:solidFill>
              <w14:schemeClr w14:val="tx1"/>
            </w14:solidFill>
          </w14:textFill>
        </w:rPr>
      </w:pPr>
      <w:r>
        <w:rPr>
          <w:rFonts w:hint="eastAsia" w:ascii="宋体" w:hAnsi="宋体" w:eastAsia="黑体" w:cs="黑体"/>
          <w:color w:val="000000" w:themeColor="text1"/>
          <w:kern w:val="0"/>
          <w:szCs w:val="32"/>
          <w:highlight w:val="none"/>
          <w14:textFill>
            <w14:solidFill>
              <w14:schemeClr w14:val="tx1"/>
            </w14:solidFill>
          </w14:textFill>
        </w:rPr>
        <w:t>五、项目完成情况</w:t>
      </w:r>
    </w:p>
    <w:p w14:paraId="29D5126B">
      <w:pPr>
        <w:overflowPunct w:val="0"/>
        <w:snapToGrid w:val="0"/>
        <w:spacing w:line="592" w:lineRule="exact"/>
        <w:ind w:firstLine="640" w:firstLineChars="200"/>
        <w:rPr>
          <w:rFonts w:ascii="宋体" w:hAnsi="宋体" w:cs="仿宋_GB2312"/>
          <w:color w:val="000000" w:themeColor="text1"/>
          <w:kern w:val="0"/>
          <w:szCs w:val="32"/>
          <w:highlight w:val="none"/>
          <w14:textFill>
            <w14:solidFill>
              <w14:schemeClr w14:val="tx1"/>
            </w14:solidFill>
          </w14:textFill>
        </w:rPr>
      </w:pPr>
      <w:r>
        <w:rPr>
          <w:rFonts w:hint="eastAsia" w:ascii="宋体" w:hAnsi="宋体" w:cs="仿宋_GB2312"/>
          <w:color w:val="000000" w:themeColor="text1"/>
          <w:kern w:val="0"/>
          <w:szCs w:val="32"/>
          <w:highlight w:val="none"/>
          <w14:textFill>
            <w14:solidFill>
              <w14:schemeClr w14:val="tx1"/>
            </w14:solidFill>
          </w14:textFill>
        </w:rPr>
        <w:t>资金、人员、设备投入情况；使用、测试、验证、应用情况。</w:t>
      </w:r>
    </w:p>
    <w:p w14:paraId="19B9041F">
      <w:pPr>
        <w:overflowPunct w:val="0"/>
        <w:snapToGrid w:val="0"/>
        <w:spacing w:line="592" w:lineRule="exact"/>
        <w:ind w:firstLine="640" w:firstLineChars="200"/>
        <w:rPr>
          <w:rFonts w:ascii="宋体" w:hAnsi="宋体" w:eastAsia="黑体" w:cs="黑体"/>
          <w:color w:val="000000" w:themeColor="text1"/>
          <w:kern w:val="0"/>
          <w:szCs w:val="32"/>
          <w:highlight w:val="none"/>
          <w14:textFill>
            <w14:solidFill>
              <w14:schemeClr w14:val="tx1"/>
            </w14:solidFill>
          </w14:textFill>
        </w:rPr>
      </w:pPr>
      <w:r>
        <w:rPr>
          <w:rFonts w:hint="eastAsia" w:ascii="宋体" w:hAnsi="宋体" w:eastAsia="黑体" w:cs="黑体"/>
          <w:color w:val="000000" w:themeColor="text1"/>
          <w:kern w:val="0"/>
          <w:szCs w:val="32"/>
          <w:highlight w:val="none"/>
          <w14:textFill>
            <w14:solidFill>
              <w14:schemeClr w14:val="tx1"/>
            </w14:solidFill>
          </w14:textFill>
        </w:rPr>
        <w:t>六、相关附件</w:t>
      </w:r>
    </w:p>
    <w:p w14:paraId="2BA972B1">
      <w:pPr>
        <w:overflowPunct w:val="0"/>
        <w:snapToGrid w:val="0"/>
        <w:spacing w:line="592" w:lineRule="exact"/>
        <w:ind w:firstLine="640" w:firstLineChars="200"/>
        <w:rPr>
          <w:rFonts w:ascii="宋体" w:hAnsi="宋体" w:cs="仿宋_GB2312"/>
          <w:color w:val="000000" w:themeColor="text1"/>
          <w:kern w:val="0"/>
          <w:szCs w:val="32"/>
          <w:highlight w:val="none"/>
          <w14:textFill>
            <w14:solidFill>
              <w14:schemeClr w14:val="tx1"/>
            </w14:solidFill>
          </w14:textFill>
        </w:rPr>
      </w:pPr>
      <w:r>
        <w:rPr>
          <w:rFonts w:hint="eastAsia" w:ascii="宋体" w:hAnsi="宋体" w:cs="仿宋_GB2312"/>
          <w:color w:val="000000" w:themeColor="text1"/>
          <w:kern w:val="0"/>
          <w:szCs w:val="32"/>
          <w:highlight w:val="none"/>
          <w14:textFill>
            <w14:solidFill>
              <w14:schemeClr w14:val="tx1"/>
            </w14:solidFill>
          </w14:textFill>
        </w:rPr>
        <w:t>企业和项目基本信息表中提到的证明材料，包含但不仅限于企业知识产权、上年度企业财务审计报告及申报项目专项审计报告、项目投资额证明以及其他认为可验证项目成果的材料等。以上证明材料需提供复印件并加盖单位公章。</w:t>
      </w:r>
    </w:p>
    <w:p w14:paraId="069357AF">
      <w:pPr>
        <w:overflowPunct w:val="0"/>
        <w:snapToGrid w:val="0"/>
        <w:ind w:firstLine="5440" w:firstLineChars="1700"/>
        <w:rPr>
          <w:rFonts w:ascii="宋体" w:hAnsi="宋体" w:cs="仿宋_GB2312"/>
          <w:color w:val="000000" w:themeColor="text1"/>
          <w:kern w:val="0"/>
          <w:szCs w:val="32"/>
          <w:highlight w:val="none"/>
          <w14:textFill>
            <w14:solidFill>
              <w14:schemeClr w14:val="tx1"/>
            </w14:solidFill>
          </w14:textFill>
        </w:rPr>
      </w:pPr>
    </w:p>
    <w:p w14:paraId="178E04D0">
      <w:pPr>
        <w:overflowPunct w:val="0"/>
        <w:snapToGrid w:val="0"/>
        <w:ind w:firstLine="5440" w:firstLineChars="1700"/>
        <w:rPr>
          <w:rFonts w:ascii="宋体" w:hAnsi="宋体" w:cs="仿宋_GB2312"/>
          <w:color w:val="000000" w:themeColor="text1"/>
          <w:kern w:val="0"/>
          <w:szCs w:val="32"/>
          <w:highlight w:val="none"/>
          <w14:textFill>
            <w14:solidFill>
              <w14:schemeClr w14:val="tx1"/>
            </w14:solidFill>
          </w14:textFill>
        </w:rPr>
        <w:sectPr>
          <w:headerReference r:id="rId188" w:type="even"/>
          <w:footerReference r:id="rId189" w:type="even"/>
          <w:type w:val="nextColumn"/>
          <w:pgSz w:w="11906" w:h="16838"/>
          <w:pgMar w:top="1985" w:right="1531" w:bottom="1814" w:left="1531" w:header="851" w:footer="1361" w:gutter="0"/>
          <w:cols w:space="720" w:num="1"/>
          <w:docGrid w:linePitch="312" w:charSpace="0"/>
        </w:sectPr>
      </w:pPr>
    </w:p>
    <w:p w14:paraId="64334DA9">
      <w:pPr>
        <w:pStyle w:val="90"/>
        <w:overflowPunct w:val="0"/>
        <w:snapToGrid w:val="0"/>
        <w:spacing w:line="592" w:lineRule="exact"/>
        <w:ind w:firstLine="0" w:firstLineChars="0"/>
        <w:jc w:val="left"/>
        <w:rPr>
          <w:rFonts w:ascii="宋体" w:hAnsi="宋体" w:eastAsia="黑体" w:cs="黑体"/>
          <w:color w:val="000000" w:themeColor="text1"/>
          <w:sz w:val="32"/>
          <w:szCs w:val="32"/>
          <w:highlight w:val="none"/>
          <w14:textFill>
            <w14:solidFill>
              <w14:schemeClr w14:val="tx1"/>
            </w14:solidFill>
          </w14:textFill>
        </w:rPr>
      </w:pPr>
      <w:r>
        <w:rPr>
          <w:rFonts w:hint="eastAsia" w:ascii="宋体" w:hAnsi="宋体" w:eastAsia="黑体" w:cs="黑体"/>
          <w:color w:val="000000" w:themeColor="text1"/>
          <w:sz w:val="32"/>
          <w:szCs w:val="32"/>
          <w:highlight w:val="none"/>
          <w14:textFill>
            <w14:solidFill>
              <w14:schemeClr w14:val="tx1"/>
            </w14:solidFill>
          </w14:textFill>
        </w:rPr>
        <w:t>附件24—3</w:t>
      </w:r>
    </w:p>
    <w:p w14:paraId="19D931F8">
      <w:pPr>
        <w:overflowPunct w:val="0"/>
        <w:snapToGrid w:val="0"/>
        <w:spacing w:before="120" w:beforeLines="50" w:after="120" w:afterLines="50" w:line="592" w:lineRule="exact"/>
        <w:jc w:val="center"/>
        <w:rPr>
          <w:rFonts w:ascii="宋体" w:hAnsi="宋体" w:eastAsia="方正小标宋简体" w:cs="方正小标宋简体"/>
          <w:bCs/>
          <w:color w:val="000000" w:themeColor="text1"/>
          <w:sz w:val="44"/>
          <w:szCs w:val="44"/>
          <w:highlight w:val="none"/>
          <w14:textFill>
            <w14:solidFill>
              <w14:schemeClr w14:val="tx1"/>
            </w14:solidFill>
          </w14:textFill>
        </w:rPr>
      </w:pPr>
      <w:r>
        <w:rPr>
          <w:rFonts w:hint="eastAsia" w:ascii="宋体" w:hAnsi="宋体" w:eastAsia="方正小标宋简体" w:cs="方正小标宋简体"/>
          <w:bCs/>
          <w:color w:val="000000" w:themeColor="text1"/>
          <w:sz w:val="44"/>
          <w:szCs w:val="44"/>
          <w:highlight w:val="none"/>
          <w14:textFill>
            <w14:solidFill>
              <w14:schemeClr w14:val="tx1"/>
            </w14:solidFill>
          </w14:textFill>
        </w:rPr>
        <w:t>5G工厂奖励申报汇总表</w:t>
      </w:r>
    </w:p>
    <w:p w14:paraId="2E06B187">
      <w:pPr>
        <w:overflowPunct w:val="0"/>
        <w:snapToGrid w:val="0"/>
        <w:spacing w:after="120" w:afterLines="50"/>
        <w:rPr>
          <w:rFonts w:ascii="宋体" w:hAnsi="宋体" w:eastAsia="楷体_GB2312"/>
          <w:color w:val="FF0000"/>
          <w:sz w:val="24"/>
          <w:highlight w:val="none"/>
        </w:rPr>
      </w:pPr>
      <w:r>
        <w:rPr>
          <w:rFonts w:hint="eastAsia" w:ascii="宋体" w:hAnsi="宋体" w:eastAsia="楷体_GB2312"/>
          <w:color w:val="000000" w:themeColor="text1"/>
          <w:sz w:val="24"/>
          <w:highlight w:val="none"/>
          <w14:textFill>
            <w14:solidFill>
              <w14:schemeClr w14:val="tx1"/>
            </w14:solidFill>
          </w14:textFill>
        </w:rPr>
        <w:t xml:space="preserve">所属区县：（盖章）                                 </w:t>
      </w:r>
      <w:r>
        <w:rPr>
          <w:rFonts w:ascii="宋体" w:hAnsi="宋体" w:eastAsia="楷体_GB2312"/>
          <w:color w:val="000000" w:themeColor="text1"/>
          <w:sz w:val="24"/>
          <w:highlight w:val="none"/>
          <w14:textFill>
            <w14:solidFill>
              <w14:schemeClr w14:val="tx1"/>
            </w14:solidFill>
          </w14:textFill>
        </w:rPr>
        <w:t xml:space="preserve">               </w:t>
      </w:r>
      <w:r>
        <w:rPr>
          <w:rFonts w:hint="eastAsia" w:ascii="宋体" w:hAnsi="宋体" w:eastAsia="楷体_GB2312"/>
          <w:color w:val="000000" w:themeColor="text1"/>
          <w:sz w:val="24"/>
          <w:highlight w:val="none"/>
          <w14:textFill>
            <w14:solidFill>
              <w14:schemeClr w14:val="tx1"/>
            </w14:solidFill>
          </w14:textFill>
        </w:rPr>
        <w:t xml:space="preserve">             </w:t>
      </w:r>
      <w:r>
        <w:rPr>
          <w:rFonts w:ascii="宋体" w:hAnsi="宋体" w:eastAsia="楷体_GB2312"/>
          <w:color w:val="000000" w:themeColor="text1"/>
          <w:sz w:val="24"/>
          <w:highlight w:val="none"/>
          <w14:textFill>
            <w14:solidFill>
              <w14:schemeClr w14:val="tx1"/>
            </w14:solidFill>
          </w14:textFill>
        </w:rPr>
        <w:t xml:space="preserve">  </w:t>
      </w:r>
      <w:r>
        <w:rPr>
          <w:rFonts w:hint="eastAsia" w:ascii="宋体" w:hAnsi="宋体" w:eastAsia="楷体_GB2312"/>
          <w:color w:val="000000" w:themeColor="text1"/>
          <w:sz w:val="24"/>
          <w:highlight w:val="none"/>
          <w14:textFill>
            <w14:solidFill>
              <w14:schemeClr w14:val="tx1"/>
            </w14:solidFill>
          </w14:textFill>
        </w:rPr>
        <w:t xml:space="preserve">   </w:t>
      </w:r>
      <w:r>
        <w:rPr>
          <w:rFonts w:ascii="宋体" w:hAnsi="宋体" w:eastAsia="楷体_GB2312"/>
          <w:color w:val="000000" w:themeColor="text1"/>
          <w:sz w:val="24"/>
          <w:highlight w:val="none"/>
          <w14:textFill>
            <w14:solidFill>
              <w14:schemeClr w14:val="tx1"/>
            </w14:solidFill>
          </w14:textFill>
        </w:rPr>
        <w:t xml:space="preserve"> </w:t>
      </w:r>
      <w:r>
        <w:rPr>
          <w:rFonts w:hint="eastAsia" w:ascii="宋体" w:hAnsi="宋体" w:eastAsia="楷体_GB2312"/>
          <w:color w:val="000000" w:themeColor="text1"/>
          <w:sz w:val="24"/>
          <w:highlight w:val="none"/>
          <w14:textFill>
            <w14:solidFill>
              <w14:schemeClr w14:val="tx1"/>
            </w14:solidFill>
          </w14:textFill>
        </w:rPr>
        <w:t>填表时间：</w:t>
      </w:r>
      <w:r>
        <w:rPr>
          <w:rFonts w:ascii="宋体" w:hAnsi="宋体" w:eastAsia="楷体_GB2312"/>
          <w:color w:val="000000" w:themeColor="text1"/>
          <w:sz w:val="24"/>
          <w:highlight w:val="none"/>
          <w14:textFill>
            <w14:solidFill>
              <w14:schemeClr w14:val="tx1"/>
            </w14:solidFill>
          </w14:textFill>
        </w:rPr>
        <w:t xml:space="preserve">   </w:t>
      </w:r>
      <w:r>
        <w:rPr>
          <w:rFonts w:hint="eastAsia" w:ascii="宋体" w:hAnsi="宋体" w:eastAsia="楷体_GB2312"/>
          <w:color w:val="000000" w:themeColor="text1"/>
          <w:sz w:val="24"/>
          <w:highlight w:val="none"/>
          <w14:textFill>
            <w14:solidFill>
              <w14:schemeClr w14:val="tx1"/>
            </w14:solidFill>
          </w14:textFill>
        </w:rPr>
        <w:t>年  月  日</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94"/>
        <w:gridCol w:w="1850"/>
        <w:gridCol w:w="1912"/>
        <w:gridCol w:w="2153"/>
        <w:gridCol w:w="2448"/>
        <w:gridCol w:w="1885"/>
        <w:gridCol w:w="2014"/>
      </w:tblGrid>
      <w:tr w14:paraId="034A13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995" w:type="dxa"/>
            <w:vAlign w:val="center"/>
          </w:tcPr>
          <w:p w14:paraId="51340F1A">
            <w:pPr>
              <w:overflowPunct w:val="0"/>
              <w:snapToGrid w:val="0"/>
              <w:jc w:val="center"/>
              <w:rPr>
                <w:rFonts w:ascii="宋体" w:hAnsi="宋体" w:eastAsia="黑体" w:cs="黑体"/>
                <w:color w:val="000000" w:themeColor="text1"/>
                <w:kern w:val="0"/>
                <w:sz w:val="24"/>
                <w:highlight w:val="none"/>
                <w14:textFill>
                  <w14:solidFill>
                    <w14:schemeClr w14:val="tx1"/>
                  </w14:solidFill>
                </w14:textFill>
              </w:rPr>
            </w:pPr>
            <w:r>
              <w:rPr>
                <w:rFonts w:hint="eastAsia" w:ascii="宋体" w:hAnsi="宋体" w:eastAsia="黑体" w:cs="黑体"/>
                <w:color w:val="000000" w:themeColor="text1"/>
                <w:kern w:val="0"/>
                <w:sz w:val="24"/>
                <w:highlight w:val="none"/>
                <w14:textFill>
                  <w14:solidFill>
                    <w14:schemeClr w14:val="tx1"/>
                  </w14:solidFill>
                </w14:textFill>
              </w:rPr>
              <w:t>序号</w:t>
            </w:r>
          </w:p>
        </w:tc>
        <w:tc>
          <w:tcPr>
            <w:tcW w:w="1857" w:type="dxa"/>
            <w:vAlign w:val="center"/>
          </w:tcPr>
          <w:p w14:paraId="24B25116">
            <w:pPr>
              <w:overflowPunct w:val="0"/>
              <w:snapToGrid w:val="0"/>
              <w:jc w:val="center"/>
              <w:rPr>
                <w:rFonts w:ascii="宋体" w:hAnsi="宋体" w:eastAsia="黑体" w:cs="黑体"/>
                <w:color w:val="000000" w:themeColor="text1"/>
                <w:kern w:val="0"/>
                <w:sz w:val="24"/>
                <w:highlight w:val="none"/>
                <w14:textFill>
                  <w14:solidFill>
                    <w14:schemeClr w14:val="tx1"/>
                  </w14:solidFill>
                </w14:textFill>
              </w:rPr>
            </w:pPr>
            <w:r>
              <w:rPr>
                <w:rFonts w:hint="eastAsia" w:ascii="宋体" w:hAnsi="宋体" w:eastAsia="黑体" w:cs="黑体"/>
                <w:color w:val="000000" w:themeColor="text1"/>
                <w:kern w:val="0"/>
                <w:sz w:val="24"/>
                <w:highlight w:val="none"/>
                <w14:textFill>
                  <w14:solidFill>
                    <w14:schemeClr w14:val="tx1"/>
                  </w14:solidFill>
                </w14:textFill>
              </w:rPr>
              <w:t>项目名称</w:t>
            </w:r>
          </w:p>
        </w:tc>
        <w:tc>
          <w:tcPr>
            <w:tcW w:w="1919" w:type="dxa"/>
            <w:vAlign w:val="center"/>
          </w:tcPr>
          <w:p w14:paraId="6FA62BA9">
            <w:pPr>
              <w:overflowPunct w:val="0"/>
              <w:snapToGrid w:val="0"/>
              <w:jc w:val="center"/>
              <w:rPr>
                <w:rFonts w:ascii="宋体" w:hAnsi="宋体" w:eastAsia="黑体" w:cs="黑体"/>
                <w:color w:val="000000" w:themeColor="text1"/>
                <w:kern w:val="0"/>
                <w:sz w:val="24"/>
                <w:highlight w:val="none"/>
                <w14:textFill>
                  <w14:solidFill>
                    <w14:schemeClr w14:val="tx1"/>
                  </w14:solidFill>
                </w14:textFill>
              </w:rPr>
            </w:pPr>
            <w:r>
              <w:rPr>
                <w:rFonts w:hint="eastAsia" w:ascii="宋体" w:hAnsi="宋体" w:eastAsia="黑体" w:cs="黑体"/>
                <w:color w:val="000000" w:themeColor="text1"/>
                <w:kern w:val="0"/>
                <w:sz w:val="24"/>
                <w:highlight w:val="none"/>
                <w14:textFill>
                  <w14:solidFill>
                    <w14:schemeClr w14:val="tx1"/>
                  </w14:solidFill>
                </w14:textFill>
              </w:rPr>
              <w:t>申报企业名称</w:t>
            </w:r>
          </w:p>
        </w:tc>
        <w:tc>
          <w:tcPr>
            <w:tcW w:w="2162" w:type="dxa"/>
            <w:vAlign w:val="center"/>
          </w:tcPr>
          <w:p w14:paraId="2F437E39">
            <w:pPr>
              <w:overflowPunct w:val="0"/>
              <w:snapToGrid w:val="0"/>
              <w:jc w:val="center"/>
              <w:rPr>
                <w:rFonts w:ascii="宋体" w:hAnsi="宋体" w:eastAsia="黑体" w:cs="黑体"/>
                <w:color w:val="000000" w:themeColor="text1"/>
                <w:kern w:val="0"/>
                <w:sz w:val="24"/>
                <w:highlight w:val="none"/>
                <w14:textFill>
                  <w14:solidFill>
                    <w14:schemeClr w14:val="tx1"/>
                  </w14:solidFill>
                </w14:textFill>
              </w:rPr>
            </w:pPr>
            <w:r>
              <w:rPr>
                <w:rFonts w:hint="eastAsia" w:ascii="宋体" w:hAnsi="宋体" w:eastAsia="黑体" w:cs="黑体"/>
                <w:color w:val="000000" w:themeColor="text1"/>
                <w:kern w:val="0"/>
                <w:sz w:val="24"/>
                <w:highlight w:val="none"/>
                <w14:textFill>
                  <w14:solidFill>
                    <w14:schemeClr w14:val="tx1"/>
                  </w14:solidFill>
                </w14:textFill>
              </w:rPr>
              <w:t>统一社会</w:t>
            </w:r>
          </w:p>
          <w:p w14:paraId="1F2FCC72">
            <w:pPr>
              <w:overflowPunct w:val="0"/>
              <w:snapToGrid w:val="0"/>
              <w:jc w:val="center"/>
              <w:rPr>
                <w:rFonts w:ascii="宋体" w:hAnsi="宋体" w:eastAsia="黑体" w:cs="黑体"/>
                <w:color w:val="000000" w:themeColor="text1"/>
                <w:kern w:val="0"/>
                <w:sz w:val="24"/>
                <w:highlight w:val="none"/>
                <w14:textFill>
                  <w14:solidFill>
                    <w14:schemeClr w14:val="tx1"/>
                  </w14:solidFill>
                </w14:textFill>
              </w:rPr>
            </w:pPr>
            <w:r>
              <w:rPr>
                <w:rFonts w:hint="eastAsia" w:ascii="宋体" w:hAnsi="宋体" w:eastAsia="黑体" w:cs="黑体"/>
                <w:color w:val="000000" w:themeColor="text1"/>
                <w:kern w:val="0"/>
                <w:sz w:val="24"/>
                <w:highlight w:val="none"/>
                <w14:textFill>
                  <w14:solidFill>
                    <w14:schemeClr w14:val="tx1"/>
                  </w14:solidFill>
                </w14:textFill>
              </w:rPr>
              <w:t>信用代码</w:t>
            </w:r>
          </w:p>
        </w:tc>
        <w:tc>
          <w:tcPr>
            <w:tcW w:w="2459" w:type="dxa"/>
            <w:vAlign w:val="center"/>
          </w:tcPr>
          <w:p w14:paraId="7DE7DEE1">
            <w:pPr>
              <w:overflowPunct w:val="0"/>
              <w:snapToGrid w:val="0"/>
              <w:jc w:val="center"/>
              <w:rPr>
                <w:rFonts w:ascii="宋体" w:hAnsi="宋体" w:eastAsia="黑体" w:cs="黑体"/>
                <w:color w:val="000000" w:themeColor="text1"/>
                <w:kern w:val="0"/>
                <w:sz w:val="24"/>
                <w:highlight w:val="none"/>
                <w14:textFill>
                  <w14:solidFill>
                    <w14:schemeClr w14:val="tx1"/>
                  </w14:solidFill>
                </w14:textFill>
              </w:rPr>
            </w:pPr>
            <w:r>
              <w:rPr>
                <w:rFonts w:hint="eastAsia" w:ascii="宋体" w:hAnsi="宋体" w:eastAsia="黑体" w:cs="黑体"/>
                <w:color w:val="000000" w:themeColor="text1"/>
                <w:kern w:val="0"/>
                <w:sz w:val="24"/>
                <w:highlight w:val="none"/>
                <w14:textFill>
                  <w14:solidFill>
                    <w14:schemeClr w14:val="tx1"/>
                  </w14:solidFill>
                </w14:textFill>
              </w:rPr>
              <w:t>企业所属国民经济行业分类名称及代码</w:t>
            </w:r>
          </w:p>
        </w:tc>
        <w:tc>
          <w:tcPr>
            <w:tcW w:w="1892" w:type="dxa"/>
            <w:vAlign w:val="center"/>
          </w:tcPr>
          <w:p w14:paraId="3F20455E">
            <w:pPr>
              <w:overflowPunct w:val="0"/>
              <w:snapToGrid w:val="0"/>
              <w:jc w:val="center"/>
              <w:rPr>
                <w:rFonts w:ascii="宋体" w:hAnsi="宋体" w:eastAsia="黑体" w:cs="黑体"/>
                <w:color w:val="000000" w:themeColor="text1"/>
                <w:kern w:val="0"/>
                <w:sz w:val="24"/>
                <w:highlight w:val="none"/>
                <w14:textFill>
                  <w14:solidFill>
                    <w14:schemeClr w14:val="tx1"/>
                  </w14:solidFill>
                </w14:textFill>
              </w:rPr>
            </w:pPr>
            <w:r>
              <w:rPr>
                <w:rFonts w:hint="eastAsia" w:ascii="宋体" w:hAnsi="宋体" w:eastAsia="黑体" w:cs="黑体"/>
                <w:color w:val="000000" w:themeColor="text1"/>
                <w:kern w:val="0"/>
                <w:sz w:val="24"/>
                <w:highlight w:val="none"/>
                <w14:textFill>
                  <w14:solidFill>
                    <w14:schemeClr w14:val="tx1"/>
                  </w14:solidFill>
                </w14:textFill>
              </w:rPr>
              <w:t>企业联系人</w:t>
            </w:r>
          </w:p>
        </w:tc>
        <w:tc>
          <w:tcPr>
            <w:tcW w:w="2022" w:type="dxa"/>
            <w:vAlign w:val="center"/>
          </w:tcPr>
          <w:p w14:paraId="464947FC">
            <w:pPr>
              <w:overflowPunct w:val="0"/>
              <w:snapToGrid w:val="0"/>
              <w:jc w:val="center"/>
              <w:rPr>
                <w:rFonts w:ascii="宋体" w:hAnsi="宋体" w:eastAsia="黑体" w:cs="黑体"/>
                <w:color w:val="000000" w:themeColor="text1"/>
                <w:kern w:val="0"/>
                <w:sz w:val="24"/>
                <w:highlight w:val="none"/>
                <w14:textFill>
                  <w14:solidFill>
                    <w14:schemeClr w14:val="tx1"/>
                  </w14:solidFill>
                </w14:textFill>
              </w:rPr>
            </w:pPr>
            <w:r>
              <w:rPr>
                <w:rFonts w:hint="eastAsia" w:ascii="宋体" w:hAnsi="宋体" w:eastAsia="黑体" w:cs="黑体"/>
                <w:color w:val="000000" w:themeColor="text1"/>
                <w:kern w:val="0"/>
                <w:sz w:val="24"/>
                <w:highlight w:val="none"/>
                <w14:textFill>
                  <w14:solidFill>
                    <w14:schemeClr w14:val="tx1"/>
                  </w14:solidFill>
                </w14:textFill>
              </w:rPr>
              <w:t>办公电话和</w:t>
            </w:r>
          </w:p>
          <w:p w14:paraId="6EC0D828">
            <w:pPr>
              <w:overflowPunct w:val="0"/>
              <w:snapToGrid w:val="0"/>
              <w:jc w:val="center"/>
              <w:rPr>
                <w:rFonts w:ascii="宋体" w:hAnsi="宋体" w:eastAsia="黑体" w:cs="黑体"/>
                <w:color w:val="000000" w:themeColor="text1"/>
                <w:kern w:val="0"/>
                <w:sz w:val="24"/>
                <w:highlight w:val="none"/>
                <w14:textFill>
                  <w14:solidFill>
                    <w14:schemeClr w14:val="tx1"/>
                  </w14:solidFill>
                </w14:textFill>
              </w:rPr>
            </w:pPr>
            <w:r>
              <w:rPr>
                <w:rFonts w:hint="eastAsia" w:ascii="宋体" w:hAnsi="宋体" w:eastAsia="黑体" w:cs="黑体"/>
                <w:color w:val="000000" w:themeColor="text1"/>
                <w:kern w:val="0"/>
                <w:sz w:val="24"/>
                <w:highlight w:val="none"/>
                <w14:textFill>
                  <w14:solidFill>
                    <w14:schemeClr w14:val="tx1"/>
                  </w14:solidFill>
                </w14:textFill>
              </w:rPr>
              <w:t>手机号</w:t>
            </w:r>
          </w:p>
        </w:tc>
      </w:tr>
      <w:tr w14:paraId="55FC65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95" w:type="dxa"/>
          </w:tcPr>
          <w:p w14:paraId="6DEAF7DE">
            <w:pPr>
              <w:overflowPunct w:val="0"/>
              <w:snapToGrid w:val="0"/>
              <w:rPr>
                <w:rFonts w:ascii="宋体" w:hAnsi="宋体" w:eastAsia="黑体" w:cs="仿宋_GB2312"/>
                <w:color w:val="000000" w:themeColor="text1"/>
                <w:kern w:val="0"/>
                <w:sz w:val="24"/>
                <w:highlight w:val="none"/>
                <w14:textFill>
                  <w14:solidFill>
                    <w14:schemeClr w14:val="tx1"/>
                  </w14:solidFill>
                </w14:textFill>
              </w:rPr>
            </w:pPr>
          </w:p>
        </w:tc>
        <w:tc>
          <w:tcPr>
            <w:tcW w:w="1857" w:type="dxa"/>
          </w:tcPr>
          <w:p w14:paraId="36A7FDCD">
            <w:pPr>
              <w:overflowPunct w:val="0"/>
              <w:snapToGrid w:val="0"/>
              <w:rPr>
                <w:rFonts w:ascii="宋体" w:hAnsi="宋体" w:eastAsia="黑体" w:cs="仿宋_GB2312"/>
                <w:color w:val="000000" w:themeColor="text1"/>
                <w:kern w:val="0"/>
                <w:sz w:val="24"/>
                <w:highlight w:val="none"/>
                <w14:textFill>
                  <w14:solidFill>
                    <w14:schemeClr w14:val="tx1"/>
                  </w14:solidFill>
                </w14:textFill>
              </w:rPr>
            </w:pPr>
          </w:p>
        </w:tc>
        <w:tc>
          <w:tcPr>
            <w:tcW w:w="1919" w:type="dxa"/>
          </w:tcPr>
          <w:p w14:paraId="6A54987B">
            <w:pPr>
              <w:overflowPunct w:val="0"/>
              <w:snapToGrid w:val="0"/>
              <w:rPr>
                <w:rFonts w:ascii="宋体" w:hAnsi="宋体" w:eastAsia="黑体" w:cs="仿宋_GB2312"/>
                <w:color w:val="000000" w:themeColor="text1"/>
                <w:kern w:val="0"/>
                <w:sz w:val="24"/>
                <w:highlight w:val="none"/>
                <w14:textFill>
                  <w14:solidFill>
                    <w14:schemeClr w14:val="tx1"/>
                  </w14:solidFill>
                </w14:textFill>
              </w:rPr>
            </w:pPr>
          </w:p>
        </w:tc>
        <w:tc>
          <w:tcPr>
            <w:tcW w:w="2162" w:type="dxa"/>
          </w:tcPr>
          <w:p w14:paraId="7F403CC2">
            <w:pPr>
              <w:overflowPunct w:val="0"/>
              <w:snapToGrid w:val="0"/>
              <w:rPr>
                <w:rFonts w:ascii="宋体" w:hAnsi="宋体" w:eastAsia="黑体" w:cs="仿宋_GB2312"/>
                <w:color w:val="000000" w:themeColor="text1"/>
                <w:kern w:val="0"/>
                <w:sz w:val="24"/>
                <w:highlight w:val="none"/>
                <w14:textFill>
                  <w14:solidFill>
                    <w14:schemeClr w14:val="tx1"/>
                  </w14:solidFill>
                </w14:textFill>
              </w:rPr>
            </w:pPr>
          </w:p>
        </w:tc>
        <w:tc>
          <w:tcPr>
            <w:tcW w:w="2459" w:type="dxa"/>
          </w:tcPr>
          <w:p w14:paraId="111C4FDA">
            <w:pPr>
              <w:overflowPunct w:val="0"/>
              <w:snapToGrid w:val="0"/>
              <w:rPr>
                <w:rFonts w:ascii="宋体" w:hAnsi="宋体" w:eastAsia="黑体" w:cs="仿宋_GB2312"/>
                <w:color w:val="000000" w:themeColor="text1"/>
                <w:kern w:val="0"/>
                <w:sz w:val="24"/>
                <w:highlight w:val="none"/>
                <w14:textFill>
                  <w14:solidFill>
                    <w14:schemeClr w14:val="tx1"/>
                  </w14:solidFill>
                </w14:textFill>
              </w:rPr>
            </w:pPr>
          </w:p>
        </w:tc>
        <w:tc>
          <w:tcPr>
            <w:tcW w:w="1892" w:type="dxa"/>
          </w:tcPr>
          <w:p w14:paraId="1A22AEDF">
            <w:pPr>
              <w:overflowPunct w:val="0"/>
              <w:snapToGrid w:val="0"/>
              <w:rPr>
                <w:rFonts w:ascii="宋体" w:hAnsi="宋体" w:eastAsia="黑体" w:cs="仿宋_GB2312"/>
                <w:color w:val="000000" w:themeColor="text1"/>
                <w:kern w:val="0"/>
                <w:sz w:val="24"/>
                <w:highlight w:val="none"/>
                <w14:textFill>
                  <w14:solidFill>
                    <w14:schemeClr w14:val="tx1"/>
                  </w14:solidFill>
                </w14:textFill>
              </w:rPr>
            </w:pPr>
          </w:p>
        </w:tc>
        <w:tc>
          <w:tcPr>
            <w:tcW w:w="2022" w:type="dxa"/>
          </w:tcPr>
          <w:p w14:paraId="015E5175">
            <w:pPr>
              <w:overflowPunct w:val="0"/>
              <w:snapToGrid w:val="0"/>
              <w:rPr>
                <w:rFonts w:ascii="宋体" w:hAnsi="宋体" w:eastAsia="黑体" w:cs="仿宋_GB2312"/>
                <w:color w:val="000000" w:themeColor="text1"/>
                <w:kern w:val="0"/>
                <w:sz w:val="24"/>
                <w:highlight w:val="none"/>
                <w14:textFill>
                  <w14:solidFill>
                    <w14:schemeClr w14:val="tx1"/>
                  </w14:solidFill>
                </w14:textFill>
              </w:rPr>
            </w:pPr>
          </w:p>
        </w:tc>
      </w:tr>
      <w:tr w14:paraId="6477EB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95" w:type="dxa"/>
          </w:tcPr>
          <w:p w14:paraId="044039B7">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1857" w:type="dxa"/>
          </w:tcPr>
          <w:p w14:paraId="2ADA47E1">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1919" w:type="dxa"/>
          </w:tcPr>
          <w:p w14:paraId="1D92CFEE">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2162" w:type="dxa"/>
          </w:tcPr>
          <w:p w14:paraId="222B3573">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2459" w:type="dxa"/>
          </w:tcPr>
          <w:p w14:paraId="5240B7C9">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1892" w:type="dxa"/>
          </w:tcPr>
          <w:p w14:paraId="27FCA29C">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2022" w:type="dxa"/>
          </w:tcPr>
          <w:p w14:paraId="0078831A">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r>
      <w:tr w14:paraId="6E24FE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95" w:type="dxa"/>
          </w:tcPr>
          <w:p w14:paraId="2B6FB288">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1857" w:type="dxa"/>
          </w:tcPr>
          <w:p w14:paraId="34BCAD1D">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1919" w:type="dxa"/>
          </w:tcPr>
          <w:p w14:paraId="395A78A7">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2162" w:type="dxa"/>
          </w:tcPr>
          <w:p w14:paraId="2E78A0FC">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2459" w:type="dxa"/>
          </w:tcPr>
          <w:p w14:paraId="16972CE1">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1892" w:type="dxa"/>
          </w:tcPr>
          <w:p w14:paraId="12081A66">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2022" w:type="dxa"/>
          </w:tcPr>
          <w:p w14:paraId="47FFE004">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r>
      <w:tr w14:paraId="58143B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95" w:type="dxa"/>
          </w:tcPr>
          <w:p w14:paraId="447AD58C">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1857" w:type="dxa"/>
          </w:tcPr>
          <w:p w14:paraId="68E9C79F">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1919" w:type="dxa"/>
          </w:tcPr>
          <w:p w14:paraId="0C092D70">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2162" w:type="dxa"/>
          </w:tcPr>
          <w:p w14:paraId="0020CF62">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2459" w:type="dxa"/>
          </w:tcPr>
          <w:p w14:paraId="4093ED7D">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1892" w:type="dxa"/>
          </w:tcPr>
          <w:p w14:paraId="4472CDE1">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2022" w:type="dxa"/>
          </w:tcPr>
          <w:p w14:paraId="34BACCF9">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r>
      <w:tr w14:paraId="0DAA21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95" w:type="dxa"/>
          </w:tcPr>
          <w:p w14:paraId="37C650B7">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1857" w:type="dxa"/>
          </w:tcPr>
          <w:p w14:paraId="57637CA0">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1919" w:type="dxa"/>
          </w:tcPr>
          <w:p w14:paraId="43675D84">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2162" w:type="dxa"/>
          </w:tcPr>
          <w:p w14:paraId="2B65B10A">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2459" w:type="dxa"/>
          </w:tcPr>
          <w:p w14:paraId="2B612374">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1892" w:type="dxa"/>
          </w:tcPr>
          <w:p w14:paraId="51A60F7C">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2022" w:type="dxa"/>
          </w:tcPr>
          <w:p w14:paraId="045263B3">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r>
      <w:tr w14:paraId="4D753F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95" w:type="dxa"/>
          </w:tcPr>
          <w:p w14:paraId="32735109">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1857" w:type="dxa"/>
          </w:tcPr>
          <w:p w14:paraId="34924140">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1919" w:type="dxa"/>
          </w:tcPr>
          <w:p w14:paraId="733F3E79">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2162" w:type="dxa"/>
          </w:tcPr>
          <w:p w14:paraId="5864C639">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2459" w:type="dxa"/>
          </w:tcPr>
          <w:p w14:paraId="0ACCBC1A">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1892" w:type="dxa"/>
          </w:tcPr>
          <w:p w14:paraId="6B5A37EC">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c>
          <w:tcPr>
            <w:tcW w:w="2022" w:type="dxa"/>
          </w:tcPr>
          <w:p w14:paraId="27B877C4">
            <w:pPr>
              <w:overflowPunct w:val="0"/>
              <w:snapToGrid w:val="0"/>
              <w:rPr>
                <w:rFonts w:ascii="宋体" w:hAnsi="宋体" w:eastAsia="黑体" w:cs="宋体"/>
                <w:color w:val="000000" w:themeColor="text1"/>
                <w:kern w:val="0"/>
                <w:sz w:val="24"/>
                <w:highlight w:val="none"/>
                <w14:textFill>
                  <w14:solidFill>
                    <w14:schemeClr w14:val="tx1"/>
                  </w14:solidFill>
                </w14:textFill>
              </w:rPr>
            </w:pPr>
          </w:p>
        </w:tc>
      </w:tr>
    </w:tbl>
    <w:p w14:paraId="29C05BA0">
      <w:pPr>
        <w:overflowPunct w:val="0"/>
        <w:snapToGrid w:val="0"/>
        <w:spacing w:line="560" w:lineRule="exact"/>
        <w:ind w:right="1280"/>
        <w:rPr>
          <w:rFonts w:ascii="宋体" w:hAnsi="宋体" w:eastAsia="黑体" w:cs="黑体"/>
          <w:color w:val="000000"/>
          <w:szCs w:val="32"/>
          <w:highlight w:val="none"/>
        </w:rPr>
        <w:sectPr>
          <w:headerReference r:id="rId190" w:type="default"/>
          <w:footerReference r:id="rId191" w:type="default"/>
          <w:pgSz w:w="16838" w:h="11906" w:orient="landscape"/>
          <w:pgMar w:top="1531" w:right="1814" w:bottom="1531" w:left="1985" w:header="851" w:footer="1134" w:gutter="0"/>
          <w:cols w:space="720" w:num="1"/>
          <w:docGrid w:linePitch="312" w:charSpace="0"/>
        </w:sectPr>
      </w:pPr>
    </w:p>
    <w:p w14:paraId="697D2412">
      <w:pPr>
        <w:overflowPunct w:val="0"/>
        <w:snapToGrid w:val="0"/>
        <w:spacing w:line="592" w:lineRule="exact"/>
        <w:ind w:right="1280"/>
        <w:rPr>
          <w:rFonts w:ascii="宋体" w:hAnsi="宋体" w:eastAsia="黑体" w:cs="黑体"/>
          <w:color w:val="000000"/>
          <w:kern w:val="0"/>
          <w:sz w:val="44"/>
          <w:szCs w:val="44"/>
          <w:highlight w:val="none"/>
        </w:rPr>
      </w:pPr>
      <w:r>
        <w:rPr>
          <w:rFonts w:hint="eastAsia" w:ascii="宋体" w:hAnsi="宋体" w:eastAsia="黑体" w:cs="黑体"/>
          <w:color w:val="000000"/>
          <w:szCs w:val="32"/>
          <w:highlight w:val="none"/>
        </w:rPr>
        <w:t>附件25</w:t>
      </w:r>
    </w:p>
    <w:p w14:paraId="13A1EB20">
      <w:pPr>
        <w:overflowPunct w:val="0"/>
        <w:snapToGrid w:val="0"/>
        <w:spacing w:line="592" w:lineRule="exact"/>
        <w:rPr>
          <w:rFonts w:ascii="宋体" w:hAnsi="宋体" w:eastAsia="方正小标宋简体" w:cs="方正小标宋简体"/>
          <w:color w:val="000000"/>
          <w:kern w:val="0"/>
          <w:sz w:val="44"/>
          <w:szCs w:val="44"/>
          <w:highlight w:val="none"/>
        </w:rPr>
      </w:pPr>
    </w:p>
    <w:p w14:paraId="6E8224CB">
      <w:pPr>
        <w:overflowPunct w:val="0"/>
        <w:snapToGrid w:val="0"/>
        <w:spacing w:line="592" w:lineRule="exact"/>
        <w:jc w:val="center"/>
        <w:rPr>
          <w:rFonts w:ascii="宋体" w:hAnsi="宋体" w:eastAsia="方正小标宋_GBK" w:cs="Arial Unicode MS"/>
          <w:color w:val="000000"/>
          <w:kern w:val="0"/>
          <w:sz w:val="44"/>
          <w:szCs w:val="44"/>
          <w:highlight w:val="none"/>
        </w:rPr>
      </w:pPr>
      <w:r>
        <w:rPr>
          <w:rFonts w:hint="eastAsia" w:ascii="宋体" w:hAnsi="宋体" w:eastAsia="方正小标宋简体" w:cs="方正小标宋简体"/>
          <w:color w:val="000000"/>
          <w:kern w:val="0"/>
          <w:sz w:val="44"/>
          <w:szCs w:val="44"/>
          <w:highlight w:val="none"/>
        </w:rPr>
        <w:t>数字化转型诊断补贴类</w:t>
      </w:r>
    </w:p>
    <w:p w14:paraId="265FCAE2">
      <w:pPr>
        <w:overflowPunct w:val="0"/>
        <w:spacing w:line="592" w:lineRule="exact"/>
        <w:rPr>
          <w:rFonts w:ascii="宋体" w:hAnsi="宋体" w:eastAsia="黑体" w:cs="黑体"/>
          <w:color w:val="000000"/>
          <w:szCs w:val="32"/>
          <w:highlight w:val="none"/>
        </w:rPr>
      </w:pPr>
    </w:p>
    <w:p w14:paraId="23D02DB5">
      <w:pPr>
        <w:overflowPunct w:val="0"/>
        <w:snapToGrid w:val="0"/>
        <w:spacing w:line="592" w:lineRule="exact"/>
        <w:ind w:firstLine="640" w:firstLineChars="200"/>
        <w:rPr>
          <w:rFonts w:ascii="宋体" w:hAnsi="宋体" w:eastAsia="黑体" w:cs="黑体"/>
          <w:color w:val="000000"/>
          <w:kern w:val="0"/>
          <w:szCs w:val="32"/>
          <w:highlight w:val="none"/>
        </w:rPr>
      </w:pPr>
      <w:r>
        <w:rPr>
          <w:rFonts w:hint="eastAsia" w:ascii="宋体" w:hAnsi="宋体" w:eastAsia="黑体" w:cs="黑体"/>
          <w:color w:val="000000"/>
          <w:kern w:val="0"/>
          <w:szCs w:val="32"/>
          <w:highlight w:val="none"/>
        </w:rPr>
        <w:t>一、申报基本条件</w:t>
      </w:r>
    </w:p>
    <w:p w14:paraId="6993338E">
      <w:pPr>
        <w:overflowPunct w:val="0"/>
        <w:snapToGrid w:val="0"/>
        <w:spacing w:line="592" w:lineRule="exact"/>
        <w:ind w:firstLine="640" w:firstLineChars="200"/>
        <w:rPr>
          <w:rFonts w:ascii="宋体" w:hAnsi="宋体" w:cs="仿宋_GB2312"/>
          <w:color w:val="000000"/>
          <w:kern w:val="0"/>
          <w:szCs w:val="32"/>
          <w:highlight w:val="none"/>
        </w:rPr>
      </w:pPr>
      <w:r>
        <w:rPr>
          <w:rFonts w:hint="eastAsia" w:ascii="宋体" w:hAnsi="宋体" w:cs="仿宋_GB2312"/>
          <w:color w:val="000000"/>
          <w:kern w:val="0"/>
          <w:szCs w:val="32"/>
          <w:highlight w:val="none"/>
        </w:rPr>
        <w:t>诊断项目已向被诊断企业所属区县工信主管部门备案，诊断时间范围为2024年1月1日2024年12月31日，被诊断企业对服务商诊断工作的满意度评价为满意。</w:t>
      </w:r>
    </w:p>
    <w:p w14:paraId="77343633">
      <w:pPr>
        <w:overflowPunct w:val="0"/>
        <w:snapToGrid w:val="0"/>
        <w:spacing w:line="592" w:lineRule="exact"/>
        <w:ind w:firstLine="640" w:firstLineChars="200"/>
        <w:rPr>
          <w:rFonts w:ascii="宋体" w:hAnsi="宋体" w:cs="仿宋_GB2312"/>
          <w:color w:val="000000"/>
          <w:kern w:val="0"/>
          <w:szCs w:val="32"/>
          <w:highlight w:val="none"/>
        </w:rPr>
      </w:pPr>
      <w:r>
        <w:rPr>
          <w:rFonts w:hint="eastAsia" w:ascii="宋体" w:hAnsi="宋体" w:cs="仿宋"/>
          <w:color w:val="000000" w:themeColor="text1"/>
          <w:kern w:val="0"/>
          <w:szCs w:val="32"/>
          <w:highlight w:val="none"/>
          <w14:textFill>
            <w14:solidFill>
              <w14:schemeClr w14:val="tx1"/>
            </w14:solidFill>
          </w14:textFill>
        </w:rPr>
        <w:t>奖补资金结合年度预算情况实行总额控制。</w:t>
      </w:r>
    </w:p>
    <w:p w14:paraId="2B55D741">
      <w:pPr>
        <w:overflowPunct w:val="0"/>
        <w:snapToGrid w:val="0"/>
        <w:spacing w:line="592" w:lineRule="exact"/>
        <w:ind w:firstLine="640" w:firstLineChars="200"/>
        <w:rPr>
          <w:rFonts w:ascii="宋体" w:hAnsi="宋体" w:eastAsia="黑体" w:cs="黑体"/>
          <w:color w:val="000000"/>
          <w:kern w:val="0"/>
          <w:szCs w:val="32"/>
          <w:highlight w:val="none"/>
        </w:rPr>
      </w:pPr>
      <w:r>
        <w:rPr>
          <w:rFonts w:hint="eastAsia" w:ascii="宋体" w:hAnsi="宋体" w:eastAsia="黑体" w:cs="黑体"/>
          <w:color w:val="000000"/>
          <w:kern w:val="0"/>
          <w:szCs w:val="32"/>
          <w:highlight w:val="none"/>
        </w:rPr>
        <w:t>二、申报材料</w:t>
      </w:r>
    </w:p>
    <w:p w14:paraId="7DDFD09D">
      <w:pPr>
        <w:overflowPunct w:val="0"/>
        <w:snapToGrid w:val="0"/>
        <w:spacing w:line="592" w:lineRule="exact"/>
        <w:ind w:firstLine="640" w:firstLineChars="200"/>
        <w:rPr>
          <w:rFonts w:ascii="宋体" w:hAnsi="宋体" w:cs="仿宋_GB2312"/>
          <w:color w:val="000000"/>
          <w:kern w:val="0"/>
          <w:szCs w:val="32"/>
          <w:highlight w:val="none"/>
        </w:rPr>
      </w:pPr>
      <w:r>
        <w:rPr>
          <w:rFonts w:hint="eastAsia" w:ascii="宋体" w:hAnsi="宋体" w:cs="仿宋_GB2312"/>
          <w:color w:val="000000"/>
          <w:kern w:val="0"/>
          <w:szCs w:val="32"/>
          <w:highlight w:val="none"/>
        </w:rPr>
        <w:t>1.《项目资助申报书》。</w:t>
      </w:r>
    </w:p>
    <w:p w14:paraId="2A7CC150">
      <w:pPr>
        <w:overflowPunct w:val="0"/>
        <w:snapToGrid w:val="0"/>
        <w:spacing w:line="592" w:lineRule="exact"/>
        <w:ind w:firstLine="640" w:firstLineChars="200"/>
        <w:rPr>
          <w:rFonts w:ascii="宋体" w:hAnsi="宋体" w:cs="仿宋_GB2312"/>
          <w:color w:val="000000"/>
          <w:kern w:val="0"/>
          <w:szCs w:val="32"/>
          <w:highlight w:val="none"/>
        </w:rPr>
      </w:pPr>
      <w:r>
        <w:rPr>
          <w:rFonts w:hint="eastAsia" w:ascii="宋体" w:hAnsi="宋体" w:cs="仿宋_GB2312"/>
          <w:color w:val="000000"/>
          <w:kern w:val="0"/>
          <w:szCs w:val="32"/>
          <w:highlight w:val="none"/>
        </w:rPr>
        <w:t>2.</w:t>
      </w:r>
      <w:r>
        <w:rPr>
          <w:rFonts w:ascii="宋体" w:hAnsi="宋体" w:cs="仿宋_GB2312"/>
          <w:color w:val="000000"/>
          <w:kern w:val="0"/>
          <w:szCs w:val="32"/>
          <w:highlight w:val="none"/>
        </w:rPr>
        <w:t xml:space="preserve"> </w:t>
      </w:r>
      <w:r>
        <w:rPr>
          <w:rFonts w:hint="eastAsia" w:ascii="宋体" w:hAnsi="宋体" w:cs="仿宋_GB2312"/>
          <w:color w:val="000000"/>
          <w:kern w:val="0"/>
          <w:szCs w:val="32"/>
          <w:highlight w:val="none"/>
        </w:rPr>
        <w:t>申报单位营业执照（平台自动调取，无需上传，可自行下载打印）。</w:t>
      </w:r>
    </w:p>
    <w:p w14:paraId="24CA9CEC">
      <w:pPr>
        <w:overflowPunct w:val="0"/>
        <w:snapToGrid w:val="0"/>
        <w:spacing w:line="592" w:lineRule="exact"/>
        <w:ind w:firstLine="640" w:firstLineChars="200"/>
        <w:rPr>
          <w:rFonts w:ascii="宋体" w:hAnsi="宋体" w:cs="仿宋_GB2312"/>
          <w:color w:val="000000"/>
          <w:kern w:val="0"/>
          <w:szCs w:val="32"/>
          <w:highlight w:val="none"/>
        </w:rPr>
      </w:pPr>
      <w:r>
        <w:rPr>
          <w:rFonts w:hint="eastAsia" w:ascii="宋体" w:hAnsi="宋体" w:cs="仿宋_GB2312"/>
          <w:color w:val="000000"/>
          <w:kern w:val="0"/>
          <w:szCs w:val="32"/>
          <w:highlight w:val="none"/>
        </w:rPr>
        <w:t>3.</w:t>
      </w:r>
      <w:r>
        <w:rPr>
          <w:rFonts w:ascii="宋体" w:hAnsi="宋体" w:cs="仿宋_GB2312"/>
          <w:color w:val="000000"/>
          <w:kern w:val="0"/>
          <w:szCs w:val="32"/>
          <w:highlight w:val="none"/>
        </w:rPr>
        <w:t xml:space="preserve"> </w:t>
      </w:r>
      <w:r>
        <w:rPr>
          <w:rFonts w:hint="eastAsia" w:ascii="宋体" w:hAnsi="宋体" w:cs="仿宋_GB2312"/>
          <w:color w:val="000000"/>
          <w:spacing w:val="-20"/>
          <w:kern w:val="0"/>
          <w:szCs w:val="32"/>
          <w:highlight w:val="none"/>
        </w:rPr>
        <w:t>会计师事务所出具的申报单位2024年度财务审计报告。</w:t>
      </w:r>
    </w:p>
    <w:p w14:paraId="6D399DB4">
      <w:pPr>
        <w:overflowPunct w:val="0"/>
        <w:snapToGrid w:val="0"/>
        <w:spacing w:line="592" w:lineRule="exact"/>
        <w:ind w:firstLine="640" w:firstLineChars="200"/>
        <w:rPr>
          <w:rFonts w:ascii="宋体" w:hAnsi="宋体" w:cs="仿宋_GB2312"/>
          <w:color w:val="000000"/>
          <w:kern w:val="0"/>
          <w:szCs w:val="32"/>
          <w:highlight w:val="none"/>
        </w:rPr>
      </w:pPr>
      <w:r>
        <w:rPr>
          <w:rFonts w:hint="eastAsia" w:ascii="宋体" w:hAnsi="宋体" w:cs="仿宋_GB2312"/>
          <w:color w:val="000000"/>
          <w:kern w:val="0"/>
          <w:szCs w:val="32"/>
          <w:highlight w:val="none"/>
        </w:rPr>
        <w:t>4.</w:t>
      </w:r>
      <w:r>
        <w:rPr>
          <w:rFonts w:ascii="宋体" w:hAnsi="宋体" w:cs="仿宋_GB2312"/>
          <w:color w:val="000000"/>
          <w:kern w:val="0"/>
          <w:szCs w:val="32"/>
          <w:highlight w:val="none"/>
        </w:rPr>
        <w:t xml:space="preserve"> </w:t>
      </w:r>
      <w:r>
        <w:rPr>
          <w:rFonts w:hint="eastAsia" w:ascii="宋体" w:hAnsi="宋体" w:cs="仿宋_GB2312"/>
          <w:color w:val="000000"/>
          <w:kern w:val="0"/>
          <w:szCs w:val="32"/>
          <w:highlight w:val="none"/>
        </w:rPr>
        <w:t>数字化转型诊断项目资助申报推荐表。</w:t>
      </w:r>
    </w:p>
    <w:p w14:paraId="6BFDAA3D">
      <w:pPr>
        <w:spacing w:line="592" w:lineRule="exact"/>
        <w:ind w:firstLine="640" w:firstLineChars="200"/>
        <w:rPr>
          <w:rFonts w:ascii="宋体" w:hAnsi="宋体" w:cs="仿宋_GB2312"/>
          <w:color w:val="000000"/>
          <w:kern w:val="0"/>
          <w:szCs w:val="32"/>
          <w:highlight w:val="none"/>
        </w:rPr>
      </w:pPr>
      <w:r>
        <w:rPr>
          <w:rFonts w:hint="eastAsia" w:ascii="宋体" w:hAnsi="宋体" w:cs="仿宋_GB2312"/>
          <w:color w:val="000000"/>
          <w:kern w:val="0"/>
          <w:szCs w:val="32"/>
          <w:highlight w:val="none"/>
        </w:rPr>
        <w:t>以上材料需提供纸质版资料1份。各种原件资料及复印件需加盖单位公章，其中页数较多的，需要加盖骑缝章。相关证明材料附在申报资料中，项目申报书要求装订成册。</w:t>
      </w:r>
    </w:p>
    <w:p w14:paraId="309EB753">
      <w:pPr>
        <w:spacing w:line="592" w:lineRule="exact"/>
        <w:ind w:firstLine="640" w:firstLineChars="200"/>
        <w:rPr>
          <w:rFonts w:ascii="宋体" w:hAnsi="宋体" w:eastAsia="黑体" w:cs="黑体"/>
          <w:szCs w:val="32"/>
          <w:highlight w:val="none"/>
        </w:rPr>
      </w:pPr>
      <w:r>
        <w:rPr>
          <w:rFonts w:hint="eastAsia" w:ascii="宋体" w:hAnsi="宋体" w:eastAsia="黑体" w:cs="黑体"/>
          <w:szCs w:val="32"/>
          <w:highlight w:val="none"/>
        </w:rPr>
        <w:t>三、相关要求</w:t>
      </w:r>
    </w:p>
    <w:p w14:paraId="6F6756F6">
      <w:pPr>
        <w:spacing w:line="592" w:lineRule="exact"/>
        <w:ind w:firstLine="640" w:firstLineChars="200"/>
        <w:rPr>
          <w:rFonts w:ascii="宋体" w:hAnsi="宋体" w:cs="仿宋_GB2312"/>
          <w:spacing w:val="4"/>
          <w:szCs w:val="32"/>
          <w:highlight w:val="none"/>
        </w:rPr>
      </w:pPr>
      <w:r>
        <w:rPr>
          <w:rFonts w:hint="eastAsia" w:ascii="宋体" w:hAnsi="宋体" w:eastAsia="楷体_GB2312" w:cs="楷体_GB2312"/>
          <w:szCs w:val="32"/>
          <w:highlight w:val="none"/>
        </w:rPr>
        <w:t>（一）</w:t>
      </w:r>
      <w:r>
        <w:rPr>
          <w:rFonts w:hint="eastAsia" w:ascii="宋体" w:hAnsi="宋体" w:eastAsia="楷体_GB2312" w:cs="楷体_GB2312"/>
          <w:spacing w:val="4"/>
          <w:szCs w:val="32"/>
          <w:highlight w:val="none"/>
        </w:rPr>
        <w:t>夯实申报主体责任。</w:t>
      </w:r>
      <w:r>
        <w:rPr>
          <w:rFonts w:hint="eastAsia" w:ascii="宋体" w:hAnsi="宋体" w:cs="仿宋_GB2312"/>
          <w:spacing w:val="4"/>
          <w:szCs w:val="32"/>
          <w:highlight w:val="none"/>
        </w:rPr>
        <w:t>服务商在申报过程中应切实履行申报主体责任，严格按照实际情况填报数据、提供佐证资料。发现服务商存在申报数据、佐证材料造假的，将取消企业申报资格。服务商应认真检查申报资料，若提供资料不能辨识，将影响评定结果。</w:t>
      </w:r>
    </w:p>
    <w:p w14:paraId="7BEB92F0">
      <w:pPr>
        <w:spacing w:line="592" w:lineRule="exact"/>
        <w:ind w:firstLine="640" w:firstLineChars="200"/>
        <w:rPr>
          <w:rFonts w:ascii="宋体" w:hAnsi="宋体" w:cs="仿宋_GB2312"/>
          <w:color w:val="000000"/>
          <w:kern w:val="0"/>
          <w:szCs w:val="32"/>
          <w:highlight w:val="none"/>
        </w:rPr>
      </w:pPr>
      <w:r>
        <w:rPr>
          <w:rFonts w:hint="eastAsia" w:ascii="宋体" w:hAnsi="宋体" w:eastAsia="楷体_GB2312" w:cs="楷体_GB2312"/>
          <w:szCs w:val="32"/>
          <w:highlight w:val="none"/>
        </w:rPr>
        <w:t>（二）严格把控审核质量。</w:t>
      </w:r>
      <w:r>
        <w:rPr>
          <w:rFonts w:hint="eastAsia" w:ascii="宋体" w:hAnsi="宋体" w:cs="仿宋_GB2312"/>
          <w:szCs w:val="32"/>
          <w:highlight w:val="none"/>
        </w:rPr>
        <w:t>各区县要严格把关，</w:t>
      </w:r>
      <w:r>
        <w:rPr>
          <w:rFonts w:ascii="宋体" w:hAnsi="宋体" w:cs="仿宋_GB2312"/>
          <w:szCs w:val="32"/>
          <w:highlight w:val="none"/>
        </w:rPr>
        <w:t>按照《济南市数字化转型诊断工作指南（暂行）》和本通知相关要求，会同本级财政部门对申</w:t>
      </w:r>
      <w:r>
        <w:rPr>
          <w:rFonts w:hint="eastAsia" w:ascii="宋体" w:hAnsi="宋体" w:cs="仿宋_GB2312"/>
          <w:szCs w:val="32"/>
          <w:highlight w:val="none"/>
        </w:rPr>
        <w:t>报</w:t>
      </w:r>
      <w:r>
        <w:rPr>
          <w:rFonts w:ascii="宋体" w:hAnsi="宋体" w:cs="仿宋_GB2312"/>
          <w:szCs w:val="32"/>
          <w:highlight w:val="none"/>
        </w:rPr>
        <w:t>材料进行初审，切实提升推荐质量</w:t>
      </w:r>
      <w:r>
        <w:rPr>
          <w:rFonts w:hint="eastAsia" w:ascii="宋体" w:hAnsi="宋体" w:cs="仿宋_GB2312"/>
          <w:szCs w:val="32"/>
          <w:highlight w:val="none"/>
        </w:rPr>
        <w:t>，</w:t>
      </w:r>
      <w:r>
        <w:rPr>
          <w:rFonts w:ascii="宋体" w:hAnsi="宋体" w:cs="仿宋_GB2312"/>
          <w:szCs w:val="32"/>
          <w:highlight w:val="none"/>
        </w:rPr>
        <w:t>并根据初审结果推荐至市工信局、市财政局</w:t>
      </w:r>
      <w:r>
        <w:rPr>
          <w:rFonts w:hint="eastAsia" w:ascii="宋体" w:hAnsi="宋体" w:cs="仿宋_GB2312"/>
          <w:szCs w:val="32"/>
          <w:highlight w:val="none"/>
        </w:rPr>
        <w:t>。鼓励有条件的区县聘请第三方服务机构或专家参与评审。</w:t>
      </w:r>
    </w:p>
    <w:p w14:paraId="59CDDB22">
      <w:pPr>
        <w:shd w:val="clear" w:color="auto" w:fill="FFFFFF"/>
        <w:overflowPunct w:val="0"/>
        <w:snapToGrid w:val="0"/>
        <w:spacing w:line="592" w:lineRule="exact"/>
        <w:ind w:firstLine="640" w:firstLineChars="200"/>
        <w:rPr>
          <w:rFonts w:ascii="宋体" w:hAnsi="宋体" w:cs="仿宋_GB2312"/>
          <w:color w:val="000000"/>
          <w:szCs w:val="32"/>
          <w:highlight w:val="none"/>
        </w:rPr>
      </w:pPr>
    </w:p>
    <w:p w14:paraId="0734591F">
      <w:pPr>
        <w:shd w:val="clear" w:color="auto" w:fill="FFFFFF"/>
        <w:overflowPunct w:val="0"/>
        <w:snapToGrid w:val="0"/>
        <w:spacing w:line="592" w:lineRule="exact"/>
        <w:ind w:firstLine="640" w:firstLineChars="200"/>
        <w:rPr>
          <w:rFonts w:ascii="宋体" w:hAnsi="宋体" w:cs="仿宋_GB2312"/>
          <w:color w:val="000000"/>
          <w:szCs w:val="32"/>
          <w:highlight w:val="none"/>
        </w:rPr>
      </w:pPr>
      <w:r>
        <w:rPr>
          <w:rFonts w:hint="eastAsia" w:ascii="宋体" w:hAnsi="宋体" w:cs="仿宋_GB2312"/>
          <w:color w:val="000000"/>
          <w:szCs w:val="32"/>
          <w:highlight w:val="none"/>
        </w:rPr>
        <w:t>附件：25—1.</w:t>
      </w:r>
      <w:r>
        <w:rPr>
          <w:rFonts w:ascii="宋体" w:hAnsi="宋体" w:cs="仿宋_GB2312"/>
          <w:color w:val="000000"/>
          <w:szCs w:val="32"/>
          <w:highlight w:val="none"/>
        </w:rPr>
        <w:t xml:space="preserve"> </w:t>
      </w:r>
      <w:r>
        <w:rPr>
          <w:rFonts w:hint="eastAsia" w:ascii="宋体" w:hAnsi="宋体" w:cs="仿宋_GB2312"/>
          <w:color w:val="000000"/>
          <w:szCs w:val="32"/>
          <w:highlight w:val="none"/>
        </w:rPr>
        <w:t>2024年度济南市数字化转型诊断项目资助</w:t>
      </w:r>
    </w:p>
    <w:p w14:paraId="65E5CB63">
      <w:pPr>
        <w:shd w:val="clear" w:color="auto" w:fill="FFFFFF"/>
        <w:overflowPunct w:val="0"/>
        <w:snapToGrid w:val="0"/>
        <w:spacing w:line="592" w:lineRule="exact"/>
        <w:ind w:firstLine="2720" w:firstLineChars="850"/>
        <w:rPr>
          <w:rFonts w:ascii="宋体" w:hAnsi="宋体" w:cs="仿宋_GB2312"/>
          <w:color w:val="000000"/>
          <w:szCs w:val="32"/>
          <w:highlight w:val="none"/>
        </w:rPr>
      </w:pPr>
      <w:r>
        <w:rPr>
          <w:rFonts w:hint="eastAsia" w:ascii="宋体" w:hAnsi="宋体" w:cs="仿宋_GB2312"/>
          <w:color w:val="000000"/>
          <w:szCs w:val="32"/>
          <w:highlight w:val="none"/>
        </w:rPr>
        <w:t>申报书</w:t>
      </w:r>
    </w:p>
    <w:p w14:paraId="54828172">
      <w:pPr>
        <w:overflowPunct w:val="0"/>
        <w:snapToGrid w:val="0"/>
        <w:spacing w:line="592" w:lineRule="exact"/>
        <w:ind w:firstLine="1600" w:firstLineChars="500"/>
        <w:rPr>
          <w:rFonts w:ascii="宋体" w:hAnsi="宋体" w:cs="仿宋_GB2312"/>
          <w:color w:val="000000"/>
          <w:kern w:val="0"/>
          <w:szCs w:val="32"/>
          <w:highlight w:val="none"/>
        </w:rPr>
      </w:pPr>
      <w:r>
        <w:rPr>
          <w:rFonts w:hint="eastAsia" w:ascii="宋体" w:hAnsi="宋体" w:cs="仿宋_GB2312"/>
          <w:color w:val="000000"/>
          <w:szCs w:val="32"/>
          <w:highlight w:val="none"/>
        </w:rPr>
        <w:t>25—2.</w:t>
      </w:r>
      <w:r>
        <w:rPr>
          <w:rFonts w:ascii="宋体" w:hAnsi="宋体" w:cs="仿宋_GB2312"/>
          <w:color w:val="000000"/>
          <w:szCs w:val="32"/>
          <w:highlight w:val="none"/>
        </w:rPr>
        <w:t xml:space="preserve"> </w:t>
      </w:r>
      <w:r>
        <w:rPr>
          <w:rFonts w:hint="eastAsia" w:ascii="宋体" w:hAnsi="宋体" w:cs="仿宋_GB2312"/>
          <w:color w:val="000000"/>
          <w:kern w:val="0"/>
          <w:szCs w:val="32"/>
          <w:highlight w:val="none"/>
        </w:rPr>
        <w:t>2024年度济南市数字化转型诊断项目资助</w:t>
      </w:r>
    </w:p>
    <w:p w14:paraId="7A0F6137">
      <w:pPr>
        <w:overflowPunct w:val="0"/>
        <w:snapToGrid w:val="0"/>
        <w:spacing w:line="592" w:lineRule="exact"/>
        <w:ind w:firstLine="2720" w:firstLineChars="850"/>
        <w:rPr>
          <w:rFonts w:ascii="宋体" w:hAnsi="宋体" w:cs="仿宋_GB2312"/>
          <w:color w:val="000000"/>
          <w:szCs w:val="32"/>
          <w:highlight w:val="none"/>
        </w:rPr>
      </w:pPr>
      <w:r>
        <w:rPr>
          <w:rFonts w:hint="eastAsia" w:ascii="宋体" w:hAnsi="宋体" w:cs="仿宋_GB2312"/>
          <w:color w:val="000000"/>
          <w:kern w:val="0"/>
          <w:szCs w:val="32"/>
          <w:highlight w:val="none"/>
        </w:rPr>
        <w:t>申</w:t>
      </w:r>
      <w:r>
        <w:rPr>
          <w:rFonts w:hint="eastAsia" w:ascii="宋体" w:hAnsi="宋体" w:cs="仿宋_GB2312"/>
          <w:color w:val="000000"/>
          <w:szCs w:val="32"/>
          <w:highlight w:val="none"/>
        </w:rPr>
        <w:t>报推荐表</w:t>
      </w:r>
    </w:p>
    <w:p w14:paraId="31A92FE2">
      <w:pPr>
        <w:overflowPunct w:val="0"/>
        <w:spacing w:line="592" w:lineRule="exact"/>
        <w:rPr>
          <w:rFonts w:ascii="宋体" w:hAnsi="宋体" w:cs="仿宋_GB2312"/>
          <w:color w:val="000000"/>
          <w:szCs w:val="32"/>
          <w:highlight w:val="none"/>
        </w:rPr>
      </w:pPr>
    </w:p>
    <w:p w14:paraId="3EF8D4D9">
      <w:pPr>
        <w:overflowPunct w:val="0"/>
        <w:spacing w:line="592" w:lineRule="exact"/>
        <w:rPr>
          <w:rFonts w:ascii="宋体" w:hAnsi="宋体" w:eastAsia="黑体" w:cs="黑体"/>
          <w:color w:val="000000"/>
          <w:szCs w:val="32"/>
          <w:highlight w:val="none"/>
        </w:rPr>
        <w:sectPr>
          <w:headerReference r:id="rId192" w:type="default"/>
          <w:footerReference r:id="rId194" w:type="default"/>
          <w:headerReference r:id="rId193" w:type="even"/>
          <w:footerReference r:id="rId195" w:type="even"/>
          <w:pgSz w:w="11907" w:h="16838"/>
          <w:pgMar w:top="1985" w:right="1531" w:bottom="1814" w:left="1531" w:header="851" w:footer="1361" w:gutter="0"/>
          <w:cols w:space="720" w:num="1"/>
          <w:docGrid w:linePitch="312" w:charSpace="0"/>
        </w:sectPr>
      </w:pPr>
    </w:p>
    <w:p w14:paraId="3D3E1EFD">
      <w:pPr>
        <w:autoSpaceDE w:val="0"/>
        <w:adjustRightInd w:val="0"/>
        <w:snapToGrid w:val="0"/>
        <w:jc w:val="left"/>
        <w:rPr>
          <w:rFonts w:ascii="宋体" w:hAnsi="宋体" w:eastAsia="黑体"/>
          <w:szCs w:val="32"/>
          <w:highlight w:val="none"/>
        </w:rPr>
      </w:pPr>
      <w:r>
        <w:rPr>
          <w:rFonts w:hint="eastAsia" w:ascii="宋体" w:hAnsi="宋体" w:eastAsia="黑体"/>
          <w:szCs w:val="32"/>
          <w:highlight w:val="none"/>
        </w:rPr>
        <w:t>附件25—1</w:t>
      </w:r>
    </w:p>
    <w:p w14:paraId="7073F94A">
      <w:pPr>
        <w:rPr>
          <w:rFonts w:ascii="宋体" w:hAnsi="宋体"/>
          <w:highlight w:val="none"/>
        </w:rPr>
      </w:pPr>
    </w:p>
    <w:p w14:paraId="32C5DDF0">
      <w:pPr>
        <w:adjustRightInd w:val="0"/>
        <w:snapToGrid w:val="0"/>
        <w:spacing w:line="520" w:lineRule="exact"/>
        <w:jc w:val="center"/>
        <w:rPr>
          <w:rFonts w:ascii="宋体" w:hAnsi="宋体" w:eastAsia="Arial Unicode MS" w:cs="Arial Unicode MS"/>
          <w:sz w:val="44"/>
          <w:szCs w:val="44"/>
          <w:highlight w:val="none"/>
        </w:rPr>
      </w:pPr>
    </w:p>
    <w:p w14:paraId="1C4916A7">
      <w:pPr>
        <w:adjustRightInd w:val="0"/>
        <w:snapToGrid w:val="0"/>
        <w:spacing w:line="840" w:lineRule="exact"/>
        <w:jc w:val="center"/>
        <w:rPr>
          <w:rFonts w:ascii="宋体" w:hAnsi="宋体" w:eastAsia="方正小标宋简体" w:cs="黑体"/>
          <w:sz w:val="52"/>
          <w:szCs w:val="52"/>
          <w:highlight w:val="none"/>
        </w:rPr>
      </w:pPr>
      <w:r>
        <w:rPr>
          <w:rFonts w:hint="eastAsia" w:ascii="宋体" w:hAnsi="宋体" w:eastAsia="方正小标宋简体" w:cs="黑体"/>
          <w:sz w:val="52"/>
          <w:szCs w:val="52"/>
          <w:highlight w:val="none"/>
        </w:rPr>
        <w:t>2024年度济南市数字化转型诊断项目</w:t>
      </w:r>
    </w:p>
    <w:p w14:paraId="06ED5345">
      <w:pPr>
        <w:adjustRightInd w:val="0"/>
        <w:snapToGrid w:val="0"/>
        <w:spacing w:line="840" w:lineRule="exact"/>
        <w:jc w:val="center"/>
        <w:rPr>
          <w:rFonts w:ascii="宋体" w:hAnsi="宋体" w:eastAsia="方正小标宋简体" w:cs="黑体"/>
          <w:sz w:val="52"/>
          <w:szCs w:val="52"/>
          <w:highlight w:val="none"/>
        </w:rPr>
      </w:pPr>
      <w:r>
        <w:rPr>
          <w:rFonts w:hint="eastAsia" w:ascii="宋体" w:hAnsi="宋体" w:eastAsia="方正小标宋简体" w:cs="黑体"/>
          <w:sz w:val="52"/>
          <w:szCs w:val="52"/>
          <w:highlight w:val="none"/>
        </w:rPr>
        <w:t>资助申报书</w:t>
      </w:r>
    </w:p>
    <w:p w14:paraId="5883BC0A">
      <w:pPr>
        <w:widowControl/>
        <w:snapToGrid w:val="0"/>
        <w:jc w:val="left"/>
        <w:rPr>
          <w:rFonts w:ascii="宋体" w:hAnsi="宋体" w:eastAsia="黑体"/>
          <w:highlight w:val="none"/>
        </w:rPr>
      </w:pPr>
    </w:p>
    <w:p w14:paraId="24C16A5B">
      <w:pPr>
        <w:snapToGrid w:val="0"/>
        <w:jc w:val="center"/>
        <w:rPr>
          <w:rFonts w:ascii="宋体" w:hAnsi="宋体" w:eastAsia="楷体_GB2312"/>
          <w:sz w:val="36"/>
          <w:szCs w:val="36"/>
          <w:highlight w:val="none"/>
        </w:rPr>
      </w:pPr>
      <w:r>
        <w:rPr>
          <w:rFonts w:hint="eastAsia" w:ascii="宋体" w:hAnsi="宋体" w:eastAsia="楷体_GB2312"/>
          <w:sz w:val="36"/>
          <w:szCs w:val="36"/>
          <w:highlight w:val="none"/>
        </w:rPr>
        <w:t xml:space="preserve">（模 </w:t>
      </w:r>
      <w:r>
        <w:rPr>
          <w:rFonts w:ascii="宋体" w:hAnsi="宋体" w:eastAsia="楷体_GB2312"/>
          <w:sz w:val="36"/>
          <w:szCs w:val="36"/>
          <w:highlight w:val="none"/>
        </w:rPr>
        <w:t xml:space="preserve"> </w:t>
      </w:r>
      <w:r>
        <w:rPr>
          <w:rFonts w:hint="eastAsia" w:ascii="宋体" w:hAnsi="宋体" w:eastAsia="楷体_GB2312"/>
          <w:sz w:val="36"/>
          <w:szCs w:val="36"/>
          <w:highlight w:val="none"/>
        </w:rPr>
        <w:t>板）</w:t>
      </w:r>
    </w:p>
    <w:p w14:paraId="573D43EA">
      <w:pPr>
        <w:snapToGrid w:val="0"/>
        <w:ind w:firstLine="1285" w:firstLineChars="400"/>
        <w:rPr>
          <w:rFonts w:ascii="宋体" w:hAnsi="宋体"/>
          <w:b/>
          <w:bCs/>
          <w:szCs w:val="32"/>
          <w:highlight w:val="none"/>
        </w:rPr>
      </w:pPr>
    </w:p>
    <w:p w14:paraId="0F9A75A3">
      <w:pPr>
        <w:snapToGrid w:val="0"/>
        <w:ind w:firstLine="1285" w:firstLineChars="400"/>
        <w:rPr>
          <w:rFonts w:ascii="宋体" w:hAnsi="宋体"/>
          <w:b/>
          <w:bCs/>
          <w:szCs w:val="32"/>
          <w:highlight w:val="none"/>
        </w:rPr>
      </w:pPr>
    </w:p>
    <w:p w14:paraId="1CC7E720">
      <w:pPr>
        <w:snapToGrid w:val="0"/>
        <w:ind w:firstLine="1285" w:firstLineChars="400"/>
        <w:rPr>
          <w:rFonts w:ascii="宋体" w:hAnsi="宋体"/>
          <w:b/>
          <w:bCs/>
          <w:szCs w:val="32"/>
          <w:highlight w:val="none"/>
        </w:rPr>
      </w:pPr>
    </w:p>
    <w:p w14:paraId="6E87E332">
      <w:pPr>
        <w:snapToGrid w:val="0"/>
        <w:rPr>
          <w:rFonts w:ascii="宋体" w:hAnsi="宋体"/>
          <w:b/>
          <w:bCs/>
          <w:szCs w:val="32"/>
          <w:highlight w:val="none"/>
        </w:rPr>
      </w:pPr>
      <w:r>
        <w:rPr>
          <w:rFonts w:ascii="宋体" w:hAnsi="宋体"/>
          <w:b/>
          <w:bCs/>
          <w:szCs w:val="32"/>
          <w:highlight w:val="none"/>
        </w:rPr>
        <w:t xml:space="preserve"> </w:t>
      </w:r>
    </w:p>
    <w:p w14:paraId="13AA7B89">
      <w:pPr>
        <w:snapToGrid w:val="0"/>
        <w:rPr>
          <w:rFonts w:ascii="宋体" w:hAnsi="宋体" w:eastAsia="黑体"/>
          <w:szCs w:val="32"/>
          <w:highlight w:val="none"/>
        </w:rPr>
      </w:pPr>
      <w:r>
        <w:rPr>
          <w:rFonts w:ascii="宋体" w:hAnsi="宋体"/>
          <w:b/>
          <w:bCs/>
          <w:szCs w:val="32"/>
          <w:highlight w:val="none"/>
        </w:rPr>
        <w:t xml:space="preserve"> </w:t>
      </w:r>
      <w:r>
        <w:rPr>
          <w:rFonts w:ascii="宋体" w:hAnsi="宋体" w:eastAsia="黑体"/>
          <w:szCs w:val="32"/>
          <w:highlight w:val="none"/>
        </w:rPr>
        <w:t xml:space="preserve"> </w:t>
      </w:r>
      <w:r>
        <w:rPr>
          <w:rFonts w:hint="eastAsia" w:ascii="宋体" w:hAnsi="宋体" w:eastAsia="黑体"/>
          <w:szCs w:val="32"/>
          <w:highlight w:val="none"/>
        </w:rPr>
        <w:t xml:space="preserve"> </w:t>
      </w:r>
    </w:p>
    <w:p w14:paraId="12C12BF0">
      <w:pPr>
        <w:tabs>
          <w:tab w:val="left" w:leader="underscore" w:pos="7980"/>
        </w:tabs>
        <w:snapToGrid w:val="0"/>
        <w:spacing w:line="560" w:lineRule="exact"/>
        <w:rPr>
          <w:rFonts w:ascii="宋体" w:hAnsi="宋体" w:eastAsia="黑体" w:cs="楷体"/>
          <w:szCs w:val="32"/>
          <w:highlight w:val="none"/>
        </w:rPr>
      </w:pPr>
      <w:r>
        <w:rPr>
          <w:rFonts w:ascii="宋体" w:hAnsi="宋体" w:eastAsia="黑体"/>
          <w:spacing w:val="45"/>
          <w:kern w:val="0"/>
          <w:szCs w:val="32"/>
          <w:highlight w:val="none"/>
          <w:fitText w:val="3200" w:id="-638833148"/>
        </w:rPr>
        <w:t>申报单位（盖章</w:t>
      </w:r>
      <w:r>
        <w:rPr>
          <w:rFonts w:ascii="宋体" w:hAnsi="宋体" w:eastAsia="黑体"/>
          <w:spacing w:val="5"/>
          <w:kern w:val="0"/>
          <w:szCs w:val="32"/>
          <w:highlight w:val="none"/>
          <w:fitText w:val="3200" w:id="-638833148"/>
        </w:rPr>
        <w:t>）</w:t>
      </w:r>
      <w:r>
        <w:rPr>
          <w:rFonts w:hint="eastAsia" w:ascii="宋体" w:hAnsi="宋体" w:eastAsia="黑体"/>
          <w:kern w:val="0"/>
          <w:szCs w:val="32"/>
          <w:highlight w:val="none"/>
        </w:rPr>
        <w:t xml:space="preserve"> </w:t>
      </w:r>
      <w:r>
        <w:rPr>
          <w:rFonts w:hint="eastAsia" w:ascii="宋体" w:hAnsi="宋体" w:eastAsia="黑体"/>
          <w:szCs w:val="32"/>
          <w:highlight w:val="none"/>
        </w:rPr>
        <w:tab/>
      </w:r>
    </w:p>
    <w:p w14:paraId="69DD5101">
      <w:pPr>
        <w:tabs>
          <w:tab w:val="left" w:leader="underscore" w:pos="7980"/>
        </w:tabs>
        <w:snapToGrid w:val="0"/>
        <w:spacing w:line="560" w:lineRule="exact"/>
        <w:rPr>
          <w:rFonts w:ascii="宋体" w:hAnsi="宋体" w:eastAsia="黑体"/>
          <w:szCs w:val="32"/>
          <w:highlight w:val="none"/>
        </w:rPr>
      </w:pPr>
      <w:r>
        <w:rPr>
          <w:rFonts w:hint="eastAsia" w:ascii="宋体" w:hAnsi="宋体" w:eastAsia="黑体"/>
          <w:spacing w:val="80"/>
          <w:kern w:val="0"/>
          <w:szCs w:val="32"/>
          <w:highlight w:val="none"/>
          <w:fitText w:val="3200" w:id="-638833147"/>
        </w:rPr>
        <w:t>法定</w:t>
      </w:r>
      <w:r>
        <w:rPr>
          <w:rFonts w:ascii="宋体" w:hAnsi="宋体" w:eastAsia="黑体"/>
          <w:spacing w:val="80"/>
          <w:kern w:val="0"/>
          <w:szCs w:val="32"/>
          <w:highlight w:val="none"/>
          <w:fitText w:val="3200" w:id="-638833147"/>
        </w:rPr>
        <w:t>代</w:t>
      </w:r>
      <w:r>
        <w:rPr>
          <w:rFonts w:hint="eastAsia" w:ascii="宋体" w:hAnsi="宋体" w:eastAsia="黑体"/>
          <w:spacing w:val="80"/>
          <w:kern w:val="0"/>
          <w:szCs w:val="32"/>
          <w:highlight w:val="none"/>
          <w:fitText w:val="3200" w:id="-638833147"/>
        </w:rPr>
        <w:t>表人姓</w:t>
      </w:r>
      <w:r>
        <w:rPr>
          <w:rFonts w:hint="eastAsia" w:ascii="宋体" w:hAnsi="宋体" w:eastAsia="黑体"/>
          <w:spacing w:val="0"/>
          <w:kern w:val="0"/>
          <w:szCs w:val="32"/>
          <w:highlight w:val="none"/>
          <w:fitText w:val="3200" w:id="-638833147"/>
        </w:rPr>
        <w:t>名</w:t>
      </w:r>
      <w:r>
        <w:rPr>
          <w:rFonts w:hint="eastAsia" w:ascii="宋体" w:hAnsi="宋体" w:eastAsia="黑体"/>
          <w:kern w:val="0"/>
          <w:szCs w:val="32"/>
          <w:highlight w:val="none"/>
        </w:rPr>
        <w:t xml:space="preserve"> </w:t>
      </w:r>
      <w:r>
        <w:rPr>
          <w:rFonts w:hint="eastAsia" w:ascii="宋体" w:hAnsi="宋体" w:eastAsia="黑体"/>
          <w:szCs w:val="32"/>
          <w:highlight w:val="none"/>
        </w:rPr>
        <w:tab/>
      </w:r>
    </w:p>
    <w:p w14:paraId="12440A1F">
      <w:pPr>
        <w:tabs>
          <w:tab w:val="left" w:leader="underscore" w:pos="7980"/>
        </w:tabs>
        <w:snapToGrid w:val="0"/>
        <w:spacing w:line="560" w:lineRule="exact"/>
        <w:jc w:val="left"/>
        <w:rPr>
          <w:rFonts w:ascii="宋体" w:hAnsi="宋体" w:eastAsia="黑体" w:cs="楷体"/>
          <w:szCs w:val="32"/>
          <w:highlight w:val="none"/>
          <w:u w:val="single"/>
        </w:rPr>
      </w:pPr>
      <w:r>
        <w:rPr>
          <w:rFonts w:hint="eastAsia" w:ascii="宋体" w:hAnsi="宋体" w:eastAsia="黑体"/>
          <w:spacing w:val="45"/>
          <w:kern w:val="0"/>
          <w:szCs w:val="32"/>
          <w:highlight w:val="none"/>
          <w:fitText w:val="3200" w:id="-638833146"/>
        </w:rPr>
        <w:t>诊断服务企业名</w:t>
      </w:r>
      <w:r>
        <w:rPr>
          <w:rFonts w:hint="eastAsia" w:ascii="宋体" w:hAnsi="宋体" w:eastAsia="黑体"/>
          <w:spacing w:val="5"/>
          <w:kern w:val="0"/>
          <w:szCs w:val="32"/>
          <w:highlight w:val="none"/>
          <w:fitText w:val="3200" w:id="-638833146"/>
        </w:rPr>
        <w:t>称</w:t>
      </w:r>
      <w:r>
        <w:rPr>
          <w:rFonts w:hint="eastAsia" w:ascii="宋体" w:hAnsi="宋体" w:eastAsia="黑体"/>
          <w:kern w:val="0"/>
          <w:szCs w:val="32"/>
          <w:highlight w:val="none"/>
        </w:rPr>
        <w:t xml:space="preserve"> </w:t>
      </w:r>
      <w:r>
        <w:rPr>
          <w:rFonts w:hint="eastAsia" w:ascii="宋体" w:hAnsi="宋体" w:eastAsia="黑体"/>
          <w:szCs w:val="32"/>
          <w:highlight w:val="none"/>
        </w:rPr>
        <w:tab/>
      </w:r>
    </w:p>
    <w:p w14:paraId="645EC938">
      <w:pPr>
        <w:tabs>
          <w:tab w:val="left" w:leader="underscore" w:pos="7980"/>
        </w:tabs>
        <w:snapToGrid w:val="0"/>
        <w:spacing w:line="560" w:lineRule="exact"/>
        <w:rPr>
          <w:rFonts w:ascii="宋体" w:hAnsi="宋体" w:eastAsia="黑体"/>
          <w:szCs w:val="32"/>
          <w:highlight w:val="none"/>
        </w:rPr>
      </w:pPr>
      <w:r>
        <w:rPr>
          <w:rFonts w:hint="eastAsia" w:ascii="宋体" w:hAnsi="宋体" w:eastAsia="黑体"/>
          <w:spacing w:val="80"/>
          <w:kern w:val="0"/>
          <w:szCs w:val="32"/>
          <w:highlight w:val="none"/>
          <w:fitText w:val="3200" w:id="-638833145"/>
        </w:rPr>
        <w:t>申报单位联系</w:t>
      </w:r>
      <w:r>
        <w:rPr>
          <w:rFonts w:hint="eastAsia" w:ascii="宋体" w:hAnsi="宋体" w:eastAsia="黑体"/>
          <w:spacing w:val="0"/>
          <w:kern w:val="0"/>
          <w:szCs w:val="32"/>
          <w:highlight w:val="none"/>
          <w:fitText w:val="3200" w:id="-638833145"/>
        </w:rPr>
        <w:t>人</w:t>
      </w:r>
      <w:r>
        <w:rPr>
          <w:rFonts w:hint="eastAsia" w:ascii="宋体" w:hAnsi="宋体" w:eastAsia="黑体"/>
          <w:kern w:val="0"/>
          <w:szCs w:val="32"/>
          <w:highlight w:val="none"/>
        </w:rPr>
        <w:t xml:space="preserve"> </w:t>
      </w:r>
      <w:r>
        <w:rPr>
          <w:rFonts w:hint="eastAsia" w:ascii="宋体" w:hAnsi="宋体" w:eastAsia="黑体"/>
          <w:szCs w:val="32"/>
          <w:highlight w:val="none"/>
        </w:rPr>
        <w:tab/>
      </w:r>
    </w:p>
    <w:p w14:paraId="5E902272">
      <w:pPr>
        <w:tabs>
          <w:tab w:val="left" w:leader="underscore" w:pos="7980"/>
        </w:tabs>
        <w:snapToGrid w:val="0"/>
        <w:spacing w:line="560" w:lineRule="exact"/>
        <w:rPr>
          <w:rFonts w:ascii="宋体" w:hAnsi="宋体" w:eastAsia="黑体"/>
          <w:highlight w:val="none"/>
        </w:rPr>
      </w:pPr>
      <w:r>
        <w:rPr>
          <w:rFonts w:hint="eastAsia" w:ascii="宋体" w:hAnsi="宋体" w:eastAsia="黑体"/>
          <w:spacing w:val="0"/>
          <w:kern w:val="0"/>
          <w:szCs w:val="32"/>
          <w:highlight w:val="none"/>
          <w:fitText w:val="3200" w:id="-638833144"/>
        </w:rPr>
        <w:t>区</w:t>
      </w:r>
      <w:r>
        <w:rPr>
          <w:rFonts w:ascii="宋体" w:hAnsi="宋体" w:eastAsia="黑体"/>
          <w:spacing w:val="0"/>
          <w:kern w:val="0"/>
          <w:szCs w:val="32"/>
          <w:highlight w:val="none"/>
          <w:fitText w:val="3200" w:id="-638833144"/>
        </w:rPr>
        <w:t>县工信</w:t>
      </w:r>
      <w:r>
        <w:rPr>
          <w:rFonts w:hint="eastAsia" w:ascii="宋体" w:hAnsi="宋体" w:eastAsia="黑体"/>
          <w:spacing w:val="0"/>
          <w:kern w:val="0"/>
          <w:szCs w:val="32"/>
          <w:highlight w:val="none"/>
          <w:fitText w:val="3200" w:id="-638833144"/>
        </w:rPr>
        <w:t>部门</w:t>
      </w:r>
      <w:r>
        <w:rPr>
          <w:rFonts w:ascii="宋体" w:hAnsi="宋体" w:eastAsia="黑体"/>
          <w:spacing w:val="0"/>
          <w:kern w:val="0"/>
          <w:szCs w:val="32"/>
          <w:highlight w:val="none"/>
          <w:fitText w:val="3200" w:id="-638833144"/>
        </w:rPr>
        <w:t>（盖章）</w:t>
      </w:r>
      <w:r>
        <w:rPr>
          <w:rFonts w:hint="eastAsia" w:ascii="宋体" w:hAnsi="宋体" w:eastAsia="黑体"/>
          <w:kern w:val="0"/>
          <w:szCs w:val="32"/>
          <w:highlight w:val="none"/>
        </w:rPr>
        <w:t xml:space="preserve"> </w:t>
      </w:r>
      <w:r>
        <w:rPr>
          <w:rFonts w:hint="eastAsia" w:ascii="宋体" w:hAnsi="宋体" w:eastAsia="黑体"/>
          <w:szCs w:val="32"/>
          <w:highlight w:val="none"/>
        </w:rPr>
        <w:tab/>
      </w:r>
    </w:p>
    <w:p w14:paraId="5B16D01C">
      <w:pPr>
        <w:tabs>
          <w:tab w:val="left" w:leader="underscore" w:pos="7980"/>
        </w:tabs>
        <w:snapToGrid w:val="0"/>
        <w:spacing w:line="560" w:lineRule="exact"/>
        <w:rPr>
          <w:rFonts w:ascii="宋体" w:hAnsi="宋体"/>
          <w:highlight w:val="none"/>
        </w:rPr>
      </w:pPr>
      <w:r>
        <w:rPr>
          <w:rFonts w:hint="eastAsia" w:ascii="宋体" w:hAnsi="宋体" w:eastAsia="黑体"/>
          <w:spacing w:val="320"/>
          <w:kern w:val="0"/>
          <w:szCs w:val="32"/>
          <w:highlight w:val="none"/>
          <w:fitText w:val="3200" w:id="-638833143"/>
        </w:rPr>
        <w:t>填报日</w:t>
      </w:r>
      <w:r>
        <w:rPr>
          <w:rFonts w:hint="eastAsia" w:ascii="宋体" w:hAnsi="宋体" w:eastAsia="黑体"/>
          <w:spacing w:val="0"/>
          <w:kern w:val="0"/>
          <w:szCs w:val="32"/>
          <w:highlight w:val="none"/>
          <w:fitText w:val="3200" w:id="-638833143"/>
        </w:rPr>
        <w:t>期</w:t>
      </w:r>
      <w:r>
        <w:rPr>
          <w:rFonts w:hint="eastAsia" w:ascii="宋体" w:hAnsi="宋体"/>
          <w:b/>
          <w:bCs/>
          <w:szCs w:val="32"/>
          <w:highlight w:val="none"/>
        </w:rPr>
        <w:t xml:space="preserve"> </w:t>
      </w:r>
      <w:r>
        <w:rPr>
          <w:rFonts w:hint="eastAsia" w:ascii="宋体" w:hAnsi="宋体" w:eastAsia="黑体"/>
          <w:szCs w:val="32"/>
          <w:highlight w:val="none"/>
        </w:rPr>
        <w:tab/>
      </w:r>
    </w:p>
    <w:p w14:paraId="69CE2A49">
      <w:pPr>
        <w:snapToGrid w:val="0"/>
        <w:rPr>
          <w:rFonts w:ascii="宋体" w:hAnsi="宋体" w:eastAsia="黑体"/>
          <w:highlight w:val="none"/>
        </w:rPr>
      </w:pPr>
    </w:p>
    <w:p w14:paraId="2AD68EE9">
      <w:pPr>
        <w:pStyle w:val="2"/>
        <w:rPr>
          <w:rFonts w:ascii="宋体" w:hAnsi="宋体"/>
          <w:highlight w:val="none"/>
        </w:rPr>
      </w:pPr>
    </w:p>
    <w:p w14:paraId="0AA13DF8">
      <w:pPr>
        <w:pStyle w:val="2"/>
        <w:rPr>
          <w:rFonts w:ascii="宋体" w:hAnsi="宋体"/>
          <w:highlight w:val="none"/>
        </w:rPr>
      </w:pPr>
    </w:p>
    <w:p w14:paraId="4842A5A0">
      <w:pPr>
        <w:pStyle w:val="2"/>
        <w:rPr>
          <w:rFonts w:ascii="宋体" w:hAnsi="宋体"/>
          <w:highlight w:val="none"/>
        </w:rPr>
      </w:pPr>
    </w:p>
    <w:p w14:paraId="5D398432">
      <w:pPr>
        <w:pStyle w:val="2"/>
        <w:rPr>
          <w:rFonts w:ascii="宋体" w:hAnsi="宋体"/>
          <w:highlight w:val="none"/>
        </w:rPr>
      </w:pPr>
    </w:p>
    <w:p w14:paraId="1AD5B745">
      <w:pPr>
        <w:pStyle w:val="2"/>
        <w:rPr>
          <w:rFonts w:ascii="宋体" w:hAnsi="宋体"/>
          <w:highlight w:val="none"/>
        </w:rPr>
      </w:pPr>
    </w:p>
    <w:p w14:paraId="44C3C18E">
      <w:pPr>
        <w:pStyle w:val="2"/>
        <w:rPr>
          <w:rFonts w:ascii="宋体" w:hAnsi="宋体"/>
          <w:highlight w:val="none"/>
        </w:rPr>
      </w:pPr>
    </w:p>
    <w:p w14:paraId="07D281B5">
      <w:pPr>
        <w:pStyle w:val="2"/>
        <w:rPr>
          <w:rFonts w:ascii="宋体" w:hAnsi="宋体"/>
          <w:highlight w:val="none"/>
        </w:rPr>
      </w:pPr>
    </w:p>
    <w:p w14:paraId="26F62736">
      <w:pPr>
        <w:snapToGrid w:val="0"/>
        <w:rPr>
          <w:rFonts w:ascii="宋体" w:hAnsi="宋体" w:eastAsia="黑体"/>
          <w:highlight w:val="none"/>
        </w:rPr>
      </w:pPr>
    </w:p>
    <w:p w14:paraId="7A5D7705">
      <w:pPr>
        <w:snapToGrid w:val="0"/>
        <w:jc w:val="center"/>
        <w:rPr>
          <w:rFonts w:ascii="宋体" w:hAnsi="宋体" w:eastAsia="楷体_GB2312" w:cs="楷体_GB2312"/>
          <w:szCs w:val="32"/>
          <w:highlight w:val="none"/>
        </w:rPr>
      </w:pPr>
      <w:r>
        <w:rPr>
          <w:rFonts w:hint="eastAsia" w:ascii="宋体" w:hAnsi="宋体" w:eastAsia="楷体_GB2312" w:cs="楷体_GB2312"/>
          <w:szCs w:val="32"/>
          <w:highlight w:val="none"/>
        </w:rPr>
        <w:t>济南市工业和信息化局</w:t>
      </w:r>
    </w:p>
    <w:p w14:paraId="63986374">
      <w:pPr>
        <w:pStyle w:val="2"/>
        <w:rPr>
          <w:rFonts w:ascii="宋体" w:hAnsi="宋体"/>
          <w:highlight w:val="none"/>
        </w:rPr>
      </w:pPr>
      <w:r>
        <w:rPr>
          <w:rFonts w:ascii="宋体" w:hAnsi="宋体"/>
          <w:highlight w:val="none"/>
        </w:rPr>
        <w:br w:type="page"/>
      </w:r>
    </w:p>
    <w:p w14:paraId="4D596479">
      <w:pPr>
        <w:snapToGrid w:val="0"/>
        <w:jc w:val="center"/>
        <w:rPr>
          <w:rFonts w:ascii="宋体" w:hAnsi="宋体" w:eastAsia="楷体_GB2312" w:cs="楷体_GB2312"/>
          <w:szCs w:val="32"/>
          <w:highlight w:val="none"/>
        </w:rPr>
      </w:pPr>
    </w:p>
    <w:p w14:paraId="64A5731D">
      <w:pPr>
        <w:keepNext/>
        <w:keepLines/>
        <w:spacing w:after="240" w:afterLines="100"/>
        <w:jc w:val="center"/>
        <w:outlineLvl w:val="1"/>
        <w:rPr>
          <w:rFonts w:ascii="宋体" w:hAnsi="宋体" w:eastAsia="黑体" w:cs="黑体"/>
          <w:sz w:val="36"/>
          <w:szCs w:val="36"/>
          <w:highlight w:val="none"/>
        </w:rPr>
      </w:pPr>
      <w:r>
        <w:rPr>
          <w:rFonts w:hint="eastAsia" w:ascii="宋体" w:hAnsi="宋体" w:eastAsia="黑体" w:cs="黑体"/>
          <w:sz w:val="36"/>
          <w:szCs w:val="36"/>
          <w:highlight w:val="none"/>
        </w:rPr>
        <w:t>1.</w:t>
      </w:r>
      <w:r>
        <w:rPr>
          <w:rFonts w:ascii="宋体" w:hAnsi="宋体" w:eastAsia="黑体" w:cs="黑体"/>
          <w:sz w:val="36"/>
          <w:szCs w:val="36"/>
          <w:highlight w:val="none"/>
        </w:rPr>
        <w:t xml:space="preserve"> </w:t>
      </w:r>
      <w:r>
        <w:rPr>
          <w:rFonts w:hint="eastAsia" w:ascii="宋体" w:hAnsi="宋体" w:eastAsia="黑体" w:cs="黑体"/>
          <w:sz w:val="36"/>
          <w:szCs w:val="36"/>
          <w:highlight w:val="none"/>
        </w:rPr>
        <w:t>数字化转型诊断现场服务计划</w:t>
      </w:r>
    </w:p>
    <w:tbl>
      <w:tblPr>
        <w:tblStyle w:val="20"/>
        <w:tblW w:w="884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883"/>
        <w:gridCol w:w="870"/>
        <w:gridCol w:w="1483"/>
        <w:gridCol w:w="725"/>
        <w:gridCol w:w="721"/>
        <w:gridCol w:w="750"/>
        <w:gridCol w:w="159"/>
        <w:gridCol w:w="974"/>
        <w:gridCol w:w="1287"/>
      </w:tblGrid>
      <w:tr w14:paraId="09F99E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2646" w:type="dxa"/>
            <w:gridSpan w:val="3"/>
            <w:shd w:val="clear" w:color="auto" w:fill="auto"/>
            <w:vAlign w:val="center"/>
          </w:tcPr>
          <w:p w14:paraId="24227F36">
            <w:pPr>
              <w:widowControl/>
              <w:snapToGrid w:val="0"/>
              <w:spacing w:line="260" w:lineRule="exact"/>
              <w:jc w:val="center"/>
              <w:rPr>
                <w:rFonts w:ascii="宋体" w:hAnsi="宋体" w:cs="仿宋"/>
                <w:kern w:val="0"/>
                <w:sz w:val="21"/>
                <w:szCs w:val="21"/>
                <w:highlight w:val="none"/>
                <w:lang w:bidi="ar"/>
              </w:rPr>
            </w:pPr>
            <w:r>
              <w:rPr>
                <w:rFonts w:hint="eastAsia" w:ascii="宋体" w:hAnsi="宋体" w:cs="仿宋"/>
                <w:kern w:val="0"/>
                <w:sz w:val="21"/>
                <w:szCs w:val="21"/>
                <w:highlight w:val="none"/>
                <w:lang w:bidi="ar"/>
              </w:rPr>
              <w:t>企业名称</w:t>
            </w:r>
          </w:p>
        </w:tc>
        <w:tc>
          <w:tcPr>
            <w:tcW w:w="5876" w:type="dxa"/>
            <w:gridSpan w:val="7"/>
            <w:shd w:val="clear" w:color="auto" w:fill="auto"/>
            <w:vAlign w:val="center"/>
          </w:tcPr>
          <w:p w14:paraId="0F4F445A">
            <w:pPr>
              <w:widowControl/>
              <w:snapToGrid w:val="0"/>
              <w:spacing w:line="260" w:lineRule="exact"/>
              <w:ind w:firstLine="400"/>
              <w:jc w:val="center"/>
              <w:rPr>
                <w:rFonts w:ascii="宋体" w:hAnsi="宋体" w:cs="宋体"/>
                <w:kern w:val="0"/>
                <w:sz w:val="21"/>
                <w:szCs w:val="21"/>
                <w:highlight w:val="none"/>
              </w:rPr>
            </w:pPr>
          </w:p>
        </w:tc>
      </w:tr>
      <w:tr w14:paraId="004B2D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46" w:type="dxa"/>
            <w:gridSpan w:val="3"/>
            <w:shd w:val="clear" w:color="auto" w:fill="auto"/>
            <w:vAlign w:val="center"/>
          </w:tcPr>
          <w:p w14:paraId="46EC5205">
            <w:pPr>
              <w:widowControl/>
              <w:snapToGrid w:val="0"/>
              <w:spacing w:line="260" w:lineRule="exact"/>
              <w:jc w:val="center"/>
              <w:rPr>
                <w:rFonts w:ascii="宋体" w:hAnsi="宋体" w:cs="仿宋"/>
                <w:kern w:val="0"/>
                <w:sz w:val="21"/>
                <w:szCs w:val="21"/>
                <w:highlight w:val="none"/>
                <w:lang w:bidi="ar"/>
              </w:rPr>
            </w:pPr>
            <w:r>
              <w:rPr>
                <w:rFonts w:hint="eastAsia" w:ascii="宋体" w:hAnsi="宋体" w:cs="仿宋"/>
                <w:kern w:val="0"/>
                <w:sz w:val="21"/>
                <w:szCs w:val="21"/>
                <w:highlight w:val="none"/>
                <w:lang w:bidi="ar"/>
              </w:rPr>
              <w:t>企业地址</w:t>
            </w:r>
          </w:p>
        </w:tc>
        <w:tc>
          <w:tcPr>
            <w:tcW w:w="5876" w:type="dxa"/>
            <w:gridSpan w:val="7"/>
            <w:shd w:val="clear" w:color="auto" w:fill="auto"/>
            <w:vAlign w:val="center"/>
          </w:tcPr>
          <w:p w14:paraId="288399B9">
            <w:pPr>
              <w:widowControl/>
              <w:snapToGrid w:val="0"/>
              <w:spacing w:line="260" w:lineRule="exact"/>
              <w:ind w:firstLine="400"/>
              <w:jc w:val="center"/>
              <w:rPr>
                <w:rFonts w:ascii="宋体" w:hAnsi="宋体" w:cs="宋体"/>
                <w:kern w:val="0"/>
                <w:sz w:val="21"/>
                <w:szCs w:val="21"/>
                <w:highlight w:val="none"/>
              </w:rPr>
            </w:pPr>
          </w:p>
        </w:tc>
      </w:tr>
      <w:tr w14:paraId="0184DF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46" w:type="dxa"/>
            <w:gridSpan w:val="3"/>
            <w:shd w:val="clear" w:color="auto" w:fill="auto"/>
            <w:vAlign w:val="center"/>
          </w:tcPr>
          <w:p w14:paraId="344C2E4B">
            <w:pPr>
              <w:widowControl/>
              <w:snapToGrid w:val="0"/>
              <w:spacing w:line="260" w:lineRule="exact"/>
              <w:jc w:val="center"/>
              <w:rPr>
                <w:rFonts w:ascii="宋体" w:hAnsi="宋体" w:cs="仿宋"/>
                <w:kern w:val="0"/>
                <w:sz w:val="21"/>
                <w:szCs w:val="21"/>
                <w:highlight w:val="none"/>
                <w:lang w:bidi="ar"/>
              </w:rPr>
            </w:pPr>
            <w:r>
              <w:rPr>
                <w:rFonts w:hint="eastAsia" w:ascii="宋体" w:hAnsi="宋体" w:cs="仿宋"/>
                <w:kern w:val="0"/>
                <w:sz w:val="21"/>
                <w:szCs w:val="21"/>
                <w:highlight w:val="none"/>
                <w:lang w:bidi="ar"/>
              </w:rPr>
              <w:t>企业联系人</w:t>
            </w:r>
          </w:p>
        </w:tc>
        <w:tc>
          <w:tcPr>
            <w:tcW w:w="2128" w:type="dxa"/>
            <w:gridSpan w:val="2"/>
            <w:shd w:val="clear" w:color="auto" w:fill="auto"/>
            <w:vAlign w:val="center"/>
          </w:tcPr>
          <w:p w14:paraId="31606E27">
            <w:pPr>
              <w:widowControl/>
              <w:snapToGrid w:val="0"/>
              <w:spacing w:line="260" w:lineRule="exact"/>
              <w:ind w:firstLine="400"/>
              <w:jc w:val="center"/>
              <w:rPr>
                <w:rFonts w:ascii="宋体" w:hAnsi="宋体" w:cs="宋体"/>
                <w:kern w:val="0"/>
                <w:sz w:val="21"/>
                <w:szCs w:val="21"/>
                <w:highlight w:val="none"/>
              </w:rPr>
            </w:pPr>
          </w:p>
        </w:tc>
        <w:tc>
          <w:tcPr>
            <w:tcW w:w="1418" w:type="dxa"/>
            <w:gridSpan w:val="2"/>
            <w:shd w:val="clear" w:color="auto" w:fill="auto"/>
            <w:vAlign w:val="center"/>
          </w:tcPr>
          <w:p w14:paraId="1DB3FA1F">
            <w:pPr>
              <w:widowControl/>
              <w:snapToGrid w:val="0"/>
              <w:spacing w:line="260" w:lineRule="exact"/>
              <w:jc w:val="center"/>
              <w:rPr>
                <w:rFonts w:ascii="宋体" w:hAnsi="宋体" w:cs="宋体"/>
                <w:kern w:val="0"/>
                <w:sz w:val="21"/>
                <w:szCs w:val="21"/>
                <w:highlight w:val="none"/>
              </w:rPr>
            </w:pPr>
            <w:r>
              <w:rPr>
                <w:rFonts w:hint="eastAsia" w:ascii="宋体" w:hAnsi="宋体" w:cs="仿宋"/>
                <w:kern w:val="0"/>
                <w:sz w:val="21"/>
                <w:szCs w:val="21"/>
                <w:highlight w:val="none"/>
                <w:lang w:bidi="ar"/>
              </w:rPr>
              <w:t>联系方式</w:t>
            </w:r>
          </w:p>
        </w:tc>
        <w:tc>
          <w:tcPr>
            <w:tcW w:w="2330" w:type="dxa"/>
            <w:gridSpan w:val="3"/>
            <w:shd w:val="clear" w:color="auto" w:fill="auto"/>
            <w:vAlign w:val="center"/>
          </w:tcPr>
          <w:p w14:paraId="20A48623">
            <w:pPr>
              <w:widowControl/>
              <w:snapToGrid w:val="0"/>
              <w:spacing w:line="260" w:lineRule="exact"/>
              <w:ind w:firstLine="400"/>
              <w:jc w:val="center"/>
              <w:rPr>
                <w:rFonts w:ascii="宋体" w:hAnsi="宋体" w:cs="宋体"/>
                <w:kern w:val="0"/>
                <w:sz w:val="21"/>
                <w:szCs w:val="21"/>
                <w:highlight w:val="none"/>
              </w:rPr>
            </w:pPr>
          </w:p>
        </w:tc>
      </w:tr>
      <w:tr w14:paraId="619D9D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2646" w:type="dxa"/>
            <w:gridSpan w:val="3"/>
            <w:shd w:val="clear" w:color="auto" w:fill="auto"/>
            <w:vAlign w:val="center"/>
          </w:tcPr>
          <w:p w14:paraId="688F2BA0">
            <w:pPr>
              <w:widowControl/>
              <w:snapToGrid w:val="0"/>
              <w:spacing w:line="260" w:lineRule="exact"/>
              <w:jc w:val="center"/>
              <w:rPr>
                <w:rFonts w:ascii="宋体" w:hAnsi="宋体" w:cs="仿宋"/>
                <w:kern w:val="0"/>
                <w:sz w:val="21"/>
                <w:szCs w:val="21"/>
                <w:highlight w:val="none"/>
              </w:rPr>
            </w:pPr>
            <w:r>
              <w:rPr>
                <w:rFonts w:hint="eastAsia" w:ascii="宋体" w:hAnsi="宋体" w:cs="仿宋"/>
                <w:kern w:val="0"/>
                <w:sz w:val="21"/>
                <w:szCs w:val="21"/>
                <w:highlight w:val="none"/>
                <w:lang w:bidi="ar"/>
              </w:rPr>
              <w:t>企业所属行业代码</w:t>
            </w:r>
          </w:p>
        </w:tc>
        <w:tc>
          <w:tcPr>
            <w:tcW w:w="5876" w:type="dxa"/>
            <w:gridSpan w:val="7"/>
            <w:shd w:val="clear" w:color="auto" w:fill="auto"/>
            <w:vAlign w:val="center"/>
          </w:tcPr>
          <w:p w14:paraId="1901078E">
            <w:pPr>
              <w:widowControl/>
              <w:snapToGrid w:val="0"/>
              <w:spacing w:line="260" w:lineRule="exact"/>
              <w:jc w:val="center"/>
              <w:rPr>
                <w:rFonts w:ascii="宋体" w:hAnsi="宋体" w:cs="宋体"/>
                <w:kern w:val="0"/>
                <w:sz w:val="21"/>
                <w:szCs w:val="21"/>
                <w:highlight w:val="none"/>
              </w:rPr>
            </w:pPr>
            <w:r>
              <w:rPr>
                <w:rFonts w:hint="eastAsia" w:ascii="宋体" w:hAnsi="宋体" w:cs="仿宋"/>
                <w:kern w:val="0"/>
                <w:sz w:val="21"/>
                <w:szCs w:val="21"/>
                <w:highlight w:val="none"/>
                <w:lang w:bidi="ar"/>
              </w:rPr>
              <w:t>（对应GB/T4754—2017到小类，四位代码）</w:t>
            </w:r>
          </w:p>
        </w:tc>
      </w:tr>
      <w:tr w14:paraId="577FDB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5" w:hRule="atLeast"/>
          <w:jc w:val="center"/>
        </w:trPr>
        <w:tc>
          <w:tcPr>
            <w:tcW w:w="8522" w:type="dxa"/>
            <w:gridSpan w:val="10"/>
            <w:shd w:val="clear" w:color="auto" w:fill="auto"/>
          </w:tcPr>
          <w:p w14:paraId="75C5EF5C">
            <w:pPr>
              <w:widowControl/>
              <w:snapToGrid w:val="0"/>
              <w:spacing w:line="260" w:lineRule="exact"/>
              <w:rPr>
                <w:rFonts w:ascii="宋体" w:hAnsi="宋体" w:cs="仿宋"/>
                <w:b/>
                <w:kern w:val="0"/>
                <w:sz w:val="21"/>
                <w:szCs w:val="21"/>
                <w:highlight w:val="none"/>
              </w:rPr>
            </w:pPr>
            <w:r>
              <w:rPr>
                <w:rFonts w:hint="eastAsia" w:ascii="宋体" w:hAnsi="宋体" w:cs="仿宋"/>
                <w:b/>
                <w:kern w:val="0"/>
                <w:sz w:val="21"/>
                <w:szCs w:val="21"/>
                <w:highlight w:val="none"/>
                <w:lang w:bidi="ar"/>
              </w:rPr>
              <w:t>诊断依据：</w:t>
            </w:r>
          </w:p>
          <w:p w14:paraId="65396C22">
            <w:pPr>
              <w:autoSpaceDE w:val="0"/>
              <w:autoSpaceDN w:val="0"/>
              <w:snapToGrid w:val="0"/>
              <w:spacing w:line="260" w:lineRule="exact"/>
              <w:ind w:firstLine="560"/>
              <w:rPr>
                <w:rFonts w:ascii="宋体" w:hAnsi="宋体"/>
                <w:kern w:val="0"/>
                <w:sz w:val="21"/>
                <w:szCs w:val="21"/>
                <w:highlight w:val="none"/>
                <w:lang w:bidi="ar"/>
              </w:rPr>
            </w:pPr>
            <w:r>
              <w:rPr>
                <w:rFonts w:hint="eastAsia" w:ascii="宋体" w:hAnsi="宋体"/>
                <w:kern w:val="0"/>
                <w:sz w:val="21"/>
                <w:szCs w:val="21"/>
                <w:highlight w:val="none"/>
                <w:lang w:bidi="ar"/>
              </w:rPr>
              <w:t>1.《济南市数字化转型诊断工作指南（暂行）》</w:t>
            </w:r>
          </w:p>
          <w:p w14:paraId="523751BA">
            <w:pPr>
              <w:autoSpaceDE w:val="0"/>
              <w:autoSpaceDN w:val="0"/>
              <w:snapToGrid w:val="0"/>
              <w:spacing w:line="260" w:lineRule="exact"/>
              <w:ind w:firstLine="560"/>
              <w:rPr>
                <w:rFonts w:ascii="宋体" w:hAnsi="宋体"/>
                <w:kern w:val="0"/>
                <w:sz w:val="21"/>
                <w:szCs w:val="21"/>
                <w:highlight w:val="none"/>
                <w:lang w:bidi="ar"/>
              </w:rPr>
            </w:pPr>
            <w:r>
              <w:rPr>
                <w:rFonts w:hint="eastAsia" w:ascii="宋体" w:hAnsi="宋体"/>
                <w:kern w:val="0"/>
                <w:sz w:val="21"/>
                <w:szCs w:val="21"/>
                <w:highlight w:val="none"/>
                <w:lang w:bidi="ar"/>
              </w:rPr>
              <w:t>2.</w:t>
            </w:r>
            <w:r>
              <w:rPr>
                <w:rFonts w:ascii="宋体" w:hAnsi="宋体"/>
                <w:kern w:val="0"/>
                <w:sz w:val="21"/>
                <w:szCs w:val="21"/>
                <w:highlight w:val="none"/>
                <w:lang w:bidi="ar"/>
              </w:rPr>
              <w:t xml:space="preserve"> </w:t>
            </w:r>
            <w:r>
              <w:rPr>
                <w:rFonts w:hint="eastAsia" w:ascii="宋体" w:hAnsi="宋体"/>
                <w:kern w:val="0"/>
                <w:sz w:val="21"/>
                <w:szCs w:val="21"/>
                <w:highlight w:val="none"/>
                <w:lang w:bidi="ar"/>
              </w:rPr>
              <w:t>济南市数字化转型诊断标准</w:t>
            </w:r>
          </w:p>
          <w:p w14:paraId="2A5CC4AE">
            <w:pPr>
              <w:autoSpaceDE w:val="0"/>
              <w:autoSpaceDN w:val="0"/>
              <w:snapToGrid w:val="0"/>
              <w:spacing w:line="260" w:lineRule="exact"/>
              <w:ind w:firstLine="560"/>
              <w:rPr>
                <w:rFonts w:ascii="宋体" w:hAnsi="宋体"/>
                <w:kern w:val="0"/>
                <w:sz w:val="21"/>
                <w:szCs w:val="21"/>
                <w:highlight w:val="none"/>
                <w:lang w:bidi="ar"/>
              </w:rPr>
            </w:pPr>
            <w:r>
              <w:rPr>
                <w:rFonts w:hint="eastAsia" w:ascii="宋体" w:hAnsi="宋体"/>
                <w:kern w:val="0"/>
                <w:sz w:val="21"/>
                <w:szCs w:val="21"/>
                <w:highlight w:val="none"/>
                <w:lang w:bidi="ar"/>
              </w:rPr>
              <w:t>3.</w:t>
            </w:r>
            <w:r>
              <w:rPr>
                <w:rFonts w:ascii="宋体" w:hAnsi="宋体"/>
                <w:kern w:val="0"/>
                <w:sz w:val="21"/>
                <w:szCs w:val="21"/>
                <w:highlight w:val="none"/>
                <w:lang w:bidi="ar"/>
              </w:rPr>
              <w:t xml:space="preserve"> </w:t>
            </w:r>
            <w:r>
              <w:rPr>
                <w:rFonts w:hint="eastAsia" w:ascii="宋体" w:hAnsi="宋体"/>
                <w:kern w:val="0"/>
                <w:sz w:val="21"/>
                <w:szCs w:val="21"/>
                <w:highlight w:val="none"/>
                <w:lang w:bidi="ar"/>
              </w:rPr>
              <w:t>数字化转型诊断服务项目合同</w:t>
            </w:r>
          </w:p>
          <w:p w14:paraId="5321A667">
            <w:pPr>
              <w:autoSpaceDE w:val="0"/>
              <w:autoSpaceDN w:val="0"/>
              <w:snapToGrid w:val="0"/>
              <w:spacing w:line="260" w:lineRule="exact"/>
              <w:ind w:firstLine="560"/>
              <w:rPr>
                <w:rFonts w:ascii="宋体" w:hAnsi="宋体"/>
                <w:kern w:val="0"/>
                <w:sz w:val="21"/>
                <w:szCs w:val="21"/>
                <w:highlight w:val="none"/>
              </w:rPr>
            </w:pPr>
            <w:r>
              <w:rPr>
                <w:rFonts w:hint="eastAsia" w:ascii="宋体" w:hAnsi="宋体"/>
                <w:kern w:val="0"/>
                <w:sz w:val="21"/>
                <w:szCs w:val="21"/>
                <w:highlight w:val="none"/>
                <w:lang w:bidi="ar"/>
              </w:rPr>
              <w:t>4.</w:t>
            </w:r>
            <w:r>
              <w:rPr>
                <w:rFonts w:ascii="宋体" w:hAnsi="宋体"/>
                <w:kern w:val="0"/>
                <w:sz w:val="21"/>
                <w:szCs w:val="21"/>
                <w:highlight w:val="none"/>
                <w:lang w:bidi="ar"/>
              </w:rPr>
              <w:t xml:space="preserve"> </w:t>
            </w:r>
            <w:r>
              <w:rPr>
                <w:rFonts w:hint="eastAsia" w:ascii="宋体" w:hAnsi="宋体"/>
                <w:kern w:val="0"/>
                <w:sz w:val="21"/>
                <w:szCs w:val="21"/>
                <w:highlight w:val="none"/>
                <w:lang w:bidi="ar"/>
              </w:rPr>
              <w:t>根据企业实际情况使用的诊断依据标准（由服务商补充）</w:t>
            </w:r>
          </w:p>
        </w:tc>
      </w:tr>
      <w:tr w14:paraId="0C4160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8522" w:type="dxa"/>
            <w:gridSpan w:val="10"/>
            <w:shd w:val="clear" w:color="auto" w:fill="auto"/>
            <w:vAlign w:val="center"/>
          </w:tcPr>
          <w:p w14:paraId="251744E0">
            <w:pPr>
              <w:widowControl/>
              <w:snapToGrid w:val="0"/>
              <w:spacing w:line="260" w:lineRule="exact"/>
              <w:jc w:val="left"/>
              <w:rPr>
                <w:rFonts w:ascii="宋体" w:hAnsi="宋体" w:cs="宋体"/>
                <w:b/>
                <w:kern w:val="0"/>
                <w:sz w:val="21"/>
                <w:szCs w:val="21"/>
                <w:highlight w:val="none"/>
              </w:rPr>
            </w:pPr>
            <w:r>
              <w:rPr>
                <w:rFonts w:hint="eastAsia" w:ascii="宋体" w:hAnsi="宋体" w:cs="仿宋"/>
                <w:b/>
                <w:spacing w:val="-6"/>
                <w:kern w:val="0"/>
                <w:sz w:val="21"/>
                <w:szCs w:val="21"/>
                <w:highlight w:val="none"/>
                <w:lang w:bidi="ar"/>
              </w:rPr>
              <w:t>诊断组成员</w:t>
            </w:r>
          </w:p>
        </w:tc>
      </w:tr>
      <w:tr w14:paraId="003287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7" w:type="dxa"/>
            <w:shd w:val="clear" w:color="auto" w:fill="auto"/>
          </w:tcPr>
          <w:p w14:paraId="184327CE">
            <w:pPr>
              <w:widowControl/>
              <w:snapToGrid w:val="0"/>
              <w:spacing w:line="260" w:lineRule="exact"/>
              <w:ind w:firstLine="560"/>
              <w:jc w:val="center"/>
              <w:rPr>
                <w:rFonts w:ascii="宋体" w:hAnsi="宋体" w:cs="仿宋"/>
                <w:kern w:val="0"/>
                <w:sz w:val="21"/>
                <w:szCs w:val="21"/>
                <w:highlight w:val="none"/>
              </w:rPr>
            </w:pPr>
          </w:p>
        </w:tc>
        <w:tc>
          <w:tcPr>
            <w:tcW w:w="1689" w:type="dxa"/>
            <w:gridSpan w:val="2"/>
            <w:shd w:val="clear" w:color="auto" w:fill="auto"/>
            <w:vAlign w:val="center"/>
          </w:tcPr>
          <w:p w14:paraId="63400E2A">
            <w:pPr>
              <w:widowControl/>
              <w:snapToGrid w:val="0"/>
              <w:spacing w:line="260" w:lineRule="exact"/>
              <w:ind w:firstLine="357" w:firstLineChars="170"/>
              <w:rPr>
                <w:rFonts w:ascii="宋体" w:hAnsi="宋体" w:cs="仿宋"/>
                <w:kern w:val="0"/>
                <w:sz w:val="21"/>
                <w:szCs w:val="21"/>
                <w:highlight w:val="none"/>
              </w:rPr>
            </w:pPr>
            <w:r>
              <w:rPr>
                <w:rFonts w:hint="eastAsia" w:ascii="宋体" w:hAnsi="宋体" w:cs="仿宋"/>
                <w:kern w:val="0"/>
                <w:sz w:val="21"/>
                <w:szCs w:val="21"/>
                <w:highlight w:val="none"/>
                <w:lang w:bidi="ar"/>
              </w:rPr>
              <w:t>姓名</w:t>
            </w:r>
          </w:p>
        </w:tc>
        <w:tc>
          <w:tcPr>
            <w:tcW w:w="2823" w:type="dxa"/>
            <w:gridSpan w:val="3"/>
            <w:shd w:val="clear" w:color="auto" w:fill="auto"/>
            <w:vAlign w:val="center"/>
          </w:tcPr>
          <w:p w14:paraId="13702794">
            <w:pPr>
              <w:widowControl/>
              <w:snapToGrid w:val="0"/>
              <w:spacing w:line="260" w:lineRule="exact"/>
              <w:ind w:firstLine="560"/>
              <w:rPr>
                <w:rFonts w:ascii="宋体" w:hAnsi="宋体" w:cs="仿宋"/>
                <w:kern w:val="0"/>
                <w:sz w:val="21"/>
                <w:szCs w:val="21"/>
                <w:highlight w:val="none"/>
              </w:rPr>
            </w:pPr>
            <w:r>
              <w:rPr>
                <w:rFonts w:hint="eastAsia" w:ascii="宋体" w:hAnsi="宋体" w:cs="仿宋"/>
                <w:kern w:val="0"/>
                <w:sz w:val="21"/>
                <w:szCs w:val="21"/>
                <w:highlight w:val="none"/>
                <w:lang w:bidi="ar"/>
              </w:rPr>
              <w:t>单位/职务</w:t>
            </w:r>
          </w:p>
        </w:tc>
        <w:tc>
          <w:tcPr>
            <w:tcW w:w="3053" w:type="dxa"/>
            <w:gridSpan w:val="4"/>
            <w:shd w:val="clear" w:color="auto" w:fill="auto"/>
            <w:vAlign w:val="center"/>
          </w:tcPr>
          <w:p w14:paraId="13E7EA32">
            <w:pPr>
              <w:widowControl/>
              <w:snapToGrid w:val="0"/>
              <w:spacing w:line="260" w:lineRule="exact"/>
              <w:jc w:val="center"/>
              <w:rPr>
                <w:rFonts w:ascii="宋体" w:hAnsi="宋体" w:cs="仿宋"/>
                <w:kern w:val="0"/>
                <w:sz w:val="21"/>
                <w:szCs w:val="21"/>
                <w:highlight w:val="none"/>
              </w:rPr>
            </w:pPr>
            <w:r>
              <w:rPr>
                <w:rFonts w:hint="eastAsia" w:ascii="宋体" w:hAnsi="宋体" w:cs="仿宋"/>
                <w:kern w:val="0"/>
                <w:sz w:val="21"/>
                <w:szCs w:val="21"/>
                <w:highlight w:val="none"/>
                <w:lang w:bidi="ar"/>
              </w:rPr>
              <w:t>专业</w:t>
            </w:r>
          </w:p>
        </w:tc>
      </w:tr>
      <w:tr w14:paraId="514FF9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7" w:type="dxa"/>
            <w:shd w:val="clear" w:color="auto" w:fill="auto"/>
            <w:vAlign w:val="center"/>
          </w:tcPr>
          <w:p w14:paraId="298C736D">
            <w:pPr>
              <w:widowControl/>
              <w:snapToGrid w:val="0"/>
              <w:spacing w:line="260" w:lineRule="exact"/>
              <w:jc w:val="center"/>
              <w:rPr>
                <w:rFonts w:ascii="宋体" w:hAnsi="宋体" w:cs="仿宋"/>
                <w:kern w:val="0"/>
                <w:sz w:val="21"/>
                <w:szCs w:val="21"/>
                <w:highlight w:val="none"/>
              </w:rPr>
            </w:pPr>
            <w:r>
              <w:rPr>
                <w:rFonts w:hint="eastAsia" w:ascii="宋体" w:hAnsi="宋体" w:cs="仿宋"/>
                <w:kern w:val="0"/>
                <w:sz w:val="21"/>
                <w:szCs w:val="21"/>
                <w:highlight w:val="none"/>
                <w:lang w:bidi="ar"/>
              </w:rPr>
              <w:t>组长</w:t>
            </w:r>
          </w:p>
        </w:tc>
        <w:tc>
          <w:tcPr>
            <w:tcW w:w="1689" w:type="dxa"/>
            <w:gridSpan w:val="2"/>
            <w:shd w:val="clear" w:color="auto" w:fill="auto"/>
          </w:tcPr>
          <w:p w14:paraId="39ABBA7E">
            <w:pPr>
              <w:widowControl/>
              <w:snapToGrid w:val="0"/>
              <w:spacing w:line="260" w:lineRule="exact"/>
              <w:ind w:firstLine="560"/>
              <w:jc w:val="center"/>
              <w:rPr>
                <w:rFonts w:ascii="宋体" w:hAnsi="宋体" w:cs="仿宋"/>
                <w:kern w:val="0"/>
                <w:sz w:val="21"/>
                <w:szCs w:val="21"/>
                <w:highlight w:val="none"/>
              </w:rPr>
            </w:pPr>
          </w:p>
        </w:tc>
        <w:tc>
          <w:tcPr>
            <w:tcW w:w="2823" w:type="dxa"/>
            <w:gridSpan w:val="3"/>
            <w:shd w:val="clear" w:color="auto" w:fill="auto"/>
          </w:tcPr>
          <w:p w14:paraId="0E7C73BB">
            <w:pPr>
              <w:widowControl/>
              <w:snapToGrid w:val="0"/>
              <w:spacing w:line="260" w:lineRule="exact"/>
              <w:ind w:firstLine="560"/>
              <w:jc w:val="center"/>
              <w:rPr>
                <w:rFonts w:ascii="宋体" w:hAnsi="宋体" w:cs="仿宋"/>
                <w:kern w:val="0"/>
                <w:sz w:val="21"/>
                <w:szCs w:val="21"/>
                <w:highlight w:val="none"/>
              </w:rPr>
            </w:pPr>
          </w:p>
        </w:tc>
        <w:tc>
          <w:tcPr>
            <w:tcW w:w="3053" w:type="dxa"/>
            <w:gridSpan w:val="4"/>
            <w:shd w:val="clear" w:color="auto" w:fill="auto"/>
          </w:tcPr>
          <w:p w14:paraId="2092B915">
            <w:pPr>
              <w:widowControl/>
              <w:snapToGrid w:val="0"/>
              <w:spacing w:line="260" w:lineRule="exact"/>
              <w:ind w:firstLine="560"/>
              <w:jc w:val="center"/>
              <w:rPr>
                <w:rFonts w:ascii="宋体" w:hAnsi="宋体" w:cs="仿宋"/>
                <w:kern w:val="0"/>
                <w:sz w:val="21"/>
                <w:szCs w:val="21"/>
                <w:highlight w:val="none"/>
              </w:rPr>
            </w:pPr>
          </w:p>
        </w:tc>
      </w:tr>
      <w:tr w14:paraId="76C96F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7" w:type="dxa"/>
            <w:shd w:val="clear" w:color="auto" w:fill="auto"/>
            <w:vAlign w:val="center"/>
          </w:tcPr>
          <w:p w14:paraId="04167CDB">
            <w:pPr>
              <w:widowControl/>
              <w:snapToGrid w:val="0"/>
              <w:spacing w:line="260" w:lineRule="exact"/>
              <w:jc w:val="center"/>
              <w:rPr>
                <w:rFonts w:ascii="宋体" w:hAnsi="宋体" w:cs="仿宋"/>
                <w:kern w:val="0"/>
                <w:sz w:val="21"/>
                <w:szCs w:val="21"/>
                <w:highlight w:val="none"/>
              </w:rPr>
            </w:pPr>
            <w:r>
              <w:rPr>
                <w:rFonts w:hint="eastAsia" w:ascii="宋体" w:hAnsi="宋体" w:cs="仿宋"/>
                <w:kern w:val="0"/>
                <w:sz w:val="21"/>
                <w:szCs w:val="21"/>
                <w:highlight w:val="none"/>
                <w:lang w:bidi="ar"/>
              </w:rPr>
              <w:t>组员</w:t>
            </w:r>
          </w:p>
        </w:tc>
        <w:tc>
          <w:tcPr>
            <w:tcW w:w="1689" w:type="dxa"/>
            <w:gridSpan w:val="2"/>
            <w:shd w:val="clear" w:color="auto" w:fill="auto"/>
          </w:tcPr>
          <w:p w14:paraId="1D32CF71">
            <w:pPr>
              <w:widowControl/>
              <w:snapToGrid w:val="0"/>
              <w:spacing w:line="260" w:lineRule="exact"/>
              <w:ind w:firstLine="560"/>
              <w:jc w:val="center"/>
              <w:rPr>
                <w:rFonts w:ascii="宋体" w:hAnsi="宋体" w:cs="仿宋"/>
                <w:kern w:val="0"/>
                <w:sz w:val="21"/>
                <w:szCs w:val="21"/>
                <w:highlight w:val="none"/>
              </w:rPr>
            </w:pPr>
          </w:p>
        </w:tc>
        <w:tc>
          <w:tcPr>
            <w:tcW w:w="2823" w:type="dxa"/>
            <w:gridSpan w:val="3"/>
            <w:shd w:val="clear" w:color="auto" w:fill="auto"/>
          </w:tcPr>
          <w:p w14:paraId="7D7A59BB">
            <w:pPr>
              <w:widowControl/>
              <w:snapToGrid w:val="0"/>
              <w:spacing w:line="260" w:lineRule="exact"/>
              <w:ind w:firstLine="560"/>
              <w:jc w:val="center"/>
              <w:rPr>
                <w:rFonts w:ascii="宋体" w:hAnsi="宋体" w:cs="仿宋"/>
                <w:kern w:val="0"/>
                <w:sz w:val="21"/>
                <w:szCs w:val="21"/>
                <w:highlight w:val="none"/>
              </w:rPr>
            </w:pPr>
          </w:p>
        </w:tc>
        <w:tc>
          <w:tcPr>
            <w:tcW w:w="3053" w:type="dxa"/>
            <w:gridSpan w:val="4"/>
            <w:shd w:val="clear" w:color="auto" w:fill="auto"/>
          </w:tcPr>
          <w:p w14:paraId="13F48BFC">
            <w:pPr>
              <w:widowControl/>
              <w:snapToGrid w:val="0"/>
              <w:spacing w:line="260" w:lineRule="exact"/>
              <w:ind w:firstLine="560"/>
              <w:jc w:val="center"/>
              <w:rPr>
                <w:rFonts w:ascii="宋体" w:hAnsi="宋体" w:cs="仿宋"/>
                <w:kern w:val="0"/>
                <w:sz w:val="21"/>
                <w:szCs w:val="21"/>
                <w:highlight w:val="none"/>
              </w:rPr>
            </w:pPr>
          </w:p>
        </w:tc>
      </w:tr>
      <w:tr w14:paraId="625A24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7" w:type="dxa"/>
            <w:shd w:val="clear" w:color="auto" w:fill="auto"/>
            <w:vAlign w:val="center"/>
          </w:tcPr>
          <w:p w14:paraId="04544AFA">
            <w:pPr>
              <w:widowControl/>
              <w:snapToGrid w:val="0"/>
              <w:spacing w:line="260" w:lineRule="exact"/>
              <w:jc w:val="center"/>
              <w:rPr>
                <w:rFonts w:ascii="宋体" w:hAnsi="宋体" w:cs="仿宋"/>
                <w:kern w:val="0"/>
                <w:sz w:val="21"/>
                <w:szCs w:val="21"/>
                <w:highlight w:val="none"/>
              </w:rPr>
            </w:pPr>
            <w:r>
              <w:rPr>
                <w:rFonts w:hint="eastAsia" w:ascii="宋体" w:hAnsi="宋体" w:cs="仿宋"/>
                <w:kern w:val="0"/>
                <w:sz w:val="21"/>
                <w:szCs w:val="21"/>
                <w:highlight w:val="none"/>
                <w:lang w:bidi="ar"/>
              </w:rPr>
              <w:t>组员</w:t>
            </w:r>
          </w:p>
        </w:tc>
        <w:tc>
          <w:tcPr>
            <w:tcW w:w="1689" w:type="dxa"/>
            <w:gridSpan w:val="2"/>
            <w:shd w:val="clear" w:color="auto" w:fill="auto"/>
          </w:tcPr>
          <w:p w14:paraId="4EE75318">
            <w:pPr>
              <w:widowControl/>
              <w:snapToGrid w:val="0"/>
              <w:spacing w:line="260" w:lineRule="exact"/>
              <w:ind w:firstLine="560"/>
              <w:jc w:val="center"/>
              <w:rPr>
                <w:rFonts w:ascii="宋体" w:hAnsi="宋体" w:cs="仿宋"/>
                <w:kern w:val="0"/>
                <w:sz w:val="21"/>
                <w:szCs w:val="21"/>
                <w:highlight w:val="none"/>
              </w:rPr>
            </w:pPr>
          </w:p>
        </w:tc>
        <w:tc>
          <w:tcPr>
            <w:tcW w:w="2823" w:type="dxa"/>
            <w:gridSpan w:val="3"/>
            <w:shd w:val="clear" w:color="auto" w:fill="auto"/>
          </w:tcPr>
          <w:p w14:paraId="0F439156">
            <w:pPr>
              <w:widowControl/>
              <w:snapToGrid w:val="0"/>
              <w:spacing w:line="260" w:lineRule="exact"/>
              <w:ind w:firstLine="560"/>
              <w:jc w:val="center"/>
              <w:rPr>
                <w:rFonts w:ascii="宋体" w:hAnsi="宋体" w:cs="仿宋"/>
                <w:kern w:val="0"/>
                <w:sz w:val="21"/>
                <w:szCs w:val="21"/>
                <w:highlight w:val="none"/>
              </w:rPr>
            </w:pPr>
          </w:p>
        </w:tc>
        <w:tc>
          <w:tcPr>
            <w:tcW w:w="3053" w:type="dxa"/>
            <w:gridSpan w:val="4"/>
            <w:shd w:val="clear" w:color="auto" w:fill="auto"/>
          </w:tcPr>
          <w:p w14:paraId="6271C5C2">
            <w:pPr>
              <w:widowControl/>
              <w:snapToGrid w:val="0"/>
              <w:spacing w:line="260" w:lineRule="exact"/>
              <w:ind w:firstLine="560"/>
              <w:jc w:val="center"/>
              <w:rPr>
                <w:rFonts w:ascii="宋体" w:hAnsi="宋体" w:cs="仿宋"/>
                <w:kern w:val="0"/>
                <w:sz w:val="21"/>
                <w:szCs w:val="21"/>
                <w:highlight w:val="none"/>
              </w:rPr>
            </w:pPr>
          </w:p>
        </w:tc>
      </w:tr>
      <w:tr w14:paraId="1467CB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7" w:type="dxa"/>
            <w:shd w:val="clear" w:color="auto" w:fill="auto"/>
            <w:vAlign w:val="center"/>
          </w:tcPr>
          <w:p w14:paraId="4F4B6DFC">
            <w:pPr>
              <w:widowControl/>
              <w:snapToGrid w:val="0"/>
              <w:spacing w:line="260" w:lineRule="exact"/>
              <w:jc w:val="center"/>
              <w:rPr>
                <w:rFonts w:ascii="宋体" w:hAnsi="宋体" w:cs="仿宋"/>
                <w:kern w:val="0"/>
                <w:sz w:val="21"/>
                <w:szCs w:val="21"/>
                <w:highlight w:val="none"/>
              </w:rPr>
            </w:pPr>
            <w:r>
              <w:rPr>
                <w:rFonts w:hint="eastAsia" w:ascii="宋体" w:hAnsi="宋体" w:cs="仿宋"/>
                <w:kern w:val="0"/>
                <w:sz w:val="21"/>
                <w:szCs w:val="21"/>
                <w:highlight w:val="none"/>
                <w:lang w:bidi="ar"/>
              </w:rPr>
              <w:t>组员</w:t>
            </w:r>
          </w:p>
        </w:tc>
        <w:tc>
          <w:tcPr>
            <w:tcW w:w="1689" w:type="dxa"/>
            <w:gridSpan w:val="2"/>
            <w:shd w:val="clear" w:color="auto" w:fill="auto"/>
          </w:tcPr>
          <w:p w14:paraId="1DB5EBF7">
            <w:pPr>
              <w:widowControl/>
              <w:snapToGrid w:val="0"/>
              <w:spacing w:line="260" w:lineRule="exact"/>
              <w:ind w:firstLine="560"/>
              <w:jc w:val="center"/>
              <w:rPr>
                <w:rFonts w:ascii="宋体" w:hAnsi="宋体" w:cs="仿宋"/>
                <w:kern w:val="0"/>
                <w:sz w:val="21"/>
                <w:szCs w:val="21"/>
                <w:highlight w:val="none"/>
              </w:rPr>
            </w:pPr>
          </w:p>
        </w:tc>
        <w:tc>
          <w:tcPr>
            <w:tcW w:w="2823" w:type="dxa"/>
            <w:gridSpan w:val="3"/>
            <w:shd w:val="clear" w:color="auto" w:fill="auto"/>
          </w:tcPr>
          <w:p w14:paraId="3DA07C9D">
            <w:pPr>
              <w:widowControl/>
              <w:snapToGrid w:val="0"/>
              <w:spacing w:line="260" w:lineRule="exact"/>
              <w:ind w:firstLine="560"/>
              <w:jc w:val="center"/>
              <w:rPr>
                <w:rFonts w:ascii="宋体" w:hAnsi="宋体" w:cs="仿宋"/>
                <w:kern w:val="0"/>
                <w:sz w:val="21"/>
                <w:szCs w:val="21"/>
                <w:highlight w:val="none"/>
              </w:rPr>
            </w:pPr>
          </w:p>
        </w:tc>
        <w:tc>
          <w:tcPr>
            <w:tcW w:w="3053" w:type="dxa"/>
            <w:gridSpan w:val="4"/>
            <w:shd w:val="clear" w:color="auto" w:fill="auto"/>
          </w:tcPr>
          <w:p w14:paraId="5FE55887">
            <w:pPr>
              <w:widowControl/>
              <w:snapToGrid w:val="0"/>
              <w:spacing w:line="260" w:lineRule="exact"/>
              <w:ind w:firstLine="560"/>
              <w:jc w:val="center"/>
              <w:rPr>
                <w:rFonts w:ascii="宋体" w:hAnsi="宋体" w:cs="仿宋"/>
                <w:kern w:val="0"/>
                <w:sz w:val="21"/>
                <w:szCs w:val="21"/>
                <w:highlight w:val="none"/>
              </w:rPr>
            </w:pPr>
          </w:p>
        </w:tc>
      </w:tr>
      <w:tr w14:paraId="12F643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7" w:type="dxa"/>
            <w:shd w:val="clear" w:color="auto" w:fill="auto"/>
            <w:vAlign w:val="center"/>
          </w:tcPr>
          <w:p w14:paraId="4E0913C9">
            <w:pPr>
              <w:widowControl/>
              <w:snapToGrid w:val="0"/>
              <w:spacing w:line="260" w:lineRule="exact"/>
              <w:jc w:val="center"/>
              <w:rPr>
                <w:rFonts w:ascii="宋体" w:hAnsi="宋体" w:cs="仿宋"/>
                <w:kern w:val="0"/>
                <w:sz w:val="21"/>
                <w:szCs w:val="21"/>
                <w:highlight w:val="none"/>
              </w:rPr>
            </w:pPr>
            <w:r>
              <w:rPr>
                <w:rFonts w:hint="eastAsia" w:ascii="宋体" w:hAnsi="宋体" w:cs="仿宋"/>
                <w:kern w:val="0"/>
                <w:sz w:val="21"/>
                <w:szCs w:val="21"/>
                <w:highlight w:val="none"/>
                <w:lang w:bidi="ar"/>
              </w:rPr>
              <w:t>组员</w:t>
            </w:r>
          </w:p>
        </w:tc>
        <w:tc>
          <w:tcPr>
            <w:tcW w:w="1689" w:type="dxa"/>
            <w:gridSpan w:val="2"/>
            <w:shd w:val="clear" w:color="auto" w:fill="auto"/>
          </w:tcPr>
          <w:p w14:paraId="2BDEDE81">
            <w:pPr>
              <w:widowControl/>
              <w:snapToGrid w:val="0"/>
              <w:spacing w:line="260" w:lineRule="exact"/>
              <w:ind w:firstLine="560"/>
              <w:jc w:val="center"/>
              <w:rPr>
                <w:rFonts w:ascii="宋体" w:hAnsi="宋体" w:cs="仿宋"/>
                <w:kern w:val="0"/>
                <w:sz w:val="21"/>
                <w:szCs w:val="21"/>
                <w:highlight w:val="none"/>
              </w:rPr>
            </w:pPr>
          </w:p>
        </w:tc>
        <w:tc>
          <w:tcPr>
            <w:tcW w:w="2823" w:type="dxa"/>
            <w:gridSpan w:val="3"/>
            <w:shd w:val="clear" w:color="auto" w:fill="auto"/>
          </w:tcPr>
          <w:p w14:paraId="36F025AC">
            <w:pPr>
              <w:widowControl/>
              <w:snapToGrid w:val="0"/>
              <w:spacing w:line="260" w:lineRule="exact"/>
              <w:ind w:firstLine="560"/>
              <w:jc w:val="center"/>
              <w:rPr>
                <w:rFonts w:ascii="宋体" w:hAnsi="宋体" w:cs="仿宋"/>
                <w:kern w:val="0"/>
                <w:sz w:val="21"/>
                <w:szCs w:val="21"/>
                <w:highlight w:val="none"/>
              </w:rPr>
            </w:pPr>
          </w:p>
        </w:tc>
        <w:tc>
          <w:tcPr>
            <w:tcW w:w="3053" w:type="dxa"/>
            <w:gridSpan w:val="4"/>
            <w:shd w:val="clear" w:color="auto" w:fill="auto"/>
          </w:tcPr>
          <w:p w14:paraId="54DD958A">
            <w:pPr>
              <w:widowControl/>
              <w:snapToGrid w:val="0"/>
              <w:spacing w:line="260" w:lineRule="exact"/>
              <w:ind w:firstLine="560"/>
              <w:jc w:val="center"/>
              <w:rPr>
                <w:rFonts w:ascii="宋体" w:hAnsi="宋体" w:cs="仿宋"/>
                <w:kern w:val="0"/>
                <w:sz w:val="21"/>
                <w:szCs w:val="21"/>
                <w:highlight w:val="none"/>
              </w:rPr>
            </w:pPr>
          </w:p>
        </w:tc>
      </w:tr>
      <w:tr w14:paraId="0DD744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2646" w:type="dxa"/>
            <w:gridSpan w:val="3"/>
            <w:shd w:val="clear" w:color="auto" w:fill="auto"/>
            <w:vAlign w:val="center"/>
          </w:tcPr>
          <w:p w14:paraId="47BCD4E2">
            <w:pPr>
              <w:widowControl/>
              <w:adjustRightInd w:val="0"/>
              <w:snapToGrid w:val="0"/>
              <w:spacing w:line="260" w:lineRule="exact"/>
              <w:jc w:val="center"/>
              <w:rPr>
                <w:rFonts w:ascii="宋体" w:hAnsi="宋体" w:cs="仿宋"/>
                <w:kern w:val="0"/>
                <w:sz w:val="21"/>
                <w:szCs w:val="21"/>
                <w:highlight w:val="none"/>
              </w:rPr>
            </w:pPr>
            <w:r>
              <w:rPr>
                <w:rFonts w:hint="eastAsia" w:ascii="宋体" w:hAnsi="宋体" w:cs="仿宋"/>
                <w:kern w:val="0"/>
                <w:sz w:val="21"/>
                <w:szCs w:val="21"/>
                <w:highlight w:val="none"/>
                <w:lang w:bidi="ar"/>
              </w:rPr>
              <w:t>现场诊断时间</w:t>
            </w:r>
          </w:p>
        </w:tc>
        <w:tc>
          <w:tcPr>
            <w:tcW w:w="5876" w:type="dxa"/>
            <w:gridSpan w:val="7"/>
            <w:shd w:val="clear" w:color="auto" w:fill="auto"/>
            <w:vAlign w:val="center"/>
          </w:tcPr>
          <w:p w14:paraId="12B0D53B">
            <w:pPr>
              <w:widowControl/>
              <w:snapToGrid w:val="0"/>
              <w:spacing w:line="260" w:lineRule="exact"/>
              <w:ind w:firstLine="560"/>
              <w:jc w:val="center"/>
              <w:rPr>
                <w:rFonts w:ascii="宋体" w:hAnsi="宋体" w:cs="仿宋"/>
                <w:kern w:val="0"/>
                <w:sz w:val="21"/>
                <w:szCs w:val="21"/>
                <w:highlight w:val="none"/>
              </w:rPr>
            </w:pPr>
            <w:r>
              <w:rPr>
                <w:rFonts w:hint="eastAsia" w:ascii="宋体" w:hAnsi="宋体" w:cs="仿宋"/>
                <w:kern w:val="0"/>
                <w:sz w:val="21"/>
                <w:szCs w:val="21"/>
                <w:highlight w:val="none"/>
                <w:lang w:bidi="ar"/>
              </w:rPr>
              <w:t>2024年×月×日—2024年×月×日  共×天</w:t>
            </w:r>
          </w:p>
        </w:tc>
      </w:tr>
      <w:tr w14:paraId="1EBF9C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6" w:type="dxa"/>
            <w:gridSpan w:val="3"/>
            <w:shd w:val="clear" w:color="auto" w:fill="auto"/>
            <w:vAlign w:val="center"/>
          </w:tcPr>
          <w:p w14:paraId="5C7FCD99">
            <w:pPr>
              <w:widowControl/>
              <w:adjustRightInd w:val="0"/>
              <w:snapToGrid w:val="0"/>
              <w:spacing w:line="260" w:lineRule="exact"/>
              <w:jc w:val="center"/>
              <w:rPr>
                <w:rFonts w:ascii="宋体" w:hAnsi="宋体" w:cs="仿宋"/>
                <w:kern w:val="0"/>
                <w:sz w:val="21"/>
                <w:szCs w:val="21"/>
                <w:highlight w:val="none"/>
              </w:rPr>
            </w:pPr>
            <w:r>
              <w:rPr>
                <w:rFonts w:hint="eastAsia" w:ascii="宋体" w:hAnsi="宋体" w:cs="仿宋"/>
                <w:kern w:val="0"/>
                <w:sz w:val="21"/>
                <w:szCs w:val="21"/>
                <w:highlight w:val="none"/>
                <w:lang w:bidi="ar"/>
              </w:rPr>
              <w:t>首次会议时间</w:t>
            </w:r>
          </w:p>
        </w:tc>
        <w:tc>
          <w:tcPr>
            <w:tcW w:w="5876" w:type="dxa"/>
            <w:gridSpan w:val="7"/>
            <w:shd w:val="clear" w:color="auto" w:fill="auto"/>
            <w:vAlign w:val="center"/>
          </w:tcPr>
          <w:p w14:paraId="009CC44C">
            <w:pPr>
              <w:widowControl/>
              <w:snapToGrid w:val="0"/>
              <w:spacing w:line="260" w:lineRule="exact"/>
              <w:ind w:firstLine="560"/>
              <w:jc w:val="center"/>
              <w:rPr>
                <w:rFonts w:ascii="宋体" w:hAnsi="宋体" w:cs="仿宋"/>
                <w:kern w:val="0"/>
                <w:sz w:val="21"/>
                <w:szCs w:val="21"/>
                <w:highlight w:val="none"/>
              </w:rPr>
            </w:pPr>
          </w:p>
        </w:tc>
      </w:tr>
      <w:tr w14:paraId="0FCA7A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6" w:type="dxa"/>
            <w:gridSpan w:val="3"/>
            <w:shd w:val="clear" w:color="auto" w:fill="auto"/>
            <w:vAlign w:val="center"/>
          </w:tcPr>
          <w:p w14:paraId="1C471518">
            <w:pPr>
              <w:widowControl/>
              <w:adjustRightInd w:val="0"/>
              <w:snapToGrid w:val="0"/>
              <w:spacing w:line="260" w:lineRule="exact"/>
              <w:jc w:val="center"/>
              <w:rPr>
                <w:rFonts w:ascii="宋体" w:hAnsi="宋体" w:cs="仿宋"/>
                <w:kern w:val="0"/>
                <w:sz w:val="21"/>
                <w:szCs w:val="21"/>
                <w:highlight w:val="none"/>
              </w:rPr>
            </w:pPr>
            <w:r>
              <w:rPr>
                <w:rFonts w:hint="eastAsia" w:ascii="宋体" w:hAnsi="宋体" w:cs="仿宋"/>
                <w:kern w:val="0"/>
                <w:sz w:val="21"/>
                <w:szCs w:val="21"/>
                <w:highlight w:val="none"/>
                <w:lang w:bidi="ar"/>
              </w:rPr>
              <w:t>末次会议时间</w:t>
            </w:r>
          </w:p>
        </w:tc>
        <w:tc>
          <w:tcPr>
            <w:tcW w:w="5876" w:type="dxa"/>
            <w:gridSpan w:val="7"/>
            <w:shd w:val="clear" w:color="auto" w:fill="auto"/>
            <w:vAlign w:val="center"/>
          </w:tcPr>
          <w:p w14:paraId="609B1B90">
            <w:pPr>
              <w:widowControl/>
              <w:snapToGrid w:val="0"/>
              <w:spacing w:line="260" w:lineRule="exact"/>
              <w:ind w:firstLine="560"/>
              <w:jc w:val="center"/>
              <w:rPr>
                <w:rFonts w:ascii="宋体" w:hAnsi="宋体" w:cs="仿宋"/>
                <w:kern w:val="0"/>
                <w:sz w:val="21"/>
                <w:szCs w:val="21"/>
                <w:highlight w:val="none"/>
              </w:rPr>
            </w:pPr>
          </w:p>
        </w:tc>
      </w:tr>
      <w:tr w14:paraId="72D7BD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57" w:type="dxa"/>
            <w:shd w:val="clear" w:color="auto" w:fill="auto"/>
            <w:vAlign w:val="center"/>
          </w:tcPr>
          <w:p w14:paraId="0D532F39">
            <w:pPr>
              <w:widowControl/>
              <w:snapToGrid w:val="0"/>
              <w:spacing w:line="260" w:lineRule="exact"/>
              <w:jc w:val="center"/>
              <w:rPr>
                <w:rFonts w:ascii="宋体" w:hAnsi="宋体" w:cs="仿宋"/>
                <w:kern w:val="0"/>
                <w:sz w:val="21"/>
                <w:szCs w:val="21"/>
                <w:highlight w:val="none"/>
              </w:rPr>
            </w:pPr>
            <w:r>
              <w:rPr>
                <w:rFonts w:hint="eastAsia" w:ascii="宋体" w:hAnsi="宋体" w:cs="仿宋"/>
                <w:kern w:val="0"/>
                <w:sz w:val="21"/>
                <w:szCs w:val="21"/>
                <w:highlight w:val="none"/>
                <w:lang w:bidi="ar"/>
              </w:rPr>
              <w:t>日期</w:t>
            </w:r>
          </w:p>
        </w:tc>
        <w:tc>
          <w:tcPr>
            <w:tcW w:w="1689" w:type="dxa"/>
            <w:gridSpan w:val="2"/>
            <w:shd w:val="clear" w:color="auto" w:fill="auto"/>
            <w:vAlign w:val="center"/>
          </w:tcPr>
          <w:p w14:paraId="3A2788E8">
            <w:pPr>
              <w:widowControl/>
              <w:snapToGrid w:val="0"/>
              <w:spacing w:line="260" w:lineRule="exact"/>
              <w:jc w:val="center"/>
              <w:rPr>
                <w:rFonts w:ascii="宋体" w:hAnsi="宋体" w:cs="仿宋"/>
                <w:kern w:val="0"/>
                <w:sz w:val="21"/>
                <w:szCs w:val="21"/>
                <w:highlight w:val="none"/>
              </w:rPr>
            </w:pPr>
            <w:r>
              <w:rPr>
                <w:rFonts w:hint="eastAsia" w:ascii="宋体" w:hAnsi="宋体" w:cs="仿宋"/>
                <w:kern w:val="0"/>
                <w:sz w:val="21"/>
                <w:szCs w:val="21"/>
                <w:highlight w:val="none"/>
                <w:lang w:bidi="ar"/>
              </w:rPr>
              <w:t>时间</w:t>
            </w:r>
          </w:p>
        </w:tc>
        <w:tc>
          <w:tcPr>
            <w:tcW w:w="2823" w:type="dxa"/>
            <w:gridSpan w:val="3"/>
            <w:shd w:val="clear" w:color="auto" w:fill="auto"/>
            <w:vAlign w:val="center"/>
          </w:tcPr>
          <w:p w14:paraId="1658D4A1">
            <w:pPr>
              <w:widowControl/>
              <w:snapToGrid w:val="0"/>
              <w:spacing w:line="260" w:lineRule="exact"/>
              <w:jc w:val="center"/>
              <w:rPr>
                <w:rFonts w:ascii="宋体" w:hAnsi="宋体" w:cs="仿宋"/>
                <w:kern w:val="0"/>
                <w:sz w:val="21"/>
                <w:szCs w:val="21"/>
                <w:highlight w:val="none"/>
              </w:rPr>
            </w:pPr>
            <w:r>
              <w:rPr>
                <w:rFonts w:hint="eastAsia" w:ascii="宋体" w:hAnsi="宋体" w:cs="仿宋"/>
                <w:kern w:val="0"/>
                <w:sz w:val="21"/>
                <w:szCs w:val="21"/>
                <w:highlight w:val="none"/>
                <w:lang w:bidi="ar"/>
              </w:rPr>
              <w:t>工作内容</w:t>
            </w:r>
          </w:p>
        </w:tc>
        <w:tc>
          <w:tcPr>
            <w:tcW w:w="1814" w:type="dxa"/>
            <w:gridSpan w:val="3"/>
            <w:shd w:val="clear" w:color="auto" w:fill="auto"/>
            <w:vAlign w:val="center"/>
          </w:tcPr>
          <w:p w14:paraId="5B56A1DF">
            <w:pPr>
              <w:widowControl/>
              <w:snapToGrid w:val="0"/>
              <w:spacing w:line="260" w:lineRule="exact"/>
              <w:jc w:val="center"/>
              <w:rPr>
                <w:rFonts w:ascii="宋体" w:hAnsi="宋体" w:cs="仿宋"/>
                <w:kern w:val="0"/>
                <w:sz w:val="21"/>
                <w:szCs w:val="21"/>
                <w:highlight w:val="none"/>
              </w:rPr>
            </w:pPr>
            <w:r>
              <w:rPr>
                <w:rFonts w:hint="eastAsia" w:ascii="宋体" w:hAnsi="宋体" w:cs="仿宋"/>
                <w:kern w:val="0"/>
                <w:sz w:val="21"/>
                <w:szCs w:val="21"/>
                <w:highlight w:val="none"/>
                <w:lang w:bidi="ar"/>
              </w:rPr>
              <w:t>企业参与部门</w:t>
            </w:r>
          </w:p>
        </w:tc>
        <w:tc>
          <w:tcPr>
            <w:tcW w:w="1239" w:type="dxa"/>
            <w:shd w:val="clear" w:color="auto" w:fill="auto"/>
            <w:vAlign w:val="center"/>
          </w:tcPr>
          <w:p w14:paraId="7AEF5DEE">
            <w:pPr>
              <w:widowControl/>
              <w:snapToGrid w:val="0"/>
              <w:spacing w:line="260" w:lineRule="exact"/>
              <w:jc w:val="center"/>
              <w:rPr>
                <w:rFonts w:ascii="宋体" w:hAnsi="宋体" w:cs="仿宋"/>
                <w:kern w:val="0"/>
                <w:sz w:val="21"/>
                <w:szCs w:val="21"/>
                <w:highlight w:val="none"/>
              </w:rPr>
            </w:pPr>
            <w:r>
              <w:rPr>
                <w:rFonts w:hint="eastAsia" w:ascii="宋体" w:hAnsi="宋体" w:cs="仿宋"/>
                <w:kern w:val="0"/>
                <w:sz w:val="21"/>
                <w:szCs w:val="21"/>
                <w:highlight w:val="none"/>
                <w:lang w:bidi="ar"/>
              </w:rPr>
              <w:t>诊断人员</w:t>
            </w:r>
          </w:p>
        </w:tc>
      </w:tr>
      <w:tr w14:paraId="04C6CA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7" w:type="dxa"/>
            <w:shd w:val="clear" w:color="auto" w:fill="auto"/>
          </w:tcPr>
          <w:p w14:paraId="45113194">
            <w:pPr>
              <w:widowControl/>
              <w:snapToGrid w:val="0"/>
              <w:spacing w:line="260" w:lineRule="exact"/>
              <w:ind w:firstLine="560"/>
              <w:jc w:val="center"/>
              <w:rPr>
                <w:rFonts w:ascii="宋体" w:hAnsi="宋体" w:cs="仿宋"/>
                <w:kern w:val="0"/>
                <w:sz w:val="21"/>
                <w:szCs w:val="21"/>
                <w:highlight w:val="none"/>
              </w:rPr>
            </w:pPr>
          </w:p>
        </w:tc>
        <w:tc>
          <w:tcPr>
            <w:tcW w:w="1689" w:type="dxa"/>
            <w:gridSpan w:val="2"/>
            <w:shd w:val="clear" w:color="auto" w:fill="auto"/>
          </w:tcPr>
          <w:p w14:paraId="4AAD0544">
            <w:pPr>
              <w:widowControl/>
              <w:snapToGrid w:val="0"/>
              <w:spacing w:line="260" w:lineRule="exact"/>
              <w:ind w:firstLine="560"/>
              <w:jc w:val="center"/>
              <w:rPr>
                <w:rFonts w:ascii="宋体" w:hAnsi="宋体" w:cs="仿宋"/>
                <w:kern w:val="0"/>
                <w:sz w:val="21"/>
                <w:szCs w:val="21"/>
                <w:highlight w:val="none"/>
              </w:rPr>
            </w:pPr>
          </w:p>
        </w:tc>
        <w:tc>
          <w:tcPr>
            <w:tcW w:w="2823" w:type="dxa"/>
            <w:gridSpan w:val="3"/>
            <w:shd w:val="clear" w:color="auto" w:fill="auto"/>
          </w:tcPr>
          <w:p w14:paraId="56254663">
            <w:pPr>
              <w:widowControl/>
              <w:snapToGrid w:val="0"/>
              <w:spacing w:line="260" w:lineRule="exact"/>
              <w:ind w:firstLine="560"/>
              <w:jc w:val="center"/>
              <w:rPr>
                <w:rFonts w:ascii="宋体" w:hAnsi="宋体" w:cs="仿宋"/>
                <w:kern w:val="0"/>
                <w:sz w:val="21"/>
                <w:szCs w:val="21"/>
                <w:highlight w:val="none"/>
              </w:rPr>
            </w:pPr>
          </w:p>
        </w:tc>
        <w:tc>
          <w:tcPr>
            <w:tcW w:w="1814" w:type="dxa"/>
            <w:gridSpan w:val="3"/>
            <w:shd w:val="clear" w:color="auto" w:fill="auto"/>
          </w:tcPr>
          <w:p w14:paraId="5F7729F4">
            <w:pPr>
              <w:widowControl/>
              <w:snapToGrid w:val="0"/>
              <w:spacing w:line="260" w:lineRule="exact"/>
              <w:ind w:firstLine="560"/>
              <w:jc w:val="center"/>
              <w:rPr>
                <w:rFonts w:ascii="宋体" w:hAnsi="宋体" w:cs="仿宋"/>
                <w:kern w:val="0"/>
                <w:sz w:val="21"/>
                <w:szCs w:val="21"/>
                <w:highlight w:val="none"/>
              </w:rPr>
            </w:pPr>
          </w:p>
        </w:tc>
        <w:tc>
          <w:tcPr>
            <w:tcW w:w="1239" w:type="dxa"/>
            <w:shd w:val="clear" w:color="auto" w:fill="auto"/>
          </w:tcPr>
          <w:p w14:paraId="2647D56F">
            <w:pPr>
              <w:widowControl/>
              <w:snapToGrid w:val="0"/>
              <w:spacing w:line="260" w:lineRule="exact"/>
              <w:ind w:firstLine="560"/>
              <w:jc w:val="center"/>
              <w:rPr>
                <w:rFonts w:ascii="宋体" w:hAnsi="宋体" w:cs="仿宋"/>
                <w:kern w:val="0"/>
                <w:sz w:val="21"/>
                <w:szCs w:val="21"/>
                <w:highlight w:val="none"/>
              </w:rPr>
            </w:pPr>
          </w:p>
        </w:tc>
      </w:tr>
      <w:tr w14:paraId="40A546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57" w:type="dxa"/>
            <w:shd w:val="clear" w:color="auto" w:fill="auto"/>
          </w:tcPr>
          <w:p w14:paraId="3A65BCEF">
            <w:pPr>
              <w:widowControl/>
              <w:snapToGrid w:val="0"/>
              <w:spacing w:line="260" w:lineRule="exact"/>
              <w:ind w:firstLine="560"/>
              <w:jc w:val="center"/>
              <w:rPr>
                <w:rFonts w:ascii="宋体" w:hAnsi="宋体" w:cs="仿宋"/>
                <w:kern w:val="0"/>
                <w:sz w:val="21"/>
                <w:szCs w:val="21"/>
                <w:highlight w:val="none"/>
              </w:rPr>
            </w:pPr>
          </w:p>
        </w:tc>
        <w:tc>
          <w:tcPr>
            <w:tcW w:w="1689" w:type="dxa"/>
            <w:gridSpan w:val="2"/>
            <w:shd w:val="clear" w:color="auto" w:fill="auto"/>
          </w:tcPr>
          <w:p w14:paraId="6314743D">
            <w:pPr>
              <w:widowControl/>
              <w:snapToGrid w:val="0"/>
              <w:spacing w:line="260" w:lineRule="exact"/>
              <w:ind w:firstLine="560"/>
              <w:jc w:val="center"/>
              <w:rPr>
                <w:rFonts w:ascii="宋体" w:hAnsi="宋体" w:cs="仿宋"/>
                <w:kern w:val="0"/>
                <w:sz w:val="21"/>
                <w:szCs w:val="21"/>
                <w:highlight w:val="none"/>
              </w:rPr>
            </w:pPr>
          </w:p>
        </w:tc>
        <w:tc>
          <w:tcPr>
            <w:tcW w:w="2823" w:type="dxa"/>
            <w:gridSpan w:val="3"/>
            <w:shd w:val="clear" w:color="auto" w:fill="auto"/>
          </w:tcPr>
          <w:p w14:paraId="629B0098">
            <w:pPr>
              <w:widowControl/>
              <w:snapToGrid w:val="0"/>
              <w:spacing w:line="260" w:lineRule="exact"/>
              <w:ind w:firstLine="560"/>
              <w:jc w:val="center"/>
              <w:rPr>
                <w:rFonts w:ascii="宋体" w:hAnsi="宋体" w:cs="仿宋"/>
                <w:kern w:val="0"/>
                <w:sz w:val="21"/>
                <w:szCs w:val="21"/>
                <w:highlight w:val="none"/>
              </w:rPr>
            </w:pPr>
          </w:p>
        </w:tc>
        <w:tc>
          <w:tcPr>
            <w:tcW w:w="1814" w:type="dxa"/>
            <w:gridSpan w:val="3"/>
            <w:shd w:val="clear" w:color="auto" w:fill="auto"/>
          </w:tcPr>
          <w:p w14:paraId="045111D1">
            <w:pPr>
              <w:widowControl/>
              <w:snapToGrid w:val="0"/>
              <w:spacing w:line="260" w:lineRule="exact"/>
              <w:ind w:firstLine="560"/>
              <w:jc w:val="center"/>
              <w:rPr>
                <w:rFonts w:ascii="宋体" w:hAnsi="宋体" w:cs="仿宋"/>
                <w:kern w:val="0"/>
                <w:sz w:val="21"/>
                <w:szCs w:val="21"/>
                <w:highlight w:val="none"/>
              </w:rPr>
            </w:pPr>
          </w:p>
        </w:tc>
        <w:tc>
          <w:tcPr>
            <w:tcW w:w="1239" w:type="dxa"/>
            <w:shd w:val="clear" w:color="auto" w:fill="auto"/>
          </w:tcPr>
          <w:p w14:paraId="2704DE42">
            <w:pPr>
              <w:widowControl/>
              <w:snapToGrid w:val="0"/>
              <w:spacing w:line="260" w:lineRule="exact"/>
              <w:ind w:firstLine="560"/>
              <w:jc w:val="center"/>
              <w:rPr>
                <w:rFonts w:ascii="宋体" w:hAnsi="宋体" w:cs="仿宋"/>
                <w:kern w:val="0"/>
                <w:sz w:val="21"/>
                <w:szCs w:val="21"/>
                <w:highlight w:val="none"/>
              </w:rPr>
            </w:pPr>
          </w:p>
        </w:tc>
      </w:tr>
      <w:tr w14:paraId="5F4E56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8522" w:type="dxa"/>
            <w:gridSpan w:val="10"/>
            <w:shd w:val="clear" w:color="auto" w:fill="auto"/>
          </w:tcPr>
          <w:p w14:paraId="6A9D964C">
            <w:pPr>
              <w:widowControl/>
              <w:snapToGrid w:val="0"/>
              <w:spacing w:line="260" w:lineRule="exact"/>
              <w:rPr>
                <w:rFonts w:ascii="宋体" w:hAnsi="宋体" w:cs="仿宋"/>
                <w:b/>
                <w:kern w:val="0"/>
                <w:sz w:val="21"/>
                <w:szCs w:val="21"/>
                <w:highlight w:val="none"/>
              </w:rPr>
            </w:pPr>
            <w:r>
              <w:rPr>
                <w:rFonts w:hint="eastAsia" w:ascii="宋体" w:hAnsi="宋体" w:cs="仿宋"/>
                <w:b/>
                <w:kern w:val="0"/>
                <w:sz w:val="21"/>
                <w:szCs w:val="21"/>
                <w:highlight w:val="none"/>
                <w:lang w:bidi="ar"/>
              </w:rPr>
              <w:t xml:space="preserve">诊断组保密承诺： </w:t>
            </w:r>
          </w:p>
          <w:p w14:paraId="7D230920">
            <w:pPr>
              <w:autoSpaceDE w:val="0"/>
              <w:autoSpaceDN w:val="0"/>
              <w:snapToGrid w:val="0"/>
              <w:spacing w:line="260" w:lineRule="exact"/>
              <w:ind w:firstLine="560"/>
              <w:rPr>
                <w:rFonts w:ascii="宋体" w:hAnsi="宋体" w:cs="仿宋"/>
                <w:kern w:val="0"/>
                <w:sz w:val="21"/>
                <w:szCs w:val="21"/>
                <w:highlight w:val="none"/>
              </w:rPr>
            </w:pPr>
            <w:r>
              <w:rPr>
                <w:rFonts w:hint="eastAsia" w:ascii="宋体" w:hAnsi="宋体" w:cs="仿宋"/>
                <w:kern w:val="0"/>
                <w:sz w:val="21"/>
                <w:szCs w:val="21"/>
                <w:highlight w:val="none"/>
                <w:lang w:bidi="ar"/>
              </w:rPr>
              <w:t>诊断组全体成员负有保密责任，不得对外泄漏，当有法律要求时，当事人应及时将相关情况向企业通报。</w:t>
            </w:r>
          </w:p>
          <w:p w14:paraId="5E8203A9">
            <w:pPr>
              <w:widowControl/>
              <w:snapToGrid w:val="0"/>
              <w:spacing w:line="260" w:lineRule="exact"/>
              <w:ind w:firstLine="560"/>
              <w:rPr>
                <w:rFonts w:ascii="宋体" w:hAnsi="宋体" w:cs="仿宋"/>
                <w:kern w:val="0"/>
                <w:sz w:val="21"/>
                <w:szCs w:val="21"/>
                <w:highlight w:val="none"/>
              </w:rPr>
            </w:pPr>
            <w:r>
              <w:rPr>
                <w:rFonts w:hint="eastAsia" w:ascii="宋体" w:hAnsi="宋体" w:cs="仿宋"/>
                <w:kern w:val="0"/>
                <w:sz w:val="21"/>
                <w:szCs w:val="21"/>
                <w:highlight w:val="none"/>
                <w:lang w:bidi="ar"/>
              </w:rPr>
              <w:t>如有申诉、投诉或争议，请向企业所在地区县工信部门反映。</w:t>
            </w:r>
          </w:p>
        </w:tc>
      </w:tr>
      <w:tr w14:paraId="243A0C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08" w:type="dxa"/>
            <w:gridSpan w:val="2"/>
            <w:shd w:val="clear" w:color="auto" w:fill="auto"/>
            <w:vAlign w:val="center"/>
          </w:tcPr>
          <w:p w14:paraId="62D686B2">
            <w:pPr>
              <w:widowControl/>
              <w:snapToGrid w:val="0"/>
              <w:spacing w:line="260" w:lineRule="exact"/>
              <w:jc w:val="center"/>
              <w:rPr>
                <w:rFonts w:ascii="宋体" w:hAnsi="宋体" w:cs="仿宋"/>
                <w:b/>
                <w:kern w:val="0"/>
                <w:sz w:val="21"/>
                <w:szCs w:val="21"/>
                <w:highlight w:val="none"/>
              </w:rPr>
            </w:pPr>
            <w:r>
              <w:rPr>
                <w:rFonts w:hint="eastAsia" w:ascii="宋体" w:hAnsi="宋体" w:cs="仿宋"/>
                <w:b/>
                <w:kern w:val="0"/>
                <w:sz w:val="21"/>
                <w:szCs w:val="21"/>
                <w:highlight w:val="none"/>
                <w:lang w:bidi="ar"/>
              </w:rPr>
              <w:t>计划批准人</w:t>
            </w:r>
          </w:p>
        </w:tc>
        <w:tc>
          <w:tcPr>
            <w:tcW w:w="2267" w:type="dxa"/>
            <w:gridSpan w:val="2"/>
            <w:shd w:val="clear" w:color="auto" w:fill="auto"/>
            <w:vAlign w:val="center"/>
          </w:tcPr>
          <w:p w14:paraId="44780B4B">
            <w:pPr>
              <w:widowControl/>
              <w:snapToGrid w:val="0"/>
              <w:spacing w:line="260" w:lineRule="exact"/>
              <w:ind w:firstLine="562"/>
              <w:jc w:val="center"/>
              <w:rPr>
                <w:rFonts w:ascii="宋体" w:hAnsi="宋体" w:cs="仿宋"/>
                <w:b/>
                <w:kern w:val="0"/>
                <w:sz w:val="21"/>
                <w:szCs w:val="21"/>
                <w:highlight w:val="none"/>
              </w:rPr>
            </w:pPr>
          </w:p>
        </w:tc>
        <w:tc>
          <w:tcPr>
            <w:tcW w:w="2270" w:type="dxa"/>
            <w:gridSpan w:val="4"/>
            <w:shd w:val="clear" w:color="auto" w:fill="auto"/>
            <w:vAlign w:val="center"/>
          </w:tcPr>
          <w:p w14:paraId="675DABEB">
            <w:pPr>
              <w:widowControl/>
              <w:snapToGrid w:val="0"/>
              <w:spacing w:line="260" w:lineRule="exact"/>
              <w:jc w:val="center"/>
              <w:rPr>
                <w:rFonts w:ascii="宋体" w:hAnsi="宋体" w:cs="仿宋"/>
                <w:b/>
                <w:kern w:val="0"/>
                <w:sz w:val="21"/>
                <w:szCs w:val="21"/>
                <w:highlight w:val="none"/>
              </w:rPr>
            </w:pPr>
            <w:r>
              <w:rPr>
                <w:rFonts w:hint="eastAsia" w:ascii="宋体" w:hAnsi="宋体" w:cs="仿宋"/>
                <w:b/>
                <w:kern w:val="0"/>
                <w:sz w:val="21"/>
                <w:szCs w:val="21"/>
                <w:highlight w:val="none"/>
                <w:lang w:bidi="ar"/>
              </w:rPr>
              <w:t>计划批准日期</w:t>
            </w:r>
          </w:p>
        </w:tc>
        <w:tc>
          <w:tcPr>
            <w:tcW w:w="2177" w:type="dxa"/>
            <w:gridSpan w:val="2"/>
            <w:shd w:val="clear" w:color="auto" w:fill="auto"/>
            <w:vAlign w:val="center"/>
          </w:tcPr>
          <w:p w14:paraId="65C78C95">
            <w:pPr>
              <w:widowControl/>
              <w:snapToGrid w:val="0"/>
              <w:spacing w:line="260" w:lineRule="exact"/>
              <w:ind w:firstLine="602"/>
              <w:jc w:val="center"/>
              <w:rPr>
                <w:rFonts w:ascii="宋体" w:hAnsi="宋体" w:cs="仿宋"/>
                <w:b/>
                <w:kern w:val="0"/>
                <w:sz w:val="21"/>
                <w:szCs w:val="21"/>
                <w:highlight w:val="none"/>
              </w:rPr>
            </w:pPr>
          </w:p>
        </w:tc>
      </w:tr>
      <w:tr w14:paraId="3D3257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075" w:type="dxa"/>
            <w:gridSpan w:val="4"/>
            <w:shd w:val="clear" w:color="auto" w:fill="auto"/>
            <w:vAlign w:val="center"/>
          </w:tcPr>
          <w:p w14:paraId="23374253">
            <w:pPr>
              <w:widowControl/>
              <w:snapToGrid w:val="0"/>
              <w:spacing w:line="260" w:lineRule="exact"/>
              <w:jc w:val="center"/>
              <w:rPr>
                <w:rFonts w:ascii="宋体" w:hAnsi="宋体" w:cs="仿宋"/>
                <w:b/>
                <w:kern w:val="0"/>
                <w:sz w:val="21"/>
                <w:szCs w:val="21"/>
                <w:highlight w:val="none"/>
              </w:rPr>
            </w:pPr>
            <w:r>
              <w:rPr>
                <w:rFonts w:hint="eastAsia" w:ascii="宋体" w:hAnsi="宋体" w:cs="仿宋"/>
                <w:b/>
                <w:kern w:val="0"/>
                <w:sz w:val="21"/>
                <w:szCs w:val="21"/>
                <w:highlight w:val="none"/>
                <w:lang w:bidi="ar"/>
              </w:rPr>
              <w:t>被诊断企业负责人确认</w:t>
            </w:r>
          </w:p>
          <w:p w14:paraId="14F9FD70">
            <w:pPr>
              <w:widowControl/>
              <w:snapToGrid w:val="0"/>
              <w:spacing w:line="260" w:lineRule="exact"/>
              <w:jc w:val="center"/>
              <w:rPr>
                <w:rFonts w:ascii="宋体" w:hAnsi="宋体" w:cs="仿宋"/>
                <w:b/>
                <w:kern w:val="0"/>
                <w:sz w:val="21"/>
                <w:szCs w:val="21"/>
                <w:highlight w:val="none"/>
              </w:rPr>
            </w:pPr>
            <w:r>
              <w:rPr>
                <w:rFonts w:hint="eastAsia" w:ascii="宋体" w:hAnsi="宋体" w:cs="仿宋"/>
                <w:b/>
                <w:kern w:val="0"/>
                <w:sz w:val="21"/>
                <w:szCs w:val="21"/>
                <w:highlight w:val="none"/>
                <w:lang w:bidi="ar"/>
              </w:rPr>
              <w:t>并加盖公章</w:t>
            </w:r>
          </w:p>
        </w:tc>
        <w:tc>
          <w:tcPr>
            <w:tcW w:w="4447" w:type="dxa"/>
            <w:gridSpan w:val="6"/>
            <w:shd w:val="clear" w:color="auto" w:fill="auto"/>
          </w:tcPr>
          <w:p w14:paraId="4A740714">
            <w:pPr>
              <w:widowControl/>
              <w:snapToGrid w:val="0"/>
              <w:spacing w:line="260" w:lineRule="exact"/>
              <w:ind w:firstLine="602"/>
              <w:rPr>
                <w:rFonts w:ascii="宋体" w:hAnsi="宋体" w:cs="仿宋"/>
                <w:b/>
                <w:kern w:val="0"/>
                <w:sz w:val="21"/>
                <w:szCs w:val="21"/>
                <w:highlight w:val="none"/>
              </w:rPr>
            </w:pPr>
          </w:p>
        </w:tc>
      </w:tr>
      <w:tr w14:paraId="3E25D7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22" w:type="dxa"/>
            <w:gridSpan w:val="10"/>
            <w:shd w:val="clear" w:color="auto" w:fill="auto"/>
            <w:vAlign w:val="center"/>
          </w:tcPr>
          <w:p w14:paraId="371249C2">
            <w:pPr>
              <w:widowControl/>
              <w:snapToGrid w:val="0"/>
              <w:spacing w:line="260" w:lineRule="exact"/>
              <w:rPr>
                <w:rFonts w:ascii="宋体" w:hAnsi="宋体" w:cs="仿宋"/>
                <w:b/>
                <w:kern w:val="0"/>
                <w:sz w:val="21"/>
                <w:szCs w:val="21"/>
                <w:highlight w:val="none"/>
              </w:rPr>
            </w:pPr>
            <w:r>
              <w:rPr>
                <w:rFonts w:hint="eastAsia" w:ascii="宋体" w:hAnsi="宋体" w:cs="仿宋"/>
                <w:bCs/>
                <w:kern w:val="0"/>
                <w:sz w:val="21"/>
                <w:szCs w:val="21"/>
                <w:highlight w:val="none"/>
                <w:lang w:bidi="ar"/>
              </w:rPr>
              <w:t>附：企业组织</w:t>
            </w:r>
            <w:r>
              <w:rPr>
                <w:rFonts w:hint="eastAsia" w:ascii="宋体" w:hAnsi="宋体" w:cs="仿宋"/>
                <w:kern w:val="0"/>
                <w:sz w:val="21"/>
                <w:szCs w:val="21"/>
                <w:highlight w:val="none"/>
                <w:lang w:bidi="ar"/>
              </w:rPr>
              <w:t>架构图及主要部门职能要点</w:t>
            </w:r>
          </w:p>
        </w:tc>
      </w:tr>
    </w:tbl>
    <w:p w14:paraId="4E325ED2">
      <w:pPr>
        <w:widowControl/>
        <w:spacing w:before="120" w:beforeLines="50" w:after="120" w:line="360" w:lineRule="auto"/>
        <w:rPr>
          <w:rFonts w:ascii="宋体" w:hAnsi="宋体" w:cs="仿宋"/>
          <w:kern w:val="0"/>
          <w:sz w:val="24"/>
          <w:highlight w:val="none"/>
        </w:rPr>
      </w:pPr>
      <w:r>
        <w:rPr>
          <w:rFonts w:hint="eastAsia" w:ascii="宋体" w:hAnsi="宋体" w:cs="仿宋"/>
          <w:sz w:val="21"/>
          <w:highlight w:val="none"/>
          <w:lang w:bidi="ar"/>
        </w:rPr>
        <w:t>注：以上内容信息，服务商可增加但不能减少。</w:t>
      </w:r>
    </w:p>
    <w:p w14:paraId="5ACF9C3D">
      <w:pPr>
        <w:snapToGrid w:val="0"/>
        <w:jc w:val="center"/>
        <w:rPr>
          <w:rFonts w:ascii="宋体" w:hAnsi="宋体" w:eastAsia="楷体_GB2312" w:cs="楷体_GB2312"/>
          <w:szCs w:val="32"/>
          <w:highlight w:val="none"/>
        </w:rPr>
      </w:pPr>
    </w:p>
    <w:p w14:paraId="4834098D">
      <w:pPr>
        <w:keepNext/>
        <w:keepLines/>
        <w:spacing w:after="240" w:afterLines="100"/>
        <w:jc w:val="center"/>
        <w:outlineLvl w:val="1"/>
        <w:rPr>
          <w:rFonts w:ascii="宋体" w:hAnsi="宋体" w:eastAsia="黑体" w:cs="黑体"/>
          <w:sz w:val="36"/>
          <w:szCs w:val="36"/>
          <w:highlight w:val="none"/>
        </w:rPr>
      </w:pPr>
      <w:r>
        <w:rPr>
          <w:rFonts w:hint="eastAsia" w:ascii="宋体" w:hAnsi="宋体" w:eastAsia="黑体" w:cs="黑体"/>
          <w:sz w:val="36"/>
          <w:szCs w:val="36"/>
          <w:highlight w:val="none"/>
        </w:rPr>
        <w:t>2.</w:t>
      </w:r>
      <w:r>
        <w:rPr>
          <w:rFonts w:ascii="宋体" w:hAnsi="宋体" w:eastAsia="黑体" w:cs="黑体"/>
          <w:sz w:val="36"/>
          <w:szCs w:val="36"/>
          <w:highlight w:val="none"/>
        </w:rPr>
        <w:t xml:space="preserve"> </w:t>
      </w:r>
      <w:r>
        <w:rPr>
          <w:rFonts w:hint="eastAsia" w:ascii="宋体" w:hAnsi="宋体" w:eastAsia="黑体" w:cs="黑体"/>
          <w:sz w:val="36"/>
          <w:szCs w:val="36"/>
          <w:highlight w:val="none"/>
        </w:rPr>
        <w:t>启动会签到表</w:t>
      </w:r>
    </w:p>
    <w:tbl>
      <w:tblPr>
        <w:tblStyle w:val="20"/>
        <w:tblW w:w="884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33"/>
        <w:gridCol w:w="2005"/>
        <w:gridCol w:w="1618"/>
        <w:gridCol w:w="3289"/>
      </w:tblGrid>
      <w:tr w14:paraId="288E84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933" w:type="dxa"/>
            <w:shd w:val="clear" w:color="auto" w:fill="auto"/>
            <w:vAlign w:val="center"/>
          </w:tcPr>
          <w:p w14:paraId="273A4282">
            <w:pPr>
              <w:spacing w:line="400" w:lineRule="exact"/>
              <w:jc w:val="center"/>
              <w:rPr>
                <w:rFonts w:ascii="宋体" w:hAnsi="宋体" w:cs="仿宋"/>
                <w:kern w:val="0"/>
                <w:sz w:val="24"/>
                <w:highlight w:val="none"/>
              </w:rPr>
            </w:pPr>
            <w:r>
              <w:rPr>
                <w:rFonts w:hint="eastAsia" w:ascii="宋体" w:hAnsi="宋体" w:cs="仿宋"/>
                <w:kern w:val="0"/>
                <w:sz w:val="24"/>
                <w:highlight w:val="none"/>
                <w:lang w:bidi="ar"/>
              </w:rPr>
              <w:t>企业名称</w:t>
            </w:r>
          </w:p>
          <w:p w14:paraId="3D45F390">
            <w:pPr>
              <w:spacing w:line="400" w:lineRule="exact"/>
              <w:jc w:val="center"/>
              <w:rPr>
                <w:rFonts w:ascii="宋体" w:hAnsi="宋体" w:cs="仿宋"/>
                <w:kern w:val="0"/>
                <w:sz w:val="24"/>
                <w:highlight w:val="none"/>
                <w:lang w:bidi="ar"/>
              </w:rPr>
            </w:pPr>
            <w:r>
              <w:rPr>
                <w:rFonts w:hint="eastAsia" w:ascii="宋体" w:hAnsi="宋体" w:cs="仿宋"/>
                <w:kern w:val="0"/>
                <w:sz w:val="24"/>
                <w:highlight w:val="none"/>
                <w:lang w:bidi="ar"/>
              </w:rPr>
              <w:t>（盖章）</w:t>
            </w:r>
          </w:p>
        </w:tc>
        <w:tc>
          <w:tcPr>
            <w:tcW w:w="6912" w:type="dxa"/>
            <w:gridSpan w:val="3"/>
            <w:shd w:val="clear" w:color="auto" w:fill="auto"/>
            <w:vAlign w:val="center"/>
          </w:tcPr>
          <w:p w14:paraId="7DED18ED">
            <w:pPr>
              <w:spacing w:after="120" w:line="360" w:lineRule="auto"/>
              <w:ind w:firstLine="400"/>
              <w:rPr>
                <w:rFonts w:ascii="宋体" w:hAnsi="宋体" w:cs="宋体"/>
                <w:kern w:val="0"/>
                <w:sz w:val="24"/>
                <w:highlight w:val="none"/>
              </w:rPr>
            </w:pPr>
          </w:p>
        </w:tc>
      </w:tr>
      <w:tr w14:paraId="63F8E9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933" w:type="dxa"/>
            <w:shd w:val="clear" w:color="auto" w:fill="auto"/>
            <w:vAlign w:val="center"/>
          </w:tcPr>
          <w:p w14:paraId="4B8DEFDD">
            <w:pPr>
              <w:spacing w:line="400" w:lineRule="exact"/>
              <w:jc w:val="center"/>
              <w:rPr>
                <w:rFonts w:ascii="宋体" w:hAnsi="宋体" w:cs="仿宋"/>
                <w:kern w:val="0"/>
                <w:sz w:val="24"/>
                <w:highlight w:val="none"/>
                <w:lang w:bidi="ar"/>
              </w:rPr>
            </w:pPr>
            <w:r>
              <w:rPr>
                <w:rFonts w:hint="eastAsia" w:ascii="宋体" w:hAnsi="宋体" w:cs="仿宋"/>
                <w:kern w:val="0"/>
                <w:sz w:val="24"/>
                <w:highlight w:val="none"/>
                <w:lang w:bidi="ar"/>
              </w:rPr>
              <w:t>启动会</w:t>
            </w:r>
          </w:p>
          <w:p w14:paraId="12DDDC78">
            <w:pPr>
              <w:spacing w:line="400" w:lineRule="exact"/>
              <w:jc w:val="center"/>
              <w:rPr>
                <w:rFonts w:ascii="宋体" w:hAnsi="宋体" w:cs="仿宋"/>
                <w:kern w:val="0"/>
                <w:sz w:val="24"/>
                <w:highlight w:val="none"/>
              </w:rPr>
            </w:pPr>
            <w:r>
              <w:rPr>
                <w:rFonts w:hint="eastAsia" w:ascii="宋体" w:hAnsi="宋体" w:cs="仿宋"/>
                <w:kern w:val="0"/>
                <w:sz w:val="24"/>
                <w:highlight w:val="none"/>
                <w:lang w:bidi="ar"/>
              </w:rPr>
              <w:t>时间</w:t>
            </w:r>
          </w:p>
        </w:tc>
        <w:tc>
          <w:tcPr>
            <w:tcW w:w="6912" w:type="dxa"/>
            <w:gridSpan w:val="3"/>
            <w:shd w:val="clear" w:color="auto" w:fill="auto"/>
            <w:vAlign w:val="center"/>
          </w:tcPr>
          <w:p w14:paraId="3FEA9385">
            <w:pPr>
              <w:spacing w:after="120" w:line="360" w:lineRule="auto"/>
              <w:ind w:firstLine="400"/>
              <w:rPr>
                <w:rFonts w:ascii="宋体" w:hAnsi="宋体" w:cs="宋体"/>
                <w:kern w:val="0"/>
                <w:sz w:val="24"/>
                <w:highlight w:val="none"/>
              </w:rPr>
            </w:pPr>
          </w:p>
        </w:tc>
      </w:tr>
      <w:tr w14:paraId="26276C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933" w:type="dxa"/>
            <w:shd w:val="clear" w:color="auto" w:fill="auto"/>
            <w:vAlign w:val="center"/>
          </w:tcPr>
          <w:p w14:paraId="3272C557">
            <w:pPr>
              <w:spacing w:before="100" w:beforeAutospacing="1"/>
              <w:jc w:val="center"/>
              <w:rPr>
                <w:rFonts w:ascii="宋体" w:hAnsi="宋体" w:cs="仿宋"/>
                <w:kern w:val="0"/>
                <w:sz w:val="24"/>
                <w:highlight w:val="none"/>
                <w:lang w:eastAsia="en-US" w:bidi="ar"/>
              </w:rPr>
            </w:pPr>
            <w:r>
              <w:rPr>
                <w:rFonts w:hint="eastAsia" w:ascii="宋体" w:hAnsi="宋体" w:cs="宋体"/>
                <w:kern w:val="0"/>
                <w:sz w:val="24"/>
                <w:highlight w:val="none"/>
                <w:lang w:eastAsia="en-US"/>
              </w:rPr>
              <w:t>培训</w:t>
            </w:r>
            <w:r>
              <w:rPr>
                <w:rFonts w:hint="eastAsia" w:ascii="宋体" w:hAnsi="宋体" w:cs="宋体"/>
                <w:kern w:val="0"/>
                <w:sz w:val="24"/>
                <w:highlight w:val="none"/>
              </w:rPr>
              <w:t>交流</w:t>
            </w:r>
            <w:r>
              <w:rPr>
                <w:rFonts w:hint="eastAsia" w:ascii="宋体" w:hAnsi="宋体" w:cs="宋体"/>
                <w:kern w:val="0"/>
                <w:sz w:val="24"/>
                <w:highlight w:val="none"/>
                <w:lang w:eastAsia="en-US"/>
              </w:rPr>
              <w:t>主要内容</w:t>
            </w:r>
          </w:p>
        </w:tc>
        <w:tc>
          <w:tcPr>
            <w:tcW w:w="6912" w:type="dxa"/>
            <w:gridSpan w:val="3"/>
            <w:shd w:val="clear" w:color="auto" w:fill="auto"/>
            <w:vAlign w:val="center"/>
          </w:tcPr>
          <w:p w14:paraId="2A47B7AB">
            <w:pPr>
              <w:spacing w:before="100" w:beforeAutospacing="1"/>
              <w:ind w:firstLine="480" w:firstLineChars="200"/>
              <w:jc w:val="center"/>
              <w:rPr>
                <w:rFonts w:ascii="宋体" w:hAnsi="宋体"/>
                <w:kern w:val="0"/>
                <w:sz w:val="24"/>
                <w:highlight w:val="none"/>
              </w:rPr>
            </w:pPr>
            <w:r>
              <w:rPr>
                <w:rFonts w:hint="eastAsia" w:ascii="宋体" w:hAnsi="宋体"/>
                <w:kern w:val="0"/>
                <w:sz w:val="24"/>
                <w:highlight w:val="none"/>
              </w:rPr>
              <w:t>分条款详细描述培训/交流主要内容</w:t>
            </w:r>
          </w:p>
        </w:tc>
      </w:tr>
      <w:tr w14:paraId="4048F3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33" w:type="dxa"/>
            <w:shd w:val="clear" w:color="auto" w:fill="auto"/>
            <w:vAlign w:val="center"/>
          </w:tcPr>
          <w:p w14:paraId="5B51DBD6">
            <w:pPr>
              <w:spacing w:before="100" w:beforeAutospacing="1"/>
              <w:jc w:val="center"/>
              <w:rPr>
                <w:rFonts w:ascii="宋体" w:hAnsi="宋体" w:cs="仿宋"/>
                <w:kern w:val="0"/>
                <w:sz w:val="24"/>
                <w:highlight w:val="none"/>
                <w:lang w:eastAsia="en-US"/>
              </w:rPr>
            </w:pPr>
            <w:r>
              <w:rPr>
                <w:rFonts w:hint="eastAsia" w:ascii="宋体" w:hAnsi="宋体" w:cs="宋体"/>
                <w:kern w:val="0"/>
                <w:sz w:val="24"/>
                <w:highlight w:val="none"/>
                <w:lang w:eastAsia="en-US"/>
              </w:rPr>
              <w:t>培训</w:t>
            </w:r>
            <w:r>
              <w:rPr>
                <w:rFonts w:hint="eastAsia" w:ascii="宋体" w:hAnsi="宋体" w:cs="宋体"/>
                <w:kern w:val="0"/>
                <w:sz w:val="24"/>
                <w:highlight w:val="none"/>
              </w:rPr>
              <w:t>交流</w:t>
            </w:r>
            <w:r>
              <w:rPr>
                <w:rFonts w:hint="eastAsia" w:ascii="宋体" w:hAnsi="宋体" w:cs="宋体"/>
                <w:kern w:val="0"/>
                <w:sz w:val="24"/>
                <w:highlight w:val="none"/>
                <w:lang w:eastAsia="en-US"/>
              </w:rPr>
              <w:t>时间</w:t>
            </w:r>
          </w:p>
        </w:tc>
        <w:tc>
          <w:tcPr>
            <w:tcW w:w="6912" w:type="dxa"/>
            <w:gridSpan w:val="3"/>
            <w:shd w:val="clear" w:color="auto" w:fill="auto"/>
            <w:vAlign w:val="center"/>
          </w:tcPr>
          <w:p w14:paraId="08E3AAB3">
            <w:pPr>
              <w:spacing w:before="100" w:beforeAutospacing="1"/>
              <w:ind w:firstLine="480" w:firstLineChars="200"/>
              <w:jc w:val="center"/>
              <w:rPr>
                <w:rFonts w:ascii="宋体" w:hAnsi="宋体"/>
                <w:kern w:val="0"/>
                <w:sz w:val="24"/>
                <w:highlight w:val="none"/>
                <w:lang w:eastAsia="en-US"/>
              </w:rPr>
            </w:pPr>
          </w:p>
        </w:tc>
      </w:tr>
      <w:tr w14:paraId="1D5D30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1933" w:type="dxa"/>
            <w:shd w:val="clear" w:color="auto" w:fill="auto"/>
            <w:vAlign w:val="center"/>
          </w:tcPr>
          <w:p w14:paraId="57C4FADB">
            <w:pPr>
              <w:widowControl/>
              <w:snapToGrid w:val="0"/>
              <w:jc w:val="center"/>
              <w:rPr>
                <w:rFonts w:ascii="宋体" w:hAnsi="宋体" w:cs="仿宋"/>
                <w:b/>
                <w:bCs/>
                <w:kern w:val="0"/>
                <w:sz w:val="24"/>
                <w:highlight w:val="none"/>
              </w:rPr>
            </w:pPr>
            <w:r>
              <w:rPr>
                <w:rFonts w:hint="eastAsia" w:ascii="宋体" w:hAnsi="宋体" w:cs="仿宋"/>
                <w:b/>
                <w:bCs/>
                <w:kern w:val="0"/>
                <w:sz w:val="24"/>
                <w:highlight w:val="none"/>
                <w:lang w:bidi="ar"/>
              </w:rPr>
              <w:t>姓  名</w:t>
            </w:r>
          </w:p>
        </w:tc>
        <w:tc>
          <w:tcPr>
            <w:tcW w:w="2005" w:type="dxa"/>
            <w:shd w:val="clear" w:color="auto" w:fill="auto"/>
            <w:vAlign w:val="center"/>
          </w:tcPr>
          <w:p w14:paraId="4879EB6B">
            <w:pPr>
              <w:widowControl/>
              <w:snapToGrid w:val="0"/>
              <w:jc w:val="center"/>
              <w:rPr>
                <w:rFonts w:ascii="宋体" w:hAnsi="宋体" w:cs="仿宋"/>
                <w:b/>
                <w:bCs/>
                <w:kern w:val="0"/>
                <w:sz w:val="24"/>
                <w:highlight w:val="none"/>
              </w:rPr>
            </w:pPr>
            <w:r>
              <w:rPr>
                <w:rFonts w:hint="eastAsia" w:ascii="宋体" w:hAnsi="宋体" w:cs="仿宋"/>
                <w:b/>
                <w:bCs/>
                <w:kern w:val="0"/>
                <w:sz w:val="24"/>
                <w:highlight w:val="none"/>
                <w:lang w:bidi="ar"/>
              </w:rPr>
              <w:t>部  门</w:t>
            </w:r>
          </w:p>
        </w:tc>
        <w:tc>
          <w:tcPr>
            <w:tcW w:w="1618" w:type="dxa"/>
            <w:shd w:val="clear" w:color="auto" w:fill="auto"/>
            <w:vAlign w:val="center"/>
          </w:tcPr>
          <w:p w14:paraId="7A726648">
            <w:pPr>
              <w:widowControl/>
              <w:snapToGrid w:val="0"/>
              <w:jc w:val="center"/>
              <w:rPr>
                <w:rFonts w:ascii="宋体" w:hAnsi="宋体" w:cs="仿宋"/>
                <w:b/>
                <w:bCs/>
                <w:kern w:val="0"/>
                <w:sz w:val="24"/>
                <w:highlight w:val="none"/>
              </w:rPr>
            </w:pPr>
            <w:r>
              <w:rPr>
                <w:rFonts w:hint="eastAsia" w:ascii="宋体" w:hAnsi="宋体" w:cs="仿宋"/>
                <w:b/>
                <w:bCs/>
                <w:kern w:val="0"/>
                <w:sz w:val="24"/>
                <w:highlight w:val="none"/>
                <w:lang w:bidi="ar"/>
              </w:rPr>
              <w:t>职  务</w:t>
            </w:r>
          </w:p>
        </w:tc>
        <w:tc>
          <w:tcPr>
            <w:tcW w:w="3289" w:type="dxa"/>
            <w:shd w:val="clear" w:color="auto" w:fill="auto"/>
            <w:vAlign w:val="center"/>
          </w:tcPr>
          <w:p w14:paraId="2BDD0177">
            <w:pPr>
              <w:widowControl/>
              <w:snapToGrid w:val="0"/>
              <w:jc w:val="center"/>
              <w:rPr>
                <w:rFonts w:ascii="宋体" w:hAnsi="宋体" w:cs="宋体"/>
                <w:b/>
                <w:bCs/>
                <w:kern w:val="0"/>
                <w:sz w:val="24"/>
                <w:highlight w:val="none"/>
              </w:rPr>
            </w:pPr>
            <w:r>
              <w:rPr>
                <w:rFonts w:hint="eastAsia" w:ascii="宋体" w:hAnsi="宋体" w:cs="仿宋"/>
                <w:b/>
                <w:bCs/>
                <w:kern w:val="0"/>
                <w:sz w:val="24"/>
                <w:highlight w:val="none"/>
                <w:lang w:bidi="ar"/>
              </w:rPr>
              <w:t>诊断组成员</w:t>
            </w:r>
          </w:p>
        </w:tc>
      </w:tr>
      <w:tr w14:paraId="6ECD91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933" w:type="dxa"/>
            <w:shd w:val="clear" w:color="auto" w:fill="auto"/>
          </w:tcPr>
          <w:p w14:paraId="56BE02FD">
            <w:pPr>
              <w:widowControl/>
              <w:snapToGrid w:val="0"/>
              <w:spacing w:after="120"/>
              <w:ind w:firstLine="400"/>
              <w:rPr>
                <w:rFonts w:ascii="宋体" w:hAnsi="宋体" w:cs="宋体"/>
                <w:kern w:val="0"/>
                <w:sz w:val="24"/>
                <w:highlight w:val="none"/>
              </w:rPr>
            </w:pPr>
          </w:p>
        </w:tc>
        <w:tc>
          <w:tcPr>
            <w:tcW w:w="2005" w:type="dxa"/>
            <w:shd w:val="clear" w:color="auto" w:fill="auto"/>
          </w:tcPr>
          <w:p w14:paraId="5B247F3D">
            <w:pPr>
              <w:widowControl/>
              <w:snapToGrid w:val="0"/>
              <w:spacing w:after="120"/>
              <w:ind w:firstLine="400"/>
              <w:rPr>
                <w:rFonts w:ascii="宋体" w:hAnsi="宋体" w:cs="宋体"/>
                <w:kern w:val="0"/>
                <w:sz w:val="24"/>
                <w:highlight w:val="none"/>
              </w:rPr>
            </w:pPr>
          </w:p>
        </w:tc>
        <w:tc>
          <w:tcPr>
            <w:tcW w:w="1618" w:type="dxa"/>
            <w:shd w:val="clear" w:color="auto" w:fill="auto"/>
          </w:tcPr>
          <w:p w14:paraId="28B3B042">
            <w:pPr>
              <w:widowControl/>
              <w:snapToGrid w:val="0"/>
              <w:spacing w:after="120"/>
              <w:ind w:firstLine="400"/>
              <w:rPr>
                <w:rFonts w:ascii="宋体" w:hAnsi="宋体" w:cs="宋体"/>
                <w:kern w:val="0"/>
                <w:sz w:val="24"/>
                <w:highlight w:val="none"/>
              </w:rPr>
            </w:pPr>
          </w:p>
        </w:tc>
        <w:tc>
          <w:tcPr>
            <w:tcW w:w="3289" w:type="dxa"/>
            <w:vMerge w:val="restart"/>
            <w:shd w:val="clear" w:color="auto" w:fill="auto"/>
          </w:tcPr>
          <w:p w14:paraId="62795D28">
            <w:pPr>
              <w:tabs>
                <w:tab w:val="left" w:pos="1277"/>
              </w:tabs>
              <w:snapToGrid w:val="0"/>
              <w:spacing w:before="148"/>
              <w:rPr>
                <w:rFonts w:ascii="宋体" w:hAnsi="宋体"/>
                <w:sz w:val="24"/>
                <w:highlight w:val="none"/>
              </w:rPr>
            </w:pPr>
            <w:r>
              <w:rPr>
                <w:rFonts w:hint="eastAsia" w:ascii="宋体" w:hAnsi="宋体"/>
                <w:sz w:val="24"/>
                <w:highlight w:val="none"/>
              </w:rPr>
              <w:t>组长：</w:t>
            </w:r>
          </w:p>
          <w:p w14:paraId="1CA79D48">
            <w:pPr>
              <w:tabs>
                <w:tab w:val="left" w:pos="1277"/>
              </w:tabs>
              <w:snapToGrid w:val="0"/>
              <w:spacing w:before="148"/>
              <w:ind w:left="677" w:firstLine="560"/>
              <w:rPr>
                <w:rFonts w:ascii="宋体" w:hAnsi="宋体"/>
                <w:sz w:val="24"/>
                <w:highlight w:val="none"/>
              </w:rPr>
            </w:pPr>
          </w:p>
          <w:p w14:paraId="2CE5468B">
            <w:pPr>
              <w:tabs>
                <w:tab w:val="left" w:pos="1277"/>
              </w:tabs>
              <w:snapToGrid w:val="0"/>
              <w:spacing w:before="148"/>
              <w:ind w:left="677" w:firstLine="560"/>
              <w:rPr>
                <w:rFonts w:ascii="宋体" w:hAnsi="宋体"/>
                <w:sz w:val="24"/>
                <w:highlight w:val="none"/>
              </w:rPr>
            </w:pPr>
          </w:p>
          <w:p w14:paraId="6E9141DE">
            <w:pPr>
              <w:widowControl/>
              <w:snapToGrid w:val="0"/>
              <w:spacing w:after="120"/>
              <w:rPr>
                <w:rFonts w:ascii="宋体" w:hAnsi="宋体" w:cs="宋体"/>
                <w:kern w:val="0"/>
                <w:sz w:val="24"/>
                <w:highlight w:val="none"/>
              </w:rPr>
            </w:pPr>
            <w:r>
              <w:rPr>
                <w:rFonts w:hint="eastAsia" w:ascii="宋体" w:hAnsi="宋体" w:cs="仿宋"/>
                <w:kern w:val="0"/>
                <w:sz w:val="24"/>
                <w:highlight w:val="none"/>
                <w:lang w:bidi="ar"/>
              </w:rPr>
              <w:t>成员：</w:t>
            </w:r>
          </w:p>
        </w:tc>
      </w:tr>
      <w:tr w14:paraId="275FF4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933" w:type="dxa"/>
            <w:shd w:val="clear" w:color="auto" w:fill="auto"/>
          </w:tcPr>
          <w:p w14:paraId="258A19E1">
            <w:pPr>
              <w:widowControl/>
              <w:snapToGrid w:val="0"/>
              <w:spacing w:after="120"/>
              <w:ind w:firstLine="400"/>
              <w:rPr>
                <w:rFonts w:ascii="宋体" w:hAnsi="宋体" w:cs="宋体"/>
                <w:kern w:val="0"/>
                <w:sz w:val="28"/>
                <w:szCs w:val="28"/>
                <w:highlight w:val="none"/>
              </w:rPr>
            </w:pPr>
          </w:p>
        </w:tc>
        <w:tc>
          <w:tcPr>
            <w:tcW w:w="2005" w:type="dxa"/>
            <w:shd w:val="clear" w:color="auto" w:fill="auto"/>
          </w:tcPr>
          <w:p w14:paraId="49C982D3">
            <w:pPr>
              <w:widowControl/>
              <w:snapToGrid w:val="0"/>
              <w:spacing w:after="120"/>
              <w:ind w:firstLine="400"/>
              <w:rPr>
                <w:rFonts w:ascii="宋体" w:hAnsi="宋体" w:cs="宋体"/>
                <w:kern w:val="0"/>
                <w:sz w:val="28"/>
                <w:szCs w:val="28"/>
                <w:highlight w:val="none"/>
              </w:rPr>
            </w:pPr>
          </w:p>
        </w:tc>
        <w:tc>
          <w:tcPr>
            <w:tcW w:w="1618" w:type="dxa"/>
            <w:shd w:val="clear" w:color="auto" w:fill="auto"/>
          </w:tcPr>
          <w:p w14:paraId="39AFBB1C">
            <w:pPr>
              <w:widowControl/>
              <w:snapToGrid w:val="0"/>
              <w:spacing w:after="120"/>
              <w:ind w:firstLine="400"/>
              <w:rPr>
                <w:rFonts w:ascii="宋体" w:hAnsi="宋体" w:cs="宋体"/>
                <w:kern w:val="0"/>
                <w:sz w:val="28"/>
                <w:szCs w:val="28"/>
                <w:highlight w:val="none"/>
              </w:rPr>
            </w:pPr>
          </w:p>
        </w:tc>
        <w:tc>
          <w:tcPr>
            <w:tcW w:w="3289" w:type="dxa"/>
            <w:vMerge w:val="continue"/>
            <w:shd w:val="clear" w:color="auto" w:fill="auto"/>
          </w:tcPr>
          <w:p w14:paraId="31BF6D5F">
            <w:pPr>
              <w:snapToGrid w:val="0"/>
              <w:ind w:firstLine="400"/>
              <w:rPr>
                <w:rFonts w:ascii="宋体" w:hAnsi="宋体"/>
                <w:sz w:val="28"/>
                <w:szCs w:val="28"/>
                <w:highlight w:val="none"/>
              </w:rPr>
            </w:pPr>
          </w:p>
        </w:tc>
      </w:tr>
      <w:tr w14:paraId="5D053B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933" w:type="dxa"/>
            <w:shd w:val="clear" w:color="auto" w:fill="auto"/>
          </w:tcPr>
          <w:p w14:paraId="6B159407">
            <w:pPr>
              <w:widowControl/>
              <w:snapToGrid w:val="0"/>
              <w:spacing w:after="120"/>
              <w:ind w:firstLine="400"/>
              <w:rPr>
                <w:rFonts w:ascii="宋体" w:hAnsi="宋体" w:cs="宋体"/>
                <w:kern w:val="0"/>
                <w:sz w:val="28"/>
                <w:szCs w:val="28"/>
                <w:highlight w:val="none"/>
              </w:rPr>
            </w:pPr>
          </w:p>
        </w:tc>
        <w:tc>
          <w:tcPr>
            <w:tcW w:w="2005" w:type="dxa"/>
            <w:shd w:val="clear" w:color="auto" w:fill="auto"/>
          </w:tcPr>
          <w:p w14:paraId="6C2D2028">
            <w:pPr>
              <w:widowControl/>
              <w:snapToGrid w:val="0"/>
              <w:spacing w:after="120"/>
              <w:ind w:firstLine="400"/>
              <w:rPr>
                <w:rFonts w:ascii="宋体" w:hAnsi="宋体" w:cs="宋体"/>
                <w:kern w:val="0"/>
                <w:sz w:val="28"/>
                <w:szCs w:val="28"/>
                <w:highlight w:val="none"/>
              </w:rPr>
            </w:pPr>
          </w:p>
        </w:tc>
        <w:tc>
          <w:tcPr>
            <w:tcW w:w="1618" w:type="dxa"/>
            <w:shd w:val="clear" w:color="auto" w:fill="auto"/>
          </w:tcPr>
          <w:p w14:paraId="5A189321">
            <w:pPr>
              <w:widowControl/>
              <w:snapToGrid w:val="0"/>
              <w:spacing w:after="120"/>
              <w:ind w:firstLine="400"/>
              <w:rPr>
                <w:rFonts w:ascii="宋体" w:hAnsi="宋体" w:cs="宋体"/>
                <w:kern w:val="0"/>
                <w:sz w:val="28"/>
                <w:szCs w:val="28"/>
                <w:highlight w:val="none"/>
              </w:rPr>
            </w:pPr>
          </w:p>
        </w:tc>
        <w:tc>
          <w:tcPr>
            <w:tcW w:w="3289" w:type="dxa"/>
            <w:vMerge w:val="continue"/>
            <w:shd w:val="clear" w:color="auto" w:fill="auto"/>
          </w:tcPr>
          <w:p w14:paraId="73A96EA1">
            <w:pPr>
              <w:snapToGrid w:val="0"/>
              <w:ind w:firstLine="400"/>
              <w:rPr>
                <w:rFonts w:ascii="宋体" w:hAnsi="宋体"/>
                <w:sz w:val="28"/>
                <w:szCs w:val="28"/>
                <w:highlight w:val="none"/>
              </w:rPr>
            </w:pPr>
          </w:p>
        </w:tc>
      </w:tr>
      <w:tr w14:paraId="5797A9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933" w:type="dxa"/>
            <w:shd w:val="clear" w:color="auto" w:fill="auto"/>
          </w:tcPr>
          <w:p w14:paraId="2F5C63B8">
            <w:pPr>
              <w:widowControl/>
              <w:snapToGrid w:val="0"/>
              <w:spacing w:after="120"/>
              <w:ind w:firstLine="400"/>
              <w:rPr>
                <w:rFonts w:ascii="宋体" w:hAnsi="宋体" w:cs="宋体"/>
                <w:kern w:val="0"/>
                <w:sz w:val="28"/>
                <w:szCs w:val="28"/>
                <w:highlight w:val="none"/>
              </w:rPr>
            </w:pPr>
          </w:p>
        </w:tc>
        <w:tc>
          <w:tcPr>
            <w:tcW w:w="2005" w:type="dxa"/>
            <w:shd w:val="clear" w:color="auto" w:fill="auto"/>
          </w:tcPr>
          <w:p w14:paraId="66ADB070">
            <w:pPr>
              <w:widowControl/>
              <w:snapToGrid w:val="0"/>
              <w:spacing w:after="120"/>
              <w:ind w:firstLine="400"/>
              <w:rPr>
                <w:rFonts w:ascii="宋体" w:hAnsi="宋体" w:cs="宋体"/>
                <w:kern w:val="0"/>
                <w:sz w:val="28"/>
                <w:szCs w:val="28"/>
                <w:highlight w:val="none"/>
              </w:rPr>
            </w:pPr>
          </w:p>
        </w:tc>
        <w:tc>
          <w:tcPr>
            <w:tcW w:w="1618" w:type="dxa"/>
            <w:shd w:val="clear" w:color="auto" w:fill="auto"/>
          </w:tcPr>
          <w:p w14:paraId="397154DC">
            <w:pPr>
              <w:widowControl/>
              <w:snapToGrid w:val="0"/>
              <w:spacing w:after="120"/>
              <w:ind w:firstLine="400"/>
              <w:rPr>
                <w:rFonts w:ascii="宋体" w:hAnsi="宋体" w:cs="宋体"/>
                <w:kern w:val="0"/>
                <w:sz w:val="28"/>
                <w:szCs w:val="28"/>
                <w:highlight w:val="none"/>
              </w:rPr>
            </w:pPr>
          </w:p>
        </w:tc>
        <w:tc>
          <w:tcPr>
            <w:tcW w:w="3289" w:type="dxa"/>
            <w:vMerge w:val="continue"/>
            <w:shd w:val="clear" w:color="auto" w:fill="auto"/>
          </w:tcPr>
          <w:p w14:paraId="69ED98E1">
            <w:pPr>
              <w:snapToGrid w:val="0"/>
              <w:ind w:firstLine="400"/>
              <w:rPr>
                <w:rFonts w:ascii="宋体" w:hAnsi="宋体"/>
                <w:sz w:val="28"/>
                <w:szCs w:val="28"/>
                <w:highlight w:val="none"/>
              </w:rPr>
            </w:pPr>
          </w:p>
        </w:tc>
      </w:tr>
      <w:tr w14:paraId="6B0C29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933" w:type="dxa"/>
            <w:shd w:val="clear" w:color="auto" w:fill="auto"/>
          </w:tcPr>
          <w:p w14:paraId="2BCE88E4">
            <w:pPr>
              <w:widowControl/>
              <w:snapToGrid w:val="0"/>
              <w:spacing w:after="120"/>
              <w:ind w:firstLine="400"/>
              <w:rPr>
                <w:rFonts w:ascii="宋体" w:hAnsi="宋体" w:cs="宋体"/>
                <w:kern w:val="0"/>
                <w:sz w:val="28"/>
                <w:szCs w:val="28"/>
                <w:highlight w:val="none"/>
              </w:rPr>
            </w:pPr>
          </w:p>
        </w:tc>
        <w:tc>
          <w:tcPr>
            <w:tcW w:w="2005" w:type="dxa"/>
            <w:shd w:val="clear" w:color="auto" w:fill="auto"/>
          </w:tcPr>
          <w:p w14:paraId="1697AB48">
            <w:pPr>
              <w:widowControl/>
              <w:snapToGrid w:val="0"/>
              <w:spacing w:after="120"/>
              <w:ind w:firstLine="400"/>
              <w:rPr>
                <w:rFonts w:ascii="宋体" w:hAnsi="宋体" w:cs="宋体"/>
                <w:kern w:val="0"/>
                <w:sz w:val="28"/>
                <w:szCs w:val="28"/>
                <w:highlight w:val="none"/>
              </w:rPr>
            </w:pPr>
          </w:p>
        </w:tc>
        <w:tc>
          <w:tcPr>
            <w:tcW w:w="1618" w:type="dxa"/>
            <w:shd w:val="clear" w:color="auto" w:fill="auto"/>
          </w:tcPr>
          <w:p w14:paraId="5BD70C0A">
            <w:pPr>
              <w:widowControl/>
              <w:snapToGrid w:val="0"/>
              <w:spacing w:after="120"/>
              <w:ind w:firstLine="400"/>
              <w:rPr>
                <w:rFonts w:ascii="宋体" w:hAnsi="宋体" w:cs="宋体"/>
                <w:kern w:val="0"/>
                <w:sz w:val="28"/>
                <w:szCs w:val="28"/>
                <w:highlight w:val="none"/>
              </w:rPr>
            </w:pPr>
          </w:p>
        </w:tc>
        <w:tc>
          <w:tcPr>
            <w:tcW w:w="3289" w:type="dxa"/>
            <w:vMerge w:val="continue"/>
            <w:shd w:val="clear" w:color="auto" w:fill="auto"/>
          </w:tcPr>
          <w:p w14:paraId="7A881CEB">
            <w:pPr>
              <w:snapToGrid w:val="0"/>
              <w:ind w:firstLine="400"/>
              <w:rPr>
                <w:rFonts w:ascii="宋体" w:hAnsi="宋体"/>
                <w:sz w:val="28"/>
                <w:szCs w:val="28"/>
                <w:highlight w:val="none"/>
              </w:rPr>
            </w:pPr>
          </w:p>
        </w:tc>
      </w:tr>
      <w:tr w14:paraId="4DB8BF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933" w:type="dxa"/>
            <w:shd w:val="clear" w:color="auto" w:fill="auto"/>
          </w:tcPr>
          <w:p w14:paraId="06AC5DC4">
            <w:pPr>
              <w:widowControl/>
              <w:snapToGrid w:val="0"/>
              <w:spacing w:after="120"/>
              <w:ind w:firstLine="400"/>
              <w:rPr>
                <w:rFonts w:ascii="宋体" w:hAnsi="宋体" w:cs="宋体"/>
                <w:kern w:val="0"/>
                <w:sz w:val="28"/>
                <w:szCs w:val="28"/>
                <w:highlight w:val="none"/>
              </w:rPr>
            </w:pPr>
          </w:p>
        </w:tc>
        <w:tc>
          <w:tcPr>
            <w:tcW w:w="2005" w:type="dxa"/>
            <w:shd w:val="clear" w:color="auto" w:fill="auto"/>
          </w:tcPr>
          <w:p w14:paraId="5E648144">
            <w:pPr>
              <w:widowControl/>
              <w:snapToGrid w:val="0"/>
              <w:spacing w:after="120"/>
              <w:ind w:firstLine="400"/>
              <w:rPr>
                <w:rFonts w:ascii="宋体" w:hAnsi="宋体" w:cs="宋体"/>
                <w:kern w:val="0"/>
                <w:sz w:val="28"/>
                <w:szCs w:val="28"/>
                <w:highlight w:val="none"/>
              </w:rPr>
            </w:pPr>
          </w:p>
        </w:tc>
        <w:tc>
          <w:tcPr>
            <w:tcW w:w="1618" w:type="dxa"/>
            <w:shd w:val="clear" w:color="auto" w:fill="auto"/>
          </w:tcPr>
          <w:p w14:paraId="548A1102">
            <w:pPr>
              <w:widowControl/>
              <w:snapToGrid w:val="0"/>
              <w:spacing w:after="120"/>
              <w:ind w:firstLine="400"/>
              <w:rPr>
                <w:rFonts w:ascii="宋体" w:hAnsi="宋体" w:cs="宋体"/>
                <w:kern w:val="0"/>
                <w:sz w:val="28"/>
                <w:szCs w:val="28"/>
                <w:highlight w:val="none"/>
              </w:rPr>
            </w:pPr>
          </w:p>
        </w:tc>
        <w:tc>
          <w:tcPr>
            <w:tcW w:w="3289" w:type="dxa"/>
            <w:vMerge w:val="continue"/>
            <w:shd w:val="clear" w:color="auto" w:fill="auto"/>
          </w:tcPr>
          <w:p w14:paraId="6687E240">
            <w:pPr>
              <w:snapToGrid w:val="0"/>
              <w:ind w:firstLine="400"/>
              <w:rPr>
                <w:rFonts w:ascii="宋体" w:hAnsi="宋体"/>
                <w:sz w:val="28"/>
                <w:szCs w:val="28"/>
                <w:highlight w:val="none"/>
              </w:rPr>
            </w:pPr>
          </w:p>
        </w:tc>
      </w:tr>
      <w:tr w14:paraId="3434D8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933" w:type="dxa"/>
            <w:shd w:val="clear" w:color="auto" w:fill="auto"/>
          </w:tcPr>
          <w:p w14:paraId="71D32C89">
            <w:pPr>
              <w:widowControl/>
              <w:snapToGrid w:val="0"/>
              <w:spacing w:after="120"/>
              <w:ind w:firstLine="400"/>
              <w:rPr>
                <w:rFonts w:ascii="宋体" w:hAnsi="宋体" w:cs="宋体"/>
                <w:kern w:val="0"/>
                <w:sz w:val="28"/>
                <w:szCs w:val="28"/>
                <w:highlight w:val="none"/>
              </w:rPr>
            </w:pPr>
          </w:p>
        </w:tc>
        <w:tc>
          <w:tcPr>
            <w:tcW w:w="2005" w:type="dxa"/>
            <w:shd w:val="clear" w:color="auto" w:fill="auto"/>
          </w:tcPr>
          <w:p w14:paraId="781F6162">
            <w:pPr>
              <w:widowControl/>
              <w:snapToGrid w:val="0"/>
              <w:spacing w:after="120"/>
              <w:ind w:firstLine="400"/>
              <w:rPr>
                <w:rFonts w:ascii="宋体" w:hAnsi="宋体" w:cs="宋体"/>
                <w:kern w:val="0"/>
                <w:sz w:val="28"/>
                <w:szCs w:val="28"/>
                <w:highlight w:val="none"/>
              </w:rPr>
            </w:pPr>
          </w:p>
        </w:tc>
        <w:tc>
          <w:tcPr>
            <w:tcW w:w="1618" w:type="dxa"/>
            <w:shd w:val="clear" w:color="auto" w:fill="auto"/>
          </w:tcPr>
          <w:p w14:paraId="11888ABF">
            <w:pPr>
              <w:widowControl/>
              <w:snapToGrid w:val="0"/>
              <w:spacing w:after="120"/>
              <w:ind w:firstLine="400"/>
              <w:rPr>
                <w:rFonts w:ascii="宋体" w:hAnsi="宋体" w:cs="宋体"/>
                <w:kern w:val="0"/>
                <w:sz w:val="28"/>
                <w:szCs w:val="28"/>
                <w:highlight w:val="none"/>
              </w:rPr>
            </w:pPr>
          </w:p>
        </w:tc>
        <w:tc>
          <w:tcPr>
            <w:tcW w:w="3289" w:type="dxa"/>
            <w:vMerge w:val="continue"/>
            <w:shd w:val="clear" w:color="auto" w:fill="auto"/>
          </w:tcPr>
          <w:p w14:paraId="3AC75B84">
            <w:pPr>
              <w:snapToGrid w:val="0"/>
              <w:ind w:firstLine="400"/>
              <w:rPr>
                <w:rFonts w:ascii="宋体" w:hAnsi="宋体"/>
                <w:sz w:val="28"/>
                <w:szCs w:val="28"/>
                <w:highlight w:val="none"/>
              </w:rPr>
            </w:pPr>
          </w:p>
        </w:tc>
      </w:tr>
      <w:tr w14:paraId="247EF3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933" w:type="dxa"/>
            <w:shd w:val="clear" w:color="auto" w:fill="auto"/>
          </w:tcPr>
          <w:p w14:paraId="623D25DF">
            <w:pPr>
              <w:widowControl/>
              <w:snapToGrid w:val="0"/>
              <w:spacing w:after="120"/>
              <w:ind w:firstLine="400"/>
              <w:rPr>
                <w:rFonts w:ascii="宋体" w:hAnsi="宋体" w:cs="宋体"/>
                <w:kern w:val="0"/>
                <w:sz w:val="28"/>
                <w:szCs w:val="28"/>
                <w:highlight w:val="none"/>
              </w:rPr>
            </w:pPr>
          </w:p>
        </w:tc>
        <w:tc>
          <w:tcPr>
            <w:tcW w:w="2005" w:type="dxa"/>
            <w:shd w:val="clear" w:color="auto" w:fill="auto"/>
          </w:tcPr>
          <w:p w14:paraId="22F9FC5E">
            <w:pPr>
              <w:widowControl/>
              <w:snapToGrid w:val="0"/>
              <w:spacing w:after="120"/>
              <w:ind w:firstLine="400"/>
              <w:rPr>
                <w:rFonts w:ascii="宋体" w:hAnsi="宋体" w:cs="宋体"/>
                <w:kern w:val="0"/>
                <w:sz w:val="28"/>
                <w:szCs w:val="28"/>
                <w:highlight w:val="none"/>
              </w:rPr>
            </w:pPr>
          </w:p>
        </w:tc>
        <w:tc>
          <w:tcPr>
            <w:tcW w:w="1618" w:type="dxa"/>
            <w:shd w:val="clear" w:color="auto" w:fill="auto"/>
          </w:tcPr>
          <w:p w14:paraId="5424D99D">
            <w:pPr>
              <w:widowControl/>
              <w:snapToGrid w:val="0"/>
              <w:spacing w:after="120"/>
              <w:ind w:firstLine="400"/>
              <w:rPr>
                <w:rFonts w:ascii="宋体" w:hAnsi="宋体" w:cs="宋体"/>
                <w:kern w:val="0"/>
                <w:sz w:val="28"/>
                <w:szCs w:val="28"/>
                <w:highlight w:val="none"/>
              </w:rPr>
            </w:pPr>
          </w:p>
        </w:tc>
        <w:tc>
          <w:tcPr>
            <w:tcW w:w="3289" w:type="dxa"/>
            <w:vMerge w:val="continue"/>
            <w:shd w:val="clear" w:color="auto" w:fill="auto"/>
          </w:tcPr>
          <w:p w14:paraId="34BBD98E">
            <w:pPr>
              <w:snapToGrid w:val="0"/>
              <w:ind w:firstLine="400"/>
              <w:rPr>
                <w:rFonts w:ascii="宋体" w:hAnsi="宋体"/>
                <w:sz w:val="28"/>
                <w:szCs w:val="28"/>
                <w:highlight w:val="none"/>
              </w:rPr>
            </w:pPr>
          </w:p>
        </w:tc>
      </w:tr>
      <w:tr w14:paraId="23C6A0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933" w:type="dxa"/>
            <w:shd w:val="clear" w:color="auto" w:fill="auto"/>
          </w:tcPr>
          <w:p w14:paraId="2E8F5EB4">
            <w:pPr>
              <w:widowControl/>
              <w:snapToGrid w:val="0"/>
              <w:spacing w:after="120"/>
              <w:ind w:firstLine="400"/>
              <w:rPr>
                <w:rFonts w:ascii="宋体" w:hAnsi="宋体" w:cs="宋体"/>
                <w:kern w:val="0"/>
                <w:sz w:val="28"/>
                <w:szCs w:val="28"/>
                <w:highlight w:val="none"/>
              </w:rPr>
            </w:pPr>
          </w:p>
        </w:tc>
        <w:tc>
          <w:tcPr>
            <w:tcW w:w="2005" w:type="dxa"/>
            <w:shd w:val="clear" w:color="auto" w:fill="auto"/>
          </w:tcPr>
          <w:p w14:paraId="6B0D8ABC">
            <w:pPr>
              <w:widowControl/>
              <w:snapToGrid w:val="0"/>
              <w:spacing w:after="120"/>
              <w:ind w:firstLine="400"/>
              <w:rPr>
                <w:rFonts w:ascii="宋体" w:hAnsi="宋体" w:cs="宋体"/>
                <w:kern w:val="0"/>
                <w:sz w:val="28"/>
                <w:szCs w:val="28"/>
                <w:highlight w:val="none"/>
              </w:rPr>
            </w:pPr>
          </w:p>
        </w:tc>
        <w:tc>
          <w:tcPr>
            <w:tcW w:w="1618" w:type="dxa"/>
            <w:shd w:val="clear" w:color="auto" w:fill="auto"/>
          </w:tcPr>
          <w:p w14:paraId="018B7C86">
            <w:pPr>
              <w:widowControl/>
              <w:snapToGrid w:val="0"/>
              <w:spacing w:after="120"/>
              <w:ind w:firstLine="400"/>
              <w:rPr>
                <w:rFonts w:ascii="宋体" w:hAnsi="宋体" w:cs="宋体"/>
                <w:kern w:val="0"/>
                <w:sz w:val="28"/>
                <w:szCs w:val="28"/>
                <w:highlight w:val="none"/>
              </w:rPr>
            </w:pPr>
          </w:p>
        </w:tc>
        <w:tc>
          <w:tcPr>
            <w:tcW w:w="3289" w:type="dxa"/>
            <w:vMerge w:val="continue"/>
            <w:shd w:val="clear" w:color="auto" w:fill="auto"/>
          </w:tcPr>
          <w:p w14:paraId="37A1D1A6">
            <w:pPr>
              <w:snapToGrid w:val="0"/>
              <w:ind w:firstLine="400"/>
              <w:rPr>
                <w:rFonts w:ascii="宋体" w:hAnsi="宋体"/>
                <w:sz w:val="28"/>
                <w:szCs w:val="28"/>
                <w:highlight w:val="none"/>
              </w:rPr>
            </w:pPr>
          </w:p>
        </w:tc>
      </w:tr>
      <w:tr w14:paraId="3653EC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933" w:type="dxa"/>
            <w:shd w:val="clear" w:color="auto" w:fill="auto"/>
          </w:tcPr>
          <w:p w14:paraId="494BE1C8">
            <w:pPr>
              <w:widowControl/>
              <w:snapToGrid w:val="0"/>
              <w:spacing w:after="120"/>
              <w:ind w:firstLine="400"/>
              <w:rPr>
                <w:rFonts w:ascii="宋体" w:hAnsi="宋体" w:cs="宋体"/>
                <w:kern w:val="0"/>
                <w:sz w:val="28"/>
                <w:szCs w:val="28"/>
                <w:highlight w:val="none"/>
              </w:rPr>
            </w:pPr>
          </w:p>
        </w:tc>
        <w:tc>
          <w:tcPr>
            <w:tcW w:w="2005" w:type="dxa"/>
            <w:shd w:val="clear" w:color="auto" w:fill="auto"/>
          </w:tcPr>
          <w:p w14:paraId="4B8BEADE">
            <w:pPr>
              <w:widowControl/>
              <w:snapToGrid w:val="0"/>
              <w:spacing w:after="120"/>
              <w:ind w:firstLine="400"/>
              <w:rPr>
                <w:rFonts w:ascii="宋体" w:hAnsi="宋体" w:cs="宋体"/>
                <w:kern w:val="0"/>
                <w:sz w:val="28"/>
                <w:szCs w:val="28"/>
                <w:highlight w:val="none"/>
              </w:rPr>
            </w:pPr>
          </w:p>
        </w:tc>
        <w:tc>
          <w:tcPr>
            <w:tcW w:w="1618" w:type="dxa"/>
            <w:shd w:val="clear" w:color="auto" w:fill="auto"/>
          </w:tcPr>
          <w:p w14:paraId="45F52F6C">
            <w:pPr>
              <w:widowControl/>
              <w:snapToGrid w:val="0"/>
              <w:spacing w:after="120"/>
              <w:ind w:firstLine="400"/>
              <w:rPr>
                <w:rFonts w:ascii="宋体" w:hAnsi="宋体" w:cs="宋体"/>
                <w:kern w:val="0"/>
                <w:sz w:val="28"/>
                <w:szCs w:val="28"/>
                <w:highlight w:val="none"/>
              </w:rPr>
            </w:pPr>
          </w:p>
        </w:tc>
        <w:tc>
          <w:tcPr>
            <w:tcW w:w="3289" w:type="dxa"/>
            <w:vMerge w:val="continue"/>
            <w:shd w:val="clear" w:color="auto" w:fill="auto"/>
          </w:tcPr>
          <w:p w14:paraId="2DBDC5E6">
            <w:pPr>
              <w:snapToGrid w:val="0"/>
              <w:ind w:firstLine="400"/>
              <w:rPr>
                <w:rFonts w:ascii="宋体" w:hAnsi="宋体"/>
                <w:sz w:val="28"/>
                <w:szCs w:val="28"/>
                <w:highlight w:val="none"/>
              </w:rPr>
            </w:pPr>
          </w:p>
        </w:tc>
      </w:tr>
      <w:tr w14:paraId="6B8473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933" w:type="dxa"/>
            <w:shd w:val="clear" w:color="auto" w:fill="auto"/>
          </w:tcPr>
          <w:p w14:paraId="7E45A25E">
            <w:pPr>
              <w:widowControl/>
              <w:snapToGrid w:val="0"/>
              <w:spacing w:after="120"/>
              <w:ind w:firstLine="400"/>
              <w:rPr>
                <w:rFonts w:ascii="宋体" w:hAnsi="宋体" w:cs="宋体"/>
                <w:kern w:val="0"/>
                <w:sz w:val="28"/>
                <w:szCs w:val="28"/>
                <w:highlight w:val="none"/>
              </w:rPr>
            </w:pPr>
          </w:p>
        </w:tc>
        <w:tc>
          <w:tcPr>
            <w:tcW w:w="2005" w:type="dxa"/>
            <w:shd w:val="clear" w:color="auto" w:fill="auto"/>
          </w:tcPr>
          <w:p w14:paraId="3DB47A25">
            <w:pPr>
              <w:widowControl/>
              <w:snapToGrid w:val="0"/>
              <w:spacing w:after="120"/>
              <w:ind w:firstLine="400"/>
              <w:rPr>
                <w:rFonts w:ascii="宋体" w:hAnsi="宋体" w:cs="宋体"/>
                <w:kern w:val="0"/>
                <w:sz w:val="28"/>
                <w:szCs w:val="28"/>
                <w:highlight w:val="none"/>
              </w:rPr>
            </w:pPr>
          </w:p>
        </w:tc>
        <w:tc>
          <w:tcPr>
            <w:tcW w:w="1618" w:type="dxa"/>
            <w:shd w:val="clear" w:color="auto" w:fill="auto"/>
          </w:tcPr>
          <w:p w14:paraId="37282628">
            <w:pPr>
              <w:widowControl/>
              <w:snapToGrid w:val="0"/>
              <w:spacing w:after="120"/>
              <w:ind w:firstLine="400"/>
              <w:rPr>
                <w:rFonts w:ascii="宋体" w:hAnsi="宋体" w:cs="宋体"/>
                <w:kern w:val="0"/>
                <w:sz w:val="28"/>
                <w:szCs w:val="28"/>
                <w:highlight w:val="none"/>
              </w:rPr>
            </w:pPr>
          </w:p>
        </w:tc>
        <w:tc>
          <w:tcPr>
            <w:tcW w:w="3289" w:type="dxa"/>
            <w:vMerge w:val="continue"/>
            <w:shd w:val="clear" w:color="auto" w:fill="auto"/>
          </w:tcPr>
          <w:p w14:paraId="78F2ADE9">
            <w:pPr>
              <w:snapToGrid w:val="0"/>
              <w:ind w:firstLine="400"/>
              <w:rPr>
                <w:rFonts w:ascii="宋体" w:hAnsi="宋体"/>
                <w:sz w:val="28"/>
                <w:szCs w:val="28"/>
                <w:highlight w:val="none"/>
              </w:rPr>
            </w:pPr>
          </w:p>
        </w:tc>
      </w:tr>
      <w:tr w14:paraId="0C3D2E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933" w:type="dxa"/>
            <w:shd w:val="clear" w:color="auto" w:fill="auto"/>
          </w:tcPr>
          <w:p w14:paraId="53C69E72">
            <w:pPr>
              <w:widowControl/>
              <w:snapToGrid w:val="0"/>
              <w:spacing w:after="120"/>
              <w:ind w:firstLine="400"/>
              <w:rPr>
                <w:rFonts w:ascii="宋体" w:hAnsi="宋体" w:cs="宋体"/>
                <w:kern w:val="0"/>
                <w:sz w:val="28"/>
                <w:szCs w:val="28"/>
                <w:highlight w:val="none"/>
              </w:rPr>
            </w:pPr>
          </w:p>
        </w:tc>
        <w:tc>
          <w:tcPr>
            <w:tcW w:w="2005" w:type="dxa"/>
            <w:shd w:val="clear" w:color="auto" w:fill="auto"/>
          </w:tcPr>
          <w:p w14:paraId="1F6F5C1A">
            <w:pPr>
              <w:widowControl/>
              <w:snapToGrid w:val="0"/>
              <w:spacing w:after="120"/>
              <w:ind w:firstLine="400"/>
              <w:rPr>
                <w:rFonts w:ascii="宋体" w:hAnsi="宋体" w:cs="宋体"/>
                <w:kern w:val="0"/>
                <w:sz w:val="28"/>
                <w:szCs w:val="28"/>
                <w:highlight w:val="none"/>
              </w:rPr>
            </w:pPr>
          </w:p>
        </w:tc>
        <w:tc>
          <w:tcPr>
            <w:tcW w:w="1618" w:type="dxa"/>
            <w:shd w:val="clear" w:color="auto" w:fill="auto"/>
          </w:tcPr>
          <w:p w14:paraId="6ED26E1F">
            <w:pPr>
              <w:widowControl/>
              <w:snapToGrid w:val="0"/>
              <w:spacing w:after="120"/>
              <w:ind w:firstLine="400"/>
              <w:rPr>
                <w:rFonts w:ascii="宋体" w:hAnsi="宋体" w:cs="宋体"/>
                <w:kern w:val="0"/>
                <w:sz w:val="28"/>
                <w:szCs w:val="28"/>
                <w:highlight w:val="none"/>
              </w:rPr>
            </w:pPr>
          </w:p>
        </w:tc>
        <w:tc>
          <w:tcPr>
            <w:tcW w:w="3289" w:type="dxa"/>
            <w:vMerge w:val="continue"/>
            <w:shd w:val="clear" w:color="auto" w:fill="auto"/>
          </w:tcPr>
          <w:p w14:paraId="02D5088A">
            <w:pPr>
              <w:snapToGrid w:val="0"/>
              <w:ind w:firstLine="400"/>
              <w:rPr>
                <w:rFonts w:ascii="宋体" w:hAnsi="宋体"/>
                <w:sz w:val="28"/>
                <w:szCs w:val="28"/>
                <w:highlight w:val="none"/>
              </w:rPr>
            </w:pPr>
          </w:p>
        </w:tc>
      </w:tr>
      <w:tr w14:paraId="0506BA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933" w:type="dxa"/>
            <w:shd w:val="clear" w:color="auto" w:fill="auto"/>
          </w:tcPr>
          <w:p w14:paraId="6BE3D630">
            <w:pPr>
              <w:widowControl/>
              <w:snapToGrid w:val="0"/>
              <w:spacing w:after="120"/>
              <w:ind w:firstLine="400"/>
              <w:rPr>
                <w:rFonts w:ascii="宋体" w:hAnsi="宋体" w:cs="宋体"/>
                <w:kern w:val="0"/>
                <w:sz w:val="28"/>
                <w:szCs w:val="28"/>
                <w:highlight w:val="none"/>
              </w:rPr>
            </w:pPr>
          </w:p>
        </w:tc>
        <w:tc>
          <w:tcPr>
            <w:tcW w:w="2005" w:type="dxa"/>
            <w:shd w:val="clear" w:color="auto" w:fill="auto"/>
          </w:tcPr>
          <w:p w14:paraId="3CB87B64">
            <w:pPr>
              <w:widowControl/>
              <w:snapToGrid w:val="0"/>
              <w:spacing w:after="120"/>
              <w:ind w:firstLine="400"/>
              <w:rPr>
                <w:rFonts w:ascii="宋体" w:hAnsi="宋体" w:cs="宋体"/>
                <w:kern w:val="0"/>
                <w:sz w:val="28"/>
                <w:szCs w:val="28"/>
                <w:highlight w:val="none"/>
              </w:rPr>
            </w:pPr>
          </w:p>
        </w:tc>
        <w:tc>
          <w:tcPr>
            <w:tcW w:w="1618" w:type="dxa"/>
            <w:shd w:val="clear" w:color="auto" w:fill="auto"/>
          </w:tcPr>
          <w:p w14:paraId="067FE3C3">
            <w:pPr>
              <w:widowControl/>
              <w:snapToGrid w:val="0"/>
              <w:spacing w:after="120"/>
              <w:ind w:firstLine="400"/>
              <w:rPr>
                <w:rFonts w:ascii="宋体" w:hAnsi="宋体" w:cs="宋体"/>
                <w:kern w:val="0"/>
                <w:sz w:val="28"/>
                <w:szCs w:val="28"/>
                <w:highlight w:val="none"/>
              </w:rPr>
            </w:pPr>
          </w:p>
        </w:tc>
        <w:tc>
          <w:tcPr>
            <w:tcW w:w="3289" w:type="dxa"/>
            <w:vMerge w:val="continue"/>
            <w:shd w:val="clear" w:color="auto" w:fill="auto"/>
          </w:tcPr>
          <w:p w14:paraId="0D53BF2B">
            <w:pPr>
              <w:snapToGrid w:val="0"/>
              <w:ind w:firstLine="400"/>
              <w:rPr>
                <w:rFonts w:ascii="宋体" w:hAnsi="宋体"/>
                <w:sz w:val="28"/>
                <w:szCs w:val="28"/>
                <w:highlight w:val="none"/>
              </w:rPr>
            </w:pPr>
          </w:p>
        </w:tc>
      </w:tr>
      <w:tr w14:paraId="306D98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933" w:type="dxa"/>
            <w:shd w:val="clear" w:color="auto" w:fill="auto"/>
          </w:tcPr>
          <w:p w14:paraId="70B45440">
            <w:pPr>
              <w:widowControl/>
              <w:snapToGrid w:val="0"/>
              <w:spacing w:after="120"/>
              <w:ind w:firstLine="400"/>
              <w:rPr>
                <w:rFonts w:ascii="宋体" w:hAnsi="宋体" w:cs="宋体"/>
                <w:kern w:val="0"/>
                <w:sz w:val="28"/>
                <w:szCs w:val="28"/>
                <w:highlight w:val="none"/>
              </w:rPr>
            </w:pPr>
          </w:p>
        </w:tc>
        <w:tc>
          <w:tcPr>
            <w:tcW w:w="2005" w:type="dxa"/>
            <w:shd w:val="clear" w:color="auto" w:fill="auto"/>
          </w:tcPr>
          <w:p w14:paraId="4A224A61">
            <w:pPr>
              <w:widowControl/>
              <w:snapToGrid w:val="0"/>
              <w:spacing w:after="120"/>
              <w:ind w:firstLine="400"/>
              <w:rPr>
                <w:rFonts w:ascii="宋体" w:hAnsi="宋体" w:cs="宋体"/>
                <w:kern w:val="0"/>
                <w:sz w:val="28"/>
                <w:szCs w:val="28"/>
                <w:highlight w:val="none"/>
              </w:rPr>
            </w:pPr>
          </w:p>
        </w:tc>
        <w:tc>
          <w:tcPr>
            <w:tcW w:w="1618" w:type="dxa"/>
            <w:shd w:val="clear" w:color="auto" w:fill="auto"/>
          </w:tcPr>
          <w:p w14:paraId="0982FF28">
            <w:pPr>
              <w:widowControl/>
              <w:snapToGrid w:val="0"/>
              <w:spacing w:after="120"/>
              <w:ind w:firstLine="400"/>
              <w:rPr>
                <w:rFonts w:ascii="宋体" w:hAnsi="宋体" w:cs="宋体"/>
                <w:kern w:val="0"/>
                <w:sz w:val="28"/>
                <w:szCs w:val="28"/>
                <w:highlight w:val="none"/>
              </w:rPr>
            </w:pPr>
          </w:p>
        </w:tc>
        <w:tc>
          <w:tcPr>
            <w:tcW w:w="3289" w:type="dxa"/>
            <w:vMerge w:val="continue"/>
            <w:shd w:val="clear" w:color="auto" w:fill="auto"/>
          </w:tcPr>
          <w:p w14:paraId="152BEF54">
            <w:pPr>
              <w:snapToGrid w:val="0"/>
              <w:ind w:firstLine="400"/>
              <w:rPr>
                <w:rFonts w:ascii="宋体" w:hAnsi="宋体"/>
                <w:sz w:val="28"/>
                <w:szCs w:val="28"/>
                <w:highlight w:val="none"/>
              </w:rPr>
            </w:pPr>
          </w:p>
        </w:tc>
      </w:tr>
    </w:tbl>
    <w:p w14:paraId="36F40CE0">
      <w:pPr>
        <w:widowControl/>
        <w:adjustRightInd w:val="0"/>
        <w:snapToGrid w:val="0"/>
        <w:spacing w:before="120" w:beforeLines="50"/>
        <w:rPr>
          <w:rFonts w:ascii="宋体" w:hAnsi="宋体" w:eastAsia="楷体_GB2312" w:cs="仿宋"/>
          <w:kern w:val="0"/>
          <w:szCs w:val="32"/>
          <w:highlight w:val="none"/>
        </w:rPr>
      </w:pPr>
      <w:r>
        <w:rPr>
          <w:rFonts w:hint="eastAsia" w:ascii="宋体" w:hAnsi="宋体" w:eastAsia="楷体_GB2312" w:cs="仿宋"/>
          <w:sz w:val="24"/>
          <w:szCs w:val="32"/>
          <w:highlight w:val="none"/>
          <w:lang w:bidi="ar"/>
        </w:rPr>
        <w:t>注：附会议照片。</w:t>
      </w:r>
    </w:p>
    <w:p w14:paraId="69A9ADE5">
      <w:pPr>
        <w:snapToGrid w:val="0"/>
        <w:jc w:val="center"/>
        <w:rPr>
          <w:rFonts w:ascii="宋体" w:hAnsi="宋体" w:eastAsia="楷体_GB2312" w:cs="楷体_GB2312"/>
          <w:szCs w:val="32"/>
          <w:highlight w:val="none"/>
        </w:rPr>
      </w:pPr>
    </w:p>
    <w:p w14:paraId="01CA5EC0">
      <w:pPr>
        <w:keepNext/>
        <w:keepLines/>
        <w:jc w:val="center"/>
        <w:outlineLvl w:val="1"/>
        <w:rPr>
          <w:rFonts w:ascii="宋体" w:hAnsi="宋体" w:eastAsia="黑体" w:cs="黑体"/>
          <w:sz w:val="36"/>
          <w:szCs w:val="36"/>
          <w:highlight w:val="none"/>
        </w:rPr>
      </w:pPr>
      <w:r>
        <w:rPr>
          <w:rFonts w:hint="eastAsia" w:ascii="宋体" w:hAnsi="宋体" w:eastAsia="黑体" w:cs="黑体"/>
          <w:sz w:val="36"/>
          <w:szCs w:val="36"/>
          <w:highlight w:val="none"/>
        </w:rPr>
        <w:t>3.</w:t>
      </w:r>
      <w:r>
        <w:rPr>
          <w:rFonts w:ascii="宋体" w:hAnsi="宋体" w:eastAsia="黑体" w:cs="黑体"/>
          <w:sz w:val="36"/>
          <w:szCs w:val="36"/>
          <w:highlight w:val="none"/>
        </w:rPr>
        <w:t xml:space="preserve"> </w:t>
      </w:r>
      <w:r>
        <w:rPr>
          <w:rFonts w:hint="eastAsia" w:ascii="宋体" w:hAnsi="宋体" w:eastAsia="黑体" w:cs="黑体"/>
          <w:sz w:val="36"/>
          <w:szCs w:val="36"/>
          <w:highlight w:val="none"/>
        </w:rPr>
        <w:t>现场诊断记录表</w:t>
      </w:r>
    </w:p>
    <w:p w14:paraId="7091AA03">
      <w:pPr>
        <w:widowControl/>
        <w:adjustRightInd w:val="0"/>
        <w:snapToGrid w:val="0"/>
        <w:spacing w:line="580" w:lineRule="exact"/>
        <w:ind w:firstLine="600" w:firstLineChars="200"/>
        <w:rPr>
          <w:rFonts w:ascii="宋体" w:hAnsi="宋体" w:cs="仿宋"/>
          <w:sz w:val="30"/>
          <w:szCs w:val="30"/>
          <w:highlight w:val="none"/>
          <w:lang w:bidi="ar"/>
        </w:rPr>
      </w:pPr>
    </w:p>
    <w:p w14:paraId="4A863143">
      <w:pPr>
        <w:widowControl/>
        <w:adjustRightInd w:val="0"/>
        <w:snapToGrid w:val="0"/>
        <w:spacing w:line="580" w:lineRule="exact"/>
        <w:ind w:firstLine="600" w:firstLineChars="200"/>
        <w:rPr>
          <w:rFonts w:ascii="宋体" w:hAnsi="宋体" w:cs="仿宋"/>
          <w:kern w:val="0"/>
          <w:sz w:val="30"/>
          <w:szCs w:val="30"/>
          <w:highlight w:val="none"/>
          <w:u w:val="single"/>
        </w:rPr>
      </w:pPr>
      <w:r>
        <w:rPr>
          <w:rFonts w:hint="eastAsia" w:ascii="宋体" w:hAnsi="宋体" w:cs="仿宋"/>
          <w:sz w:val="30"/>
          <w:szCs w:val="30"/>
          <w:highlight w:val="none"/>
          <w:lang w:bidi="ar"/>
        </w:rPr>
        <w:t>企业名称：</w:t>
      </w:r>
      <w:r>
        <w:rPr>
          <w:rFonts w:hint="eastAsia" w:ascii="宋体" w:hAnsi="宋体" w:cs="仿宋"/>
          <w:sz w:val="30"/>
          <w:szCs w:val="30"/>
          <w:highlight w:val="none"/>
          <w:u w:val="single"/>
          <w:lang w:bidi="ar"/>
        </w:rPr>
        <w:t xml:space="preserve">                                            </w:t>
      </w:r>
    </w:p>
    <w:p w14:paraId="21FEFB8A">
      <w:pPr>
        <w:widowControl/>
        <w:adjustRightInd w:val="0"/>
        <w:snapToGrid w:val="0"/>
        <w:spacing w:line="580" w:lineRule="exact"/>
        <w:ind w:firstLine="600" w:firstLineChars="200"/>
        <w:rPr>
          <w:rFonts w:ascii="宋体" w:hAnsi="宋体" w:cs="仿宋"/>
          <w:sz w:val="30"/>
          <w:szCs w:val="30"/>
          <w:highlight w:val="none"/>
          <w:u w:val="single"/>
          <w:lang w:bidi="ar"/>
        </w:rPr>
      </w:pPr>
      <w:r>
        <w:rPr>
          <w:rFonts w:hint="eastAsia" w:ascii="宋体" w:hAnsi="宋体" w:cs="仿宋"/>
          <w:sz w:val="30"/>
          <w:szCs w:val="30"/>
          <w:highlight w:val="none"/>
          <w:lang w:bidi="ar"/>
        </w:rPr>
        <w:t>联系人信息：姓名：</w:t>
      </w:r>
      <w:r>
        <w:rPr>
          <w:rFonts w:hint="eastAsia" w:ascii="宋体" w:hAnsi="宋体" w:cs="仿宋"/>
          <w:sz w:val="30"/>
          <w:szCs w:val="30"/>
          <w:highlight w:val="none"/>
          <w:u w:val="single"/>
          <w:lang w:bidi="ar"/>
        </w:rPr>
        <w:t xml:space="preserve">         </w:t>
      </w:r>
      <w:r>
        <w:rPr>
          <w:rFonts w:hint="eastAsia" w:ascii="宋体" w:hAnsi="宋体" w:cs="仿宋"/>
          <w:sz w:val="30"/>
          <w:szCs w:val="30"/>
          <w:highlight w:val="none"/>
          <w:lang w:bidi="ar"/>
        </w:rPr>
        <w:t xml:space="preserve"> 联系方式：</w:t>
      </w:r>
      <w:r>
        <w:rPr>
          <w:rFonts w:hint="eastAsia" w:ascii="宋体" w:hAnsi="宋体" w:cs="仿宋"/>
          <w:sz w:val="30"/>
          <w:szCs w:val="30"/>
          <w:highlight w:val="none"/>
          <w:u w:val="single"/>
          <w:lang w:bidi="ar"/>
        </w:rPr>
        <w:t xml:space="preserve">                </w:t>
      </w:r>
    </w:p>
    <w:p w14:paraId="02F08AA1">
      <w:pPr>
        <w:widowControl/>
        <w:adjustRightInd w:val="0"/>
        <w:snapToGrid w:val="0"/>
        <w:spacing w:after="120" w:afterLines="50" w:line="580" w:lineRule="exact"/>
        <w:ind w:firstLine="600" w:firstLineChars="200"/>
        <w:rPr>
          <w:rFonts w:ascii="宋体" w:hAnsi="宋体" w:cs="仿宋"/>
          <w:kern w:val="0"/>
          <w:sz w:val="30"/>
          <w:szCs w:val="30"/>
          <w:highlight w:val="none"/>
        </w:rPr>
      </w:pPr>
      <w:r>
        <w:rPr>
          <w:rFonts w:hint="eastAsia" w:ascii="宋体" w:hAnsi="宋体" w:cs="仿宋"/>
          <w:kern w:val="0"/>
          <w:sz w:val="30"/>
          <w:szCs w:val="30"/>
          <w:highlight w:val="none"/>
        </w:rPr>
        <w:t>通过文档查看、人员访谈、系统演示、现场指导等方式进行，内容包括但不限于以下条款（根据诊断标准分条款记录）。</w:t>
      </w:r>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08" w:type="dxa"/>
          <w:bottom w:w="0" w:type="dxa"/>
          <w:right w:w="108" w:type="dxa"/>
        </w:tblCellMar>
      </w:tblPr>
      <w:tblGrid>
        <w:gridCol w:w="2465"/>
        <w:gridCol w:w="2327"/>
        <w:gridCol w:w="2711"/>
        <w:gridCol w:w="1558"/>
      </w:tblGrid>
      <w:tr w14:paraId="7DC2EFF7">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PrEx>
        <w:trPr>
          <w:trHeight w:val="639" w:hRule="atLeast"/>
          <w:jc w:val="center"/>
        </w:trPr>
        <w:tc>
          <w:tcPr>
            <w:tcW w:w="1360" w:type="pct"/>
            <w:shd w:val="clear" w:color="auto" w:fill="auto"/>
            <w:vAlign w:val="center"/>
          </w:tcPr>
          <w:p w14:paraId="4A97A70A">
            <w:pPr>
              <w:jc w:val="center"/>
              <w:rPr>
                <w:rFonts w:ascii="宋体" w:hAnsi="宋体" w:eastAsia="仿宋" w:cs="仿宋"/>
                <w:kern w:val="0"/>
                <w:sz w:val="24"/>
                <w:highlight w:val="none"/>
              </w:rPr>
            </w:pPr>
            <w:r>
              <w:rPr>
                <w:rFonts w:hint="eastAsia" w:ascii="宋体" w:hAnsi="宋体" w:cs="仿宋"/>
                <w:kern w:val="0"/>
                <w:sz w:val="24"/>
                <w:highlight w:val="none"/>
                <w:lang w:bidi="ar"/>
              </w:rPr>
              <w:t>诊断条款</w:t>
            </w:r>
          </w:p>
        </w:tc>
        <w:tc>
          <w:tcPr>
            <w:tcW w:w="1284" w:type="pct"/>
            <w:shd w:val="clear" w:color="auto" w:fill="auto"/>
            <w:vAlign w:val="center"/>
          </w:tcPr>
          <w:p w14:paraId="66BC4595">
            <w:pPr>
              <w:ind w:firstLine="168" w:firstLineChars="70"/>
              <w:jc w:val="center"/>
              <w:rPr>
                <w:rFonts w:ascii="宋体" w:hAnsi="宋体" w:eastAsia="仿宋" w:cs="仿宋"/>
                <w:kern w:val="0"/>
                <w:sz w:val="24"/>
                <w:highlight w:val="none"/>
              </w:rPr>
            </w:pPr>
            <w:r>
              <w:rPr>
                <w:rFonts w:hint="eastAsia" w:ascii="宋体" w:hAnsi="宋体" w:cs="仿宋"/>
                <w:kern w:val="0"/>
                <w:sz w:val="24"/>
                <w:highlight w:val="none"/>
                <w:lang w:bidi="ar"/>
              </w:rPr>
              <w:t>诊断主要内容</w:t>
            </w:r>
            <w:r>
              <w:rPr>
                <w:rFonts w:ascii="宋体" w:hAnsi="宋体" w:cs="仿宋"/>
                <w:sz w:val="24"/>
                <w:highlight w:val="none"/>
                <w:vertAlign w:val="superscript"/>
              </w:rPr>
              <w:footnoteReference w:id="0"/>
            </w:r>
          </w:p>
        </w:tc>
        <w:tc>
          <w:tcPr>
            <w:tcW w:w="1496" w:type="pct"/>
            <w:shd w:val="clear" w:color="auto" w:fill="auto"/>
            <w:vAlign w:val="center"/>
          </w:tcPr>
          <w:p w14:paraId="6B3A38D2">
            <w:pPr>
              <w:jc w:val="center"/>
              <w:rPr>
                <w:rFonts w:ascii="宋体" w:hAnsi="宋体" w:eastAsia="仿宋" w:cs="仿宋"/>
                <w:kern w:val="0"/>
                <w:sz w:val="24"/>
                <w:highlight w:val="none"/>
              </w:rPr>
            </w:pPr>
            <w:r>
              <w:rPr>
                <w:rFonts w:hint="eastAsia" w:ascii="宋体" w:hAnsi="宋体" w:cs="仿宋"/>
                <w:kern w:val="0"/>
                <w:sz w:val="24"/>
                <w:highlight w:val="none"/>
                <w:lang w:bidi="ar"/>
              </w:rPr>
              <w:t>诊断记录</w:t>
            </w:r>
            <w:r>
              <w:rPr>
                <w:rFonts w:ascii="宋体" w:hAnsi="宋体" w:cs="仿宋"/>
                <w:sz w:val="24"/>
                <w:highlight w:val="none"/>
                <w:vertAlign w:val="superscript"/>
              </w:rPr>
              <w:footnoteReference w:id="1"/>
            </w:r>
          </w:p>
        </w:tc>
        <w:tc>
          <w:tcPr>
            <w:tcW w:w="860" w:type="pct"/>
            <w:shd w:val="clear" w:color="auto" w:fill="auto"/>
            <w:vAlign w:val="center"/>
          </w:tcPr>
          <w:p w14:paraId="04BA0FF7">
            <w:pPr>
              <w:jc w:val="center"/>
              <w:rPr>
                <w:rFonts w:ascii="宋体" w:hAnsi="宋体" w:cs="仿宋"/>
                <w:kern w:val="0"/>
                <w:sz w:val="24"/>
                <w:highlight w:val="none"/>
              </w:rPr>
            </w:pPr>
            <w:r>
              <w:rPr>
                <w:rFonts w:hint="eastAsia" w:ascii="宋体" w:hAnsi="宋体" w:cs="仿宋"/>
                <w:kern w:val="0"/>
                <w:sz w:val="24"/>
                <w:highlight w:val="none"/>
                <w:lang w:bidi="ar"/>
              </w:rPr>
              <w:t>诊断人员</w:t>
            </w:r>
          </w:p>
        </w:tc>
      </w:tr>
      <w:tr w14:paraId="4997764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1360" w:type="pct"/>
            <w:shd w:val="clear" w:color="auto" w:fill="auto"/>
            <w:vAlign w:val="center"/>
          </w:tcPr>
          <w:p w14:paraId="69C83215">
            <w:pPr>
              <w:ind w:left="-46" w:leftChars="-67" w:hanging="168" w:hangingChars="70"/>
              <w:jc w:val="center"/>
              <w:rPr>
                <w:rFonts w:ascii="宋体" w:hAnsi="宋体" w:eastAsia="仿宋" w:cs="仿宋"/>
                <w:kern w:val="0"/>
                <w:sz w:val="24"/>
                <w:highlight w:val="none"/>
              </w:rPr>
            </w:pPr>
            <w:r>
              <w:rPr>
                <w:rFonts w:hint="eastAsia" w:ascii="宋体" w:hAnsi="宋体" w:cs="仿宋"/>
                <w:kern w:val="0"/>
                <w:sz w:val="24"/>
                <w:highlight w:val="none"/>
                <w:lang w:bidi="ar"/>
              </w:rPr>
              <w:t>资金投入</w:t>
            </w:r>
          </w:p>
        </w:tc>
        <w:tc>
          <w:tcPr>
            <w:tcW w:w="1284" w:type="pct"/>
            <w:shd w:val="clear" w:color="auto" w:fill="auto"/>
          </w:tcPr>
          <w:p w14:paraId="45F34640">
            <w:pPr>
              <w:spacing w:line="360" w:lineRule="auto"/>
              <w:rPr>
                <w:rFonts w:ascii="宋体" w:hAnsi="宋体" w:eastAsia="仿宋" w:cs="仿宋"/>
                <w:iCs/>
                <w:kern w:val="0"/>
                <w:sz w:val="30"/>
                <w:szCs w:val="30"/>
                <w:highlight w:val="none"/>
              </w:rPr>
            </w:pPr>
          </w:p>
        </w:tc>
        <w:tc>
          <w:tcPr>
            <w:tcW w:w="1496" w:type="pct"/>
            <w:shd w:val="clear" w:color="auto" w:fill="auto"/>
          </w:tcPr>
          <w:p w14:paraId="7FF2EC90">
            <w:pPr>
              <w:rPr>
                <w:rFonts w:ascii="宋体" w:hAnsi="宋体" w:eastAsia="仿宋" w:cs="仿宋"/>
                <w:i/>
                <w:iCs/>
                <w:kern w:val="0"/>
                <w:sz w:val="30"/>
                <w:szCs w:val="30"/>
                <w:highlight w:val="none"/>
              </w:rPr>
            </w:pPr>
          </w:p>
        </w:tc>
        <w:tc>
          <w:tcPr>
            <w:tcW w:w="860" w:type="pct"/>
            <w:shd w:val="clear" w:color="auto" w:fill="auto"/>
          </w:tcPr>
          <w:p w14:paraId="0AA04D48">
            <w:pPr>
              <w:spacing w:line="360" w:lineRule="auto"/>
              <w:ind w:firstLine="600"/>
              <w:rPr>
                <w:rFonts w:ascii="宋体" w:hAnsi="宋体" w:cs="仿宋"/>
                <w:kern w:val="0"/>
                <w:sz w:val="30"/>
                <w:szCs w:val="30"/>
                <w:highlight w:val="none"/>
              </w:rPr>
            </w:pPr>
          </w:p>
        </w:tc>
      </w:tr>
      <w:tr w14:paraId="05CE9E00">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1360" w:type="pct"/>
            <w:shd w:val="clear" w:color="auto" w:fill="auto"/>
            <w:vAlign w:val="center"/>
          </w:tcPr>
          <w:p w14:paraId="268DE600">
            <w:pPr>
              <w:ind w:left="-46" w:leftChars="-67" w:hanging="168" w:hangingChars="70"/>
              <w:jc w:val="center"/>
              <w:rPr>
                <w:rFonts w:ascii="宋体" w:hAnsi="宋体" w:cs="仿宋"/>
                <w:kern w:val="0"/>
                <w:sz w:val="24"/>
                <w:highlight w:val="none"/>
              </w:rPr>
            </w:pPr>
            <w:r>
              <w:rPr>
                <w:rFonts w:hint="eastAsia" w:ascii="宋体" w:hAnsi="宋体" w:cs="仿宋"/>
                <w:kern w:val="0"/>
                <w:sz w:val="24"/>
                <w:highlight w:val="none"/>
                <w:lang w:bidi="ar"/>
              </w:rPr>
              <w:t>组织和规划</w:t>
            </w:r>
          </w:p>
        </w:tc>
        <w:tc>
          <w:tcPr>
            <w:tcW w:w="1284" w:type="pct"/>
            <w:shd w:val="clear" w:color="auto" w:fill="auto"/>
          </w:tcPr>
          <w:p w14:paraId="29D12CEC">
            <w:pPr>
              <w:spacing w:after="120" w:line="360" w:lineRule="auto"/>
              <w:ind w:firstLine="400"/>
              <w:rPr>
                <w:rFonts w:ascii="宋体" w:hAnsi="宋体" w:eastAsia="华文仿宋" w:cs="宋体"/>
                <w:kern w:val="0"/>
                <w:sz w:val="20"/>
                <w:highlight w:val="none"/>
              </w:rPr>
            </w:pPr>
          </w:p>
        </w:tc>
        <w:tc>
          <w:tcPr>
            <w:tcW w:w="1496" w:type="pct"/>
            <w:shd w:val="clear" w:color="auto" w:fill="auto"/>
          </w:tcPr>
          <w:p w14:paraId="0E895FF6">
            <w:pPr>
              <w:spacing w:after="120" w:line="360" w:lineRule="auto"/>
              <w:ind w:firstLine="400"/>
              <w:rPr>
                <w:rFonts w:ascii="宋体" w:hAnsi="宋体" w:eastAsia="华文仿宋" w:cs="宋体"/>
                <w:kern w:val="0"/>
                <w:sz w:val="20"/>
                <w:highlight w:val="none"/>
              </w:rPr>
            </w:pPr>
          </w:p>
        </w:tc>
        <w:tc>
          <w:tcPr>
            <w:tcW w:w="860" w:type="pct"/>
            <w:shd w:val="clear" w:color="auto" w:fill="auto"/>
          </w:tcPr>
          <w:p w14:paraId="65D4BBA0">
            <w:pPr>
              <w:spacing w:after="120" w:line="360" w:lineRule="auto"/>
              <w:ind w:firstLine="400"/>
              <w:rPr>
                <w:rFonts w:ascii="宋体" w:hAnsi="宋体" w:eastAsia="华文仿宋" w:cs="宋体"/>
                <w:kern w:val="0"/>
                <w:sz w:val="20"/>
                <w:highlight w:val="none"/>
              </w:rPr>
            </w:pPr>
          </w:p>
        </w:tc>
      </w:tr>
      <w:tr w14:paraId="595C8F1D">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1360" w:type="pct"/>
            <w:shd w:val="clear" w:color="auto" w:fill="auto"/>
            <w:vAlign w:val="center"/>
          </w:tcPr>
          <w:p w14:paraId="5C4C927E">
            <w:pPr>
              <w:ind w:left="-46" w:leftChars="-67" w:hanging="168" w:hangingChars="70"/>
              <w:jc w:val="center"/>
              <w:rPr>
                <w:rFonts w:ascii="宋体" w:hAnsi="宋体" w:cs="仿宋"/>
                <w:kern w:val="0"/>
                <w:sz w:val="24"/>
                <w:highlight w:val="none"/>
              </w:rPr>
            </w:pPr>
            <w:r>
              <w:rPr>
                <w:rFonts w:hint="eastAsia" w:ascii="宋体" w:hAnsi="宋体" w:cs="仿宋"/>
                <w:kern w:val="0"/>
                <w:sz w:val="24"/>
                <w:highlight w:val="none"/>
                <w:lang w:bidi="ar"/>
              </w:rPr>
              <w:t>设备设施</w:t>
            </w:r>
          </w:p>
        </w:tc>
        <w:tc>
          <w:tcPr>
            <w:tcW w:w="1284" w:type="pct"/>
            <w:shd w:val="clear" w:color="auto" w:fill="auto"/>
          </w:tcPr>
          <w:p w14:paraId="0F393DDF">
            <w:pPr>
              <w:spacing w:after="120" w:line="360" w:lineRule="auto"/>
              <w:ind w:firstLine="400"/>
              <w:rPr>
                <w:rFonts w:ascii="宋体" w:hAnsi="宋体" w:eastAsia="华文仿宋" w:cs="宋体"/>
                <w:kern w:val="0"/>
                <w:sz w:val="20"/>
                <w:highlight w:val="none"/>
              </w:rPr>
            </w:pPr>
          </w:p>
        </w:tc>
        <w:tc>
          <w:tcPr>
            <w:tcW w:w="1496" w:type="pct"/>
            <w:shd w:val="clear" w:color="auto" w:fill="auto"/>
          </w:tcPr>
          <w:p w14:paraId="70D94680">
            <w:pPr>
              <w:spacing w:after="120" w:line="360" w:lineRule="auto"/>
              <w:ind w:firstLine="400"/>
              <w:rPr>
                <w:rFonts w:ascii="宋体" w:hAnsi="宋体" w:eastAsia="华文仿宋" w:cs="宋体"/>
                <w:kern w:val="0"/>
                <w:sz w:val="20"/>
                <w:highlight w:val="none"/>
              </w:rPr>
            </w:pPr>
          </w:p>
        </w:tc>
        <w:tc>
          <w:tcPr>
            <w:tcW w:w="860" w:type="pct"/>
            <w:shd w:val="clear" w:color="auto" w:fill="auto"/>
          </w:tcPr>
          <w:p w14:paraId="529F42F3">
            <w:pPr>
              <w:spacing w:after="120" w:line="360" w:lineRule="auto"/>
              <w:ind w:firstLine="400"/>
              <w:rPr>
                <w:rFonts w:ascii="宋体" w:hAnsi="宋体" w:eastAsia="华文仿宋" w:cs="宋体"/>
                <w:kern w:val="0"/>
                <w:sz w:val="20"/>
                <w:highlight w:val="none"/>
              </w:rPr>
            </w:pPr>
          </w:p>
        </w:tc>
      </w:tr>
      <w:tr w14:paraId="0632498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1360" w:type="pct"/>
            <w:shd w:val="clear" w:color="auto" w:fill="auto"/>
            <w:vAlign w:val="center"/>
          </w:tcPr>
          <w:p w14:paraId="5B5E5BCC">
            <w:pPr>
              <w:ind w:left="-46" w:leftChars="-67" w:hanging="168" w:hangingChars="70"/>
              <w:jc w:val="center"/>
              <w:rPr>
                <w:rFonts w:ascii="宋体" w:hAnsi="宋体" w:cs="仿宋"/>
                <w:kern w:val="0"/>
                <w:sz w:val="24"/>
                <w:highlight w:val="none"/>
              </w:rPr>
            </w:pPr>
            <w:r>
              <w:rPr>
                <w:rFonts w:hint="eastAsia" w:ascii="宋体" w:hAnsi="宋体" w:cs="仿宋"/>
                <w:kern w:val="0"/>
                <w:sz w:val="24"/>
                <w:highlight w:val="none"/>
                <w:lang w:bidi="ar"/>
              </w:rPr>
              <w:t>信息资源</w:t>
            </w:r>
          </w:p>
        </w:tc>
        <w:tc>
          <w:tcPr>
            <w:tcW w:w="1284" w:type="pct"/>
            <w:shd w:val="clear" w:color="auto" w:fill="auto"/>
          </w:tcPr>
          <w:p w14:paraId="358AD032">
            <w:pPr>
              <w:spacing w:after="120" w:line="360" w:lineRule="auto"/>
              <w:ind w:firstLine="400"/>
              <w:rPr>
                <w:rFonts w:ascii="宋体" w:hAnsi="宋体" w:eastAsia="华文仿宋" w:cs="宋体"/>
                <w:kern w:val="0"/>
                <w:sz w:val="20"/>
                <w:highlight w:val="none"/>
              </w:rPr>
            </w:pPr>
          </w:p>
        </w:tc>
        <w:tc>
          <w:tcPr>
            <w:tcW w:w="1496" w:type="pct"/>
            <w:shd w:val="clear" w:color="auto" w:fill="auto"/>
          </w:tcPr>
          <w:p w14:paraId="15E98127">
            <w:pPr>
              <w:spacing w:after="120" w:line="360" w:lineRule="auto"/>
              <w:ind w:firstLine="400"/>
              <w:rPr>
                <w:rFonts w:ascii="宋体" w:hAnsi="宋体" w:eastAsia="华文仿宋" w:cs="宋体"/>
                <w:kern w:val="0"/>
                <w:sz w:val="20"/>
                <w:highlight w:val="none"/>
              </w:rPr>
            </w:pPr>
          </w:p>
        </w:tc>
        <w:tc>
          <w:tcPr>
            <w:tcW w:w="860" w:type="pct"/>
            <w:shd w:val="clear" w:color="auto" w:fill="auto"/>
          </w:tcPr>
          <w:p w14:paraId="792A94E7">
            <w:pPr>
              <w:spacing w:after="120" w:line="360" w:lineRule="auto"/>
              <w:ind w:firstLine="400"/>
              <w:rPr>
                <w:rFonts w:ascii="宋体" w:hAnsi="宋体" w:eastAsia="华文仿宋" w:cs="宋体"/>
                <w:kern w:val="0"/>
                <w:sz w:val="20"/>
                <w:highlight w:val="none"/>
              </w:rPr>
            </w:pPr>
          </w:p>
        </w:tc>
      </w:tr>
      <w:tr w14:paraId="0913DD2E">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1360" w:type="pct"/>
            <w:shd w:val="clear" w:color="auto" w:fill="auto"/>
            <w:vAlign w:val="center"/>
          </w:tcPr>
          <w:p w14:paraId="37A4FA59">
            <w:pPr>
              <w:ind w:left="-46" w:leftChars="-67" w:hanging="168" w:hangingChars="70"/>
              <w:jc w:val="center"/>
              <w:rPr>
                <w:rFonts w:ascii="宋体" w:hAnsi="宋体" w:cs="仿宋"/>
                <w:kern w:val="0"/>
                <w:sz w:val="24"/>
                <w:highlight w:val="none"/>
              </w:rPr>
            </w:pPr>
            <w:r>
              <w:rPr>
                <w:rFonts w:hint="eastAsia" w:ascii="宋体" w:hAnsi="宋体" w:cs="仿宋"/>
                <w:kern w:val="0"/>
                <w:sz w:val="24"/>
                <w:highlight w:val="none"/>
                <w:lang w:bidi="ar"/>
              </w:rPr>
              <w:t>信息安全</w:t>
            </w:r>
          </w:p>
        </w:tc>
        <w:tc>
          <w:tcPr>
            <w:tcW w:w="1284" w:type="pct"/>
            <w:shd w:val="clear" w:color="auto" w:fill="auto"/>
          </w:tcPr>
          <w:p w14:paraId="5F4F67BB">
            <w:pPr>
              <w:spacing w:after="120" w:line="360" w:lineRule="auto"/>
              <w:ind w:firstLine="400"/>
              <w:rPr>
                <w:rFonts w:ascii="宋体" w:hAnsi="宋体" w:eastAsia="华文仿宋" w:cs="宋体"/>
                <w:kern w:val="0"/>
                <w:sz w:val="20"/>
                <w:highlight w:val="none"/>
              </w:rPr>
            </w:pPr>
          </w:p>
        </w:tc>
        <w:tc>
          <w:tcPr>
            <w:tcW w:w="1496" w:type="pct"/>
            <w:shd w:val="clear" w:color="auto" w:fill="auto"/>
          </w:tcPr>
          <w:p w14:paraId="0D5B92D4">
            <w:pPr>
              <w:spacing w:after="120" w:line="360" w:lineRule="auto"/>
              <w:ind w:firstLine="400"/>
              <w:rPr>
                <w:rFonts w:ascii="宋体" w:hAnsi="宋体" w:eastAsia="华文仿宋" w:cs="宋体"/>
                <w:kern w:val="0"/>
                <w:sz w:val="20"/>
                <w:highlight w:val="none"/>
              </w:rPr>
            </w:pPr>
          </w:p>
        </w:tc>
        <w:tc>
          <w:tcPr>
            <w:tcW w:w="860" w:type="pct"/>
            <w:shd w:val="clear" w:color="auto" w:fill="auto"/>
          </w:tcPr>
          <w:p w14:paraId="2561D08F">
            <w:pPr>
              <w:spacing w:after="120" w:line="360" w:lineRule="auto"/>
              <w:ind w:firstLine="400"/>
              <w:rPr>
                <w:rFonts w:ascii="宋体" w:hAnsi="宋体" w:eastAsia="华文仿宋" w:cs="宋体"/>
                <w:kern w:val="0"/>
                <w:sz w:val="20"/>
                <w:highlight w:val="none"/>
              </w:rPr>
            </w:pPr>
          </w:p>
        </w:tc>
      </w:tr>
      <w:tr w14:paraId="23758A87">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1360" w:type="pct"/>
            <w:shd w:val="clear" w:color="auto" w:fill="auto"/>
            <w:vAlign w:val="center"/>
          </w:tcPr>
          <w:p w14:paraId="65422C14">
            <w:pPr>
              <w:ind w:left="-46" w:leftChars="-67" w:hanging="168" w:hangingChars="70"/>
              <w:jc w:val="center"/>
              <w:rPr>
                <w:rFonts w:ascii="宋体" w:hAnsi="宋体" w:cs="仿宋"/>
                <w:kern w:val="0"/>
                <w:sz w:val="24"/>
                <w:highlight w:val="none"/>
              </w:rPr>
            </w:pPr>
            <w:r>
              <w:rPr>
                <w:rFonts w:hint="eastAsia" w:ascii="宋体" w:hAnsi="宋体" w:cs="仿宋"/>
                <w:kern w:val="0"/>
                <w:sz w:val="24"/>
                <w:highlight w:val="none"/>
                <w:lang w:bidi="ar"/>
              </w:rPr>
              <w:t>研发设计</w:t>
            </w:r>
          </w:p>
        </w:tc>
        <w:tc>
          <w:tcPr>
            <w:tcW w:w="1284" w:type="pct"/>
            <w:shd w:val="clear" w:color="auto" w:fill="auto"/>
          </w:tcPr>
          <w:p w14:paraId="1BE465EC">
            <w:pPr>
              <w:spacing w:after="120" w:line="360" w:lineRule="auto"/>
              <w:ind w:firstLine="400"/>
              <w:rPr>
                <w:rFonts w:ascii="宋体" w:hAnsi="宋体" w:eastAsia="华文仿宋" w:cs="宋体"/>
                <w:kern w:val="0"/>
                <w:sz w:val="20"/>
                <w:highlight w:val="none"/>
              </w:rPr>
            </w:pPr>
          </w:p>
        </w:tc>
        <w:tc>
          <w:tcPr>
            <w:tcW w:w="1496" w:type="pct"/>
            <w:shd w:val="clear" w:color="auto" w:fill="auto"/>
          </w:tcPr>
          <w:p w14:paraId="64295364">
            <w:pPr>
              <w:spacing w:after="120" w:line="360" w:lineRule="auto"/>
              <w:ind w:firstLine="400"/>
              <w:rPr>
                <w:rFonts w:ascii="宋体" w:hAnsi="宋体" w:eastAsia="华文仿宋" w:cs="宋体"/>
                <w:kern w:val="0"/>
                <w:sz w:val="20"/>
                <w:highlight w:val="none"/>
              </w:rPr>
            </w:pPr>
          </w:p>
        </w:tc>
        <w:tc>
          <w:tcPr>
            <w:tcW w:w="860" w:type="pct"/>
            <w:shd w:val="clear" w:color="auto" w:fill="auto"/>
          </w:tcPr>
          <w:p w14:paraId="139A2698">
            <w:pPr>
              <w:spacing w:after="120" w:line="360" w:lineRule="auto"/>
              <w:ind w:firstLine="400"/>
              <w:rPr>
                <w:rFonts w:ascii="宋体" w:hAnsi="宋体" w:eastAsia="华文仿宋" w:cs="宋体"/>
                <w:kern w:val="0"/>
                <w:sz w:val="20"/>
                <w:highlight w:val="none"/>
              </w:rPr>
            </w:pPr>
          </w:p>
        </w:tc>
      </w:tr>
      <w:tr w14:paraId="1FEBD459">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1360" w:type="pct"/>
            <w:shd w:val="clear" w:color="auto" w:fill="auto"/>
            <w:vAlign w:val="center"/>
          </w:tcPr>
          <w:p w14:paraId="10ACA222">
            <w:pPr>
              <w:ind w:left="-46" w:leftChars="-67" w:hanging="168" w:hangingChars="70"/>
              <w:jc w:val="center"/>
              <w:rPr>
                <w:rFonts w:ascii="宋体" w:hAnsi="宋体" w:cs="仿宋"/>
                <w:kern w:val="0"/>
                <w:sz w:val="24"/>
                <w:highlight w:val="none"/>
              </w:rPr>
            </w:pPr>
            <w:r>
              <w:rPr>
                <w:rFonts w:hint="eastAsia" w:ascii="宋体" w:hAnsi="宋体" w:cs="仿宋"/>
                <w:kern w:val="0"/>
                <w:sz w:val="24"/>
                <w:highlight w:val="none"/>
                <w:lang w:bidi="ar"/>
              </w:rPr>
              <w:t>生产管理</w:t>
            </w:r>
          </w:p>
        </w:tc>
        <w:tc>
          <w:tcPr>
            <w:tcW w:w="1284" w:type="pct"/>
            <w:shd w:val="clear" w:color="auto" w:fill="auto"/>
          </w:tcPr>
          <w:p w14:paraId="12163EF6">
            <w:pPr>
              <w:spacing w:after="120" w:line="360" w:lineRule="auto"/>
              <w:ind w:firstLine="400"/>
              <w:rPr>
                <w:rFonts w:ascii="宋体" w:hAnsi="宋体" w:eastAsia="华文仿宋" w:cs="宋体"/>
                <w:kern w:val="0"/>
                <w:sz w:val="20"/>
                <w:highlight w:val="none"/>
              </w:rPr>
            </w:pPr>
          </w:p>
        </w:tc>
        <w:tc>
          <w:tcPr>
            <w:tcW w:w="1496" w:type="pct"/>
            <w:shd w:val="clear" w:color="auto" w:fill="auto"/>
          </w:tcPr>
          <w:p w14:paraId="6FE29FEE">
            <w:pPr>
              <w:spacing w:after="120" w:line="360" w:lineRule="auto"/>
              <w:ind w:firstLine="400"/>
              <w:rPr>
                <w:rFonts w:ascii="宋体" w:hAnsi="宋体" w:eastAsia="华文仿宋" w:cs="宋体"/>
                <w:kern w:val="0"/>
                <w:sz w:val="20"/>
                <w:highlight w:val="none"/>
              </w:rPr>
            </w:pPr>
          </w:p>
        </w:tc>
        <w:tc>
          <w:tcPr>
            <w:tcW w:w="860" w:type="pct"/>
            <w:shd w:val="clear" w:color="auto" w:fill="auto"/>
          </w:tcPr>
          <w:p w14:paraId="5AA5A17D">
            <w:pPr>
              <w:spacing w:after="120" w:line="360" w:lineRule="auto"/>
              <w:ind w:firstLine="400"/>
              <w:rPr>
                <w:rFonts w:ascii="宋体" w:hAnsi="宋体" w:eastAsia="华文仿宋" w:cs="宋体"/>
                <w:kern w:val="0"/>
                <w:sz w:val="20"/>
                <w:highlight w:val="none"/>
              </w:rPr>
            </w:pPr>
          </w:p>
        </w:tc>
      </w:tr>
      <w:tr w14:paraId="2EEAEE4B">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1360" w:type="pct"/>
            <w:shd w:val="clear" w:color="auto" w:fill="auto"/>
            <w:vAlign w:val="center"/>
          </w:tcPr>
          <w:p w14:paraId="4BCC9F5F">
            <w:pPr>
              <w:ind w:left="-46" w:leftChars="-67" w:hanging="168" w:hangingChars="70"/>
              <w:jc w:val="center"/>
              <w:rPr>
                <w:rFonts w:ascii="宋体" w:hAnsi="宋体" w:cs="仿宋"/>
                <w:kern w:val="0"/>
                <w:sz w:val="24"/>
                <w:highlight w:val="none"/>
              </w:rPr>
            </w:pPr>
            <w:r>
              <w:rPr>
                <w:rFonts w:hint="eastAsia" w:ascii="宋体" w:hAnsi="宋体" w:cs="仿宋"/>
                <w:kern w:val="0"/>
                <w:sz w:val="24"/>
                <w:highlight w:val="none"/>
                <w:lang w:bidi="ar"/>
              </w:rPr>
              <w:t>生产制造</w:t>
            </w:r>
          </w:p>
        </w:tc>
        <w:tc>
          <w:tcPr>
            <w:tcW w:w="1284" w:type="pct"/>
            <w:shd w:val="clear" w:color="auto" w:fill="auto"/>
          </w:tcPr>
          <w:p w14:paraId="7B8CF276">
            <w:pPr>
              <w:spacing w:after="120" w:line="360" w:lineRule="auto"/>
              <w:ind w:firstLine="400"/>
              <w:rPr>
                <w:rFonts w:ascii="宋体" w:hAnsi="宋体" w:eastAsia="华文仿宋" w:cs="宋体"/>
                <w:kern w:val="0"/>
                <w:sz w:val="20"/>
                <w:highlight w:val="none"/>
              </w:rPr>
            </w:pPr>
          </w:p>
        </w:tc>
        <w:tc>
          <w:tcPr>
            <w:tcW w:w="1496" w:type="pct"/>
            <w:shd w:val="clear" w:color="auto" w:fill="auto"/>
          </w:tcPr>
          <w:p w14:paraId="56439D79">
            <w:pPr>
              <w:spacing w:after="120" w:line="360" w:lineRule="auto"/>
              <w:ind w:firstLine="400"/>
              <w:rPr>
                <w:rFonts w:ascii="宋体" w:hAnsi="宋体" w:eastAsia="华文仿宋" w:cs="宋体"/>
                <w:kern w:val="0"/>
                <w:sz w:val="20"/>
                <w:highlight w:val="none"/>
              </w:rPr>
            </w:pPr>
          </w:p>
        </w:tc>
        <w:tc>
          <w:tcPr>
            <w:tcW w:w="860" w:type="pct"/>
            <w:shd w:val="clear" w:color="auto" w:fill="auto"/>
          </w:tcPr>
          <w:p w14:paraId="0AE8ADB2">
            <w:pPr>
              <w:spacing w:after="120" w:line="360" w:lineRule="auto"/>
              <w:ind w:firstLine="400"/>
              <w:rPr>
                <w:rFonts w:ascii="宋体" w:hAnsi="宋体" w:eastAsia="华文仿宋" w:cs="宋体"/>
                <w:kern w:val="0"/>
                <w:sz w:val="20"/>
                <w:highlight w:val="none"/>
              </w:rPr>
            </w:pPr>
          </w:p>
        </w:tc>
      </w:tr>
      <w:tr w14:paraId="336E6E9D">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1360" w:type="pct"/>
            <w:shd w:val="clear" w:color="auto" w:fill="auto"/>
            <w:vAlign w:val="center"/>
          </w:tcPr>
          <w:p w14:paraId="6530D8F6">
            <w:pPr>
              <w:ind w:left="-46" w:leftChars="-67" w:hanging="168" w:hangingChars="70"/>
              <w:jc w:val="center"/>
              <w:rPr>
                <w:rFonts w:ascii="宋体" w:hAnsi="宋体" w:cs="仿宋"/>
                <w:kern w:val="0"/>
                <w:sz w:val="24"/>
                <w:highlight w:val="none"/>
              </w:rPr>
            </w:pPr>
            <w:r>
              <w:rPr>
                <w:rFonts w:hint="eastAsia" w:ascii="宋体" w:hAnsi="宋体" w:cs="仿宋"/>
                <w:kern w:val="0"/>
                <w:sz w:val="24"/>
                <w:highlight w:val="none"/>
                <w:lang w:bidi="ar"/>
              </w:rPr>
              <w:t>采购管理</w:t>
            </w:r>
          </w:p>
        </w:tc>
        <w:tc>
          <w:tcPr>
            <w:tcW w:w="1284" w:type="pct"/>
            <w:shd w:val="clear" w:color="auto" w:fill="auto"/>
          </w:tcPr>
          <w:p w14:paraId="7F3851CB">
            <w:pPr>
              <w:spacing w:after="120" w:line="360" w:lineRule="auto"/>
              <w:ind w:firstLine="400"/>
              <w:rPr>
                <w:rFonts w:ascii="宋体" w:hAnsi="宋体" w:eastAsia="华文仿宋" w:cs="宋体"/>
                <w:kern w:val="0"/>
                <w:sz w:val="20"/>
                <w:highlight w:val="none"/>
              </w:rPr>
            </w:pPr>
          </w:p>
        </w:tc>
        <w:tc>
          <w:tcPr>
            <w:tcW w:w="1496" w:type="pct"/>
            <w:shd w:val="clear" w:color="auto" w:fill="auto"/>
          </w:tcPr>
          <w:p w14:paraId="481F4A4D">
            <w:pPr>
              <w:spacing w:after="120" w:line="360" w:lineRule="auto"/>
              <w:ind w:firstLine="400"/>
              <w:rPr>
                <w:rFonts w:ascii="宋体" w:hAnsi="宋体" w:eastAsia="华文仿宋" w:cs="宋体"/>
                <w:kern w:val="0"/>
                <w:sz w:val="20"/>
                <w:highlight w:val="none"/>
              </w:rPr>
            </w:pPr>
          </w:p>
        </w:tc>
        <w:tc>
          <w:tcPr>
            <w:tcW w:w="860" w:type="pct"/>
            <w:shd w:val="clear" w:color="auto" w:fill="auto"/>
          </w:tcPr>
          <w:p w14:paraId="06952065">
            <w:pPr>
              <w:spacing w:after="120" w:line="360" w:lineRule="auto"/>
              <w:ind w:firstLine="400"/>
              <w:rPr>
                <w:rFonts w:ascii="宋体" w:hAnsi="宋体" w:eastAsia="华文仿宋" w:cs="宋体"/>
                <w:kern w:val="0"/>
                <w:sz w:val="20"/>
                <w:highlight w:val="none"/>
              </w:rPr>
            </w:pPr>
          </w:p>
        </w:tc>
      </w:tr>
      <w:tr w14:paraId="30D976C1">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1360" w:type="pct"/>
            <w:shd w:val="clear" w:color="auto" w:fill="auto"/>
            <w:vAlign w:val="center"/>
          </w:tcPr>
          <w:p w14:paraId="166B0DF0">
            <w:pPr>
              <w:ind w:left="-46" w:leftChars="-67" w:hanging="168" w:hangingChars="70"/>
              <w:jc w:val="center"/>
              <w:rPr>
                <w:rFonts w:ascii="宋体" w:hAnsi="宋体" w:cs="仿宋"/>
                <w:kern w:val="0"/>
                <w:sz w:val="24"/>
                <w:highlight w:val="none"/>
              </w:rPr>
            </w:pPr>
            <w:r>
              <w:rPr>
                <w:rFonts w:hint="eastAsia" w:ascii="宋体" w:hAnsi="宋体" w:cs="仿宋"/>
                <w:kern w:val="0"/>
                <w:sz w:val="24"/>
                <w:highlight w:val="none"/>
                <w:lang w:bidi="ar"/>
              </w:rPr>
              <w:t>销售管理</w:t>
            </w:r>
          </w:p>
        </w:tc>
        <w:tc>
          <w:tcPr>
            <w:tcW w:w="1284" w:type="pct"/>
            <w:shd w:val="clear" w:color="auto" w:fill="auto"/>
          </w:tcPr>
          <w:p w14:paraId="27F57BA2">
            <w:pPr>
              <w:spacing w:after="120" w:line="360" w:lineRule="auto"/>
              <w:ind w:firstLine="400"/>
              <w:rPr>
                <w:rFonts w:ascii="宋体" w:hAnsi="宋体" w:eastAsia="华文仿宋" w:cs="宋体"/>
                <w:kern w:val="0"/>
                <w:sz w:val="20"/>
                <w:highlight w:val="none"/>
              </w:rPr>
            </w:pPr>
          </w:p>
        </w:tc>
        <w:tc>
          <w:tcPr>
            <w:tcW w:w="1496" w:type="pct"/>
            <w:shd w:val="clear" w:color="auto" w:fill="auto"/>
          </w:tcPr>
          <w:p w14:paraId="42760336">
            <w:pPr>
              <w:spacing w:after="120" w:line="360" w:lineRule="auto"/>
              <w:ind w:firstLine="400"/>
              <w:rPr>
                <w:rFonts w:ascii="宋体" w:hAnsi="宋体" w:eastAsia="华文仿宋" w:cs="宋体"/>
                <w:kern w:val="0"/>
                <w:sz w:val="20"/>
                <w:highlight w:val="none"/>
              </w:rPr>
            </w:pPr>
          </w:p>
        </w:tc>
        <w:tc>
          <w:tcPr>
            <w:tcW w:w="860" w:type="pct"/>
            <w:shd w:val="clear" w:color="auto" w:fill="auto"/>
          </w:tcPr>
          <w:p w14:paraId="6C4CB10B">
            <w:pPr>
              <w:spacing w:after="120" w:line="360" w:lineRule="auto"/>
              <w:ind w:firstLine="400"/>
              <w:rPr>
                <w:rFonts w:ascii="宋体" w:hAnsi="宋体" w:eastAsia="华文仿宋" w:cs="宋体"/>
                <w:kern w:val="0"/>
                <w:sz w:val="20"/>
                <w:highlight w:val="none"/>
              </w:rPr>
            </w:pPr>
          </w:p>
        </w:tc>
      </w:tr>
      <w:tr w14:paraId="5A54D86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1360" w:type="pct"/>
            <w:shd w:val="clear" w:color="auto" w:fill="auto"/>
            <w:vAlign w:val="center"/>
          </w:tcPr>
          <w:p w14:paraId="569B37B8">
            <w:pPr>
              <w:ind w:left="-46" w:leftChars="-67" w:hanging="168" w:hangingChars="70"/>
              <w:jc w:val="center"/>
              <w:rPr>
                <w:rFonts w:ascii="宋体" w:hAnsi="宋体" w:cs="仿宋"/>
                <w:kern w:val="0"/>
                <w:sz w:val="24"/>
                <w:highlight w:val="none"/>
              </w:rPr>
            </w:pPr>
            <w:r>
              <w:rPr>
                <w:rFonts w:hint="eastAsia" w:ascii="宋体" w:hAnsi="宋体" w:cs="仿宋"/>
                <w:kern w:val="0"/>
                <w:sz w:val="24"/>
                <w:highlight w:val="none"/>
                <w:lang w:bidi="ar"/>
              </w:rPr>
              <w:t>仓储物流管理</w:t>
            </w:r>
          </w:p>
        </w:tc>
        <w:tc>
          <w:tcPr>
            <w:tcW w:w="1284" w:type="pct"/>
            <w:shd w:val="clear" w:color="auto" w:fill="auto"/>
          </w:tcPr>
          <w:p w14:paraId="5F6C982D">
            <w:pPr>
              <w:spacing w:after="120" w:line="360" w:lineRule="auto"/>
              <w:ind w:firstLine="400"/>
              <w:rPr>
                <w:rFonts w:ascii="宋体" w:hAnsi="宋体" w:eastAsia="华文仿宋" w:cs="宋体"/>
                <w:kern w:val="0"/>
                <w:sz w:val="20"/>
                <w:highlight w:val="none"/>
              </w:rPr>
            </w:pPr>
          </w:p>
        </w:tc>
        <w:tc>
          <w:tcPr>
            <w:tcW w:w="1496" w:type="pct"/>
            <w:shd w:val="clear" w:color="auto" w:fill="auto"/>
          </w:tcPr>
          <w:p w14:paraId="4C2CB747">
            <w:pPr>
              <w:spacing w:after="120" w:line="360" w:lineRule="auto"/>
              <w:ind w:firstLine="400"/>
              <w:rPr>
                <w:rFonts w:ascii="宋体" w:hAnsi="宋体" w:eastAsia="华文仿宋" w:cs="宋体"/>
                <w:kern w:val="0"/>
                <w:sz w:val="20"/>
                <w:highlight w:val="none"/>
              </w:rPr>
            </w:pPr>
          </w:p>
        </w:tc>
        <w:tc>
          <w:tcPr>
            <w:tcW w:w="860" w:type="pct"/>
            <w:shd w:val="clear" w:color="auto" w:fill="auto"/>
          </w:tcPr>
          <w:p w14:paraId="698DDAD4">
            <w:pPr>
              <w:spacing w:after="120" w:line="360" w:lineRule="auto"/>
              <w:ind w:firstLine="400"/>
              <w:rPr>
                <w:rFonts w:ascii="宋体" w:hAnsi="宋体" w:eastAsia="华文仿宋" w:cs="宋体"/>
                <w:kern w:val="0"/>
                <w:sz w:val="20"/>
                <w:highlight w:val="none"/>
              </w:rPr>
            </w:pPr>
          </w:p>
        </w:tc>
      </w:tr>
      <w:tr w14:paraId="2A22D58E">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1360" w:type="pct"/>
            <w:shd w:val="clear" w:color="auto" w:fill="auto"/>
            <w:vAlign w:val="center"/>
          </w:tcPr>
          <w:p w14:paraId="11BF662E">
            <w:pPr>
              <w:ind w:left="-46" w:leftChars="-67" w:hanging="168" w:hangingChars="70"/>
              <w:jc w:val="center"/>
              <w:rPr>
                <w:rFonts w:ascii="宋体" w:hAnsi="宋体" w:cs="仿宋"/>
                <w:kern w:val="0"/>
                <w:sz w:val="24"/>
                <w:highlight w:val="none"/>
              </w:rPr>
            </w:pPr>
            <w:r>
              <w:rPr>
                <w:rFonts w:hint="eastAsia" w:ascii="宋体" w:hAnsi="宋体" w:cs="仿宋"/>
                <w:kern w:val="0"/>
                <w:sz w:val="24"/>
                <w:highlight w:val="none"/>
                <w:lang w:bidi="ar"/>
              </w:rPr>
              <w:t>财务管理</w:t>
            </w:r>
          </w:p>
        </w:tc>
        <w:tc>
          <w:tcPr>
            <w:tcW w:w="1284" w:type="pct"/>
            <w:shd w:val="clear" w:color="auto" w:fill="auto"/>
          </w:tcPr>
          <w:p w14:paraId="0911C3DC">
            <w:pPr>
              <w:spacing w:after="120" w:line="360" w:lineRule="auto"/>
              <w:ind w:firstLine="400"/>
              <w:rPr>
                <w:rFonts w:ascii="宋体" w:hAnsi="宋体" w:eastAsia="华文仿宋" w:cs="宋体"/>
                <w:kern w:val="0"/>
                <w:sz w:val="20"/>
                <w:highlight w:val="none"/>
              </w:rPr>
            </w:pPr>
          </w:p>
        </w:tc>
        <w:tc>
          <w:tcPr>
            <w:tcW w:w="1496" w:type="pct"/>
            <w:shd w:val="clear" w:color="auto" w:fill="auto"/>
          </w:tcPr>
          <w:p w14:paraId="3009DFBE">
            <w:pPr>
              <w:spacing w:after="120" w:line="360" w:lineRule="auto"/>
              <w:ind w:firstLine="400"/>
              <w:rPr>
                <w:rFonts w:ascii="宋体" w:hAnsi="宋体" w:eastAsia="华文仿宋" w:cs="宋体"/>
                <w:kern w:val="0"/>
                <w:sz w:val="20"/>
                <w:highlight w:val="none"/>
              </w:rPr>
            </w:pPr>
          </w:p>
        </w:tc>
        <w:tc>
          <w:tcPr>
            <w:tcW w:w="860" w:type="pct"/>
            <w:shd w:val="clear" w:color="auto" w:fill="auto"/>
          </w:tcPr>
          <w:p w14:paraId="533BA0E7">
            <w:pPr>
              <w:spacing w:after="120" w:line="360" w:lineRule="auto"/>
              <w:ind w:firstLine="400"/>
              <w:rPr>
                <w:rFonts w:ascii="宋体" w:hAnsi="宋体" w:eastAsia="华文仿宋" w:cs="宋体"/>
                <w:kern w:val="0"/>
                <w:sz w:val="20"/>
                <w:highlight w:val="none"/>
              </w:rPr>
            </w:pPr>
          </w:p>
        </w:tc>
      </w:tr>
      <w:tr w14:paraId="6AA3A1EC">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1360" w:type="pct"/>
            <w:shd w:val="clear" w:color="auto" w:fill="auto"/>
            <w:vAlign w:val="center"/>
          </w:tcPr>
          <w:p w14:paraId="39C2F913">
            <w:pPr>
              <w:ind w:left="-46" w:leftChars="-67" w:hanging="168" w:hangingChars="70"/>
              <w:jc w:val="center"/>
              <w:rPr>
                <w:rFonts w:ascii="宋体" w:hAnsi="宋体" w:cs="仿宋"/>
                <w:kern w:val="0"/>
                <w:sz w:val="24"/>
                <w:highlight w:val="none"/>
              </w:rPr>
            </w:pPr>
            <w:r>
              <w:rPr>
                <w:rFonts w:hint="eastAsia" w:ascii="宋体" w:hAnsi="宋体" w:cs="仿宋"/>
                <w:kern w:val="0"/>
                <w:sz w:val="24"/>
                <w:highlight w:val="none"/>
                <w:lang w:bidi="ar"/>
              </w:rPr>
              <w:t>质量和计量</w:t>
            </w:r>
          </w:p>
        </w:tc>
        <w:tc>
          <w:tcPr>
            <w:tcW w:w="1284" w:type="pct"/>
            <w:shd w:val="clear" w:color="auto" w:fill="auto"/>
          </w:tcPr>
          <w:p w14:paraId="14179ED2">
            <w:pPr>
              <w:spacing w:after="120" w:line="360" w:lineRule="auto"/>
              <w:ind w:firstLine="400"/>
              <w:rPr>
                <w:rFonts w:ascii="宋体" w:hAnsi="宋体" w:eastAsia="华文仿宋" w:cs="宋体"/>
                <w:kern w:val="0"/>
                <w:sz w:val="20"/>
                <w:highlight w:val="none"/>
              </w:rPr>
            </w:pPr>
          </w:p>
        </w:tc>
        <w:tc>
          <w:tcPr>
            <w:tcW w:w="1496" w:type="pct"/>
            <w:shd w:val="clear" w:color="auto" w:fill="auto"/>
          </w:tcPr>
          <w:p w14:paraId="27B9AB50">
            <w:pPr>
              <w:spacing w:after="120" w:line="360" w:lineRule="auto"/>
              <w:ind w:firstLine="400"/>
              <w:rPr>
                <w:rFonts w:ascii="宋体" w:hAnsi="宋体" w:eastAsia="华文仿宋" w:cs="宋体"/>
                <w:kern w:val="0"/>
                <w:sz w:val="20"/>
                <w:highlight w:val="none"/>
              </w:rPr>
            </w:pPr>
          </w:p>
        </w:tc>
        <w:tc>
          <w:tcPr>
            <w:tcW w:w="860" w:type="pct"/>
            <w:shd w:val="clear" w:color="auto" w:fill="auto"/>
          </w:tcPr>
          <w:p w14:paraId="6A046342">
            <w:pPr>
              <w:spacing w:after="120" w:line="360" w:lineRule="auto"/>
              <w:ind w:firstLine="400"/>
              <w:rPr>
                <w:rFonts w:ascii="宋体" w:hAnsi="宋体" w:eastAsia="华文仿宋" w:cs="宋体"/>
                <w:kern w:val="0"/>
                <w:sz w:val="20"/>
                <w:highlight w:val="none"/>
              </w:rPr>
            </w:pPr>
          </w:p>
        </w:tc>
      </w:tr>
      <w:tr w14:paraId="4B598C6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1360" w:type="pct"/>
            <w:shd w:val="clear" w:color="auto" w:fill="auto"/>
            <w:vAlign w:val="center"/>
          </w:tcPr>
          <w:p w14:paraId="232E42CA">
            <w:pPr>
              <w:ind w:left="-46" w:leftChars="-67" w:hanging="168" w:hangingChars="70"/>
              <w:jc w:val="center"/>
              <w:rPr>
                <w:rFonts w:ascii="宋体" w:hAnsi="宋体" w:cs="仿宋"/>
                <w:kern w:val="0"/>
                <w:sz w:val="24"/>
                <w:highlight w:val="none"/>
              </w:rPr>
            </w:pPr>
            <w:r>
              <w:rPr>
                <w:rFonts w:hint="eastAsia" w:ascii="宋体" w:hAnsi="宋体" w:cs="仿宋"/>
                <w:kern w:val="0"/>
                <w:sz w:val="24"/>
                <w:highlight w:val="none"/>
                <w:lang w:bidi="ar"/>
              </w:rPr>
              <w:t>能源与环保</w:t>
            </w:r>
          </w:p>
        </w:tc>
        <w:tc>
          <w:tcPr>
            <w:tcW w:w="1284" w:type="pct"/>
            <w:shd w:val="clear" w:color="auto" w:fill="auto"/>
          </w:tcPr>
          <w:p w14:paraId="0485A019">
            <w:pPr>
              <w:spacing w:after="120" w:line="360" w:lineRule="auto"/>
              <w:ind w:firstLine="400"/>
              <w:rPr>
                <w:rFonts w:ascii="宋体" w:hAnsi="宋体" w:eastAsia="华文仿宋" w:cs="宋体"/>
                <w:kern w:val="0"/>
                <w:sz w:val="20"/>
                <w:highlight w:val="none"/>
              </w:rPr>
            </w:pPr>
          </w:p>
        </w:tc>
        <w:tc>
          <w:tcPr>
            <w:tcW w:w="1496" w:type="pct"/>
            <w:shd w:val="clear" w:color="auto" w:fill="auto"/>
          </w:tcPr>
          <w:p w14:paraId="437A923E">
            <w:pPr>
              <w:spacing w:after="120" w:line="360" w:lineRule="auto"/>
              <w:ind w:firstLine="400"/>
              <w:rPr>
                <w:rFonts w:ascii="宋体" w:hAnsi="宋体" w:eastAsia="华文仿宋" w:cs="宋体"/>
                <w:kern w:val="0"/>
                <w:sz w:val="20"/>
                <w:highlight w:val="none"/>
              </w:rPr>
            </w:pPr>
          </w:p>
        </w:tc>
        <w:tc>
          <w:tcPr>
            <w:tcW w:w="860" w:type="pct"/>
            <w:shd w:val="clear" w:color="auto" w:fill="auto"/>
          </w:tcPr>
          <w:p w14:paraId="0F5C5F5F">
            <w:pPr>
              <w:spacing w:after="120" w:line="360" w:lineRule="auto"/>
              <w:ind w:firstLine="400"/>
              <w:rPr>
                <w:rFonts w:ascii="宋体" w:hAnsi="宋体" w:eastAsia="华文仿宋" w:cs="宋体"/>
                <w:kern w:val="0"/>
                <w:sz w:val="20"/>
                <w:highlight w:val="none"/>
              </w:rPr>
            </w:pPr>
          </w:p>
        </w:tc>
      </w:tr>
      <w:tr w14:paraId="038CCA27">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1360" w:type="pct"/>
            <w:shd w:val="clear" w:color="auto" w:fill="auto"/>
            <w:vAlign w:val="center"/>
          </w:tcPr>
          <w:p w14:paraId="024BDE38">
            <w:pPr>
              <w:ind w:left="-46" w:leftChars="-67" w:hanging="168" w:hangingChars="70"/>
              <w:jc w:val="center"/>
              <w:rPr>
                <w:rFonts w:ascii="宋体" w:hAnsi="宋体" w:cs="仿宋"/>
                <w:kern w:val="0"/>
                <w:sz w:val="24"/>
                <w:highlight w:val="none"/>
              </w:rPr>
            </w:pPr>
            <w:r>
              <w:rPr>
                <w:rFonts w:hint="eastAsia" w:ascii="宋体" w:hAnsi="宋体" w:cs="仿宋"/>
                <w:kern w:val="0"/>
                <w:sz w:val="24"/>
                <w:highlight w:val="none"/>
                <w:lang w:bidi="ar"/>
              </w:rPr>
              <w:t>安全管理</w:t>
            </w:r>
          </w:p>
        </w:tc>
        <w:tc>
          <w:tcPr>
            <w:tcW w:w="1284" w:type="pct"/>
            <w:shd w:val="clear" w:color="auto" w:fill="auto"/>
          </w:tcPr>
          <w:p w14:paraId="5056BB6E">
            <w:pPr>
              <w:spacing w:after="120" w:line="360" w:lineRule="auto"/>
              <w:ind w:firstLine="400"/>
              <w:rPr>
                <w:rFonts w:ascii="宋体" w:hAnsi="宋体" w:eastAsia="华文仿宋" w:cs="宋体"/>
                <w:kern w:val="0"/>
                <w:sz w:val="20"/>
                <w:highlight w:val="none"/>
              </w:rPr>
            </w:pPr>
          </w:p>
        </w:tc>
        <w:tc>
          <w:tcPr>
            <w:tcW w:w="1496" w:type="pct"/>
            <w:shd w:val="clear" w:color="auto" w:fill="auto"/>
          </w:tcPr>
          <w:p w14:paraId="4D9AAD08">
            <w:pPr>
              <w:spacing w:after="120" w:line="360" w:lineRule="auto"/>
              <w:ind w:firstLine="400"/>
              <w:rPr>
                <w:rFonts w:ascii="宋体" w:hAnsi="宋体" w:eastAsia="华文仿宋" w:cs="宋体"/>
                <w:kern w:val="0"/>
                <w:sz w:val="20"/>
                <w:highlight w:val="none"/>
              </w:rPr>
            </w:pPr>
          </w:p>
        </w:tc>
        <w:tc>
          <w:tcPr>
            <w:tcW w:w="860" w:type="pct"/>
            <w:shd w:val="clear" w:color="auto" w:fill="auto"/>
          </w:tcPr>
          <w:p w14:paraId="786550DD">
            <w:pPr>
              <w:spacing w:after="120" w:line="360" w:lineRule="auto"/>
              <w:ind w:firstLine="400"/>
              <w:rPr>
                <w:rFonts w:ascii="宋体" w:hAnsi="宋体" w:eastAsia="华文仿宋" w:cs="宋体"/>
                <w:kern w:val="0"/>
                <w:sz w:val="20"/>
                <w:highlight w:val="none"/>
              </w:rPr>
            </w:pPr>
          </w:p>
        </w:tc>
      </w:tr>
      <w:tr w14:paraId="3FD05A98">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1360" w:type="pct"/>
            <w:shd w:val="clear" w:color="auto" w:fill="auto"/>
            <w:vAlign w:val="center"/>
          </w:tcPr>
          <w:p w14:paraId="297DED3B">
            <w:pPr>
              <w:jc w:val="center"/>
              <w:rPr>
                <w:rFonts w:ascii="宋体" w:hAnsi="宋体" w:cs="仿宋"/>
                <w:kern w:val="0"/>
                <w:sz w:val="24"/>
                <w:highlight w:val="none"/>
              </w:rPr>
            </w:pPr>
            <w:r>
              <w:rPr>
                <w:rFonts w:hint="eastAsia" w:ascii="宋体" w:hAnsi="宋体" w:cs="仿宋"/>
                <w:kern w:val="0"/>
                <w:sz w:val="24"/>
                <w:highlight w:val="none"/>
                <w:lang w:bidi="ar"/>
              </w:rPr>
              <w:t>项目管理</w:t>
            </w:r>
          </w:p>
        </w:tc>
        <w:tc>
          <w:tcPr>
            <w:tcW w:w="1284" w:type="pct"/>
            <w:shd w:val="clear" w:color="auto" w:fill="auto"/>
          </w:tcPr>
          <w:p w14:paraId="0780F6BE">
            <w:pPr>
              <w:spacing w:after="120" w:line="360" w:lineRule="auto"/>
              <w:ind w:firstLine="400"/>
              <w:rPr>
                <w:rFonts w:ascii="宋体" w:hAnsi="宋体" w:eastAsia="华文仿宋" w:cs="宋体"/>
                <w:kern w:val="0"/>
                <w:sz w:val="20"/>
                <w:highlight w:val="none"/>
              </w:rPr>
            </w:pPr>
          </w:p>
        </w:tc>
        <w:tc>
          <w:tcPr>
            <w:tcW w:w="1496" w:type="pct"/>
            <w:shd w:val="clear" w:color="auto" w:fill="auto"/>
          </w:tcPr>
          <w:p w14:paraId="40C55D19">
            <w:pPr>
              <w:spacing w:after="120" w:line="360" w:lineRule="auto"/>
              <w:ind w:firstLine="400"/>
              <w:rPr>
                <w:rFonts w:ascii="宋体" w:hAnsi="宋体" w:eastAsia="华文仿宋" w:cs="宋体"/>
                <w:kern w:val="0"/>
                <w:sz w:val="20"/>
                <w:highlight w:val="none"/>
              </w:rPr>
            </w:pPr>
          </w:p>
        </w:tc>
        <w:tc>
          <w:tcPr>
            <w:tcW w:w="860" w:type="pct"/>
            <w:shd w:val="clear" w:color="auto" w:fill="auto"/>
          </w:tcPr>
          <w:p w14:paraId="10400384">
            <w:pPr>
              <w:spacing w:after="120" w:line="360" w:lineRule="auto"/>
              <w:ind w:firstLine="400"/>
              <w:rPr>
                <w:rFonts w:ascii="宋体" w:hAnsi="宋体" w:eastAsia="华文仿宋" w:cs="宋体"/>
                <w:kern w:val="0"/>
                <w:sz w:val="20"/>
                <w:highlight w:val="none"/>
              </w:rPr>
            </w:pPr>
          </w:p>
        </w:tc>
      </w:tr>
      <w:tr w14:paraId="73DF18F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1360" w:type="pct"/>
            <w:shd w:val="clear" w:color="auto" w:fill="auto"/>
            <w:vAlign w:val="center"/>
          </w:tcPr>
          <w:p w14:paraId="7AA56704">
            <w:pPr>
              <w:jc w:val="center"/>
              <w:rPr>
                <w:rFonts w:ascii="宋体" w:hAnsi="宋体" w:cs="仿宋"/>
                <w:kern w:val="0"/>
                <w:sz w:val="24"/>
                <w:highlight w:val="none"/>
              </w:rPr>
            </w:pPr>
            <w:r>
              <w:rPr>
                <w:rFonts w:hint="eastAsia" w:ascii="宋体" w:hAnsi="宋体" w:cs="仿宋"/>
                <w:kern w:val="0"/>
                <w:sz w:val="24"/>
                <w:highlight w:val="none"/>
                <w:lang w:bidi="ar"/>
              </w:rPr>
              <w:t>产品</w:t>
            </w:r>
            <w:r>
              <w:rPr>
                <w:rFonts w:hint="eastAsia" w:ascii="宋体" w:hAnsi="宋体" w:cs="仿宋"/>
                <w:spacing w:val="-8"/>
                <w:kern w:val="0"/>
                <w:sz w:val="24"/>
                <w:highlight w:val="none"/>
                <w:lang w:bidi="ar"/>
              </w:rPr>
              <w:t>服务与客户服务</w:t>
            </w:r>
          </w:p>
        </w:tc>
        <w:tc>
          <w:tcPr>
            <w:tcW w:w="1284" w:type="pct"/>
            <w:shd w:val="clear" w:color="auto" w:fill="auto"/>
          </w:tcPr>
          <w:p w14:paraId="3CDA29BB">
            <w:pPr>
              <w:spacing w:after="120" w:line="360" w:lineRule="auto"/>
              <w:ind w:firstLine="400"/>
              <w:rPr>
                <w:rFonts w:ascii="宋体" w:hAnsi="宋体" w:eastAsia="华文仿宋" w:cs="宋体"/>
                <w:kern w:val="0"/>
                <w:sz w:val="20"/>
                <w:highlight w:val="none"/>
              </w:rPr>
            </w:pPr>
          </w:p>
        </w:tc>
        <w:tc>
          <w:tcPr>
            <w:tcW w:w="1496" w:type="pct"/>
            <w:shd w:val="clear" w:color="auto" w:fill="auto"/>
          </w:tcPr>
          <w:p w14:paraId="029D72C4">
            <w:pPr>
              <w:spacing w:after="120" w:line="360" w:lineRule="auto"/>
              <w:ind w:firstLine="400"/>
              <w:rPr>
                <w:rFonts w:ascii="宋体" w:hAnsi="宋体" w:eastAsia="华文仿宋" w:cs="宋体"/>
                <w:kern w:val="0"/>
                <w:sz w:val="20"/>
                <w:highlight w:val="none"/>
              </w:rPr>
            </w:pPr>
          </w:p>
        </w:tc>
        <w:tc>
          <w:tcPr>
            <w:tcW w:w="860" w:type="pct"/>
            <w:shd w:val="clear" w:color="auto" w:fill="auto"/>
          </w:tcPr>
          <w:p w14:paraId="027ED57B">
            <w:pPr>
              <w:spacing w:after="120" w:line="360" w:lineRule="auto"/>
              <w:ind w:firstLine="400"/>
              <w:rPr>
                <w:rFonts w:ascii="宋体" w:hAnsi="宋体" w:eastAsia="华文仿宋" w:cs="宋体"/>
                <w:kern w:val="0"/>
                <w:sz w:val="20"/>
                <w:highlight w:val="none"/>
              </w:rPr>
            </w:pPr>
          </w:p>
        </w:tc>
      </w:tr>
      <w:tr w14:paraId="73B3786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1360" w:type="pct"/>
            <w:shd w:val="clear" w:color="auto" w:fill="auto"/>
            <w:vAlign w:val="center"/>
          </w:tcPr>
          <w:p w14:paraId="3DE66AAB">
            <w:pPr>
              <w:jc w:val="center"/>
              <w:rPr>
                <w:rFonts w:ascii="宋体" w:hAnsi="宋体" w:cs="仿宋"/>
                <w:kern w:val="0"/>
                <w:sz w:val="24"/>
                <w:highlight w:val="none"/>
              </w:rPr>
            </w:pPr>
            <w:r>
              <w:rPr>
                <w:rFonts w:hint="eastAsia" w:ascii="宋体" w:hAnsi="宋体" w:cs="仿宋"/>
                <w:kern w:val="0"/>
                <w:sz w:val="24"/>
                <w:highlight w:val="none"/>
                <w:lang w:bidi="ar"/>
              </w:rPr>
              <w:t>其它经营业务管理</w:t>
            </w:r>
          </w:p>
        </w:tc>
        <w:tc>
          <w:tcPr>
            <w:tcW w:w="1284" w:type="pct"/>
            <w:shd w:val="clear" w:color="auto" w:fill="auto"/>
          </w:tcPr>
          <w:p w14:paraId="4416B542">
            <w:pPr>
              <w:spacing w:after="120" w:line="360" w:lineRule="auto"/>
              <w:ind w:firstLine="400"/>
              <w:rPr>
                <w:rFonts w:ascii="宋体" w:hAnsi="宋体" w:eastAsia="华文仿宋" w:cs="宋体"/>
                <w:kern w:val="0"/>
                <w:sz w:val="20"/>
                <w:highlight w:val="none"/>
              </w:rPr>
            </w:pPr>
          </w:p>
        </w:tc>
        <w:tc>
          <w:tcPr>
            <w:tcW w:w="1496" w:type="pct"/>
            <w:shd w:val="clear" w:color="auto" w:fill="auto"/>
          </w:tcPr>
          <w:p w14:paraId="1BC82820">
            <w:pPr>
              <w:spacing w:after="120" w:line="360" w:lineRule="auto"/>
              <w:ind w:firstLine="400"/>
              <w:rPr>
                <w:rFonts w:ascii="宋体" w:hAnsi="宋体" w:eastAsia="华文仿宋" w:cs="宋体"/>
                <w:kern w:val="0"/>
                <w:sz w:val="20"/>
                <w:highlight w:val="none"/>
              </w:rPr>
            </w:pPr>
          </w:p>
        </w:tc>
        <w:tc>
          <w:tcPr>
            <w:tcW w:w="860" w:type="pct"/>
            <w:shd w:val="clear" w:color="auto" w:fill="auto"/>
          </w:tcPr>
          <w:p w14:paraId="79E164D1">
            <w:pPr>
              <w:spacing w:after="120" w:line="360" w:lineRule="auto"/>
              <w:ind w:firstLine="400"/>
              <w:rPr>
                <w:rFonts w:ascii="宋体" w:hAnsi="宋体" w:eastAsia="华文仿宋" w:cs="宋体"/>
                <w:kern w:val="0"/>
                <w:sz w:val="20"/>
                <w:highlight w:val="none"/>
              </w:rPr>
            </w:pPr>
          </w:p>
        </w:tc>
      </w:tr>
      <w:tr w14:paraId="653F15FE">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1360" w:type="pct"/>
            <w:shd w:val="clear" w:color="auto" w:fill="auto"/>
            <w:vAlign w:val="center"/>
          </w:tcPr>
          <w:p w14:paraId="32C80946">
            <w:pPr>
              <w:jc w:val="center"/>
              <w:rPr>
                <w:rFonts w:ascii="宋体" w:hAnsi="宋体" w:cs="仿宋"/>
                <w:kern w:val="0"/>
                <w:sz w:val="24"/>
                <w:highlight w:val="none"/>
                <w:lang w:bidi="ar"/>
              </w:rPr>
            </w:pPr>
            <w:r>
              <w:rPr>
                <w:rFonts w:hint="eastAsia" w:ascii="宋体" w:hAnsi="宋体" w:cs="仿宋"/>
                <w:sz w:val="24"/>
                <w:highlight w:val="none"/>
              </w:rPr>
              <w:t>产品设计与制造集成</w:t>
            </w:r>
          </w:p>
        </w:tc>
        <w:tc>
          <w:tcPr>
            <w:tcW w:w="1284" w:type="pct"/>
            <w:shd w:val="clear" w:color="auto" w:fill="auto"/>
          </w:tcPr>
          <w:p w14:paraId="3A2C0781">
            <w:pPr>
              <w:spacing w:after="120" w:line="360" w:lineRule="auto"/>
              <w:ind w:firstLine="400"/>
              <w:rPr>
                <w:rFonts w:ascii="宋体" w:hAnsi="宋体" w:eastAsia="华文仿宋" w:cs="宋体"/>
                <w:kern w:val="0"/>
                <w:sz w:val="20"/>
                <w:highlight w:val="none"/>
              </w:rPr>
            </w:pPr>
          </w:p>
        </w:tc>
        <w:tc>
          <w:tcPr>
            <w:tcW w:w="1496" w:type="pct"/>
            <w:shd w:val="clear" w:color="auto" w:fill="auto"/>
          </w:tcPr>
          <w:p w14:paraId="3ED5F3CD">
            <w:pPr>
              <w:spacing w:after="120" w:line="360" w:lineRule="auto"/>
              <w:ind w:firstLine="400"/>
              <w:rPr>
                <w:rFonts w:ascii="宋体" w:hAnsi="宋体" w:eastAsia="华文仿宋" w:cs="宋体"/>
                <w:kern w:val="0"/>
                <w:sz w:val="20"/>
                <w:highlight w:val="none"/>
              </w:rPr>
            </w:pPr>
          </w:p>
        </w:tc>
        <w:tc>
          <w:tcPr>
            <w:tcW w:w="860" w:type="pct"/>
            <w:shd w:val="clear" w:color="auto" w:fill="auto"/>
          </w:tcPr>
          <w:p w14:paraId="13F14A54">
            <w:pPr>
              <w:spacing w:after="120" w:line="360" w:lineRule="auto"/>
              <w:ind w:firstLine="400"/>
              <w:rPr>
                <w:rFonts w:ascii="宋体" w:hAnsi="宋体" w:eastAsia="华文仿宋" w:cs="宋体"/>
                <w:kern w:val="0"/>
                <w:sz w:val="20"/>
                <w:highlight w:val="none"/>
              </w:rPr>
            </w:pPr>
          </w:p>
        </w:tc>
      </w:tr>
      <w:tr w14:paraId="37591A3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1360" w:type="pct"/>
            <w:shd w:val="clear" w:color="auto" w:fill="auto"/>
            <w:vAlign w:val="center"/>
          </w:tcPr>
          <w:p w14:paraId="4C0F559C">
            <w:pPr>
              <w:jc w:val="center"/>
              <w:rPr>
                <w:rFonts w:ascii="宋体" w:hAnsi="宋体" w:cs="仿宋"/>
                <w:kern w:val="0"/>
                <w:sz w:val="24"/>
                <w:highlight w:val="none"/>
              </w:rPr>
            </w:pPr>
            <w:r>
              <w:rPr>
                <w:rFonts w:hint="eastAsia" w:ascii="宋体" w:hAnsi="宋体" w:cs="仿宋"/>
                <w:kern w:val="0"/>
                <w:sz w:val="24"/>
                <w:highlight w:val="none"/>
                <w:lang w:bidi="ar"/>
              </w:rPr>
              <w:t>管理与控制集成</w:t>
            </w:r>
          </w:p>
        </w:tc>
        <w:tc>
          <w:tcPr>
            <w:tcW w:w="1284" w:type="pct"/>
            <w:shd w:val="clear" w:color="auto" w:fill="auto"/>
          </w:tcPr>
          <w:p w14:paraId="379743B7">
            <w:pPr>
              <w:spacing w:after="120" w:line="360" w:lineRule="auto"/>
              <w:ind w:firstLine="400"/>
              <w:rPr>
                <w:rFonts w:ascii="宋体" w:hAnsi="宋体" w:eastAsia="华文仿宋" w:cs="宋体"/>
                <w:kern w:val="0"/>
                <w:sz w:val="20"/>
                <w:highlight w:val="none"/>
              </w:rPr>
            </w:pPr>
          </w:p>
        </w:tc>
        <w:tc>
          <w:tcPr>
            <w:tcW w:w="1496" w:type="pct"/>
            <w:shd w:val="clear" w:color="auto" w:fill="auto"/>
          </w:tcPr>
          <w:p w14:paraId="5E07BF80">
            <w:pPr>
              <w:spacing w:after="120" w:line="360" w:lineRule="auto"/>
              <w:ind w:firstLine="400"/>
              <w:rPr>
                <w:rFonts w:ascii="宋体" w:hAnsi="宋体" w:eastAsia="华文仿宋" w:cs="宋体"/>
                <w:kern w:val="0"/>
                <w:sz w:val="20"/>
                <w:highlight w:val="none"/>
              </w:rPr>
            </w:pPr>
          </w:p>
        </w:tc>
        <w:tc>
          <w:tcPr>
            <w:tcW w:w="860" w:type="pct"/>
            <w:shd w:val="clear" w:color="auto" w:fill="auto"/>
          </w:tcPr>
          <w:p w14:paraId="14A0F804">
            <w:pPr>
              <w:spacing w:after="120" w:line="360" w:lineRule="auto"/>
              <w:ind w:firstLine="400"/>
              <w:rPr>
                <w:rFonts w:ascii="宋体" w:hAnsi="宋体" w:eastAsia="华文仿宋" w:cs="宋体"/>
                <w:kern w:val="0"/>
                <w:sz w:val="20"/>
                <w:highlight w:val="none"/>
              </w:rPr>
            </w:pPr>
          </w:p>
        </w:tc>
      </w:tr>
      <w:tr w14:paraId="3359B455">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1360" w:type="pct"/>
            <w:shd w:val="clear" w:color="auto" w:fill="auto"/>
            <w:vAlign w:val="center"/>
          </w:tcPr>
          <w:p w14:paraId="006E5C95">
            <w:pPr>
              <w:jc w:val="center"/>
              <w:rPr>
                <w:rFonts w:ascii="宋体" w:hAnsi="宋体" w:cs="仿宋"/>
                <w:kern w:val="0"/>
                <w:sz w:val="24"/>
                <w:highlight w:val="none"/>
              </w:rPr>
            </w:pPr>
            <w:r>
              <w:rPr>
                <w:rFonts w:hint="eastAsia" w:ascii="宋体" w:hAnsi="宋体" w:cs="仿宋"/>
                <w:kern w:val="0"/>
                <w:sz w:val="24"/>
                <w:highlight w:val="none"/>
                <w:lang w:bidi="ar"/>
              </w:rPr>
              <w:t>产供销集成</w:t>
            </w:r>
          </w:p>
        </w:tc>
        <w:tc>
          <w:tcPr>
            <w:tcW w:w="1284" w:type="pct"/>
            <w:shd w:val="clear" w:color="auto" w:fill="auto"/>
          </w:tcPr>
          <w:p w14:paraId="2CA8DC37">
            <w:pPr>
              <w:spacing w:after="120" w:line="360" w:lineRule="auto"/>
              <w:ind w:firstLine="400"/>
              <w:rPr>
                <w:rFonts w:ascii="宋体" w:hAnsi="宋体" w:eastAsia="华文仿宋" w:cs="宋体"/>
                <w:kern w:val="0"/>
                <w:sz w:val="20"/>
                <w:highlight w:val="none"/>
              </w:rPr>
            </w:pPr>
          </w:p>
        </w:tc>
        <w:tc>
          <w:tcPr>
            <w:tcW w:w="1496" w:type="pct"/>
            <w:shd w:val="clear" w:color="auto" w:fill="auto"/>
          </w:tcPr>
          <w:p w14:paraId="1A657E9D">
            <w:pPr>
              <w:spacing w:after="120" w:line="360" w:lineRule="auto"/>
              <w:ind w:firstLine="400"/>
              <w:rPr>
                <w:rFonts w:ascii="宋体" w:hAnsi="宋体" w:eastAsia="华文仿宋" w:cs="宋体"/>
                <w:kern w:val="0"/>
                <w:sz w:val="20"/>
                <w:highlight w:val="none"/>
              </w:rPr>
            </w:pPr>
          </w:p>
        </w:tc>
        <w:tc>
          <w:tcPr>
            <w:tcW w:w="860" w:type="pct"/>
            <w:shd w:val="clear" w:color="auto" w:fill="auto"/>
          </w:tcPr>
          <w:p w14:paraId="753A59AE">
            <w:pPr>
              <w:spacing w:after="120" w:line="360" w:lineRule="auto"/>
              <w:ind w:firstLine="400"/>
              <w:rPr>
                <w:rFonts w:ascii="宋体" w:hAnsi="宋体" w:eastAsia="华文仿宋" w:cs="宋体"/>
                <w:kern w:val="0"/>
                <w:sz w:val="20"/>
                <w:highlight w:val="none"/>
              </w:rPr>
            </w:pPr>
          </w:p>
        </w:tc>
      </w:tr>
      <w:tr w14:paraId="2238E79D">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1360" w:type="pct"/>
            <w:shd w:val="clear" w:color="auto" w:fill="auto"/>
            <w:vAlign w:val="center"/>
          </w:tcPr>
          <w:p w14:paraId="16E291AB">
            <w:pPr>
              <w:jc w:val="center"/>
              <w:rPr>
                <w:rFonts w:ascii="宋体" w:hAnsi="宋体" w:cs="仿宋"/>
                <w:kern w:val="0"/>
                <w:sz w:val="24"/>
                <w:highlight w:val="none"/>
              </w:rPr>
            </w:pPr>
            <w:r>
              <w:rPr>
                <w:rFonts w:hint="eastAsia" w:ascii="宋体" w:hAnsi="宋体" w:cs="仿宋"/>
                <w:kern w:val="0"/>
                <w:sz w:val="24"/>
                <w:highlight w:val="none"/>
                <w:lang w:bidi="ar"/>
              </w:rPr>
              <w:t>财务与业务集成</w:t>
            </w:r>
          </w:p>
        </w:tc>
        <w:tc>
          <w:tcPr>
            <w:tcW w:w="1284" w:type="pct"/>
            <w:shd w:val="clear" w:color="auto" w:fill="auto"/>
          </w:tcPr>
          <w:p w14:paraId="7B79C690">
            <w:pPr>
              <w:spacing w:after="120" w:line="360" w:lineRule="auto"/>
              <w:ind w:firstLine="400"/>
              <w:rPr>
                <w:rFonts w:ascii="宋体" w:hAnsi="宋体" w:eastAsia="华文仿宋" w:cs="宋体"/>
                <w:kern w:val="0"/>
                <w:sz w:val="20"/>
                <w:highlight w:val="none"/>
              </w:rPr>
            </w:pPr>
          </w:p>
        </w:tc>
        <w:tc>
          <w:tcPr>
            <w:tcW w:w="1496" w:type="pct"/>
            <w:shd w:val="clear" w:color="auto" w:fill="auto"/>
          </w:tcPr>
          <w:p w14:paraId="7822A145">
            <w:pPr>
              <w:spacing w:after="120" w:line="360" w:lineRule="auto"/>
              <w:ind w:firstLine="400"/>
              <w:rPr>
                <w:rFonts w:ascii="宋体" w:hAnsi="宋体" w:eastAsia="华文仿宋" w:cs="宋体"/>
                <w:kern w:val="0"/>
                <w:sz w:val="20"/>
                <w:highlight w:val="none"/>
              </w:rPr>
            </w:pPr>
          </w:p>
        </w:tc>
        <w:tc>
          <w:tcPr>
            <w:tcW w:w="860" w:type="pct"/>
            <w:shd w:val="clear" w:color="auto" w:fill="auto"/>
          </w:tcPr>
          <w:p w14:paraId="2B078020">
            <w:pPr>
              <w:spacing w:after="120" w:line="360" w:lineRule="auto"/>
              <w:ind w:firstLine="400"/>
              <w:rPr>
                <w:rFonts w:ascii="宋体" w:hAnsi="宋体" w:eastAsia="华文仿宋" w:cs="宋体"/>
                <w:kern w:val="0"/>
                <w:sz w:val="20"/>
                <w:highlight w:val="none"/>
              </w:rPr>
            </w:pPr>
          </w:p>
        </w:tc>
      </w:tr>
      <w:tr w14:paraId="32A78187">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1360" w:type="pct"/>
            <w:shd w:val="clear" w:color="auto" w:fill="auto"/>
            <w:vAlign w:val="center"/>
          </w:tcPr>
          <w:p w14:paraId="23546678">
            <w:pPr>
              <w:jc w:val="center"/>
              <w:rPr>
                <w:rFonts w:ascii="宋体" w:hAnsi="宋体" w:cs="仿宋"/>
                <w:kern w:val="0"/>
                <w:sz w:val="24"/>
                <w:highlight w:val="none"/>
              </w:rPr>
            </w:pPr>
            <w:r>
              <w:rPr>
                <w:rFonts w:hint="eastAsia" w:ascii="宋体" w:hAnsi="宋体" w:cs="仿宋"/>
                <w:kern w:val="0"/>
                <w:sz w:val="24"/>
                <w:highlight w:val="none"/>
                <w:lang w:bidi="ar"/>
              </w:rPr>
              <w:t>决策支持</w:t>
            </w:r>
          </w:p>
        </w:tc>
        <w:tc>
          <w:tcPr>
            <w:tcW w:w="1284" w:type="pct"/>
            <w:shd w:val="clear" w:color="auto" w:fill="auto"/>
          </w:tcPr>
          <w:p w14:paraId="740941B9">
            <w:pPr>
              <w:spacing w:after="120" w:line="360" w:lineRule="auto"/>
              <w:ind w:firstLine="400"/>
              <w:rPr>
                <w:rFonts w:ascii="宋体" w:hAnsi="宋体" w:eastAsia="华文仿宋" w:cs="宋体"/>
                <w:kern w:val="0"/>
                <w:sz w:val="20"/>
                <w:highlight w:val="none"/>
              </w:rPr>
            </w:pPr>
          </w:p>
        </w:tc>
        <w:tc>
          <w:tcPr>
            <w:tcW w:w="1496" w:type="pct"/>
            <w:shd w:val="clear" w:color="auto" w:fill="auto"/>
          </w:tcPr>
          <w:p w14:paraId="68F784D5">
            <w:pPr>
              <w:spacing w:after="120" w:line="360" w:lineRule="auto"/>
              <w:ind w:firstLine="400"/>
              <w:rPr>
                <w:rFonts w:ascii="宋体" w:hAnsi="宋体" w:eastAsia="华文仿宋" w:cs="宋体"/>
                <w:kern w:val="0"/>
                <w:sz w:val="20"/>
                <w:highlight w:val="none"/>
              </w:rPr>
            </w:pPr>
          </w:p>
        </w:tc>
        <w:tc>
          <w:tcPr>
            <w:tcW w:w="860" w:type="pct"/>
            <w:shd w:val="clear" w:color="auto" w:fill="auto"/>
          </w:tcPr>
          <w:p w14:paraId="4BD41E23">
            <w:pPr>
              <w:spacing w:after="120" w:line="360" w:lineRule="auto"/>
              <w:ind w:firstLine="400"/>
              <w:rPr>
                <w:rFonts w:ascii="宋体" w:hAnsi="宋体" w:eastAsia="华文仿宋" w:cs="宋体"/>
                <w:kern w:val="0"/>
                <w:sz w:val="20"/>
                <w:highlight w:val="none"/>
              </w:rPr>
            </w:pPr>
          </w:p>
        </w:tc>
      </w:tr>
      <w:tr w14:paraId="52BFA27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1360" w:type="pct"/>
            <w:shd w:val="clear" w:color="auto" w:fill="auto"/>
            <w:vAlign w:val="center"/>
          </w:tcPr>
          <w:p w14:paraId="06CF1657">
            <w:pPr>
              <w:jc w:val="center"/>
              <w:rPr>
                <w:rFonts w:ascii="宋体" w:hAnsi="宋体" w:cs="仿宋"/>
                <w:kern w:val="0"/>
                <w:sz w:val="24"/>
                <w:highlight w:val="none"/>
              </w:rPr>
            </w:pPr>
            <w:r>
              <w:rPr>
                <w:rFonts w:hint="eastAsia" w:ascii="宋体" w:hAnsi="宋体" w:cs="仿宋"/>
                <w:kern w:val="0"/>
                <w:sz w:val="24"/>
                <w:highlight w:val="none"/>
                <w:lang w:bidi="ar"/>
              </w:rPr>
              <w:t>产品全生命周期绿色发展</w:t>
            </w:r>
          </w:p>
        </w:tc>
        <w:tc>
          <w:tcPr>
            <w:tcW w:w="1284" w:type="pct"/>
            <w:shd w:val="clear" w:color="auto" w:fill="auto"/>
          </w:tcPr>
          <w:p w14:paraId="6879CBFF">
            <w:pPr>
              <w:spacing w:after="120" w:line="360" w:lineRule="auto"/>
              <w:ind w:firstLine="400"/>
              <w:rPr>
                <w:rFonts w:ascii="宋体" w:hAnsi="宋体" w:eastAsia="华文仿宋" w:cs="宋体"/>
                <w:kern w:val="0"/>
                <w:sz w:val="20"/>
                <w:highlight w:val="none"/>
              </w:rPr>
            </w:pPr>
          </w:p>
        </w:tc>
        <w:tc>
          <w:tcPr>
            <w:tcW w:w="1496" w:type="pct"/>
            <w:shd w:val="clear" w:color="auto" w:fill="auto"/>
          </w:tcPr>
          <w:p w14:paraId="7F90D5B6">
            <w:pPr>
              <w:spacing w:after="120" w:line="360" w:lineRule="auto"/>
              <w:ind w:firstLine="400"/>
              <w:rPr>
                <w:rFonts w:ascii="宋体" w:hAnsi="宋体" w:eastAsia="华文仿宋" w:cs="宋体"/>
                <w:kern w:val="0"/>
                <w:sz w:val="20"/>
                <w:highlight w:val="none"/>
              </w:rPr>
            </w:pPr>
          </w:p>
        </w:tc>
        <w:tc>
          <w:tcPr>
            <w:tcW w:w="860" w:type="pct"/>
            <w:shd w:val="clear" w:color="auto" w:fill="auto"/>
          </w:tcPr>
          <w:p w14:paraId="6B2C7712">
            <w:pPr>
              <w:spacing w:after="120" w:line="360" w:lineRule="auto"/>
              <w:ind w:firstLine="400"/>
              <w:rPr>
                <w:rFonts w:ascii="宋体" w:hAnsi="宋体" w:eastAsia="华文仿宋" w:cs="宋体"/>
                <w:kern w:val="0"/>
                <w:sz w:val="20"/>
                <w:highlight w:val="none"/>
              </w:rPr>
            </w:pPr>
          </w:p>
        </w:tc>
      </w:tr>
      <w:tr w14:paraId="3C41551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1360" w:type="pct"/>
            <w:shd w:val="clear" w:color="auto" w:fill="auto"/>
            <w:vAlign w:val="center"/>
          </w:tcPr>
          <w:p w14:paraId="53AEDC0B">
            <w:pPr>
              <w:jc w:val="center"/>
              <w:rPr>
                <w:rFonts w:ascii="宋体" w:hAnsi="宋体" w:cs="仿宋"/>
                <w:sz w:val="24"/>
                <w:highlight w:val="none"/>
              </w:rPr>
            </w:pPr>
            <w:r>
              <w:rPr>
                <w:rFonts w:hint="eastAsia" w:ascii="宋体" w:hAnsi="宋体" w:cs="仿宋"/>
                <w:sz w:val="24"/>
                <w:highlight w:val="none"/>
              </w:rPr>
              <w:t>产业链协同</w:t>
            </w:r>
          </w:p>
        </w:tc>
        <w:tc>
          <w:tcPr>
            <w:tcW w:w="1284" w:type="pct"/>
            <w:shd w:val="clear" w:color="auto" w:fill="auto"/>
          </w:tcPr>
          <w:p w14:paraId="1A4551F7">
            <w:pPr>
              <w:spacing w:after="120" w:line="360" w:lineRule="auto"/>
              <w:ind w:firstLine="400"/>
              <w:rPr>
                <w:rFonts w:ascii="宋体" w:hAnsi="宋体" w:eastAsia="华文仿宋" w:cs="宋体"/>
                <w:kern w:val="0"/>
                <w:sz w:val="20"/>
                <w:highlight w:val="none"/>
              </w:rPr>
            </w:pPr>
          </w:p>
        </w:tc>
        <w:tc>
          <w:tcPr>
            <w:tcW w:w="1496" w:type="pct"/>
            <w:shd w:val="clear" w:color="auto" w:fill="auto"/>
          </w:tcPr>
          <w:p w14:paraId="10ECCABC">
            <w:pPr>
              <w:spacing w:after="120" w:line="360" w:lineRule="auto"/>
              <w:ind w:firstLine="400"/>
              <w:rPr>
                <w:rFonts w:ascii="宋体" w:hAnsi="宋体" w:eastAsia="华文仿宋" w:cs="宋体"/>
                <w:kern w:val="0"/>
                <w:sz w:val="20"/>
                <w:highlight w:val="none"/>
              </w:rPr>
            </w:pPr>
          </w:p>
        </w:tc>
        <w:tc>
          <w:tcPr>
            <w:tcW w:w="860" w:type="pct"/>
            <w:shd w:val="clear" w:color="auto" w:fill="auto"/>
          </w:tcPr>
          <w:p w14:paraId="3273EB56">
            <w:pPr>
              <w:spacing w:after="120" w:line="360" w:lineRule="auto"/>
              <w:ind w:firstLine="400"/>
              <w:rPr>
                <w:rFonts w:ascii="宋体" w:hAnsi="宋体" w:eastAsia="华文仿宋" w:cs="宋体"/>
                <w:kern w:val="0"/>
                <w:sz w:val="20"/>
                <w:highlight w:val="none"/>
              </w:rPr>
            </w:pPr>
          </w:p>
        </w:tc>
      </w:tr>
      <w:tr w14:paraId="2C497117">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1360" w:type="pct"/>
            <w:shd w:val="clear" w:color="auto" w:fill="auto"/>
            <w:vAlign w:val="center"/>
          </w:tcPr>
          <w:p w14:paraId="265F86F2">
            <w:pPr>
              <w:jc w:val="center"/>
              <w:rPr>
                <w:rFonts w:ascii="宋体" w:hAnsi="宋体" w:cs="仿宋"/>
                <w:sz w:val="24"/>
                <w:highlight w:val="none"/>
              </w:rPr>
            </w:pPr>
            <w:r>
              <w:rPr>
                <w:rFonts w:hint="eastAsia" w:ascii="宋体" w:hAnsi="宋体" w:cs="仿宋"/>
                <w:sz w:val="24"/>
                <w:highlight w:val="none"/>
              </w:rPr>
              <w:t>新模式</w:t>
            </w:r>
          </w:p>
        </w:tc>
        <w:tc>
          <w:tcPr>
            <w:tcW w:w="1284" w:type="pct"/>
            <w:shd w:val="clear" w:color="auto" w:fill="auto"/>
          </w:tcPr>
          <w:p w14:paraId="0C2B9CBC">
            <w:pPr>
              <w:spacing w:after="120" w:line="360" w:lineRule="auto"/>
              <w:ind w:firstLine="400"/>
              <w:rPr>
                <w:rFonts w:ascii="宋体" w:hAnsi="宋体" w:eastAsia="华文仿宋" w:cs="宋体"/>
                <w:kern w:val="0"/>
                <w:sz w:val="20"/>
                <w:highlight w:val="none"/>
              </w:rPr>
            </w:pPr>
          </w:p>
        </w:tc>
        <w:tc>
          <w:tcPr>
            <w:tcW w:w="1496" w:type="pct"/>
            <w:shd w:val="clear" w:color="auto" w:fill="auto"/>
          </w:tcPr>
          <w:p w14:paraId="2C5DE04D">
            <w:pPr>
              <w:spacing w:after="120" w:line="360" w:lineRule="auto"/>
              <w:ind w:firstLine="400"/>
              <w:rPr>
                <w:rFonts w:ascii="宋体" w:hAnsi="宋体" w:eastAsia="华文仿宋" w:cs="宋体"/>
                <w:kern w:val="0"/>
                <w:sz w:val="20"/>
                <w:highlight w:val="none"/>
              </w:rPr>
            </w:pPr>
          </w:p>
        </w:tc>
        <w:tc>
          <w:tcPr>
            <w:tcW w:w="860" w:type="pct"/>
            <w:shd w:val="clear" w:color="auto" w:fill="auto"/>
          </w:tcPr>
          <w:p w14:paraId="047DAC44">
            <w:pPr>
              <w:spacing w:after="120" w:line="360" w:lineRule="auto"/>
              <w:ind w:firstLine="400"/>
              <w:rPr>
                <w:rFonts w:ascii="宋体" w:hAnsi="宋体" w:eastAsia="华文仿宋" w:cs="宋体"/>
                <w:kern w:val="0"/>
                <w:sz w:val="20"/>
                <w:highlight w:val="none"/>
              </w:rPr>
            </w:pPr>
          </w:p>
        </w:tc>
      </w:tr>
      <w:tr w14:paraId="377F6867">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1360" w:type="pct"/>
            <w:shd w:val="clear" w:color="auto" w:fill="auto"/>
            <w:vAlign w:val="center"/>
          </w:tcPr>
          <w:p w14:paraId="61FCAB74">
            <w:pPr>
              <w:jc w:val="center"/>
              <w:rPr>
                <w:rFonts w:ascii="宋体" w:hAnsi="宋体" w:cs="仿宋"/>
                <w:sz w:val="24"/>
                <w:highlight w:val="none"/>
              </w:rPr>
            </w:pPr>
            <w:r>
              <w:rPr>
                <w:rFonts w:hint="eastAsia" w:ascii="宋体" w:hAnsi="宋体" w:cs="仿宋"/>
                <w:sz w:val="24"/>
                <w:highlight w:val="none"/>
              </w:rPr>
              <w:t>数字业务培育</w:t>
            </w:r>
          </w:p>
        </w:tc>
        <w:tc>
          <w:tcPr>
            <w:tcW w:w="1284" w:type="pct"/>
            <w:shd w:val="clear" w:color="auto" w:fill="auto"/>
          </w:tcPr>
          <w:p w14:paraId="009FA51A">
            <w:pPr>
              <w:spacing w:after="120" w:line="360" w:lineRule="auto"/>
              <w:ind w:firstLine="400"/>
              <w:rPr>
                <w:rFonts w:ascii="宋体" w:hAnsi="宋体" w:eastAsia="华文仿宋" w:cs="宋体"/>
                <w:kern w:val="0"/>
                <w:sz w:val="20"/>
                <w:highlight w:val="none"/>
              </w:rPr>
            </w:pPr>
          </w:p>
        </w:tc>
        <w:tc>
          <w:tcPr>
            <w:tcW w:w="1496" w:type="pct"/>
            <w:shd w:val="clear" w:color="auto" w:fill="auto"/>
          </w:tcPr>
          <w:p w14:paraId="6BA07502">
            <w:pPr>
              <w:spacing w:after="120" w:line="360" w:lineRule="auto"/>
              <w:ind w:firstLine="400"/>
              <w:rPr>
                <w:rFonts w:ascii="宋体" w:hAnsi="宋体" w:eastAsia="华文仿宋" w:cs="宋体"/>
                <w:kern w:val="0"/>
                <w:sz w:val="20"/>
                <w:highlight w:val="none"/>
              </w:rPr>
            </w:pPr>
          </w:p>
        </w:tc>
        <w:tc>
          <w:tcPr>
            <w:tcW w:w="860" w:type="pct"/>
            <w:shd w:val="clear" w:color="auto" w:fill="auto"/>
          </w:tcPr>
          <w:p w14:paraId="6D293B93">
            <w:pPr>
              <w:spacing w:after="120" w:line="360" w:lineRule="auto"/>
              <w:ind w:firstLine="400"/>
              <w:rPr>
                <w:rFonts w:ascii="宋体" w:hAnsi="宋体" w:eastAsia="华文仿宋" w:cs="宋体"/>
                <w:kern w:val="0"/>
                <w:sz w:val="20"/>
                <w:highlight w:val="none"/>
              </w:rPr>
            </w:pPr>
          </w:p>
        </w:tc>
      </w:tr>
      <w:tr w14:paraId="153D55CC">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39" w:hRule="atLeast"/>
          <w:jc w:val="center"/>
        </w:trPr>
        <w:tc>
          <w:tcPr>
            <w:tcW w:w="1360" w:type="pct"/>
            <w:shd w:val="clear" w:color="auto" w:fill="auto"/>
            <w:vAlign w:val="center"/>
          </w:tcPr>
          <w:p w14:paraId="7A3986AF">
            <w:pPr>
              <w:jc w:val="center"/>
              <w:rPr>
                <w:rFonts w:ascii="宋体" w:hAnsi="宋体" w:cs="仿宋"/>
                <w:kern w:val="0"/>
                <w:sz w:val="24"/>
                <w:highlight w:val="none"/>
              </w:rPr>
            </w:pPr>
            <w:r>
              <w:rPr>
                <w:rFonts w:hint="eastAsia" w:ascii="宋体" w:hAnsi="宋体" w:cs="仿宋"/>
                <w:kern w:val="0"/>
                <w:sz w:val="24"/>
                <w:highlight w:val="none"/>
                <w:lang w:bidi="ar"/>
              </w:rPr>
              <w:t>其它</w:t>
            </w:r>
          </w:p>
        </w:tc>
        <w:tc>
          <w:tcPr>
            <w:tcW w:w="1284" w:type="pct"/>
            <w:shd w:val="clear" w:color="auto" w:fill="auto"/>
          </w:tcPr>
          <w:p w14:paraId="3C2F6917">
            <w:pPr>
              <w:spacing w:after="120" w:line="360" w:lineRule="auto"/>
              <w:ind w:firstLine="400"/>
              <w:rPr>
                <w:rFonts w:ascii="宋体" w:hAnsi="宋体" w:eastAsia="华文仿宋" w:cs="宋体"/>
                <w:kern w:val="0"/>
                <w:sz w:val="20"/>
                <w:highlight w:val="none"/>
              </w:rPr>
            </w:pPr>
          </w:p>
        </w:tc>
        <w:tc>
          <w:tcPr>
            <w:tcW w:w="1496" w:type="pct"/>
            <w:shd w:val="clear" w:color="auto" w:fill="auto"/>
          </w:tcPr>
          <w:p w14:paraId="72B621BB">
            <w:pPr>
              <w:spacing w:after="120" w:line="360" w:lineRule="auto"/>
              <w:ind w:firstLine="400"/>
              <w:rPr>
                <w:rFonts w:ascii="宋体" w:hAnsi="宋体" w:eastAsia="华文仿宋" w:cs="宋体"/>
                <w:kern w:val="0"/>
                <w:sz w:val="20"/>
                <w:highlight w:val="none"/>
              </w:rPr>
            </w:pPr>
          </w:p>
        </w:tc>
        <w:tc>
          <w:tcPr>
            <w:tcW w:w="860" w:type="pct"/>
            <w:shd w:val="clear" w:color="auto" w:fill="auto"/>
          </w:tcPr>
          <w:p w14:paraId="5C1155AE">
            <w:pPr>
              <w:spacing w:after="120" w:line="360" w:lineRule="auto"/>
              <w:ind w:firstLine="400"/>
              <w:rPr>
                <w:rFonts w:ascii="宋体" w:hAnsi="宋体" w:eastAsia="华文仿宋" w:cs="宋体"/>
                <w:kern w:val="0"/>
                <w:sz w:val="20"/>
                <w:highlight w:val="none"/>
              </w:rPr>
            </w:pPr>
          </w:p>
        </w:tc>
      </w:tr>
    </w:tbl>
    <w:p w14:paraId="3BB140AF">
      <w:pPr>
        <w:spacing w:before="72" w:beforeLines="30" w:line="340" w:lineRule="exact"/>
        <w:ind w:firstLine="437"/>
        <w:rPr>
          <w:rFonts w:ascii="宋体" w:hAnsi="宋体" w:eastAsia="楷体_GB2312" w:cs="仿宋"/>
          <w:kern w:val="0"/>
          <w:sz w:val="22"/>
          <w:szCs w:val="22"/>
          <w:highlight w:val="none"/>
        </w:rPr>
      </w:pPr>
      <w:r>
        <w:rPr>
          <w:rFonts w:hint="eastAsia" w:ascii="宋体" w:hAnsi="宋体" w:eastAsia="楷体_GB2312" w:cs="仿宋"/>
          <w:sz w:val="22"/>
          <w:szCs w:val="22"/>
          <w:highlight w:val="none"/>
          <w:lang w:bidi="ar"/>
        </w:rPr>
        <w:t>填写说明：</w:t>
      </w:r>
    </w:p>
    <w:p w14:paraId="17C49DED">
      <w:pPr>
        <w:spacing w:line="340" w:lineRule="exact"/>
        <w:ind w:firstLine="436"/>
        <w:rPr>
          <w:rFonts w:ascii="宋体" w:hAnsi="宋体" w:eastAsia="楷体_GB2312" w:cs="仿宋"/>
          <w:spacing w:val="4"/>
          <w:kern w:val="0"/>
          <w:sz w:val="22"/>
          <w:szCs w:val="22"/>
          <w:highlight w:val="none"/>
        </w:rPr>
      </w:pPr>
      <w:r>
        <w:rPr>
          <w:rFonts w:hint="eastAsia" w:ascii="宋体" w:hAnsi="宋体" w:eastAsia="楷体_GB2312" w:cs="仿宋"/>
          <w:sz w:val="22"/>
          <w:szCs w:val="22"/>
          <w:highlight w:val="none"/>
          <w:lang w:bidi="ar"/>
        </w:rPr>
        <w:t>1.</w:t>
      </w:r>
      <w:r>
        <w:rPr>
          <w:rFonts w:ascii="宋体" w:hAnsi="宋体" w:eastAsia="楷体_GB2312" w:cs="仿宋"/>
          <w:sz w:val="22"/>
          <w:szCs w:val="22"/>
          <w:highlight w:val="none"/>
          <w:lang w:bidi="ar"/>
        </w:rPr>
        <w:t xml:space="preserve"> </w:t>
      </w:r>
      <w:r>
        <w:rPr>
          <w:rFonts w:hint="eastAsia" w:ascii="宋体" w:hAnsi="宋体" w:eastAsia="楷体_GB2312" w:cs="仿宋"/>
          <w:spacing w:val="4"/>
          <w:sz w:val="22"/>
          <w:szCs w:val="22"/>
          <w:highlight w:val="none"/>
          <w:lang w:bidi="ar"/>
        </w:rPr>
        <w:t>诊断条款主要依据《工业企业信息化和工业化融合评估规范》（GB/T 23020—2013）中与企业数字化相关的水平与能力，同时考虑《山东省工业企业数字化转型水平评估指标体系（2024年版）》、《中小企业数字化水平评测指标（2024年版）》《信息技术服务数字化转型成熟度模型与评估》（GB/T 43439—2023）、《智能制造能力成熟度模型》（GB/T 39116—2020）、《数据管理能力成熟度评估模型》（GB/T 36073—2018）、《工业互联网平台企业应用水平与绩效评价》（GB/T 41870—2022）、《工业互联网平台选型要求》（GB/T 42562—2023）中相关要素。</w:t>
      </w:r>
    </w:p>
    <w:p w14:paraId="042E74F1">
      <w:pPr>
        <w:spacing w:line="340" w:lineRule="exact"/>
        <w:ind w:firstLine="424"/>
        <w:rPr>
          <w:rFonts w:ascii="宋体" w:hAnsi="宋体" w:eastAsia="楷体_GB2312" w:cs="仿宋"/>
          <w:kern w:val="0"/>
          <w:sz w:val="22"/>
          <w:szCs w:val="22"/>
          <w:highlight w:val="none"/>
        </w:rPr>
      </w:pPr>
      <w:r>
        <w:rPr>
          <w:rFonts w:hint="eastAsia" w:ascii="宋体" w:hAnsi="宋体" w:eastAsia="楷体_GB2312" w:cs="仿宋"/>
          <w:sz w:val="22"/>
          <w:szCs w:val="22"/>
          <w:highlight w:val="none"/>
          <w:lang w:bidi="ar"/>
        </w:rPr>
        <w:t>2.</w:t>
      </w:r>
      <w:r>
        <w:rPr>
          <w:rFonts w:ascii="宋体" w:hAnsi="宋体" w:eastAsia="楷体_GB2312" w:cs="仿宋"/>
          <w:sz w:val="22"/>
          <w:szCs w:val="22"/>
          <w:highlight w:val="none"/>
          <w:lang w:bidi="ar"/>
        </w:rPr>
        <w:t xml:space="preserve"> </w:t>
      </w:r>
      <w:r>
        <w:rPr>
          <w:rFonts w:hint="eastAsia" w:ascii="宋体" w:hAnsi="宋体" w:eastAsia="楷体_GB2312" w:cs="仿宋"/>
          <w:sz w:val="22"/>
          <w:szCs w:val="22"/>
          <w:highlight w:val="none"/>
          <w:lang w:bidi="ar"/>
        </w:rPr>
        <w:t>根据被诊断企业行业类型可做适当裁剪，被裁减的需要注明裁减原因。诊断主要内容填写诊断依据标准和相关要求，诊断结果填写诊断发现及对应证据。</w:t>
      </w:r>
    </w:p>
    <w:p w14:paraId="0E1600D0">
      <w:pPr>
        <w:spacing w:line="340" w:lineRule="exact"/>
        <w:ind w:firstLine="440"/>
        <w:rPr>
          <w:rFonts w:ascii="宋体" w:hAnsi="宋体" w:eastAsia="楷体_GB2312" w:cs="仿宋"/>
          <w:kern w:val="0"/>
          <w:sz w:val="22"/>
          <w:szCs w:val="22"/>
          <w:highlight w:val="none"/>
        </w:rPr>
      </w:pPr>
      <w:r>
        <w:rPr>
          <w:rFonts w:hint="eastAsia" w:ascii="宋体" w:hAnsi="宋体" w:eastAsia="楷体_GB2312" w:cs="仿宋"/>
          <w:sz w:val="22"/>
          <w:szCs w:val="22"/>
          <w:highlight w:val="none"/>
          <w:lang w:bidi="ar"/>
        </w:rPr>
        <w:t>3.</w:t>
      </w:r>
      <w:r>
        <w:rPr>
          <w:rFonts w:ascii="宋体" w:hAnsi="宋体" w:eastAsia="楷体_GB2312" w:cs="仿宋"/>
          <w:sz w:val="22"/>
          <w:szCs w:val="22"/>
          <w:highlight w:val="none"/>
          <w:lang w:bidi="ar"/>
        </w:rPr>
        <w:t xml:space="preserve"> </w:t>
      </w:r>
      <w:r>
        <w:rPr>
          <w:rFonts w:hint="eastAsia" w:ascii="宋体" w:hAnsi="宋体" w:eastAsia="楷体_GB2312" w:cs="仿宋"/>
          <w:sz w:val="22"/>
          <w:szCs w:val="22"/>
          <w:highlight w:val="none"/>
          <w:lang w:bidi="ar"/>
        </w:rPr>
        <w:t>附生产车间照片和视频。</w:t>
      </w:r>
    </w:p>
    <w:p w14:paraId="3FFAF20C">
      <w:pPr>
        <w:widowControl/>
        <w:jc w:val="left"/>
        <w:rPr>
          <w:rFonts w:ascii="宋体" w:hAnsi="宋体" w:eastAsia="黑体" w:cs="黑体"/>
          <w:szCs w:val="32"/>
          <w:highlight w:val="none"/>
        </w:rPr>
      </w:pPr>
      <w:r>
        <w:rPr>
          <w:rFonts w:ascii="宋体" w:hAnsi="宋体" w:eastAsia="黑体" w:cs="黑体"/>
          <w:szCs w:val="32"/>
          <w:highlight w:val="none"/>
        </w:rPr>
        <w:br w:type="page"/>
      </w:r>
    </w:p>
    <w:p w14:paraId="1A5FA8E2">
      <w:pPr>
        <w:snapToGrid w:val="0"/>
        <w:jc w:val="center"/>
        <w:rPr>
          <w:rFonts w:ascii="宋体" w:hAnsi="宋体" w:eastAsia="楷体_GB2312" w:cs="楷体_GB2312"/>
          <w:szCs w:val="32"/>
          <w:highlight w:val="none"/>
        </w:rPr>
      </w:pPr>
    </w:p>
    <w:p w14:paraId="5A3D92AF">
      <w:pPr>
        <w:keepNext/>
        <w:keepLines/>
        <w:spacing w:line="592" w:lineRule="exact"/>
        <w:jc w:val="center"/>
        <w:outlineLvl w:val="1"/>
        <w:rPr>
          <w:rFonts w:ascii="宋体" w:hAnsi="宋体" w:eastAsia="黑体" w:cs="黑体"/>
          <w:sz w:val="36"/>
          <w:szCs w:val="36"/>
          <w:highlight w:val="none"/>
        </w:rPr>
      </w:pPr>
      <w:r>
        <w:rPr>
          <w:rFonts w:hint="eastAsia" w:ascii="宋体" w:hAnsi="宋体" w:eastAsia="黑体" w:cs="黑体"/>
          <w:sz w:val="36"/>
          <w:szCs w:val="36"/>
          <w:highlight w:val="none"/>
        </w:rPr>
        <w:t>4.</w:t>
      </w:r>
      <w:r>
        <w:rPr>
          <w:rFonts w:ascii="宋体" w:hAnsi="宋体" w:eastAsia="黑体" w:cs="黑体"/>
          <w:sz w:val="36"/>
          <w:szCs w:val="36"/>
          <w:highlight w:val="none"/>
        </w:rPr>
        <w:t xml:space="preserve"> </w:t>
      </w:r>
      <w:r>
        <w:rPr>
          <w:rFonts w:hint="eastAsia" w:ascii="宋体" w:hAnsi="宋体" w:eastAsia="黑体" w:cs="黑体"/>
          <w:sz w:val="36"/>
          <w:szCs w:val="36"/>
          <w:highlight w:val="none"/>
        </w:rPr>
        <w:t>企业自诊断报告</w:t>
      </w:r>
    </w:p>
    <w:p w14:paraId="7416EEF8">
      <w:pPr>
        <w:spacing w:line="592" w:lineRule="exact"/>
        <w:ind w:firstLine="640"/>
        <w:rPr>
          <w:rFonts w:ascii="宋体" w:hAnsi="宋体"/>
          <w:szCs w:val="32"/>
          <w:highlight w:val="none"/>
        </w:rPr>
      </w:pPr>
    </w:p>
    <w:p w14:paraId="1834FE8E">
      <w:pPr>
        <w:adjustRightInd w:val="0"/>
        <w:snapToGrid w:val="0"/>
        <w:spacing w:line="592" w:lineRule="exact"/>
        <w:ind w:firstLine="643" w:firstLineChars="200"/>
        <w:rPr>
          <w:rFonts w:ascii="宋体" w:hAnsi="宋体" w:cs="仿宋"/>
          <w:szCs w:val="32"/>
          <w:highlight w:val="none"/>
          <w:lang w:val="zh-CN"/>
        </w:rPr>
      </w:pPr>
      <w:r>
        <w:rPr>
          <w:rFonts w:hint="eastAsia" w:ascii="宋体" w:hAnsi="宋体" w:cs="仿宋"/>
          <w:b/>
          <w:bCs/>
          <w:szCs w:val="32"/>
          <w:highlight w:val="none"/>
        </w:rPr>
        <w:t>①工业企业数字化转型水平评估。</w:t>
      </w:r>
      <w:r>
        <w:rPr>
          <w:rFonts w:hint="eastAsia" w:ascii="宋体" w:hAnsi="宋体" w:cs="仿宋"/>
          <w:szCs w:val="32"/>
          <w:highlight w:val="none"/>
        </w:rPr>
        <w:t>在服务商的指导下，企业通过数字化转型评测系统（https://ndtpc.com/digital—diagosis—web/#/assess/1730419032633589761）形成的</w:t>
      </w:r>
      <w:r>
        <w:rPr>
          <w:rFonts w:hint="eastAsia" w:ascii="宋体" w:hAnsi="宋体" w:cs="仿宋"/>
          <w:szCs w:val="32"/>
          <w:highlight w:val="none"/>
          <w:lang w:val="zh-CN"/>
        </w:rPr>
        <w:t>自诊断报告。</w:t>
      </w:r>
    </w:p>
    <w:p w14:paraId="521F89FA">
      <w:pPr>
        <w:adjustRightInd w:val="0"/>
        <w:snapToGrid w:val="0"/>
        <w:spacing w:line="592" w:lineRule="exact"/>
        <w:ind w:firstLine="643" w:firstLineChars="200"/>
        <w:rPr>
          <w:rFonts w:ascii="宋体" w:hAnsi="宋体" w:cs="仿宋"/>
          <w:szCs w:val="32"/>
          <w:highlight w:val="none"/>
        </w:rPr>
      </w:pPr>
      <w:r>
        <w:rPr>
          <w:rFonts w:hint="eastAsia" w:ascii="宋体" w:hAnsi="宋体" w:cs="仿宋"/>
          <w:b/>
          <w:bCs/>
          <w:szCs w:val="32"/>
          <w:highlight w:val="none"/>
          <w:lang w:val="zh-CN"/>
        </w:rPr>
        <w:t>②工业企业信息化和工业化融合评估。</w:t>
      </w:r>
      <w:r>
        <w:rPr>
          <w:rFonts w:hint="eastAsia" w:ascii="宋体" w:hAnsi="宋体" w:cs="仿宋"/>
          <w:szCs w:val="32"/>
          <w:highlight w:val="none"/>
        </w:rPr>
        <w:t>在服务商的指导下，企业通过山东省评估诊断服务系统（</w:t>
      </w:r>
      <w:r>
        <w:rPr>
          <w:highlight w:val="none"/>
        </w:rPr>
        <w:fldChar w:fldCharType="begin"/>
      </w:r>
      <w:r>
        <w:rPr>
          <w:highlight w:val="none"/>
        </w:rPr>
        <w:instrText xml:space="preserve"> HYPERLINK "http://sdpg.cspiii.com/" </w:instrText>
      </w:r>
      <w:r>
        <w:rPr>
          <w:highlight w:val="none"/>
        </w:rPr>
        <w:fldChar w:fldCharType="separate"/>
      </w:r>
      <w:r>
        <w:rPr>
          <w:rStyle w:val="26"/>
          <w:rFonts w:hint="eastAsia" w:ascii="宋体" w:hAnsi="宋体" w:cs="仿宋"/>
          <w:szCs w:val="32"/>
          <w:highlight w:val="none"/>
          <w:u w:val="none"/>
        </w:rPr>
        <w:t>http://sdpg.cspiii.com/</w:t>
      </w:r>
      <w:r>
        <w:rPr>
          <w:rStyle w:val="26"/>
          <w:rFonts w:hint="eastAsia" w:ascii="宋体" w:hAnsi="宋体" w:cs="仿宋"/>
          <w:szCs w:val="32"/>
          <w:highlight w:val="none"/>
          <w:u w:val="none"/>
        </w:rPr>
        <w:fldChar w:fldCharType="end"/>
      </w:r>
    </w:p>
    <w:p w14:paraId="71215D10">
      <w:pPr>
        <w:adjustRightInd w:val="0"/>
        <w:snapToGrid w:val="0"/>
        <w:spacing w:line="592" w:lineRule="exact"/>
        <w:jc w:val="left"/>
        <w:rPr>
          <w:rFonts w:ascii="宋体" w:hAnsi="宋体" w:cs="仿宋"/>
          <w:szCs w:val="32"/>
          <w:highlight w:val="none"/>
          <w:lang w:val="zh-CN"/>
        </w:rPr>
      </w:pPr>
      <w:r>
        <w:rPr>
          <w:rFonts w:hint="eastAsia" w:ascii="宋体" w:hAnsi="宋体" w:cs="仿宋"/>
          <w:szCs w:val="32"/>
          <w:highlight w:val="none"/>
        </w:rPr>
        <w:t>User/Login）形成的</w:t>
      </w:r>
      <w:r>
        <w:rPr>
          <w:rFonts w:hint="eastAsia" w:ascii="宋体" w:hAnsi="宋体" w:cs="仿宋"/>
          <w:szCs w:val="32"/>
          <w:highlight w:val="none"/>
          <w:lang w:val="zh-CN"/>
        </w:rPr>
        <w:t>自诊断报告。</w:t>
      </w:r>
    </w:p>
    <w:p w14:paraId="43191BD4">
      <w:pPr>
        <w:adjustRightInd w:val="0"/>
        <w:snapToGrid w:val="0"/>
        <w:spacing w:line="600" w:lineRule="exact"/>
        <w:rPr>
          <w:rFonts w:ascii="宋体" w:hAnsi="宋体"/>
          <w:szCs w:val="32"/>
          <w:highlight w:val="none"/>
          <w:lang w:val="zh-CN"/>
        </w:rPr>
      </w:pPr>
    </w:p>
    <w:p w14:paraId="79A116AB">
      <w:pPr>
        <w:spacing w:line="600" w:lineRule="exact"/>
        <w:rPr>
          <w:rFonts w:ascii="宋体" w:hAnsi="宋体" w:eastAsia="黑体" w:cs="黑体"/>
          <w:szCs w:val="32"/>
          <w:highlight w:val="none"/>
        </w:rPr>
      </w:pPr>
    </w:p>
    <w:p w14:paraId="1A5C566D">
      <w:pPr>
        <w:spacing w:line="600" w:lineRule="exact"/>
        <w:rPr>
          <w:rFonts w:ascii="宋体" w:hAnsi="宋体" w:eastAsia="黑体" w:cs="黑体"/>
          <w:szCs w:val="32"/>
          <w:highlight w:val="none"/>
        </w:rPr>
      </w:pPr>
    </w:p>
    <w:p w14:paraId="136F4392">
      <w:pPr>
        <w:spacing w:line="600" w:lineRule="exact"/>
        <w:rPr>
          <w:rFonts w:ascii="宋体" w:hAnsi="宋体" w:eastAsia="黑体" w:cs="黑体"/>
          <w:szCs w:val="32"/>
          <w:highlight w:val="none"/>
        </w:rPr>
      </w:pPr>
    </w:p>
    <w:p w14:paraId="39359023">
      <w:pPr>
        <w:spacing w:line="600" w:lineRule="exact"/>
        <w:rPr>
          <w:rFonts w:ascii="宋体" w:hAnsi="宋体" w:eastAsia="黑体" w:cs="黑体"/>
          <w:szCs w:val="32"/>
          <w:highlight w:val="none"/>
        </w:rPr>
      </w:pPr>
    </w:p>
    <w:p w14:paraId="43356B25">
      <w:pPr>
        <w:spacing w:line="600" w:lineRule="exact"/>
        <w:rPr>
          <w:rFonts w:ascii="宋体" w:hAnsi="宋体" w:eastAsia="黑体" w:cs="黑体"/>
          <w:szCs w:val="32"/>
          <w:highlight w:val="none"/>
        </w:rPr>
      </w:pPr>
    </w:p>
    <w:p w14:paraId="54A7A7F8">
      <w:pPr>
        <w:spacing w:line="600" w:lineRule="exact"/>
        <w:jc w:val="center"/>
        <w:rPr>
          <w:rFonts w:ascii="宋体" w:hAnsi="宋体" w:eastAsia="Arial Unicode MS"/>
          <w:sz w:val="36"/>
          <w:szCs w:val="36"/>
          <w:highlight w:val="none"/>
        </w:rPr>
        <w:sectPr>
          <w:footerReference r:id="rId196" w:type="even"/>
          <w:type w:val="nextColumn"/>
          <w:pgSz w:w="11907" w:h="16838"/>
          <w:pgMar w:top="1985" w:right="1531" w:bottom="1814" w:left="1531" w:header="851" w:footer="1361" w:gutter="0"/>
          <w:cols w:space="720" w:num="1"/>
          <w:docGrid w:linePitch="312" w:charSpace="0"/>
        </w:sectPr>
      </w:pPr>
    </w:p>
    <w:p w14:paraId="40B120EF">
      <w:pPr>
        <w:snapToGrid w:val="0"/>
        <w:jc w:val="center"/>
        <w:rPr>
          <w:rFonts w:ascii="宋体" w:hAnsi="宋体" w:eastAsia="楷体_GB2312" w:cs="楷体_GB2312"/>
          <w:szCs w:val="32"/>
          <w:highlight w:val="none"/>
        </w:rPr>
      </w:pPr>
    </w:p>
    <w:p w14:paraId="1240F290">
      <w:pPr>
        <w:keepNext/>
        <w:keepLines/>
        <w:spacing w:before="260" w:after="260" w:line="416" w:lineRule="auto"/>
        <w:jc w:val="center"/>
        <w:outlineLvl w:val="1"/>
        <w:rPr>
          <w:rFonts w:ascii="宋体" w:hAnsi="宋体" w:eastAsia="黑体" w:cs="黑体"/>
          <w:sz w:val="36"/>
          <w:szCs w:val="36"/>
          <w:highlight w:val="none"/>
        </w:rPr>
      </w:pPr>
      <w:r>
        <w:rPr>
          <w:rFonts w:hint="eastAsia" w:ascii="宋体" w:hAnsi="宋体" w:eastAsia="黑体" w:cs="黑体"/>
          <w:sz w:val="36"/>
          <w:szCs w:val="36"/>
          <w:highlight w:val="none"/>
        </w:rPr>
        <w:t>5.</w:t>
      </w:r>
      <w:r>
        <w:rPr>
          <w:rFonts w:ascii="宋体" w:hAnsi="宋体" w:eastAsia="黑体" w:cs="黑体"/>
          <w:sz w:val="36"/>
          <w:szCs w:val="36"/>
          <w:highlight w:val="none"/>
        </w:rPr>
        <w:t xml:space="preserve"> </w:t>
      </w:r>
      <w:r>
        <w:rPr>
          <w:rFonts w:hint="eastAsia" w:ascii="宋体" w:hAnsi="宋体" w:eastAsia="黑体" w:cs="黑体"/>
          <w:sz w:val="36"/>
          <w:szCs w:val="36"/>
          <w:highlight w:val="none"/>
        </w:rPr>
        <w:t>企业数字化转型诊断报告</w:t>
      </w:r>
    </w:p>
    <w:p w14:paraId="2177CFA6">
      <w:pPr>
        <w:spacing w:before="100" w:beforeAutospacing="1" w:after="120"/>
        <w:ind w:firstLine="199" w:firstLineChars="45"/>
        <w:jc w:val="center"/>
        <w:rPr>
          <w:rFonts w:ascii="宋体" w:hAnsi="宋体"/>
          <w:b/>
          <w:kern w:val="0"/>
          <w:sz w:val="44"/>
          <w:szCs w:val="44"/>
          <w:highlight w:val="none"/>
        </w:rPr>
      </w:pPr>
    </w:p>
    <w:p w14:paraId="38F0954F">
      <w:pPr>
        <w:spacing w:before="100" w:beforeAutospacing="1" w:after="120"/>
        <w:ind w:firstLine="199" w:firstLineChars="45"/>
        <w:jc w:val="center"/>
        <w:rPr>
          <w:rFonts w:ascii="宋体" w:hAnsi="宋体"/>
          <w:b/>
          <w:kern w:val="0"/>
          <w:sz w:val="44"/>
          <w:szCs w:val="44"/>
          <w:highlight w:val="none"/>
        </w:rPr>
      </w:pPr>
    </w:p>
    <w:p w14:paraId="78B4A254">
      <w:pPr>
        <w:spacing w:before="100" w:beforeAutospacing="1" w:after="120"/>
        <w:ind w:firstLine="199" w:firstLineChars="45"/>
        <w:jc w:val="center"/>
        <w:rPr>
          <w:rFonts w:ascii="宋体" w:hAnsi="宋体"/>
          <w:b/>
          <w:kern w:val="0"/>
          <w:sz w:val="44"/>
          <w:szCs w:val="44"/>
          <w:highlight w:val="none"/>
        </w:rPr>
      </w:pPr>
    </w:p>
    <w:p w14:paraId="41141BC7">
      <w:pPr>
        <w:spacing w:before="100" w:beforeAutospacing="1" w:after="120"/>
        <w:ind w:firstLine="234" w:firstLineChars="45"/>
        <w:jc w:val="center"/>
        <w:rPr>
          <w:rFonts w:ascii="宋体" w:hAnsi="宋体" w:eastAsia="方正小标宋简体"/>
          <w:bCs/>
          <w:kern w:val="0"/>
          <w:sz w:val="52"/>
          <w:szCs w:val="52"/>
          <w:highlight w:val="none"/>
        </w:rPr>
      </w:pPr>
      <w:r>
        <w:rPr>
          <w:rFonts w:hint="eastAsia" w:ascii="宋体" w:hAnsi="宋体" w:eastAsia="方正小标宋简体"/>
          <w:bCs/>
          <w:kern w:val="0"/>
          <w:sz w:val="52"/>
          <w:szCs w:val="52"/>
          <w:highlight w:val="none"/>
        </w:rPr>
        <w:t>企业数字化转型诊断报告参考模板</w:t>
      </w:r>
    </w:p>
    <w:p w14:paraId="12CE720F">
      <w:pPr>
        <w:spacing w:before="100" w:beforeAutospacing="1" w:after="120"/>
        <w:ind w:firstLine="234" w:firstLineChars="45"/>
        <w:jc w:val="center"/>
        <w:rPr>
          <w:rFonts w:ascii="宋体" w:hAnsi="宋体" w:eastAsia="楷体_GB2312"/>
          <w:bCs/>
          <w:kern w:val="0"/>
          <w:sz w:val="52"/>
          <w:szCs w:val="52"/>
          <w:highlight w:val="none"/>
        </w:rPr>
      </w:pPr>
      <w:r>
        <w:rPr>
          <w:rFonts w:hint="eastAsia" w:ascii="宋体" w:hAnsi="宋体" w:eastAsia="楷体_GB2312"/>
          <w:bCs/>
          <w:kern w:val="0"/>
          <w:sz w:val="52"/>
          <w:szCs w:val="52"/>
          <w:highlight w:val="none"/>
        </w:rPr>
        <w:t>（2024年）</w:t>
      </w:r>
    </w:p>
    <w:p w14:paraId="01890D7E">
      <w:pPr>
        <w:spacing w:before="100" w:beforeAutospacing="1" w:after="120"/>
        <w:ind w:firstLine="883"/>
        <w:jc w:val="center"/>
        <w:rPr>
          <w:rFonts w:ascii="宋体" w:hAnsi="宋体"/>
          <w:b/>
          <w:kern w:val="0"/>
          <w:sz w:val="44"/>
          <w:szCs w:val="44"/>
          <w:highlight w:val="none"/>
        </w:rPr>
      </w:pPr>
    </w:p>
    <w:p w14:paraId="49E21AD8">
      <w:pPr>
        <w:spacing w:before="100" w:beforeAutospacing="1" w:after="120"/>
        <w:ind w:firstLine="883"/>
        <w:jc w:val="center"/>
        <w:rPr>
          <w:rFonts w:ascii="宋体" w:hAnsi="宋体"/>
          <w:b/>
          <w:kern w:val="0"/>
          <w:sz w:val="44"/>
          <w:szCs w:val="44"/>
          <w:highlight w:val="none"/>
        </w:rPr>
      </w:pPr>
    </w:p>
    <w:p w14:paraId="70BF93EF">
      <w:pPr>
        <w:rPr>
          <w:rFonts w:ascii="宋体" w:hAnsi="宋体"/>
          <w:highlight w:val="none"/>
        </w:rPr>
      </w:pPr>
    </w:p>
    <w:p w14:paraId="77C1543E">
      <w:pPr>
        <w:spacing w:before="100" w:beforeAutospacing="1" w:after="120"/>
        <w:rPr>
          <w:rFonts w:ascii="宋体" w:hAnsi="宋体"/>
          <w:b/>
          <w:kern w:val="0"/>
          <w:sz w:val="44"/>
          <w:szCs w:val="44"/>
          <w:highlight w:val="none"/>
        </w:rPr>
      </w:pPr>
    </w:p>
    <w:p w14:paraId="74D864AB">
      <w:pPr>
        <w:spacing w:line="480" w:lineRule="auto"/>
        <w:ind w:firstLine="641"/>
        <w:rPr>
          <w:rFonts w:ascii="宋体" w:hAnsi="宋体" w:cs="方正黑体_GBK"/>
          <w:b/>
          <w:szCs w:val="32"/>
          <w:highlight w:val="none"/>
          <w:u w:val="single"/>
        </w:rPr>
      </w:pPr>
      <w:r>
        <w:rPr>
          <w:rFonts w:hint="eastAsia" w:ascii="宋体" w:hAnsi="宋体" w:cs="方正黑体_GBK"/>
          <w:b/>
          <w:spacing w:val="54"/>
          <w:kern w:val="0"/>
          <w:szCs w:val="32"/>
          <w:highlight w:val="none"/>
          <w:fitText w:val="1605" w:id="-638784256"/>
        </w:rPr>
        <w:t>企业名</w:t>
      </w:r>
      <w:r>
        <w:rPr>
          <w:rFonts w:hint="eastAsia" w:ascii="宋体" w:hAnsi="宋体" w:cs="方正黑体_GBK"/>
          <w:b/>
          <w:spacing w:val="0"/>
          <w:kern w:val="0"/>
          <w:szCs w:val="32"/>
          <w:highlight w:val="none"/>
          <w:fitText w:val="1605" w:id="-638784256"/>
        </w:rPr>
        <w:t>称</w:t>
      </w:r>
      <w:r>
        <w:rPr>
          <w:rFonts w:hint="eastAsia" w:ascii="宋体" w:hAnsi="宋体" w:cs="方正黑体_GBK"/>
          <w:b/>
          <w:szCs w:val="32"/>
          <w:highlight w:val="none"/>
        </w:rPr>
        <w:t>：</w:t>
      </w:r>
      <w:r>
        <w:rPr>
          <w:rFonts w:hint="eastAsia" w:ascii="宋体" w:hAnsi="宋体" w:cs="方正黑体_GBK"/>
          <w:b/>
          <w:szCs w:val="32"/>
          <w:highlight w:val="none"/>
          <w:u w:val="single"/>
        </w:rPr>
        <w:t xml:space="preserve">                            （盖章） </w:t>
      </w:r>
    </w:p>
    <w:p w14:paraId="3A36296D">
      <w:pPr>
        <w:spacing w:line="480" w:lineRule="auto"/>
        <w:ind w:firstLine="641"/>
        <w:rPr>
          <w:rFonts w:ascii="宋体" w:hAnsi="宋体" w:cs="方正黑体_GBK"/>
          <w:b/>
          <w:szCs w:val="32"/>
          <w:highlight w:val="none"/>
        </w:rPr>
      </w:pPr>
      <w:r>
        <w:rPr>
          <w:rFonts w:hint="eastAsia" w:ascii="宋体" w:hAnsi="宋体" w:cs="方正黑体_GBK"/>
          <w:b/>
          <w:szCs w:val="32"/>
          <w:highlight w:val="none"/>
        </w:rPr>
        <w:t>企业负责人：</w:t>
      </w:r>
      <w:r>
        <w:rPr>
          <w:rFonts w:hint="eastAsia" w:ascii="宋体" w:hAnsi="宋体" w:cs="方正黑体_GBK"/>
          <w:b/>
          <w:szCs w:val="32"/>
          <w:highlight w:val="none"/>
          <w:u w:val="single"/>
        </w:rPr>
        <w:t xml:space="preserve">             </w:t>
      </w:r>
      <w:r>
        <w:rPr>
          <w:rFonts w:ascii="宋体" w:hAnsi="宋体" w:cs="方正黑体_GBK"/>
          <w:b/>
          <w:szCs w:val="32"/>
          <w:highlight w:val="none"/>
          <w:u w:val="single"/>
        </w:rPr>
        <w:t xml:space="preserve"> </w:t>
      </w:r>
      <w:r>
        <w:rPr>
          <w:rFonts w:hint="eastAsia" w:ascii="宋体" w:hAnsi="宋体" w:cs="方正黑体_GBK"/>
          <w:b/>
          <w:szCs w:val="32"/>
          <w:highlight w:val="none"/>
          <w:u w:val="single"/>
        </w:rPr>
        <w:t xml:space="preserve">              （签字） </w:t>
      </w:r>
    </w:p>
    <w:p w14:paraId="7180D603">
      <w:pPr>
        <w:spacing w:line="480" w:lineRule="auto"/>
        <w:ind w:right="26" w:firstLine="641"/>
        <w:rPr>
          <w:rFonts w:ascii="宋体" w:hAnsi="宋体" w:cs="方正黑体_GBK"/>
          <w:b/>
          <w:szCs w:val="32"/>
          <w:highlight w:val="none"/>
        </w:rPr>
      </w:pPr>
      <w:r>
        <w:rPr>
          <w:rFonts w:hint="eastAsia" w:ascii="宋体" w:hAnsi="宋体" w:cs="方正黑体_GBK"/>
          <w:b/>
          <w:szCs w:val="32"/>
          <w:highlight w:val="none"/>
        </w:rPr>
        <w:t>服务商名称：</w:t>
      </w:r>
      <w:r>
        <w:rPr>
          <w:rFonts w:hint="eastAsia" w:ascii="宋体" w:hAnsi="宋体" w:cs="方正黑体_GBK"/>
          <w:b/>
          <w:szCs w:val="32"/>
          <w:highlight w:val="none"/>
          <w:u w:val="single"/>
        </w:rPr>
        <w:t xml:space="preserve">                            （盖章） </w:t>
      </w:r>
    </w:p>
    <w:p w14:paraId="3CAB684B">
      <w:pPr>
        <w:spacing w:line="480" w:lineRule="auto"/>
        <w:ind w:firstLine="641"/>
        <w:rPr>
          <w:rFonts w:ascii="宋体" w:hAnsi="宋体" w:cs="方正黑体_GBK"/>
          <w:b/>
          <w:kern w:val="0"/>
          <w:szCs w:val="32"/>
          <w:highlight w:val="none"/>
          <w:u w:val="single"/>
        </w:rPr>
      </w:pPr>
      <w:r>
        <w:rPr>
          <w:rFonts w:hint="eastAsia" w:ascii="宋体" w:hAnsi="宋体" w:cs="方正黑体_GBK"/>
          <w:b/>
          <w:kern w:val="0"/>
          <w:szCs w:val="32"/>
          <w:highlight w:val="none"/>
        </w:rPr>
        <w:t>诊断组组长：</w:t>
      </w:r>
      <w:r>
        <w:rPr>
          <w:rFonts w:hint="eastAsia" w:ascii="宋体" w:hAnsi="宋体" w:cs="方正黑体_GBK"/>
          <w:b/>
          <w:kern w:val="0"/>
          <w:szCs w:val="32"/>
          <w:highlight w:val="none"/>
          <w:u w:val="single"/>
        </w:rPr>
        <w:t xml:space="preserve">               </w:t>
      </w:r>
      <w:r>
        <w:rPr>
          <w:rFonts w:ascii="宋体" w:hAnsi="宋体" w:cs="方正黑体_GBK"/>
          <w:b/>
          <w:kern w:val="0"/>
          <w:szCs w:val="32"/>
          <w:highlight w:val="none"/>
          <w:u w:val="single"/>
        </w:rPr>
        <w:t xml:space="preserve"> </w:t>
      </w:r>
      <w:r>
        <w:rPr>
          <w:rFonts w:hint="eastAsia" w:ascii="宋体" w:hAnsi="宋体" w:cs="方正黑体_GBK"/>
          <w:b/>
          <w:kern w:val="0"/>
          <w:szCs w:val="32"/>
          <w:highlight w:val="none"/>
          <w:u w:val="single"/>
        </w:rPr>
        <w:t xml:space="preserve">            （签字）</w:t>
      </w:r>
    </w:p>
    <w:p w14:paraId="455EF36E">
      <w:pPr>
        <w:spacing w:before="100" w:beforeAutospacing="1" w:after="120"/>
        <w:ind w:firstLine="480"/>
        <w:rPr>
          <w:rFonts w:ascii="宋体" w:hAnsi="宋体" w:eastAsia="宋体"/>
          <w:kern w:val="0"/>
          <w:sz w:val="24"/>
          <w:szCs w:val="21"/>
          <w:highlight w:val="none"/>
        </w:rPr>
      </w:pPr>
      <w:r>
        <w:rPr>
          <w:rFonts w:ascii="宋体" w:hAnsi="宋体" w:eastAsia="宋体"/>
          <w:kern w:val="0"/>
          <w:sz w:val="24"/>
          <w:szCs w:val="21"/>
          <w:highlight w:val="none"/>
        </w:rPr>
        <w:br w:type="page"/>
      </w:r>
    </w:p>
    <w:p w14:paraId="6ACE9ECC">
      <w:pPr>
        <w:adjustRightInd w:val="0"/>
        <w:snapToGrid w:val="0"/>
        <w:spacing w:line="560" w:lineRule="exact"/>
        <w:jc w:val="center"/>
        <w:rPr>
          <w:rFonts w:ascii="宋体" w:hAnsi="宋体" w:eastAsia="方正小标宋简体"/>
          <w:bCs/>
          <w:kern w:val="0"/>
          <w:sz w:val="44"/>
          <w:szCs w:val="44"/>
          <w:highlight w:val="none"/>
        </w:rPr>
      </w:pPr>
    </w:p>
    <w:p w14:paraId="2CAC9874">
      <w:pPr>
        <w:adjustRightInd w:val="0"/>
        <w:snapToGrid w:val="0"/>
        <w:spacing w:line="560" w:lineRule="exact"/>
        <w:jc w:val="center"/>
        <w:rPr>
          <w:rFonts w:ascii="宋体" w:hAnsi="宋体" w:eastAsia="方正小标宋简体"/>
          <w:bCs/>
          <w:kern w:val="0"/>
          <w:sz w:val="44"/>
          <w:szCs w:val="44"/>
          <w:highlight w:val="none"/>
        </w:rPr>
      </w:pPr>
      <w:r>
        <w:rPr>
          <w:rFonts w:hint="eastAsia" w:ascii="宋体" w:hAnsi="宋体" w:eastAsia="方正小标宋简体"/>
          <w:bCs/>
          <w:kern w:val="0"/>
          <w:sz w:val="44"/>
          <w:szCs w:val="44"/>
          <w:highlight w:val="none"/>
        </w:rPr>
        <w:t xml:space="preserve">目 </w:t>
      </w:r>
      <w:r>
        <w:rPr>
          <w:rFonts w:ascii="宋体" w:hAnsi="宋体" w:eastAsia="方正小标宋简体"/>
          <w:bCs/>
          <w:kern w:val="0"/>
          <w:sz w:val="44"/>
          <w:szCs w:val="44"/>
          <w:highlight w:val="none"/>
        </w:rPr>
        <w:t xml:space="preserve">   </w:t>
      </w:r>
      <w:r>
        <w:rPr>
          <w:rFonts w:hint="eastAsia" w:ascii="宋体" w:hAnsi="宋体" w:eastAsia="方正小标宋简体"/>
          <w:bCs/>
          <w:kern w:val="0"/>
          <w:sz w:val="44"/>
          <w:szCs w:val="44"/>
          <w:highlight w:val="none"/>
        </w:rPr>
        <w:t>录</w:t>
      </w:r>
    </w:p>
    <w:p w14:paraId="15E99CBC">
      <w:pPr>
        <w:adjustRightInd w:val="0"/>
        <w:snapToGrid w:val="0"/>
        <w:spacing w:line="560" w:lineRule="exact"/>
        <w:jc w:val="center"/>
        <w:rPr>
          <w:rFonts w:ascii="宋体" w:hAnsi="宋体" w:eastAsia="方正小标宋简体"/>
          <w:bCs/>
          <w:kern w:val="0"/>
          <w:sz w:val="44"/>
          <w:szCs w:val="44"/>
          <w:highlight w:val="none"/>
        </w:rPr>
      </w:pPr>
    </w:p>
    <w:p w14:paraId="3BEA793A">
      <w:pPr>
        <w:adjustRightInd w:val="0"/>
        <w:snapToGrid w:val="0"/>
        <w:spacing w:line="560" w:lineRule="exact"/>
        <w:ind w:firstLine="640"/>
        <w:rPr>
          <w:rFonts w:ascii="宋体" w:hAnsi="宋体" w:eastAsia="黑体"/>
          <w:kern w:val="0"/>
          <w:szCs w:val="32"/>
          <w:highlight w:val="none"/>
        </w:rPr>
      </w:pPr>
      <w:r>
        <w:rPr>
          <w:rFonts w:hint="eastAsia" w:ascii="宋体" w:hAnsi="宋体" w:eastAsia="黑体"/>
          <w:kern w:val="0"/>
          <w:szCs w:val="32"/>
          <w:highlight w:val="none"/>
        </w:rPr>
        <w:t>一、企业</w:t>
      </w:r>
      <w:r>
        <w:rPr>
          <w:rFonts w:ascii="宋体" w:hAnsi="宋体" w:eastAsia="黑体"/>
          <w:kern w:val="0"/>
          <w:szCs w:val="32"/>
          <w:highlight w:val="none"/>
        </w:rPr>
        <w:t>基本现状</w:t>
      </w:r>
    </w:p>
    <w:p w14:paraId="160D461C">
      <w:pPr>
        <w:adjustRightInd w:val="0"/>
        <w:snapToGrid w:val="0"/>
        <w:spacing w:line="560" w:lineRule="exact"/>
        <w:ind w:firstLine="643"/>
        <w:rPr>
          <w:rFonts w:ascii="宋体" w:hAnsi="宋体"/>
          <w:szCs w:val="32"/>
          <w:highlight w:val="none"/>
        </w:rPr>
      </w:pPr>
      <w:r>
        <w:rPr>
          <w:rFonts w:hint="eastAsia" w:ascii="宋体" w:hAnsi="宋体"/>
          <w:szCs w:val="32"/>
          <w:highlight w:val="none"/>
        </w:rPr>
        <w:t>（一）基本情况</w:t>
      </w:r>
    </w:p>
    <w:p w14:paraId="5D7A7D86">
      <w:pPr>
        <w:adjustRightInd w:val="0"/>
        <w:snapToGrid w:val="0"/>
        <w:spacing w:line="560" w:lineRule="exact"/>
        <w:ind w:firstLine="643"/>
        <w:rPr>
          <w:rFonts w:ascii="宋体" w:hAnsi="宋体"/>
          <w:kern w:val="0"/>
          <w:szCs w:val="32"/>
          <w:highlight w:val="none"/>
        </w:rPr>
      </w:pPr>
      <w:r>
        <w:rPr>
          <w:rFonts w:hint="eastAsia" w:ascii="宋体" w:hAnsi="宋体"/>
          <w:kern w:val="0"/>
          <w:szCs w:val="32"/>
          <w:highlight w:val="none"/>
        </w:rPr>
        <w:t>（二）经营发展简介</w:t>
      </w:r>
    </w:p>
    <w:p w14:paraId="356AAD4D">
      <w:pPr>
        <w:adjustRightInd w:val="0"/>
        <w:snapToGrid w:val="0"/>
        <w:spacing w:line="560" w:lineRule="exact"/>
        <w:ind w:firstLine="643"/>
        <w:rPr>
          <w:rFonts w:ascii="宋体" w:hAnsi="宋体" w:cs="方正仿宋_GBK"/>
          <w:kern w:val="0"/>
          <w:szCs w:val="32"/>
          <w:highlight w:val="none"/>
        </w:rPr>
      </w:pPr>
      <w:r>
        <w:rPr>
          <w:rFonts w:hint="eastAsia" w:ascii="宋体" w:hAnsi="宋体" w:cs="方正仿宋_GBK"/>
          <w:kern w:val="0"/>
          <w:szCs w:val="32"/>
          <w:highlight w:val="none"/>
        </w:rPr>
        <w:t>（三）主要产品工艺流程</w:t>
      </w:r>
    </w:p>
    <w:p w14:paraId="665C2245">
      <w:pPr>
        <w:adjustRightInd w:val="0"/>
        <w:snapToGrid w:val="0"/>
        <w:spacing w:line="560" w:lineRule="exact"/>
        <w:ind w:firstLine="643"/>
        <w:rPr>
          <w:rFonts w:ascii="宋体" w:hAnsi="宋体"/>
          <w:kern w:val="0"/>
          <w:szCs w:val="32"/>
          <w:highlight w:val="none"/>
        </w:rPr>
      </w:pPr>
      <w:r>
        <w:rPr>
          <w:rFonts w:hint="eastAsia" w:ascii="宋体" w:hAnsi="宋体"/>
          <w:kern w:val="0"/>
          <w:szCs w:val="32"/>
          <w:highlight w:val="none"/>
        </w:rPr>
        <w:t>（四）企业当前数字化水平及转型的问题和目标</w:t>
      </w:r>
    </w:p>
    <w:p w14:paraId="06A84EAB">
      <w:pPr>
        <w:adjustRightInd w:val="0"/>
        <w:snapToGrid w:val="0"/>
        <w:spacing w:line="560" w:lineRule="exact"/>
        <w:ind w:firstLine="643"/>
        <w:rPr>
          <w:rFonts w:ascii="宋体" w:hAnsi="宋体"/>
          <w:kern w:val="0"/>
          <w:szCs w:val="32"/>
          <w:highlight w:val="none"/>
        </w:rPr>
      </w:pPr>
      <w:r>
        <w:rPr>
          <w:rFonts w:hint="eastAsia" w:ascii="宋体" w:hAnsi="宋体"/>
          <w:kern w:val="0"/>
          <w:szCs w:val="32"/>
          <w:highlight w:val="none"/>
        </w:rPr>
        <w:t>（五）企业已有数字化应用典型场景</w:t>
      </w:r>
    </w:p>
    <w:p w14:paraId="7B24CF6F">
      <w:pPr>
        <w:adjustRightInd w:val="0"/>
        <w:snapToGrid w:val="0"/>
        <w:spacing w:line="560" w:lineRule="exact"/>
        <w:ind w:firstLine="640"/>
        <w:rPr>
          <w:rFonts w:ascii="宋体" w:hAnsi="宋体" w:eastAsia="黑体"/>
          <w:kern w:val="0"/>
          <w:szCs w:val="32"/>
          <w:highlight w:val="none"/>
        </w:rPr>
      </w:pPr>
      <w:r>
        <w:rPr>
          <w:rFonts w:hint="eastAsia" w:ascii="宋体" w:hAnsi="宋体" w:eastAsia="黑体"/>
          <w:kern w:val="0"/>
          <w:szCs w:val="32"/>
          <w:highlight w:val="none"/>
        </w:rPr>
        <w:t>二、企业两化融合和数字化转型诊断</w:t>
      </w:r>
    </w:p>
    <w:p w14:paraId="6516CE50">
      <w:pPr>
        <w:adjustRightInd w:val="0"/>
        <w:snapToGrid w:val="0"/>
        <w:spacing w:line="560" w:lineRule="exact"/>
        <w:ind w:firstLine="643"/>
        <w:rPr>
          <w:rFonts w:ascii="宋体" w:hAnsi="宋体"/>
          <w:kern w:val="0"/>
          <w:szCs w:val="32"/>
          <w:highlight w:val="none"/>
        </w:rPr>
      </w:pPr>
      <w:r>
        <w:rPr>
          <w:rFonts w:hint="eastAsia" w:ascii="宋体" w:hAnsi="宋体"/>
          <w:kern w:val="0"/>
          <w:szCs w:val="32"/>
          <w:highlight w:val="none"/>
        </w:rPr>
        <w:t>（一）诊断分析</w:t>
      </w:r>
    </w:p>
    <w:p w14:paraId="446C4571">
      <w:pPr>
        <w:adjustRightInd w:val="0"/>
        <w:snapToGrid w:val="0"/>
        <w:spacing w:line="560" w:lineRule="exact"/>
        <w:ind w:firstLine="643"/>
        <w:rPr>
          <w:rFonts w:ascii="宋体" w:hAnsi="宋体"/>
          <w:kern w:val="0"/>
          <w:szCs w:val="32"/>
          <w:highlight w:val="none"/>
        </w:rPr>
      </w:pPr>
      <w:r>
        <w:rPr>
          <w:rFonts w:hint="eastAsia" w:ascii="宋体" w:hAnsi="宋体"/>
          <w:kern w:val="0"/>
          <w:szCs w:val="32"/>
          <w:highlight w:val="none"/>
        </w:rPr>
        <w:t>（二）企业数字化基础建设能力要素诊断结果</w:t>
      </w:r>
    </w:p>
    <w:p w14:paraId="22BC18A7">
      <w:pPr>
        <w:adjustRightInd w:val="0"/>
        <w:snapToGrid w:val="0"/>
        <w:spacing w:line="560" w:lineRule="exact"/>
        <w:ind w:firstLine="643"/>
        <w:rPr>
          <w:rFonts w:ascii="宋体" w:hAnsi="宋体"/>
          <w:kern w:val="0"/>
          <w:szCs w:val="32"/>
          <w:highlight w:val="none"/>
        </w:rPr>
      </w:pPr>
      <w:r>
        <w:rPr>
          <w:rFonts w:hint="eastAsia" w:ascii="宋体" w:hAnsi="宋体"/>
          <w:kern w:val="0"/>
          <w:szCs w:val="32"/>
          <w:highlight w:val="none"/>
        </w:rPr>
        <w:t>（三）企业数字化业务应用能力要素诊断结果</w:t>
      </w:r>
    </w:p>
    <w:p w14:paraId="189952B6">
      <w:pPr>
        <w:adjustRightInd w:val="0"/>
        <w:snapToGrid w:val="0"/>
        <w:spacing w:line="560" w:lineRule="exact"/>
        <w:ind w:firstLine="643"/>
        <w:rPr>
          <w:rFonts w:ascii="宋体" w:hAnsi="宋体"/>
          <w:kern w:val="0"/>
          <w:szCs w:val="32"/>
          <w:highlight w:val="none"/>
        </w:rPr>
      </w:pPr>
      <w:r>
        <w:rPr>
          <w:rFonts w:hint="eastAsia" w:ascii="宋体" w:hAnsi="宋体"/>
          <w:kern w:val="0"/>
          <w:szCs w:val="32"/>
          <w:highlight w:val="none"/>
        </w:rPr>
        <w:t>（四）企业综合集成能力要素诊断结果</w:t>
      </w:r>
    </w:p>
    <w:p w14:paraId="312B87A7">
      <w:pPr>
        <w:adjustRightInd w:val="0"/>
        <w:snapToGrid w:val="0"/>
        <w:spacing w:line="560" w:lineRule="exact"/>
        <w:ind w:firstLine="643"/>
        <w:rPr>
          <w:rFonts w:ascii="宋体" w:hAnsi="宋体"/>
          <w:kern w:val="0"/>
          <w:szCs w:val="32"/>
          <w:highlight w:val="none"/>
        </w:rPr>
      </w:pPr>
      <w:r>
        <w:rPr>
          <w:rFonts w:hint="eastAsia" w:ascii="宋体" w:hAnsi="宋体"/>
          <w:kern w:val="0"/>
          <w:szCs w:val="32"/>
          <w:highlight w:val="none"/>
        </w:rPr>
        <w:t>（五）企业业务模式创新能力要素诊断结果</w:t>
      </w:r>
    </w:p>
    <w:p w14:paraId="756B714E">
      <w:pPr>
        <w:adjustRightInd w:val="0"/>
        <w:snapToGrid w:val="0"/>
        <w:spacing w:line="560" w:lineRule="exact"/>
        <w:ind w:firstLine="640" w:firstLineChars="200"/>
        <w:rPr>
          <w:rFonts w:ascii="宋体" w:hAnsi="宋体" w:eastAsia="黑体"/>
          <w:bCs/>
          <w:kern w:val="0"/>
          <w:szCs w:val="32"/>
          <w:highlight w:val="none"/>
        </w:rPr>
      </w:pPr>
      <w:r>
        <w:rPr>
          <w:rFonts w:hint="eastAsia" w:ascii="宋体" w:hAnsi="宋体" w:eastAsia="黑体"/>
          <w:bCs/>
          <w:kern w:val="0"/>
          <w:szCs w:val="32"/>
          <w:highlight w:val="none"/>
        </w:rPr>
        <w:t>三、行业先进企业对标</w:t>
      </w:r>
    </w:p>
    <w:p w14:paraId="70355114">
      <w:pPr>
        <w:adjustRightInd w:val="0"/>
        <w:snapToGrid w:val="0"/>
        <w:spacing w:line="560" w:lineRule="exact"/>
        <w:ind w:firstLine="640" w:firstLineChars="200"/>
        <w:rPr>
          <w:rFonts w:ascii="宋体" w:hAnsi="宋体"/>
          <w:szCs w:val="32"/>
          <w:highlight w:val="none"/>
        </w:rPr>
      </w:pPr>
      <w:r>
        <w:rPr>
          <w:rFonts w:hint="eastAsia" w:ascii="宋体" w:hAnsi="宋体" w:eastAsia="黑体"/>
          <w:bCs/>
          <w:kern w:val="0"/>
          <w:szCs w:val="32"/>
          <w:highlight w:val="none"/>
        </w:rPr>
        <w:t>四、数字化转型需求分析</w:t>
      </w:r>
    </w:p>
    <w:p w14:paraId="6C0B4182">
      <w:pPr>
        <w:adjustRightInd w:val="0"/>
        <w:snapToGrid w:val="0"/>
        <w:spacing w:line="560" w:lineRule="exact"/>
        <w:ind w:firstLine="640" w:firstLineChars="200"/>
        <w:rPr>
          <w:rFonts w:ascii="宋体" w:hAnsi="宋体" w:eastAsia="黑体"/>
          <w:bCs/>
          <w:kern w:val="0"/>
          <w:szCs w:val="32"/>
          <w:highlight w:val="none"/>
        </w:rPr>
      </w:pPr>
      <w:r>
        <w:rPr>
          <w:rFonts w:hint="eastAsia" w:ascii="宋体" w:hAnsi="宋体" w:eastAsia="黑体"/>
          <w:bCs/>
          <w:kern w:val="0"/>
          <w:szCs w:val="32"/>
          <w:highlight w:val="none"/>
        </w:rPr>
        <w:t>五、数字化转型建设方案</w:t>
      </w:r>
    </w:p>
    <w:p w14:paraId="031F340B">
      <w:pPr>
        <w:adjustRightInd w:val="0"/>
        <w:snapToGrid w:val="0"/>
        <w:spacing w:line="560" w:lineRule="exact"/>
        <w:ind w:firstLine="640"/>
        <w:rPr>
          <w:rFonts w:ascii="宋体" w:hAnsi="宋体"/>
          <w:kern w:val="0"/>
          <w:szCs w:val="32"/>
          <w:highlight w:val="none"/>
        </w:rPr>
      </w:pPr>
      <w:r>
        <w:rPr>
          <w:rFonts w:hint="eastAsia" w:ascii="宋体" w:hAnsi="宋体"/>
          <w:kern w:val="0"/>
          <w:szCs w:val="32"/>
          <w:highlight w:val="none"/>
        </w:rPr>
        <w:t>（一）企业数字化转型顶层规划与设计</w:t>
      </w:r>
    </w:p>
    <w:p w14:paraId="48C14552">
      <w:pPr>
        <w:adjustRightInd w:val="0"/>
        <w:snapToGrid w:val="0"/>
        <w:spacing w:line="560" w:lineRule="exact"/>
        <w:ind w:firstLine="640"/>
        <w:rPr>
          <w:rFonts w:ascii="宋体" w:hAnsi="宋体"/>
          <w:kern w:val="0"/>
          <w:szCs w:val="32"/>
          <w:highlight w:val="none"/>
        </w:rPr>
      </w:pPr>
      <w:r>
        <w:rPr>
          <w:rFonts w:hint="eastAsia" w:ascii="宋体" w:hAnsi="宋体"/>
          <w:kern w:val="0"/>
          <w:szCs w:val="32"/>
          <w:highlight w:val="none"/>
        </w:rPr>
        <w:t>（二）企业数字化转型水平提级路径</w:t>
      </w:r>
    </w:p>
    <w:p w14:paraId="37DC7323">
      <w:pPr>
        <w:adjustRightInd w:val="0"/>
        <w:snapToGrid w:val="0"/>
        <w:spacing w:line="560" w:lineRule="exact"/>
        <w:ind w:firstLine="640"/>
        <w:rPr>
          <w:rFonts w:ascii="宋体" w:hAnsi="宋体"/>
          <w:szCs w:val="32"/>
          <w:highlight w:val="none"/>
        </w:rPr>
      </w:pPr>
      <w:r>
        <w:rPr>
          <w:rFonts w:hint="eastAsia" w:ascii="宋体" w:hAnsi="宋体"/>
          <w:kern w:val="0"/>
          <w:szCs w:val="32"/>
          <w:highlight w:val="none"/>
        </w:rPr>
        <w:t>（三）企业数字化转型需求解决方案</w:t>
      </w:r>
    </w:p>
    <w:p w14:paraId="173EC6F1">
      <w:pPr>
        <w:adjustRightInd w:val="0"/>
        <w:snapToGrid w:val="0"/>
        <w:spacing w:line="560" w:lineRule="exact"/>
        <w:ind w:firstLine="640"/>
        <w:rPr>
          <w:rFonts w:ascii="宋体" w:hAnsi="宋体"/>
          <w:kern w:val="0"/>
          <w:szCs w:val="32"/>
          <w:highlight w:val="none"/>
        </w:rPr>
      </w:pPr>
      <w:r>
        <w:rPr>
          <w:rFonts w:hint="eastAsia" w:ascii="宋体" w:hAnsi="宋体"/>
          <w:kern w:val="0"/>
          <w:szCs w:val="32"/>
          <w:highlight w:val="none"/>
        </w:rPr>
        <w:t>（四）企业数字化转型方法机制</w:t>
      </w:r>
    </w:p>
    <w:p w14:paraId="3AB87730">
      <w:pPr>
        <w:adjustRightInd w:val="0"/>
        <w:snapToGrid w:val="0"/>
        <w:spacing w:line="560" w:lineRule="exact"/>
        <w:ind w:firstLine="640"/>
        <w:rPr>
          <w:rFonts w:ascii="宋体" w:hAnsi="宋体" w:eastAsia="黑体"/>
          <w:szCs w:val="32"/>
          <w:highlight w:val="none"/>
        </w:rPr>
      </w:pPr>
      <w:r>
        <w:rPr>
          <w:rFonts w:hint="eastAsia" w:ascii="宋体" w:hAnsi="宋体" w:eastAsia="黑体"/>
          <w:kern w:val="0"/>
          <w:szCs w:val="32"/>
          <w:highlight w:val="none"/>
        </w:rPr>
        <w:t>六、数字化改造情况</w:t>
      </w:r>
    </w:p>
    <w:p w14:paraId="59293718">
      <w:pPr>
        <w:adjustRightInd w:val="0"/>
        <w:snapToGrid w:val="0"/>
        <w:spacing w:before="100" w:beforeAutospacing="1" w:line="560" w:lineRule="exact"/>
        <w:ind w:firstLine="643"/>
        <w:rPr>
          <w:rFonts w:ascii="宋体" w:hAnsi="宋体" w:eastAsia="黑体"/>
          <w:bCs/>
          <w:kern w:val="0"/>
          <w:szCs w:val="32"/>
          <w:highlight w:val="none"/>
        </w:rPr>
      </w:pPr>
      <w:r>
        <w:rPr>
          <w:rFonts w:hint="eastAsia" w:ascii="宋体" w:hAnsi="宋体" w:eastAsia="黑体"/>
          <w:bCs/>
          <w:kern w:val="0"/>
          <w:szCs w:val="32"/>
          <w:highlight w:val="none"/>
        </w:rPr>
        <w:t>一、企业</w:t>
      </w:r>
      <w:r>
        <w:rPr>
          <w:rFonts w:ascii="宋体" w:hAnsi="宋体" w:eastAsia="黑体"/>
          <w:bCs/>
          <w:kern w:val="0"/>
          <w:szCs w:val="32"/>
          <w:highlight w:val="none"/>
        </w:rPr>
        <w:t>基本现状</w:t>
      </w:r>
    </w:p>
    <w:p w14:paraId="7F4A1153">
      <w:pPr>
        <w:adjustRightInd w:val="0"/>
        <w:snapToGrid w:val="0"/>
        <w:spacing w:after="120" w:afterLines="50" w:line="560" w:lineRule="exact"/>
        <w:ind w:firstLine="641"/>
        <w:rPr>
          <w:rFonts w:ascii="宋体" w:hAnsi="宋体" w:eastAsia="楷体_GB2312" w:cs="楷体_GB2312"/>
          <w:bCs/>
          <w:kern w:val="0"/>
          <w:szCs w:val="32"/>
          <w:highlight w:val="none"/>
        </w:rPr>
      </w:pPr>
      <w:r>
        <w:rPr>
          <w:rFonts w:hint="eastAsia" w:ascii="宋体" w:hAnsi="宋体" w:eastAsia="楷体_GB2312" w:cs="楷体_GB2312"/>
          <w:bCs/>
          <w:kern w:val="0"/>
          <w:szCs w:val="32"/>
          <w:highlight w:val="none"/>
        </w:rPr>
        <w:t>（一）基本情况</w:t>
      </w:r>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22"/>
        <w:gridCol w:w="1055"/>
        <w:gridCol w:w="1852"/>
        <w:gridCol w:w="1464"/>
        <w:gridCol w:w="3068"/>
      </w:tblGrid>
      <w:tr w14:paraId="585519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895" w:type="pct"/>
            <w:vAlign w:val="center"/>
          </w:tcPr>
          <w:p w14:paraId="3D535946">
            <w:pPr>
              <w:spacing w:line="300" w:lineRule="exact"/>
              <w:jc w:val="center"/>
              <w:rPr>
                <w:rFonts w:ascii="宋体" w:hAnsi="宋体" w:eastAsia="仿宋"/>
                <w:kern w:val="0"/>
                <w:sz w:val="24"/>
                <w:szCs w:val="21"/>
                <w:highlight w:val="none"/>
                <w:lang w:eastAsia="en-US"/>
              </w:rPr>
            </w:pPr>
            <w:r>
              <w:rPr>
                <w:rFonts w:hint="eastAsia" w:ascii="宋体" w:hAnsi="宋体"/>
                <w:kern w:val="0"/>
                <w:sz w:val="24"/>
                <w:szCs w:val="21"/>
                <w:highlight w:val="none"/>
                <w:lang w:eastAsia="en-US"/>
              </w:rPr>
              <w:t>企业名称</w:t>
            </w:r>
          </w:p>
        </w:tc>
        <w:tc>
          <w:tcPr>
            <w:tcW w:w="1604" w:type="pct"/>
            <w:gridSpan w:val="2"/>
            <w:vAlign w:val="center"/>
          </w:tcPr>
          <w:p w14:paraId="56BEFC13">
            <w:pPr>
              <w:spacing w:line="300" w:lineRule="exact"/>
              <w:ind w:firstLine="400"/>
              <w:jc w:val="center"/>
              <w:rPr>
                <w:rFonts w:ascii="宋体" w:hAnsi="宋体" w:eastAsia="仿宋"/>
                <w:kern w:val="0"/>
                <w:sz w:val="20"/>
                <w:szCs w:val="21"/>
                <w:highlight w:val="none"/>
                <w:lang w:eastAsia="en-US"/>
              </w:rPr>
            </w:pPr>
          </w:p>
        </w:tc>
        <w:tc>
          <w:tcPr>
            <w:tcW w:w="808" w:type="pct"/>
            <w:vAlign w:val="center"/>
          </w:tcPr>
          <w:p w14:paraId="3DA84245">
            <w:pPr>
              <w:spacing w:line="300" w:lineRule="exact"/>
              <w:jc w:val="center"/>
              <w:rPr>
                <w:rFonts w:ascii="宋体" w:hAnsi="宋体" w:eastAsia="仿宋"/>
                <w:kern w:val="0"/>
                <w:sz w:val="24"/>
                <w:szCs w:val="21"/>
                <w:highlight w:val="none"/>
                <w:lang w:eastAsia="en-US"/>
              </w:rPr>
            </w:pPr>
            <w:r>
              <w:rPr>
                <w:rFonts w:hint="eastAsia" w:ascii="宋体" w:hAnsi="宋体"/>
                <w:kern w:val="0"/>
                <w:sz w:val="24"/>
                <w:szCs w:val="21"/>
                <w:highlight w:val="none"/>
                <w:lang w:eastAsia="en-US"/>
              </w:rPr>
              <w:t>所属区县</w:t>
            </w:r>
          </w:p>
        </w:tc>
        <w:tc>
          <w:tcPr>
            <w:tcW w:w="1693" w:type="pct"/>
          </w:tcPr>
          <w:p w14:paraId="6CCC313A">
            <w:pPr>
              <w:spacing w:line="300" w:lineRule="exact"/>
              <w:ind w:firstLine="400"/>
              <w:rPr>
                <w:rFonts w:ascii="宋体" w:hAnsi="宋体"/>
                <w:kern w:val="0"/>
                <w:sz w:val="20"/>
                <w:szCs w:val="21"/>
                <w:highlight w:val="none"/>
                <w:lang w:eastAsia="en-US"/>
              </w:rPr>
            </w:pPr>
          </w:p>
        </w:tc>
      </w:tr>
      <w:tr w14:paraId="642934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895" w:type="pct"/>
            <w:vAlign w:val="center"/>
          </w:tcPr>
          <w:p w14:paraId="56592B40">
            <w:pPr>
              <w:spacing w:line="300" w:lineRule="exact"/>
              <w:jc w:val="center"/>
              <w:rPr>
                <w:rFonts w:ascii="宋体" w:hAnsi="宋体" w:eastAsia="仿宋"/>
                <w:kern w:val="0"/>
                <w:sz w:val="24"/>
                <w:szCs w:val="21"/>
                <w:highlight w:val="none"/>
                <w:lang w:eastAsia="en-US"/>
              </w:rPr>
            </w:pPr>
            <w:r>
              <w:rPr>
                <w:rFonts w:ascii="宋体" w:hAnsi="宋体"/>
                <w:kern w:val="0"/>
                <w:sz w:val="24"/>
                <w:szCs w:val="21"/>
                <w:highlight w:val="none"/>
                <w:lang w:eastAsia="en-US"/>
              </w:rPr>
              <w:t>统一社会信用代码</w:t>
            </w:r>
          </w:p>
        </w:tc>
        <w:tc>
          <w:tcPr>
            <w:tcW w:w="1604" w:type="pct"/>
            <w:gridSpan w:val="2"/>
            <w:vAlign w:val="center"/>
          </w:tcPr>
          <w:p w14:paraId="6FA572C1">
            <w:pPr>
              <w:spacing w:line="300" w:lineRule="exact"/>
              <w:ind w:firstLine="400"/>
              <w:jc w:val="center"/>
              <w:rPr>
                <w:rFonts w:ascii="宋体" w:hAnsi="宋体" w:eastAsia="仿宋"/>
                <w:kern w:val="0"/>
                <w:sz w:val="20"/>
                <w:szCs w:val="21"/>
                <w:highlight w:val="none"/>
                <w:lang w:eastAsia="en-US"/>
              </w:rPr>
            </w:pPr>
          </w:p>
        </w:tc>
        <w:tc>
          <w:tcPr>
            <w:tcW w:w="808" w:type="pct"/>
            <w:vAlign w:val="center"/>
          </w:tcPr>
          <w:p w14:paraId="51B37B23">
            <w:pPr>
              <w:spacing w:line="300" w:lineRule="exact"/>
              <w:jc w:val="center"/>
              <w:rPr>
                <w:rFonts w:ascii="宋体" w:hAnsi="宋体"/>
                <w:kern w:val="0"/>
                <w:sz w:val="24"/>
                <w:szCs w:val="21"/>
                <w:highlight w:val="none"/>
              </w:rPr>
            </w:pPr>
            <w:r>
              <w:rPr>
                <w:rFonts w:ascii="宋体" w:hAnsi="宋体"/>
                <w:kern w:val="0"/>
                <w:sz w:val="24"/>
                <w:szCs w:val="21"/>
                <w:highlight w:val="none"/>
              </w:rPr>
              <w:t>注册资金</w:t>
            </w:r>
          </w:p>
          <w:p w14:paraId="6D6FCC23">
            <w:pPr>
              <w:spacing w:line="300" w:lineRule="exact"/>
              <w:jc w:val="center"/>
              <w:rPr>
                <w:rFonts w:ascii="宋体" w:hAnsi="宋体" w:eastAsia="仿宋"/>
                <w:kern w:val="0"/>
                <w:sz w:val="24"/>
                <w:szCs w:val="21"/>
                <w:highlight w:val="none"/>
                <w:lang w:eastAsia="en-US"/>
              </w:rPr>
            </w:pPr>
            <w:r>
              <w:rPr>
                <w:rFonts w:ascii="宋体" w:hAnsi="宋体"/>
                <w:kern w:val="0"/>
                <w:sz w:val="24"/>
                <w:szCs w:val="21"/>
                <w:highlight w:val="none"/>
                <w:lang w:eastAsia="en-US"/>
              </w:rPr>
              <w:t>（万元）</w:t>
            </w:r>
          </w:p>
        </w:tc>
        <w:tc>
          <w:tcPr>
            <w:tcW w:w="1693" w:type="pct"/>
          </w:tcPr>
          <w:p w14:paraId="6D151D41">
            <w:pPr>
              <w:spacing w:line="300" w:lineRule="exact"/>
              <w:ind w:firstLine="400"/>
              <w:rPr>
                <w:rFonts w:ascii="宋体" w:hAnsi="宋体"/>
                <w:kern w:val="0"/>
                <w:sz w:val="20"/>
                <w:szCs w:val="21"/>
                <w:highlight w:val="none"/>
                <w:lang w:eastAsia="en-US"/>
              </w:rPr>
            </w:pPr>
          </w:p>
        </w:tc>
      </w:tr>
      <w:tr w14:paraId="5FDD9C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895" w:type="pct"/>
            <w:vAlign w:val="center"/>
          </w:tcPr>
          <w:p w14:paraId="53AB4728">
            <w:pPr>
              <w:spacing w:line="300" w:lineRule="exact"/>
              <w:jc w:val="center"/>
              <w:rPr>
                <w:rFonts w:ascii="宋体" w:hAnsi="宋体" w:eastAsia="仿宋"/>
                <w:kern w:val="0"/>
                <w:sz w:val="24"/>
                <w:szCs w:val="21"/>
                <w:highlight w:val="none"/>
                <w:lang w:eastAsia="en-US"/>
              </w:rPr>
            </w:pPr>
            <w:r>
              <w:rPr>
                <w:rFonts w:hint="eastAsia" w:ascii="宋体" w:hAnsi="宋体"/>
                <w:kern w:val="0"/>
                <w:sz w:val="24"/>
                <w:szCs w:val="21"/>
                <w:highlight w:val="none"/>
                <w:lang w:eastAsia="en-US"/>
              </w:rPr>
              <w:t>所属行业</w:t>
            </w:r>
          </w:p>
        </w:tc>
        <w:tc>
          <w:tcPr>
            <w:tcW w:w="4105" w:type="pct"/>
            <w:gridSpan w:val="4"/>
            <w:vAlign w:val="center"/>
          </w:tcPr>
          <w:p w14:paraId="07C6A78F">
            <w:pPr>
              <w:spacing w:line="300" w:lineRule="exact"/>
              <w:rPr>
                <w:rFonts w:ascii="宋体" w:hAnsi="宋体"/>
                <w:kern w:val="0"/>
                <w:sz w:val="24"/>
                <w:szCs w:val="21"/>
                <w:highlight w:val="none"/>
              </w:rPr>
            </w:pPr>
            <w:r>
              <w:rPr>
                <w:rFonts w:hint="eastAsia" w:ascii="宋体" w:hAnsi="宋体"/>
                <w:kern w:val="0"/>
                <w:sz w:val="24"/>
                <w:szCs w:val="21"/>
                <w:highlight w:val="none"/>
              </w:rPr>
              <w:t>对应GB/T4754—2017到小类，四位代码</w:t>
            </w:r>
          </w:p>
        </w:tc>
      </w:tr>
      <w:tr w14:paraId="03F828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895" w:type="pct"/>
            <w:vAlign w:val="center"/>
          </w:tcPr>
          <w:p w14:paraId="54DA712C">
            <w:pPr>
              <w:spacing w:line="300" w:lineRule="exact"/>
              <w:jc w:val="center"/>
              <w:rPr>
                <w:rFonts w:ascii="宋体" w:hAnsi="宋体" w:eastAsia="仿宋"/>
                <w:kern w:val="0"/>
                <w:sz w:val="24"/>
                <w:szCs w:val="21"/>
                <w:highlight w:val="none"/>
                <w:lang w:eastAsia="en-US"/>
              </w:rPr>
            </w:pPr>
            <w:r>
              <w:rPr>
                <w:rFonts w:ascii="宋体" w:hAnsi="宋体"/>
                <w:kern w:val="0"/>
                <w:sz w:val="24"/>
                <w:szCs w:val="21"/>
                <w:highlight w:val="none"/>
                <w:lang w:eastAsia="en-US"/>
              </w:rPr>
              <w:t>联系人</w:t>
            </w:r>
          </w:p>
        </w:tc>
        <w:tc>
          <w:tcPr>
            <w:tcW w:w="1604" w:type="pct"/>
            <w:gridSpan w:val="2"/>
            <w:vAlign w:val="center"/>
          </w:tcPr>
          <w:p w14:paraId="10584ADE">
            <w:pPr>
              <w:spacing w:line="300" w:lineRule="exact"/>
              <w:ind w:firstLine="400"/>
              <w:jc w:val="center"/>
              <w:rPr>
                <w:rFonts w:ascii="宋体" w:hAnsi="宋体" w:eastAsia="仿宋"/>
                <w:kern w:val="0"/>
                <w:sz w:val="20"/>
                <w:szCs w:val="21"/>
                <w:highlight w:val="none"/>
                <w:lang w:eastAsia="en-US"/>
              </w:rPr>
            </w:pPr>
          </w:p>
        </w:tc>
        <w:tc>
          <w:tcPr>
            <w:tcW w:w="808" w:type="pct"/>
            <w:vAlign w:val="center"/>
          </w:tcPr>
          <w:p w14:paraId="27ABCB77">
            <w:pPr>
              <w:spacing w:line="300" w:lineRule="exact"/>
              <w:jc w:val="center"/>
              <w:rPr>
                <w:rFonts w:ascii="宋体" w:hAnsi="宋体" w:eastAsia="仿宋"/>
                <w:kern w:val="0"/>
                <w:sz w:val="24"/>
                <w:szCs w:val="21"/>
                <w:highlight w:val="none"/>
                <w:lang w:eastAsia="en-US"/>
              </w:rPr>
            </w:pPr>
            <w:r>
              <w:rPr>
                <w:rFonts w:ascii="宋体" w:hAnsi="宋体"/>
                <w:kern w:val="0"/>
                <w:sz w:val="24"/>
                <w:szCs w:val="21"/>
                <w:highlight w:val="none"/>
                <w:lang w:eastAsia="en-US"/>
              </w:rPr>
              <w:t>手机号码</w:t>
            </w:r>
          </w:p>
        </w:tc>
        <w:tc>
          <w:tcPr>
            <w:tcW w:w="1693" w:type="pct"/>
          </w:tcPr>
          <w:p w14:paraId="1730F047">
            <w:pPr>
              <w:spacing w:line="300" w:lineRule="exact"/>
              <w:ind w:firstLine="400"/>
              <w:rPr>
                <w:rFonts w:ascii="宋体" w:hAnsi="宋体"/>
                <w:kern w:val="0"/>
                <w:sz w:val="20"/>
                <w:szCs w:val="21"/>
                <w:highlight w:val="none"/>
                <w:lang w:eastAsia="en-US"/>
              </w:rPr>
            </w:pPr>
          </w:p>
        </w:tc>
      </w:tr>
      <w:tr w14:paraId="0DC50C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895" w:type="pct"/>
            <w:vAlign w:val="center"/>
          </w:tcPr>
          <w:p w14:paraId="46C7D54D">
            <w:pPr>
              <w:spacing w:line="300" w:lineRule="exact"/>
              <w:jc w:val="center"/>
              <w:rPr>
                <w:rFonts w:ascii="宋体" w:hAnsi="宋体"/>
                <w:kern w:val="0"/>
                <w:sz w:val="24"/>
                <w:szCs w:val="21"/>
                <w:highlight w:val="none"/>
                <w:lang w:eastAsia="en-US"/>
              </w:rPr>
            </w:pPr>
            <w:r>
              <w:rPr>
                <w:rFonts w:ascii="宋体" w:hAnsi="宋体"/>
                <w:kern w:val="0"/>
                <w:sz w:val="24"/>
                <w:szCs w:val="21"/>
                <w:highlight w:val="none"/>
                <w:lang w:eastAsia="en-US"/>
              </w:rPr>
              <w:t>企业</w:t>
            </w:r>
          </w:p>
          <w:p w14:paraId="4DA13813">
            <w:pPr>
              <w:spacing w:line="300" w:lineRule="exact"/>
              <w:jc w:val="center"/>
              <w:rPr>
                <w:rFonts w:ascii="宋体" w:hAnsi="宋体" w:eastAsia="仿宋"/>
                <w:kern w:val="0"/>
                <w:sz w:val="24"/>
                <w:szCs w:val="21"/>
                <w:highlight w:val="none"/>
                <w:lang w:eastAsia="en-US"/>
              </w:rPr>
            </w:pPr>
            <w:r>
              <w:rPr>
                <w:rFonts w:hint="eastAsia" w:ascii="宋体" w:hAnsi="宋体"/>
                <w:kern w:val="0"/>
                <w:sz w:val="24"/>
                <w:szCs w:val="21"/>
                <w:highlight w:val="none"/>
                <w:lang w:eastAsia="en-US"/>
              </w:rPr>
              <w:t>202</w:t>
            </w:r>
            <w:r>
              <w:rPr>
                <w:rFonts w:hint="eastAsia" w:ascii="宋体" w:hAnsi="宋体"/>
                <w:kern w:val="0"/>
                <w:sz w:val="24"/>
                <w:szCs w:val="21"/>
                <w:highlight w:val="none"/>
              </w:rPr>
              <w:t>3</w:t>
            </w:r>
            <w:r>
              <w:rPr>
                <w:rFonts w:hint="eastAsia" w:ascii="宋体" w:hAnsi="宋体"/>
                <w:kern w:val="0"/>
                <w:sz w:val="24"/>
                <w:szCs w:val="21"/>
                <w:highlight w:val="none"/>
                <w:lang w:eastAsia="en-US"/>
              </w:rPr>
              <w:t>年营收</w:t>
            </w:r>
            <w:r>
              <w:rPr>
                <w:rFonts w:ascii="宋体" w:hAnsi="宋体"/>
                <w:kern w:val="0"/>
                <w:sz w:val="24"/>
                <w:szCs w:val="21"/>
                <w:highlight w:val="none"/>
                <w:lang w:eastAsia="zh-Hans"/>
              </w:rPr>
              <w:t>（万元）</w:t>
            </w:r>
          </w:p>
        </w:tc>
        <w:tc>
          <w:tcPr>
            <w:tcW w:w="1604" w:type="pct"/>
            <w:gridSpan w:val="2"/>
            <w:vAlign w:val="center"/>
          </w:tcPr>
          <w:p w14:paraId="7CDD19B5">
            <w:pPr>
              <w:spacing w:line="300" w:lineRule="exact"/>
              <w:ind w:firstLine="400"/>
              <w:jc w:val="center"/>
              <w:rPr>
                <w:rFonts w:ascii="宋体" w:hAnsi="宋体" w:eastAsia="仿宋"/>
                <w:kern w:val="0"/>
                <w:sz w:val="20"/>
                <w:szCs w:val="21"/>
                <w:highlight w:val="none"/>
                <w:lang w:eastAsia="en-US"/>
              </w:rPr>
            </w:pPr>
          </w:p>
        </w:tc>
        <w:tc>
          <w:tcPr>
            <w:tcW w:w="808" w:type="pct"/>
            <w:vAlign w:val="center"/>
          </w:tcPr>
          <w:p w14:paraId="675A8C0C">
            <w:pPr>
              <w:spacing w:line="300" w:lineRule="exact"/>
              <w:jc w:val="center"/>
              <w:rPr>
                <w:rFonts w:ascii="宋体" w:hAnsi="宋体" w:eastAsia="仿宋"/>
                <w:kern w:val="0"/>
                <w:sz w:val="24"/>
                <w:szCs w:val="21"/>
                <w:highlight w:val="none"/>
                <w:lang w:eastAsia="en-US"/>
              </w:rPr>
            </w:pPr>
            <w:r>
              <w:rPr>
                <w:rFonts w:ascii="宋体" w:hAnsi="宋体"/>
                <w:kern w:val="0"/>
                <w:sz w:val="24"/>
                <w:szCs w:val="21"/>
                <w:highlight w:val="none"/>
                <w:lang w:eastAsia="en-US"/>
              </w:rPr>
              <w:t>职工数</w:t>
            </w:r>
            <w:r>
              <w:rPr>
                <w:rFonts w:hint="eastAsia" w:ascii="宋体" w:hAnsi="宋体"/>
                <w:kern w:val="0"/>
                <w:sz w:val="24"/>
                <w:szCs w:val="21"/>
                <w:highlight w:val="none"/>
                <w:lang w:eastAsia="en-US"/>
              </w:rPr>
              <w:t>量</w:t>
            </w:r>
            <w:r>
              <w:rPr>
                <w:rFonts w:ascii="宋体" w:hAnsi="宋体"/>
                <w:kern w:val="0"/>
                <w:sz w:val="24"/>
                <w:szCs w:val="21"/>
                <w:highlight w:val="none"/>
                <w:lang w:eastAsia="en-US"/>
              </w:rPr>
              <w:t>（人）</w:t>
            </w:r>
          </w:p>
        </w:tc>
        <w:tc>
          <w:tcPr>
            <w:tcW w:w="1693" w:type="pct"/>
          </w:tcPr>
          <w:p w14:paraId="1DC9C0E8">
            <w:pPr>
              <w:spacing w:line="300" w:lineRule="exact"/>
              <w:ind w:firstLine="400"/>
              <w:rPr>
                <w:rFonts w:ascii="宋体" w:hAnsi="宋体"/>
                <w:kern w:val="0"/>
                <w:sz w:val="20"/>
                <w:szCs w:val="21"/>
                <w:highlight w:val="none"/>
                <w:lang w:eastAsia="en-US"/>
              </w:rPr>
            </w:pPr>
          </w:p>
        </w:tc>
      </w:tr>
      <w:tr w14:paraId="397C9F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895" w:type="pct"/>
            <w:vAlign w:val="center"/>
          </w:tcPr>
          <w:p w14:paraId="1171F3A5">
            <w:pPr>
              <w:spacing w:line="300" w:lineRule="exact"/>
              <w:jc w:val="center"/>
              <w:rPr>
                <w:rFonts w:ascii="宋体" w:hAnsi="宋体" w:eastAsia="仿宋"/>
                <w:kern w:val="0"/>
                <w:sz w:val="24"/>
                <w:szCs w:val="21"/>
                <w:highlight w:val="none"/>
                <w:lang w:eastAsia="en-US"/>
              </w:rPr>
            </w:pPr>
            <w:r>
              <w:rPr>
                <w:rFonts w:ascii="宋体" w:hAnsi="宋体"/>
                <w:kern w:val="0"/>
                <w:sz w:val="24"/>
                <w:szCs w:val="21"/>
                <w:highlight w:val="none"/>
                <w:lang w:eastAsia="zh-Hans"/>
              </w:rPr>
              <w:t>专利总数</w:t>
            </w:r>
          </w:p>
        </w:tc>
        <w:tc>
          <w:tcPr>
            <w:tcW w:w="1604" w:type="pct"/>
            <w:gridSpan w:val="2"/>
            <w:vAlign w:val="center"/>
          </w:tcPr>
          <w:p w14:paraId="30F71A54">
            <w:pPr>
              <w:spacing w:line="300" w:lineRule="exact"/>
              <w:ind w:firstLine="400"/>
              <w:jc w:val="center"/>
              <w:rPr>
                <w:rFonts w:ascii="宋体" w:hAnsi="宋体" w:eastAsia="仿宋"/>
                <w:kern w:val="0"/>
                <w:sz w:val="20"/>
                <w:szCs w:val="21"/>
                <w:highlight w:val="none"/>
                <w:lang w:eastAsia="en-US"/>
              </w:rPr>
            </w:pPr>
          </w:p>
        </w:tc>
        <w:tc>
          <w:tcPr>
            <w:tcW w:w="808" w:type="pct"/>
            <w:vAlign w:val="center"/>
          </w:tcPr>
          <w:p w14:paraId="56C49CC0">
            <w:pPr>
              <w:spacing w:line="300" w:lineRule="exact"/>
              <w:jc w:val="center"/>
              <w:rPr>
                <w:rFonts w:ascii="宋体" w:hAnsi="宋体" w:eastAsia="仿宋"/>
                <w:kern w:val="0"/>
                <w:sz w:val="24"/>
                <w:szCs w:val="21"/>
                <w:highlight w:val="none"/>
                <w:lang w:eastAsia="en-US"/>
              </w:rPr>
            </w:pPr>
            <w:r>
              <w:rPr>
                <w:rFonts w:hint="eastAsia" w:ascii="宋体" w:hAnsi="宋体"/>
                <w:kern w:val="0"/>
                <w:sz w:val="24"/>
                <w:szCs w:val="21"/>
                <w:highlight w:val="none"/>
                <w:lang w:eastAsia="en-US"/>
              </w:rPr>
              <w:t>其中：</w:t>
            </w:r>
            <w:r>
              <w:rPr>
                <w:rFonts w:ascii="宋体" w:hAnsi="宋体"/>
                <w:kern w:val="0"/>
                <w:sz w:val="24"/>
                <w:szCs w:val="21"/>
                <w:highlight w:val="none"/>
                <w:lang w:eastAsia="zh-Hans"/>
              </w:rPr>
              <w:t>发明专利数</w:t>
            </w:r>
          </w:p>
        </w:tc>
        <w:tc>
          <w:tcPr>
            <w:tcW w:w="1693" w:type="pct"/>
          </w:tcPr>
          <w:p w14:paraId="642C6491">
            <w:pPr>
              <w:spacing w:line="300" w:lineRule="exact"/>
              <w:ind w:firstLine="400"/>
              <w:rPr>
                <w:rFonts w:ascii="宋体" w:hAnsi="宋体"/>
                <w:kern w:val="0"/>
                <w:sz w:val="20"/>
                <w:szCs w:val="21"/>
                <w:highlight w:val="none"/>
                <w:lang w:eastAsia="en-US"/>
              </w:rPr>
            </w:pPr>
          </w:p>
        </w:tc>
      </w:tr>
      <w:tr w14:paraId="786C58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895" w:type="pct"/>
            <w:vAlign w:val="center"/>
          </w:tcPr>
          <w:p w14:paraId="141A6279">
            <w:pPr>
              <w:spacing w:line="300" w:lineRule="exact"/>
              <w:jc w:val="center"/>
              <w:rPr>
                <w:rFonts w:ascii="宋体" w:hAnsi="宋体"/>
                <w:kern w:val="0"/>
                <w:sz w:val="24"/>
                <w:szCs w:val="21"/>
                <w:highlight w:val="none"/>
                <w:lang w:eastAsia="en-US"/>
              </w:rPr>
            </w:pPr>
            <w:r>
              <w:rPr>
                <w:rFonts w:hint="eastAsia" w:ascii="宋体" w:hAnsi="宋体"/>
                <w:kern w:val="0"/>
                <w:sz w:val="24"/>
                <w:szCs w:val="21"/>
                <w:highlight w:val="none"/>
                <w:lang w:eastAsia="zh-Hans"/>
              </w:rPr>
              <w:t>参与标准</w:t>
            </w:r>
          </w:p>
          <w:p w14:paraId="4BEE9B78">
            <w:pPr>
              <w:spacing w:line="300" w:lineRule="exact"/>
              <w:jc w:val="center"/>
              <w:rPr>
                <w:rFonts w:ascii="宋体" w:hAnsi="宋体" w:eastAsia="仿宋"/>
                <w:kern w:val="0"/>
                <w:sz w:val="24"/>
                <w:szCs w:val="21"/>
                <w:highlight w:val="none"/>
                <w:lang w:eastAsia="en-US"/>
              </w:rPr>
            </w:pPr>
            <w:r>
              <w:rPr>
                <w:rFonts w:hint="eastAsia" w:ascii="宋体" w:hAnsi="宋体"/>
                <w:kern w:val="0"/>
                <w:sz w:val="24"/>
                <w:szCs w:val="21"/>
                <w:highlight w:val="none"/>
                <w:lang w:eastAsia="zh-Hans"/>
              </w:rPr>
              <w:t>情况</w:t>
            </w:r>
          </w:p>
        </w:tc>
        <w:tc>
          <w:tcPr>
            <w:tcW w:w="4105" w:type="pct"/>
            <w:gridSpan w:val="4"/>
            <w:vAlign w:val="center"/>
          </w:tcPr>
          <w:p w14:paraId="68215574">
            <w:pPr>
              <w:spacing w:line="300" w:lineRule="exact"/>
              <w:rPr>
                <w:rFonts w:ascii="宋体" w:hAnsi="宋体"/>
                <w:kern w:val="0"/>
                <w:sz w:val="24"/>
                <w:szCs w:val="21"/>
                <w:highlight w:val="none"/>
                <w:lang w:eastAsia="zh-Hans"/>
              </w:rPr>
            </w:pPr>
            <w:r>
              <w:rPr>
                <w:rFonts w:hint="eastAsia" w:ascii="宋体" w:hAnsi="宋体"/>
                <w:kern w:val="0"/>
                <w:sz w:val="24"/>
                <w:szCs w:val="21"/>
                <w:highlight w:val="none"/>
                <w:lang w:eastAsia="zh-Hans"/>
              </w:rPr>
              <w:t xml:space="preserve">国标：  </w:t>
            </w:r>
          </w:p>
          <w:p w14:paraId="38C3E1EC">
            <w:pPr>
              <w:spacing w:line="300" w:lineRule="exact"/>
              <w:rPr>
                <w:rFonts w:ascii="宋体" w:hAnsi="宋体"/>
                <w:kern w:val="0"/>
                <w:sz w:val="24"/>
                <w:szCs w:val="21"/>
                <w:highlight w:val="none"/>
                <w:lang w:eastAsia="zh-Hans"/>
              </w:rPr>
            </w:pPr>
            <w:r>
              <w:rPr>
                <w:rFonts w:hint="eastAsia" w:ascii="宋体" w:hAnsi="宋体"/>
                <w:kern w:val="0"/>
                <w:sz w:val="24"/>
                <w:szCs w:val="21"/>
                <w:highlight w:val="none"/>
                <w:lang w:eastAsia="zh-Hans"/>
              </w:rPr>
              <w:t>行标：</w:t>
            </w:r>
          </w:p>
          <w:p w14:paraId="7DAA9AB2">
            <w:pPr>
              <w:spacing w:line="300" w:lineRule="exact"/>
              <w:rPr>
                <w:rFonts w:ascii="宋体" w:hAnsi="宋体"/>
                <w:kern w:val="0"/>
                <w:sz w:val="24"/>
                <w:szCs w:val="21"/>
                <w:highlight w:val="none"/>
                <w:lang w:eastAsia="zh-Hans"/>
              </w:rPr>
            </w:pPr>
            <w:r>
              <w:rPr>
                <w:rFonts w:hint="eastAsia" w:ascii="宋体" w:hAnsi="宋体"/>
                <w:kern w:val="0"/>
                <w:sz w:val="24"/>
                <w:szCs w:val="21"/>
                <w:highlight w:val="none"/>
                <w:lang w:eastAsia="zh-Hans"/>
              </w:rPr>
              <w:t>地标：</w:t>
            </w:r>
          </w:p>
        </w:tc>
      </w:tr>
      <w:tr w14:paraId="050804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895" w:type="pct"/>
            <w:vAlign w:val="center"/>
          </w:tcPr>
          <w:p w14:paraId="7C21DC33">
            <w:pPr>
              <w:spacing w:line="300" w:lineRule="exact"/>
              <w:jc w:val="center"/>
              <w:rPr>
                <w:rFonts w:ascii="宋体" w:hAnsi="宋体" w:eastAsia="仿宋"/>
                <w:kern w:val="0"/>
                <w:sz w:val="24"/>
                <w:szCs w:val="21"/>
                <w:highlight w:val="none"/>
                <w:lang w:eastAsia="en-US"/>
              </w:rPr>
            </w:pPr>
            <w:r>
              <w:rPr>
                <w:rFonts w:ascii="宋体" w:hAnsi="宋体"/>
                <w:kern w:val="0"/>
                <w:sz w:val="24"/>
                <w:szCs w:val="21"/>
                <w:highlight w:val="none"/>
                <w:lang w:eastAsia="zh-Hans"/>
              </w:rPr>
              <w:t>占地面积（亩）</w:t>
            </w:r>
          </w:p>
        </w:tc>
        <w:tc>
          <w:tcPr>
            <w:tcW w:w="1604" w:type="pct"/>
            <w:gridSpan w:val="2"/>
            <w:vAlign w:val="center"/>
          </w:tcPr>
          <w:p w14:paraId="25309CC7">
            <w:pPr>
              <w:spacing w:line="300" w:lineRule="exact"/>
              <w:ind w:firstLine="480"/>
              <w:jc w:val="center"/>
              <w:rPr>
                <w:rFonts w:ascii="宋体" w:hAnsi="宋体" w:eastAsia="仿宋"/>
                <w:kern w:val="0"/>
                <w:sz w:val="24"/>
                <w:szCs w:val="21"/>
                <w:highlight w:val="none"/>
                <w:lang w:eastAsia="en-US"/>
              </w:rPr>
            </w:pPr>
          </w:p>
        </w:tc>
        <w:tc>
          <w:tcPr>
            <w:tcW w:w="808" w:type="pct"/>
            <w:vAlign w:val="center"/>
          </w:tcPr>
          <w:p w14:paraId="1A45E1EA">
            <w:pPr>
              <w:spacing w:line="300" w:lineRule="exact"/>
              <w:jc w:val="center"/>
              <w:rPr>
                <w:rFonts w:ascii="宋体" w:hAnsi="宋体" w:eastAsia="仿宋"/>
                <w:kern w:val="0"/>
                <w:sz w:val="24"/>
                <w:szCs w:val="21"/>
                <w:highlight w:val="none"/>
                <w:lang w:eastAsia="en-US"/>
              </w:rPr>
            </w:pPr>
            <w:r>
              <w:rPr>
                <w:rFonts w:ascii="宋体" w:hAnsi="宋体"/>
                <w:kern w:val="0"/>
                <w:sz w:val="24"/>
                <w:szCs w:val="21"/>
                <w:highlight w:val="none"/>
                <w:lang w:eastAsia="zh-Hans"/>
              </w:rPr>
              <w:t>厂房面积（</w:t>
            </w:r>
            <w:r>
              <w:rPr>
                <w:rFonts w:hint="eastAsia" w:ascii="宋体" w:hAnsi="宋体" w:eastAsia="Segoe UI Symbol" w:cs="Segoe UI Symbol"/>
                <w:kern w:val="0"/>
                <w:sz w:val="24"/>
                <w:szCs w:val="21"/>
                <w:highlight w:val="none"/>
                <w:lang w:eastAsia="zh-Hans"/>
              </w:rPr>
              <w:t>㎡</w:t>
            </w:r>
            <w:r>
              <w:rPr>
                <w:rFonts w:hint="eastAsia" w:ascii="宋体" w:hAnsi="宋体" w:cs="仿宋_GB2312"/>
                <w:kern w:val="0"/>
                <w:sz w:val="24"/>
                <w:szCs w:val="21"/>
                <w:highlight w:val="none"/>
                <w:lang w:eastAsia="zh-Hans"/>
              </w:rPr>
              <w:t>）</w:t>
            </w:r>
          </w:p>
        </w:tc>
        <w:tc>
          <w:tcPr>
            <w:tcW w:w="1693" w:type="pct"/>
          </w:tcPr>
          <w:p w14:paraId="66E468CF">
            <w:pPr>
              <w:spacing w:line="300" w:lineRule="exact"/>
              <w:ind w:firstLine="480"/>
              <w:rPr>
                <w:rFonts w:ascii="宋体" w:hAnsi="宋体"/>
                <w:kern w:val="0"/>
                <w:sz w:val="24"/>
                <w:szCs w:val="21"/>
                <w:highlight w:val="none"/>
                <w:lang w:eastAsia="en-US"/>
              </w:rPr>
            </w:pPr>
          </w:p>
        </w:tc>
      </w:tr>
      <w:tr w14:paraId="0E959D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95" w:type="pct"/>
            <w:vMerge w:val="restart"/>
            <w:vAlign w:val="center"/>
          </w:tcPr>
          <w:p w14:paraId="37F150BC">
            <w:pPr>
              <w:spacing w:line="300" w:lineRule="exact"/>
              <w:jc w:val="center"/>
              <w:rPr>
                <w:rFonts w:ascii="宋体" w:hAnsi="宋体" w:eastAsia="仿宋"/>
                <w:kern w:val="0"/>
                <w:sz w:val="24"/>
                <w:szCs w:val="21"/>
                <w:highlight w:val="none"/>
                <w:lang w:eastAsia="zh-Hans"/>
              </w:rPr>
            </w:pPr>
            <w:r>
              <w:rPr>
                <w:rFonts w:hint="eastAsia" w:ascii="宋体" w:hAnsi="宋体"/>
                <w:kern w:val="0"/>
                <w:sz w:val="24"/>
                <w:szCs w:val="21"/>
                <w:highlight w:val="none"/>
                <w:lang w:eastAsia="zh-Hans"/>
              </w:rPr>
              <w:t>已获得荣誉资质</w:t>
            </w:r>
          </w:p>
        </w:tc>
        <w:tc>
          <w:tcPr>
            <w:tcW w:w="582" w:type="pct"/>
            <w:vAlign w:val="center"/>
          </w:tcPr>
          <w:p w14:paraId="4A549FF8">
            <w:pPr>
              <w:spacing w:line="300" w:lineRule="exact"/>
              <w:rPr>
                <w:rFonts w:ascii="宋体" w:hAnsi="宋体" w:eastAsia="仿宋"/>
                <w:kern w:val="0"/>
                <w:sz w:val="24"/>
                <w:szCs w:val="21"/>
                <w:highlight w:val="none"/>
                <w:lang w:eastAsia="en-US"/>
              </w:rPr>
            </w:pPr>
            <w:r>
              <w:rPr>
                <w:rFonts w:hint="eastAsia" w:ascii="宋体" w:hAnsi="宋体"/>
                <w:kern w:val="0"/>
                <w:sz w:val="24"/>
                <w:szCs w:val="21"/>
                <w:highlight w:val="none"/>
                <w:lang w:eastAsia="zh-Hans"/>
              </w:rPr>
              <w:t>国家级</w:t>
            </w:r>
          </w:p>
        </w:tc>
        <w:tc>
          <w:tcPr>
            <w:tcW w:w="3523" w:type="pct"/>
            <w:gridSpan w:val="3"/>
            <w:vAlign w:val="center"/>
          </w:tcPr>
          <w:p w14:paraId="00976E88">
            <w:pPr>
              <w:spacing w:line="300" w:lineRule="exact"/>
              <w:ind w:firstLine="480"/>
              <w:rPr>
                <w:rFonts w:ascii="宋体" w:hAnsi="宋体"/>
                <w:kern w:val="0"/>
                <w:sz w:val="24"/>
                <w:szCs w:val="21"/>
                <w:highlight w:val="none"/>
                <w:lang w:eastAsia="en-US"/>
              </w:rPr>
            </w:pPr>
          </w:p>
        </w:tc>
      </w:tr>
      <w:tr w14:paraId="328114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95" w:type="pct"/>
            <w:vMerge w:val="continue"/>
            <w:vAlign w:val="center"/>
          </w:tcPr>
          <w:p w14:paraId="4CA145E8">
            <w:pPr>
              <w:spacing w:line="300" w:lineRule="exact"/>
              <w:ind w:firstLine="480"/>
              <w:jc w:val="center"/>
              <w:rPr>
                <w:rFonts w:ascii="宋体" w:hAnsi="宋体" w:eastAsia="仿宋"/>
                <w:kern w:val="0"/>
                <w:sz w:val="24"/>
                <w:szCs w:val="21"/>
                <w:highlight w:val="none"/>
                <w:lang w:eastAsia="zh-Hans"/>
              </w:rPr>
            </w:pPr>
          </w:p>
        </w:tc>
        <w:tc>
          <w:tcPr>
            <w:tcW w:w="582" w:type="pct"/>
            <w:vAlign w:val="center"/>
          </w:tcPr>
          <w:p w14:paraId="7A09AC53">
            <w:pPr>
              <w:spacing w:line="300" w:lineRule="exact"/>
              <w:rPr>
                <w:rFonts w:ascii="宋体" w:hAnsi="宋体" w:eastAsia="仿宋"/>
                <w:kern w:val="0"/>
                <w:sz w:val="24"/>
                <w:szCs w:val="21"/>
                <w:highlight w:val="none"/>
                <w:lang w:eastAsia="zh-Hans"/>
              </w:rPr>
            </w:pPr>
            <w:r>
              <w:rPr>
                <w:rFonts w:hint="eastAsia" w:ascii="宋体" w:hAnsi="宋体"/>
                <w:kern w:val="0"/>
                <w:sz w:val="24"/>
                <w:szCs w:val="21"/>
                <w:highlight w:val="none"/>
                <w:lang w:eastAsia="zh-Hans"/>
              </w:rPr>
              <w:t>省  级</w:t>
            </w:r>
          </w:p>
        </w:tc>
        <w:tc>
          <w:tcPr>
            <w:tcW w:w="3523" w:type="pct"/>
            <w:gridSpan w:val="3"/>
            <w:vAlign w:val="center"/>
          </w:tcPr>
          <w:p w14:paraId="363EB89D">
            <w:pPr>
              <w:spacing w:line="300" w:lineRule="exact"/>
              <w:ind w:firstLine="480"/>
              <w:rPr>
                <w:rFonts w:ascii="宋体" w:hAnsi="宋体"/>
                <w:kern w:val="0"/>
                <w:sz w:val="24"/>
                <w:szCs w:val="21"/>
                <w:highlight w:val="none"/>
                <w:lang w:eastAsia="zh-Hans"/>
              </w:rPr>
            </w:pPr>
          </w:p>
        </w:tc>
      </w:tr>
      <w:tr w14:paraId="559B48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95" w:type="pct"/>
            <w:vMerge w:val="continue"/>
            <w:vAlign w:val="center"/>
          </w:tcPr>
          <w:p w14:paraId="70DD7A2E">
            <w:pPr>
              <w:spacing w:line="300" w:lineRule="exact"/>
              <w:ind w:firstLine="420"/>
              <w:jc w:val="center"/>
              <w:rPr>
                <w:rFonts w:ascii="宋体" w:hAnsi="宋体" w:eastAsia="仿宋"/>
                <w:kern w:val="0"/>
                <w:sz w:val="21"/>
                <w:szCs w:val="21"/>
                <w:highlight w:val="none"/>
                <w:lang w:eastAsia="zh-Hans"/>
              </w:rPr>
            </w:pPr>
          </w:p>
        </w:tc>
        <w:tc>
          <w:tcPr>
            <w:tcW w:w="582" w:type="pct"/>
            <w:vAlign w:val="center"/>
          </w:tcPr>
          <w:p w14:paraId="41598A21">
            <w:pPr>
              <w:spacing w:line="300" w:lineRule="exact"/>
              <w:rPr>
                <w:rFonts w:ascii="宋体" w:hAnsi="宋体" w:eastAsia="仿宋"/>
                <w:kern w:val="0"/>
                <w:sz w:val="24"/>
                <w:szCs w:val="21"/>
                <w:highlight w:val="none"/>
                <w:lang w:eastAsia="zh-Hans"/>
              </w:rPr>
            </w:pPr>
            <w:r>
              <w:rPr>
                <w:rFonts w:hint="eastAsia" w:ascii="宋体" w:hAnsi="宋体"/>
                <w:kern w:val="0"/>
                <w:sz w:val="24"/>
                <w:szCs w:val="21"/>
                <w:highlight w:val="none"/>
                <w:lang w:eastAsia="zh-Hans"/>
              </w:rPr>
              <w:t>市  级</w:t>
            </w:r>
          </w:p>
        </w:tc>
        <w:tc>
          <w:tcPr>
            <w:tcW w:w="3523" w:type="pct"/>
            <w:gridSpan w:val="3"/>
            <w:vAlign w:val="center"/>
          </w:tcPr>
          <w:p w14:paraId="32488C34">
            <w:pPr>
              <w:spacing w:line="300" w:lineRule="exact"/>
              <w:ind w:firstLine="420"/>
              <w:rPr>
                <w:rFonts w:ascii="宋体" w:hAnsi="宋体"/>
                <w:kern w:val="0"/>
                <w:sz w:val="21"/>
                <w:szCs w:val="21"/>
                <w:highlight w:val="none"/>
                <w:lang w:eastAsia="zh-Hans"/>
              </w:rPr>
            </w:pPr>
          </w:p>
        </w:tc>
      </w:tr>
    </w:tbl>
    <w:p w14:paraId="246D2DC8">
      <w:pPr>
        <w:adjustRightInd w:val="0"/>
        <w:snapToGrid w:val="0"/>
        <w:spacing w:line="592" w:lineRule="exact"/>
        <w:ind w:firstLine="643"/>
        <w:rPr>
          <w:rFonts w:ascii="宋体" w:hAnsi="宋体" w:eastAsia="楷体_GB2312" w:cs="楷体_GB2312"/>
          <w:bCs/>
          <w:kern w:val="0"/>
          <w:szCs w:val="32"/>
          <w:highlight w:val="none"/>
          <w:lang w:eastAsia="en-US"/>
        </w:rPr>
      </w:pPr>
      <w:r>
        <w:rPr>
          <w:rFonts w:hint="eastAsia" w:ascii="宋体" w:hAnsi="宋体" w:eastAsia="楷体_GB2312" w:cs="楷体_GB2312"/>
          <w:bCs/>
          <w:kern w:val="0"/>
          <w:szCs w:val="32"/>
          <w:highlight w:val="none"/>
          <w:lang w:eastAsia="en-US"/>
        </w:rPr>
        <w:t>（二）经营发展简介</w:t>
      </w:r>
    </w:p>
    <w:p w14:paraId="7E4611EB">
      <w:pPr>
        <w:adjustRightInd w:val="0"/>
        <w:snapToGrid w:val="0"/>
        <w:spacing w:line="592" w:lineRule="exact"/>
        <w:ind w:firstLine="640" w:firstLineChars="200"/>
        <w:rPr>
          <w:rFonts w:ascii="宋体" w:hAnsi="宋体"/>
          <w:kern w:val="0"/>
          <w:szCs w:val="32"/>
          <w:highlight w:val="none"/>
        </w:rPr>
      </w:pPr>
      <w:r>
        <w:rPr>
          <w:rFonts w:hint="eastAsia" w:ascii="宋体" w:hAnsi="宋体"/>
          <w:kern w:val="0"/>
          <w:szCs w:val="32"/>
          <w:highlight w:val="none"/>
        </w:rPr>
        <w:t>（发展历程、主营业务、主要产品、市场销售和行业地位、研发能力、竞争分析等方面基本情况）</w:t>
      </w:r>
    </w:p>
    <w:p w14:paraId="71EAC4FB">
      <w:pPr>
        <w:adjustRightInd w:val="0"/>
        <w:snapToGrid w:val="0"/>
        <w:spacing w:line="592" w:lineRule="exact"/>
        <w:ind w:firstLine="643"/>
        <w:rPr>
          <w:rFonts w:ascii="宋体" w:hAnsi="宋体" w:eastAsia="楷体_GB2312" w:cs="楷体_GB2312"/>
          <w:bCs/>
          <w:kern w:val="0"/>
          <w:szCs w:val="32"/>
          <w:highlight w:val="none"/>
        </w:rPr>
      </w:pPr>
      <w:r>
        <w:rPr>
          <w:rFonts w:hint="eastAsia" w:ascii="宋体" w:hAnsi="宋体" w:eastAsia="楷体_GB2312" w:cs="楷体_GB2312"/>
          <w:bCs/>
          <w:kern w:val="0"/>
          <w:szCs w:val="32"/>
          <w:highlight w:val="none"/>
        </w:rPr>
        <w:t>（三）主要产品工艺流程</w:t>
      </w:r>
    </w:p>
    <w:p w14:paraId="763AC0D2">
      <w:pPr>
        <w:adjustRightInd w:val="0"/>
        <w:snapToGrid w:val="0"/>
        <w:spacing w:line="592" w:lineRule="exact"/>
        <w:ind w:firstLine="640" w:firstLineChars="200"/>
        <w:rPr>
          <w:rFonts w:ascii="宋体" w:hAnsi="宋体"/>
          <w:szCs w:val="32"/>
          <w:highlight w:val="none"/>
        </w:rPr>
      </w:pPr>
      <w:r>
        <w:rPr>
          <w:rFonts w:hint="eastAsia" w:ascii="宋体" w:hAnsi="宋体"/>
          <w:szCs w:val="32"/>
          <w:highlight w:val="none"/>
        </w:rPr>
        <w:t>（如生产工艺、装配工艺等，附生产车间照片）</w:t>
      </w:r>
    </w:p>
    <w:p w14:paraId="35ED0C7C">
      <w:pPr>
        <w:adjustRightInd w:val="0"/>
        <w:snapToGrid w:val="0"/>
        <w:spacing w:line="592" w:lineRule="exact"/>
        <w:ind w:firstLine="643"/>
        <w:rPr>
          <w:rFonts w:ascii="宋体" w:hAnsi="宋体" w:eastAsia="楷体_GB2312" w:cs="楷体_GB2312"/>
          <w:bCs/>
          <w:kern w:val="0"/>
          <w:szCs w:val="32"/>
          <w:highlight w:val="none"/>
        </w:rPr>
      </w:pPr>
      <w:r>
        <w:rPr>
          <w:rFonts w:hint="eastAsia" w:ascii="宋体" w:hAnsi="宋体" w:eastAsia="楷体_GB2312" w:cs="楷体_GB2312"/>
          <w:bCs/>
          <w:kern w:val="0"/>
          <w:szCs w:val="32"/>
          <w:highlight w:val="none"/>
        </w:rPr>
        <w:t>（四）企业当前数字化水平及转型问题和目标</w:t>
      </w:r>
    </w:p>
    <w:p w14:paraId="5E291D03">
      <w:pPr>
        <w:adjustRightInd w:val="0"/>
        <w:snapToGrid w:val="0"/>
        <w:spacing w:after="120" w:afterLines="50" w:line="592" w:lineRule="exact"/>
        <w:ind w:firstLine="640" w:firstLineChars="200"/>
        <w:rPr>
          <w:rFonts w:ascii="宋体" w:hAnsi="宋体"/>
          <w:spacing w:val="-6"/>
          <w:kern w:val="0"/>
          <w:szCs w:val="32"/>
          <w:highlight w:val="none"/>
        </w:rPr>
      </w:pPr>
      <w:r>
        <w:rPr>
          <w:rFonts w:ascii="宋体" w:hAnsi="宋体"/>
          <w:kern w:val="0"/>
          <w:szCs w:val="32"/>
          <w:highlight w:val="none"/>
        </w:rPr>
        <w:t>（</w:t>
      </w:r>
      <w:r>
        <w:rPr>
          <w:rFonts w:hint="eastAsia" w:ascii="宋体" w:hAnsi="宋体"/>
          <w:spacing w:val="-6"/>
          <w:kern w:val="0"/>
          <w:szCs w:val="32"/>
          <w:highlight w:val="none"/>
        </w:rPr>
        <w:t>通过访谈交流，了解</w:t>
      </w:r>
      <w:r>
        <w:rPr>
          <w:rFonts w:ascii="宋体" w:hAnsi="宋体"/>
          <w:spacing w:val="-6"/>
          <w:kern w:val="0"/>
          <w:szCs w:val="32"/>
          <w:highlight w:val="none"/>
        </w:rPr>
        <w:t>企业现有的</w:t>
      </w:r>
      <w:r>
        <w:rPr>
          <w:rFonts w:hint="eastAsia" w:ascii="宋体" w:hAnsi="宋体"/>
          <w:spacing w:val="-6"/>
          <w:kern w:val="0"/>
          <w:szCs w:val="32"/>
          <w:highlight w:val="none"/>
        </w:rPr>
        <w:t>系统应用及存在的转型</w:t>
      </w:r>
      <w:r>
        <w:rPr>
          <w:rFonts w:ascii="宋体" w:hAnsi="宋体"/>
          <w:spacing w:val="-6"/>
          <w:kern w:val="0"/>
          <w:szCs w:val="32"/>
          <w:highlight w:val="none"/>
        </w:rPr>
        <w:t>实际困难</w:t>
      </w:r>
      <w:r>
        <w:rPr>
          <w:rFonts w:hint="eastAsia" w:ascii="宋体" w:hAnsi="宋体"/>
          <w:spacing w:val="-6"/>
          <w:kern w:val="0"/>
          <w:szCs w:val="32"/>
          <w:highlight w:val="none"/>
        </w:rPr>
        <w:t>和转型目标</w:t>
      </w:r>
      <w:r>
        <w:rPr>
          <w:rFonts w:ascii="宋体" w:hAnsi="宋体"/>
          <w:spacing w:val="-6"/>
          <w:kern w:val="0"/>
          <w:szCs w:val="32"/>
          <w:highlight w:val="none"/>
        </w:rPr>
        <w:t>，准确把握企业诉求</w:t>
      </w:r>
      <w:r>
        <w:rPr>
          <w:rFonts w:hint="eastAsia" w:ascii="宋体" w:hAnsi="宋体"/>
          <w:spacing w:val="-6"/>
          <w:kern w:val="0"/>
          <w:szCs w:val="32"/>
          <w:highlight w:val="none"/>
        </w:rPr>
        <w:t>，填下表并用文字进行描述。</w:t>
      </w:r>
      <w:r>
        <w:rPr>
          <w:rFonts w:ascii="宋体" w:hAnsi="宋体"/>
          <w:spacing w:val="-6"/>
          <w:kern w:val="0"/>
          <w:szCs w:val="32"/>
          <w:highlight w:val="none"/>
        </w:rPr>
        <w:t>）</w:t>
      </w:r>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08" w:type="dxa"/>
          <w:bottom w:w="0" w:type="dxa"/>
          <w:right w:w="108" w:type="dxa"/>
        </w:tblCellMar>
      </w:tblPr>
      <w:tblGrid>
        <w:gridCol w:w="1307"/>
        <w:gridCol w:w="3132"/>
        <w:gridCol w:w="2088"/>
        <w:gridCol w:w="2534"/>
      </w:tblGrid>
      <w:tr w14:paraId="3F9EAB1E">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1020" w:hRule="atLeast"/>
          <w:jc w:val="center"/>
        </w:trPr>
        <w:tc>
          <w:tcPr>
            <w:tcW w:w="721" w:type="pct"/>
            <w:vAlign w:val="center"/>
          </w:tcPr>
          <w:p w14:paraId="006E46FB">
            <w:pPr>
              <w:adjustRightInd w:val="0"/>
              <w:snapToGrid w:val="0"/>
              <w:spacing w:line="320" w:lineRule="exact"/>
              <w:jc w:val="center"/>
              <w:rPr>
                <w:rFonts w:ascii="宋体" w:hAnsi="宋体" w:eastAsia="仿宋"/>
                <w:color w:val="000000"/>
                <w:sz w:val="24"/>
                <w:szCs w:val="21"/>
                <w:highlight w:val="none"/>
              </w:rPr>
            </w:pPr>
            <w:r>
              <w:rPr>
                <w:rFonts w:hint="eastAsia" w:ascii="宋体" w:hAnsi="宋体"/>
                <w:color w:val="000000"/>
                <w:sz w:val="24"/>
                <w:szCs w:val="21"/>
                <w:highlight w:val="none"/>
              </w:rPr>
              <w:t>系统名称</w:t>
            </w:r>
          </w:p>
        </w:tc>
        <w:tc>
          <w:tcPr>
            <w:tcW w:w="1728" w:type="pct"/>
            <w:vAlign w:val="center"/>
          </w:tcPr>
          <w:p w14:paraId="7B291356">
            <w:pPr>
              <w:adjustRightInd w:val="0"/>
              <w:snapToGrid w:val="0"/>
              <w:spacing w:line="320" w:lineRule="exact"/>
              <w:jc w:val="center"/>
              <w:rPr>
                <w:rFonts w:ascii="宋体" w:hAnsi="宋体" w:eastAsia="仿宋"/>
                <w:color w:val="000000"/>
                <w:sz w:val="24"/>
                <w:szCs w:val="21"/>
                <w:highlight w:val="none"/>
              </w:rPr>
            </w:pPr>
            <w:r>
              <w:rPr>
                <w:rFonts w:hint="eastAsia" w:ascii="宋体" w:hAnsi="宋体"/>
                <w:color w:val="000000"/>
                <w:sz w:val="24"/>
                <w:szCs w:val="21"/>
                <w:highlight w:val="none"/>
              </w:rPr>
              <w:t>系统使用部门及功能</w:t>
            </w:r>
          </w:p>
        </w:tc>
        <w:tc>
          <w:tcPr>
            <w:tcW w:w="1152" w:type="pct"/>
            <w:vAlign w:val="center"/>
          </w:tcPr>
          <w:p w14:paraId="06445870">
            <w:pPr>
              <w:adjustRightInd w:val="0"/>
              <w:snapToGrid w:val="0"/>
              <w:spacing w:line="320" w:lineRule="exact"/>
              <w:jc w:val="center"/>
              <w:rPr>
                <w:rFonts w:ascii="宋体" w:hAnsi="宋体" w:eastAsia="仿宋"/>
                <w:color w:val="000000"/>
                <w:sz w:val="24"/>
                <w:szCs w:val="21"/>
                <w:highlight w:val="none"/>
              </w:rPr>
            </w:pPr>
            <w:r>
              <w:rPr>
                <w:rFonts w:hint="eastAsia" w:ascii="宋体" w:hAnsi="宋体"/>
                <w:color w:val="000000"/>
                <w:sz w:val="24"/>
                <w:szCs w:val="21"/>
                <w:highlight w:val="none"/>
              </w:rPr>
              <w:t>系统间集成情况</w:t>
            </w:r>
          </w:p>
        </w:tc>
        <w:tc>
          <w:tcPr>
            <w:tcW w:w="1398" w:type="pct"/>
            <w:vAlign w:val="center"/>
          </w:tcPr>
          <w:p w14:paraId="125EB7F0">
            <w:pPr>
              <w:adjustRightInd w:val="0"/>
              <w:snapToGrid w:val="0"/>
              <w:spacing w:line="320" w:lineRule="exact"/>
              <w:jc w:val="center"/>
              <w:rPr>
                <w:rFonts w:ascii="宋体" w:hAnsi="宋体"/>
                <w:color w:val="000000"/>
                <w:sz w:val="24"/>
                <w:szCs w:val="21"/>
                <w:highlight w:val="none"/>
              </w:rPr>
            </w:pPr>
            <w:r>
              <w:rPr>
                <w:rFonts w:hint="eastAsia" w:ascii="宋体" w:hAnsi="宋体"/>
                <w:color w:val="000000"/>
                <w:sz w:val="24"/>
                <w:szCs w:val="21"/>
                <w:highlight w:val="none"/>
              </w:rPr>
              <w:t>关键模块历史数据是否可查询可提取分析</w:t>
            </w:r>
          </w:p>
        </w:tc>
      </w:tr>
      <w:tr w14:paraId="6EF86937">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852" w:hRule="atLeast"/>
          <w:jc w:val="center"/>
        </w:trPr>
        <w:tc>
          <w:tcPr>
            <w:tcW w:w="721" w:type="pct"/>
          </w:tcPr>
          <w:p w14:paraId="63166D32">
            <w:pPr>
              <w:spacing w:before="100" w:beforeAutospacing="1"/>
              <w:ind w:firstLine="400"/>
              <w:rPr>
                <w:rFonts w:ascii="宋体" w:hAnsi="宋体" w:eastAsia="仿宋"/>
                <w:kern w:val="0"/>
                <w:sz w:val="20"/>
                <w:szCs w:val="21"/>
                <w:highlight w:val="none"/>
              </w:rPr>
            </w:pPr>
          </w:p>
        </w:tc>
        <w:tc>
          <w:tcPr>
            <w:tcW w:w="1728" w:type="pct"/>
          </w:tcPr>
          <w:p w14:paraId="1BA1BE8F">
            <w:pPr>
              <w:spacing w:before="100" w:beforeAutospacing="1"/>
              <w:ind w:firstLine="400"/>
              <w:rPr>
                <w:rFonts w:ascii="宋体" w:hAnsi="宋体" w:eastAsia="仿宋"/>
                <w:kern w:val="0"/>
                <w:sz w:val="20"/>
                <w:szCs w:val="21"/>
                <w:highlight w:val="none"/>
              </w:rPr>
            </w:pPr>
          </w:p>
        </w:tc>
        <w:tc>
          <w:tcPr>
            <w:tcW w:w="1152" w:type="pct"/>
          </w:tcPr>
          <w:p w14:paraId="0CA7459B">
            <w:pPr>
              <w:spacing w:before="100" w:beforeAutospacing="1"/>
              <w:ind w:firstLine="400"/>
              <w:rPr>
                <w:rFonts w:ascii="宋体" w:hAnsi="宋体" w:eastAsia="仿宋"/>
                <w:kern w:val="0"/>
                <w:sz w:val="20"/>
                <w:szCs w:val="21"/>
                <w:highlight w:val="none"/>
              </w:rPr>
            </w:pPr>
          </w:p>
        </w:tc>
        <w:tc>
          <w:tcPr>
            <w:tcW w:w="1398" w:type="pct"/>
          </w:tcPr>
          <w:p w14:paraId="4AB1C99A">
            <w:pPr>
              <w:spacing w:before="100" w:beforeAutospacing="1"/>
              <w:ind w:firstLine="400"/>
              <w:rPr>
                <w:rFonts w:ascii="宋体" w:hAnsi="宋体"/>
                <w:kern w:val="0"/>
                <w:sz w:val="20"/>
                <w:szCs w:val="21"/>
                <w:highlight w:val="none"/>
              </w:rPr>
            </w:pPr>
          </w:p>
        </w:tc>
      </w:tr>
    </w:tbl>
    <w:p w14:paraId="5272C1EA">
      <w:pPr>
        <w:adjustRightInd w:val="0"/>
        <w:snapToGrid w:val="0"/>
        <w:spacing w:before="100" w:beforeAutospacing="1" w:line="560" w:lineRule="exact"/>
        <w:ind w:firstLine="643"/>
        <w:rPr>
          <w:rFonts w:ascii="宋体" w:hAnsi="宋体" w:eastAsia="楷体_GB2312" w:cs="楷体_GB2312"/>
          <w:bCs/>
          <w:kern w:val="0"/>
          <w:szCs w:val="32"/>
          <w:highlight w:val="none"/>
        </w:rPr>
      </w:pPr>
      <w:r>
        <w:rPr>
          <w:rFonts w:hint="eastAsia" w:ascii="宋体" w:hAnsi="宋体" w:eastAsia="楷体_GB2312" w:cs="楷体_GB2312"/>
          <w:bCs/>
          <w:kern w:val="0"/>
          <w:szCs w:val="32"/>
          <w:highlight w:val="none"/>
        </w:rPr>
        <w:t>（五）企业已有数字化应用典型场景</w:t>
      </w:r>
    </w:p>
    <w:p w14:paraId="2D0007B5">
      <w:pPr>
        <w:adjustRightInd w:val="0"/>
        <w:snapToGrid w:val="0"/>
        <w:spacing w:line="600" w:lineRule="exact"/>
        <w:ind w:firstLine="640" w:firstLineChars="200"/>
        <w:rPr>
          <w:rFonts w:ascii="宋体" w:hAnsi="宋体" w:eastAsia="黑体"/>
          <w:b/>
          <w:kern w:val="0"/>
          <w:szCs w:val="32"/>
          <w:highlight w:val="none"/>
        </w:rPr>
      </w:pPr>
      <w:r>
        <w:rPr>
          <w:rFonts w:ascii="宋体" w:hAnsi="宋体"/>
          <w:kern w:val="0"/>
          <w:szCs w:val="32"/>
          <w:highlight w:val="none"/>
        </w:rPr>
        <w:t>（企业</w:t>
      </w:r>
      <w:r>
        <w:rPr>
          <w:rFonts w:hint="eastAsia" w:ascii="宋体" w:hAnsi="宋体"/>
          <w:kern w:val="0"/>
          <w:szCs w:val="32"/>
          <w:highlight w:val="none"/>
        </w:rPr>
        <w:t>在</w:t>
      </w:r>
      <w:r>
        <w:rPr>
          <w:rFonts w:ascii="宋体" w:hAnsi="宋体"/>
          <w:kern w:val="0"/>
          <w:szCs w:val="32"/>
          <w:highlight w:val="none"/>
        </w:rPr>
        <w:t>推进数字化转型过程中建成的有示范性、推广性的</w:t>
      </w:r>
      <w:r>
        <w:rPr>
          <w:rFonts w:hint="eastAsia" w:ascii="宋体" w:hAnsi="宋体"/>
          <w:kern w:val="0"/>
          <w:szCs w:val="32"/>
          <w:highlight w:val="none"/>
        </w:rPr>
        <w:t>典型场景和亮点。</w:t>
      </w:r>
      <w:r>
        <w:rPr>
          <w:rFonts w:ascii="宋体" w:hAnsi="宋体"/>
          <w:kern w:val="0"/>
          <w:szCs w:val="32"/>
          <w:highlight w:val="none"/>
        </w:rPr>
        <w:t>若没有，</w:t>
      </w:r>
      <w:r>
        <w:rPr>
          <w:rFonts w:hint="eastAsia" w:ascii="宋体" w:hAnsi="宋体"/>
          <w:kern w:val="0"/>
          <w:szCs w:val="32"/>
          <w:highlight w:val="none"/>
        </w:rPr>
        <w:t>此部分可不描写。</w:t>
      </w:r>
      <w:r>
        <w:rPr>
          <w:rFonts w:ascii="宋体" w:hAnsi="宋体"/>
          <w:kern w:val="0"/>
          <w:szCs w:val="32"/>
          <w:highlight w:val="none"/>
        </w:rPr>
        <w:t>）</w:t>
      </w:r>
    </w:p>
    <w:p w14:paraId="584FC16D">
      <w:pPr>
        <w:adjustRightInd w:val="0"/>
        <w:snapToGrid w:val="0"/>
        <w:spacing w:line="592" w:lineRule="exact"/>
        <w:ind w:firstLine="640" w:firstLineChars="200"/>
        <w:rPr>
          <w:rFonts w:ascii="宋体" w:hAnsi="宋体" w:eastAsia="黑体"/>
          <w:bCs/>
          <w:kern w:val="0"/>
          <w:szCs w:val="32"/>
          <w:highlight w:val="none"/>
        </w:rPr>
      </w:pPr>
      <w:r>
        <w:rPr>
          <w:rFonts w:hint="eastAsia" w:ascii="宋体" w:hAnsi="宋体" w:eastAsia="黑体"/>
          <w:bCs/>
          <w:kern w:val="0"/>
          <w:szCs w:val="32"/>
          <w:highlight w:val="none"/>
        </w:rPr>
        <w:t>二、数字化转型诊断</w:t>
      </w:r>
    </w:p>
    <w:p w14:paraId="279A0883">
      <w:pPr>
        <w:adjustRightInd w:val="0"/>
        <w:snapToGrid w:val="0"/>
        <w:spacing w:line="592" w:lineRule="exact"/>
        <w:ind w:firstLine="643"/>
        <w:rPr>
          <w:rFonts w:ascii="宋体" w:hAnsi="宋体" w:eastAsia="楷体_GB2312" w:cs="楷体_GB2312"/>
          <w:bCs/>
          <w:kern w:val="0"/>
          <w:szCs w:val="32"/>
          <w:highlight w:val="none"/>
        </w:rPr>
      </w:pPr>
      <w:r>
        <w:rPr>
          <w:rFonts w:hint="eastAsia" w:ascii="宋体" w:hAnsi="宋体" w:eastAsia="楷体_GB2312" w:cs="楷体_GB2312"/>
          <w:bCs/>
          <w:kern w:val="0"/>
          <w:szCs w:val="32"/>
          <w:highlight w:val="none"/>
        </w:rPr>
        <w:t>（一）诊断分析</w:t>
      </w:r>
    </w:p>
    <w:p w14:paraId="1E0A4091">
      <w:pPr>
        <w:adjustRightInd w:val="0"/>
        <w:snapToGrid w:val="0"/>
        <w:spacing w:line="592" w:lineRule="exact"/>
        <w:ind w:firstLine="640" w:firstLineChars="200"/>
        <w:rPr>
          <w:rFonts w:ascii="宋体" w:hAnsi="宋体"/>
          <w:szCs w:val="32"/>
          <w:highlight w:val="none"/>
        </w:rPr>
      </w:pPr>
      <w:r>
        <w:rPr>
          <w:rFonts w:hint="eastAsia" w:ascii="宋体" w:hAnsi="宋体"/>
          <w:szCs w:val="32"/>
          <w:highlight w:val="none"/>
        </w:rPr>
        <w:t>（重点对照第一章工业企业信息化和工业化融合评估指标进行分析。）</w:t>
      </w:r>
    </w:p>
    <w:p w14:paraId="573F58D2">
      <w:pPr>
        <w:widowControl/>
        <w:adjustRightInd w:val="0"/>
        <w:snapToGrid w:val="0"/>
        <w:spacing w:line="592" w:lineRule="exact"/>
        <w:ind w:firstLine="640" w:firstLineChars="200"/>
        <w:rPr>
          <w:rFonts w:ascii="宋体" w:hAnsi="宋体"/>
          <w:kern w:val="0"/>
          <w:szCs w:val="32"/>
          <w:highlight w:val="none"/>
        </w:rPr>
      </w:pPr>
      <w:r>
        <w:rPr>
          <w:rFonts w:ascii="宋体" w:hAnsi="宋体"/>
          <w:kern w:val="0"/>
          <w:szCs w:val="32"/>
          <w:highlight w:val="none"/>
        </w:rPr>
        <w:t xml:space="preserve">企业诊断综合评价： </w:t>
      </w:r>
      <w:r>
        <w:rPr>
          <w:rFonts w:hint="eastAsia" w:ascii="宋体" w:hAnsi="宋体"/>
          <w:kern w:val="0"/>
          <w:szCs w:val="32"/>
          <w:highlight w:val="none"/>
        </w:rPr>
        <w:t xml:space="preserve">  </w:t>
      </w:r>
      <w:r>
        <w:rPr>
          <w:rFonts w:ascii="宋体" w:hAnsi="宋体"/>
          <w:kern w:val="0"/>
          <w:szCs w:val="32"/>
          <w:highlight w:val="none"/>
        </w:rPr>
        <w:t xml:space="preserve">  分，处于</w:t>
      </w:r>
      <w:r>
        <w:rPr>
          <w:rFonts w:hint="eastAsia" w:ascii="宋体" w:hAnsi="宋体"/>
          <w:kern w:val="0"/>
          <w:szCs w:val="32"/>
          <w:highlight w:val="none"/>
        </w:rPr>
        <w:t xml:space="preserve">        阶段</w:t>
      </w:r>
      <w:r>
        <w:rPr>
          <w:rFonts w:ascii="宋体" w:hAnsi="宋体"/>
          <w:szCs w:val="32"/>
          <w:highlight w:val="none"/>
        </w:rPr>
        <w:t>，</w:t>
      </w:r>
      <w:r>
        <w:rPr>
          <w:rFonts w:ascii="宋体" w:hAnsi="宋体"/>
          <w:kern w:val="0"/>
          <w:szCs w:val="32"/>
          <w:highlight w:val="none"/>
        </w:rPr>
        <w:t>具体评分情况如表</w:t>
      </w:r>
      <w:r>
        <w:rPr>
          <w:rFonts w:hint="eastAsia" w:ascii="宋体" w:hAnsi="宋体"/>
          <w:kern w:val="0"/>
          <w:szCs w:val="32"/>
          <w:highlight w:val="none"/>
        </w:rPr>
        <w:t>2</w:t>
      </w:r>
      <w:r>
        <w:rPr>
          <w:rFonts w:ascii="宋体" w:hAnsi="宋体"/>
          <w:kern w:val="0"/>
          <w:szCs w:val="32"/>
          <w:highlight w:val="none"/>
        </w:rPr>
        <w:t>—1所示。</w:t>
      </w:r>
    </w:p>
    <w:p w14:paraId="25E2C8CB">
      <w:pPr>
        <w:widowControl/>
        <w:adjustRightInd w:val="0"/>
        <w:snapToGrid w:val="0"/>
        <w:spacing w:after="120" w:afterLines="50" w:line="560" w:lineRule="exact"/>
        <w:jc w:val="center"/>
        <w:rPr>
          <w:rFonts w:ascii="宋体" w:hAnsi="宋体" w:eastAsia="楷体_GB2312"/>
          <w:kern w:val="0"/>
          <w:sz w:val="28"/>
          <w:szCs w:val="28"/>
          <w:highlight w:val="none"/>
        </w:rPr>
      </w:pPr>
      <w:r>
        <w:rPr>
          <w:rFonts w:hint="eastAsia" w:ascii="宋体" w:hAnsi="宋体" w:eastAsia="楷体_GB2312"/>
          <w:kern w:val="0"/>
          <w:sz w:val="28"/>
          <w:szCs w:val="28"/>
          <w:highlight w:val="none"/>
        </w:rPr>
        <w:t xml:space="preserve">表2—1 </w:t>
      </w:r>
      <w:r>
        <w:rPr>
          <w:rFonts w:ascii="宋体" w:hAnsi="宋体" w:eastAsia="楷体_GB2312"/>
          <w:kern w:val="0"/>
          <w:sz w:val="28"/>
          <w:szCs w:val="28"/>
          <w:highlight w:val="none"/>
        </w:rPr>
        <w:t xml:space="preserve"> </w:t>
      </w:r>
      <w:r>
        <w:rPr>
          <w:rFonts w:hint="eastAsia" w:ascii="宋体" w:hAnsi="宋体" w:eastAsia="楷体_GB2312"/>
          <w:kern w:val="0"/>
          <w:sz w:val="28"/>
          <w:szCs w:val="28"/>
          <w:highlight w:val="none"/>
        </w:rPr>
        <w:t>数字化转型评分</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08" w:type="dxa"/>
          <w:bottom w:w="0" w:type="dxa"/>
          <w:right w:w="108" w:type="dxa"/>
        </w:tblCellMar>
      </w:tblPr>
      <w:tblGrid>
        <w:gridCol w:w="1290"/>
        <w:gridCol w:w="2176"/>
        <w:gridCol w:w="1397"/>
        <w:gridCol w:w="1399"/>
        <w:gridCol w:w="1865"/>
        <w:gridCol w:w="934"/>
      </w:tblGrid>
      <w:tr w14:paraId="3BFBD60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712" w:type="pct"/>
            <w:shd w:val="clear" w:color="auto" w:fill="auto"/>
            <w:vAlign w:val="center"/>
          </w:tcPr>
          <w:p w14:paraId="6C60B487">
            <w:pPr>
              <w:adjustRightInd w:val="0"/>
              <w:snapToGrid w:val="0"/>
              <w:spacing w:line="380" w:lineRule="exact"/>
              <w:jc w:val="center"/>
              <w:rPr>
                <w:rFonts w:ascii="宋体" w:hAnsi="宋体" w:eastAsia="仿宋"/>
                <w:sz w:val="24"/>
                <w:szCs w:val="21"/>
                <w:highlight w:val="none"/>
              </w:rPr>
            </w:pPr>
            <w:r>
              <w:rPr>
                <w:rFonts w:hint="eastAsia" w:ascii="宋体" w:hAnsi="宋体"/>
                <w:sz w:val="24"/>
                <w:szCs w:val="21"/>
                <w:highlight w:val="none"/>
              </w:rPr>
              <w:t>指标</w:t>
            </w:r>
          </w:p>
        </w:tc>
        <w:tc>
          <w:tcPr>
            <w:tcW w:w="1201" w:type="pct"/>
            <w:shd w:val="clear" w:color="auto" w:fill="auto"/>
            <w:vAlign w:val="center"/>
          </w:tcPr>
          <w:p w14:paraId="3C39DDDE">
            <w:pPr>
              <w:adjustRightInd w:val="0"/>
              <w:snapToGrid w:val="0"/>
              <w:spacing w:line="380" w:lineRule="exact"/>
              <w:jc w:val="center"/>
              <w:rPr>
                <w:rFonts w:ascii="宋体" w:hAnsi="宋体" w:eastAsia="仿宋"/>
                <w:color w:val="000000"/>
                <w:sz w:val="24"/>
                <w:szCs w:val="21"/>
                <w:highlight w:val="none"/>
              </w:rPr>
            </w:pPr>
            <w:r>
              <w:rPr>
                <w:rFonts w:hint="eastAsia" w:ascii="宋体" w:hAnsi="宋体"/>
                <w:color w:val="000000"/>
                <w:sz w:val="24"/>
                <w:szCs w:val="21"/>
                <w:highlight w:val="none"/>
              </w:rPr>
              <w:t>数字化基础建设</w:t>
            </w:r>
          </w:p>
        </w:tc>
        <w:tc>
          <w:tcPr>
            <w:tcW w:w="771" w:type="pct"/>
            <w:shd w:val="clear" w:color="auto" w:fill="auto"/>
            <w:vAlign w:val="center"/>
          </w:tcPr>
          <w:p w14:paraId="4214B2E3">
            <w:pPr>
              <w:adjustRightInd w:val="0"/>
              <w:snapToGrid w:val="0"/>
              <w:spacing w:line="380" w:lineRule="exact"/>
              <w:jc w:val="center"/>
              <w:rPr>
                <w:rFonts w:ascii="宋体" w:hAnsi="宋体" w:eastAsia="仿宋"/>
                <w:color w:val="000000"/>
                <w:sz w:val="24"/>
                <w:szCs w:val="21"/>
                <w:highlight w:val="none"/>
              </w:rPr>
            </w:pPr>
            <w:r>
              <w:rPr>
                <w:rFonts w:hint="eastAsia" w:ascii="宋体" w:hAnsi="宋体"/>
                <w:color w:val="000000"/>
                <w:sz w:val="24"/>
                <w:szCs w:val="21"/>
                <w:highlight w:val="none"/>
              </w:rPr>
              <w:t>业务应用</w:t>
            </w:r>
          </w:p>
        </w:tc>
        <w:tc>
          <w:tcPr>
            <w:tcW w:w="772" w:type="pct"/>
            <w:shd w:val="clear" w:color="auto" w:fill="auto"/>
            <w:vAlign w:val="center"/>
          </w:tcPr>
          <w:p w14:paraId="1AA007A8">
            <w:pPr>
              <w:adjustRightInd w:val="0"/>
              <w:snapToGrid w:val="0"/>
              <w:spacing w:line="380" w:lineRule="exact"/>
              <w:jc w:val="center"/>
              <w:rPr>
                <w:rFonts w:ascii="宋体" w:hAnsi="宋体" w:eastAsia="仿宋"/>
                <w:color w:val="000000"/>
                <w:sz w:val="24"/>
                <w:szCs w:val="21"/>
                <w:highlight w:val="none"/>
              </w:rPr>
            </w:pPr>
            <w:r>
              <w:rPr>
                <w:rFonts w:hint="eastAsia" w:ascii="宋体" w:hAnsi="宋体"/>
                <w:color w:val="000000"/>
                <w:sz w:val="24"/>
                <w:szCs w:val="21"/>
                <w:highlight w:val="none"/>
              </w:rPr>
              <w:t>综合集成</w:t>
            </w:r>
          </w:p>
        </w:tc>
        <w:tc>
          <w:tcPr>
            <w:tcW w:w="1029" w:type="pct"/>
            <w:shd w:val="clear" w:color="auto" w:fill="auto"/>
            <w:vAlign w:val="center"/>
          </w:tcPr>
          <w:p w14:paraId="6D9329F1">
            <w:pPr>
              <w:adjustRightInd w:val="0"/>
              <w:snapToGrid w:val="0"/>
              <w:spacing w:line="380" w:lineRule="exact"/>
              <w:jc w:val="center"/>
              <w:rPr>
                <w:rFonts w:ascii="宋体" w:hAnsi="宋体" w:eastAsia="仿宋"/>
                <w:color w:val="000000"/>
                <w:sz w:val="24"/>
                <w:szCs w:val="21"/>
                <w:highlight w:val="none"/>
              </w:rPr>
            </w:pPr>
            <w:r>
              <w:rPr>
                <w:rFonts w:hint="eastAsia" w:ascii="宋体" w:hAnsi="宋体"/>
                <w:color w:val="000000"/>
                <w:sz w:val="24"/>
                <w:szCs w:val="21"/>
                <w:highlight w:val="none"/>
              </w:rPr>
              <w:t>业务模式创新</w:t>
            </w:r>
          </w:p>
        </w:tc>
        <w:tc>
          <w:tcPr>
            <w:tcW w:w="515" w:type="pct"/>
            <w:shd w:val="clear" w:color="auto" w:fill="auto"/>
            <w:vAlign w:val="center"/>
          </w:tcPr>
          <w:p w14:paraId="74E0F39C">
            <w:pPr>
              <w:adjustRightInd w:val="0"/>
              <w:snapToGrid w:val="0"/>
              <w:spacing w:line="380" w:lineRule="exact"/>
              <w:jc w:val="center"/>
              <w:rPr>
                <w:rFonts w:ascii="宋体" w:hAnsi="宋体"/>
                <w:sz w:val="24"/>
                <w:szCs w:val="21"/>
                <w:highlight w:val="none"/>
              </w:rPr>
            </w:pPr>
            <w:r>
              <w:rPr>
                <w:rFonts w:ascii="宋体" w:hAnsi="宋体"/>
                <w:sz w:val="24"/>
                <w:szCs w:val="21"/>
                <w:highlight w:val="none"/>
              </w:rPr>
              <w:t>总分</w:t>
            </w:r>
          </w:p>
        </w:tc>
      </w:tr>
      <w:tr w14:paraId="566140BF">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712" w:type="pct"/>
            <w:shd w:val="clear" w:color="auto" w:fill="auto"/>
            <w:vAlign w:val="center"/>
          </w:tcPr>
          <w:p w14:paraId="02F21795">
            <w:pPr>
              <w:adjustRightInd w:val="0"/>
              <w:snapToGrid w:val="0"/>
              <w:spacing w:line="380" w:lineRule="exact"/>
              <w:jc w:val="center"/>
              <w:rPr>
                <w:rFonts w:ascii="宋体" w:hAnsi="宋体" w:eastAsia="仿宋"/>
                <w:sz w:val="24"/>
                <w:szCs w:val="21"/>
                <w:highlight w:val="none"/>
              </w:rPr>
            </w:pPr>
            <w:r>
              <w:rPr>
                <w:rFonts w:ascii="宋体" w:hAnsi="宋体"/>
                <w:sz w:val="24"/>
                <w:szCs w:val="21"/>
                <w:highlight w:val="none"/>
              </w:rPr>
              <w:t>得分</w:t>
            </w:r>
          </w:p>
        </w:tc>
        <w:tc>
          <w:tcPr>
            <w:tcW w:w="1201" w:type="pct"/>
            <w:shd w:val="clear" w:color="auto" w:fill="auto"/>
            <w:vAlign w:val="center"/>
          </w:tcPr>
          <w:p w14:paraId="57E9A7B3">
            <w:pPr>
              <w:adjustRightInd w:val="0"/>
              <w:snapToGrid w:val="0"/>
              <w:spacing w:line="380" w:lineRule="exact"/>
              <w:ind w:firstLine="480"/>
              <w:jc w:val="center"/>
              <w:rPr>
                <w:rFonts w:ascii="宋体" w:hAnsi="宋体" w:eastAsia="仿宋"/>
                <w:sz w:val="24"/>
                <w:szCs w:val="21"/>
                <w:highlight w:val="none"/>
              </w:rPr>
            </w:pPr>
          </w:p>
        </w:tc>
        <w:tc>
          <w:tcPr>
            <w:tcW w:w="771" w:type="pct"/>
            <w:shd w:val="clear" w:color="auto" w:fill="auto"/>
            <w:vAlign w:val="center"/>
          </w:tcPr>
          <w:p w14:paraId="5DB49EC1">
            <w:pPr>
              <w:adjustRightInd w:val="0"/>
              <w:snapToGrid w:val="0"/>
              <w:spacing w:line="380" w:lineRule="exact"/>
              <w:ind w:firstLine="480"/>
              <w:jc w:val="center"/>
              <w:rPr>
                <w:rFonts w:ascii="宋体" w:hAnsi="宋体" w:eastAsia="仿宋"/>
                <w:sz w:val="24"/>
                <w:szCs w:val="21"/>
                <w:highlight w:val="none"/>
              </w:rPr>
            </w:pPr>
          </w:p>
        </w:tc>
        <w:tc>
          <w:tcPr>
            <w:tcW w:w="772" w:type="pct"/>
            <w:shd w:val="clear" w:color="auto" w:fill="auto"/>
            <w:vAlign w:val="center"/>
          </w:tcPr>
          <w:p w14:paraId="1B582DA6">
            <w:pPr>
              <w:adjustRightInd w:val="0"/>
              <w:snapToGrid w:val="0"/>
              <w:spacing w:line="380" w:lineRule="exact"/>
              <w:ind w:firstLine="480"/>
              <w:jc w:val="center"/>
              <w:rPr>
                <w:rFonts w:ascii="宋体" w:hAnsi="宋体" w:eastAsia="仿宋"/>
                <w:sz w:val="24"/>
                <w:szCs w:val="21"/>
                <w:highlight w:val="none"/>
              </w:rPr>
            </w:pPr>
          </w:p>
        </w:tc>
        <w:tc>
          <w:tcPr>
            <w:tcW w:w="1029" w:type="pct"/>
            <w:shd w:val="clear" w:color="auto" w:fill="auto"/>
            <w:vAlign w:val="center"/>
          </w:tcPr>
          <w:p w14:paraId="62B6B089">
            <w:pPr>
              <w:adjustRightInd w:val="0"/>
              <w:snapToGrid w:val="0"/>
              <w:spacing w:line="380" w:lineRule="exact"/>
              <w:ind w:firstLine="480"/>
              <w:jc w:val="center"/>
              <w:rPr>
                <w:rFonts w:ascii="宋体" w:hAnsi="宋体" w:eastAsia="仿宋"/>
                <w:sz w:val="24"/>
                <w:szCs w:val="21"/>
                <w:highlight w:val="none"/>
              </w:rPr>
            </w:pPr>
          </w:p>
        </w:tc>
        <w:tc>
          <w:tcPr>
            <w:tcW w:w="515" w:type="pct"/>
            <w:shd w:val="clear" w:color="auto" w:fill="auto"/>
            <w:vAlign w:val="center"/>
          </w:tcPr>
          <w:p w14:paraId="765E6168">
            <w:pPr>
              <w:adjustRightInd w:val="0"/>
              <w:snapToGrid w:val="0"/>
              <w:spacing w:line="380" w:lineRule="exact"/>
              <w:ind w:firstLine="480"/>
              <w:jc w:val="center"/>
              <w:rPr>
                <w:rFonts w:ascii="宋体" w:hAnsi="宋体"/>
                <w:sz w:val="24"/>
                <w:szCs w:val="21"/>
                <w:highlight w:val="none"/>
              </w:rPr>
            </w:pPr>
          </w:p>
        </w:tc>
      </w:tr>
    </w:tbl>
    <w:p w14:paraId="4C47EC7B">
      <w:pPr>
        <w:adjustRightInd w:val="0"/>
        <w:snapToGrid w:val="0"/>
        <w:spacing w:before="100" w:beforeAutospacing="1" w:line="560" w:lineRule="exact"/>
        <w:ind w:firstLine="643"/>
        <w:rPr>
          <w:rFonts w:ascii="宋体" w:hAnsi="宋体" w:eastAsia="楷体_GB2312" w:cs="楷体_GB2312"/>
          <w:bCs/>
          <w:kern w:val="0"/>
          <w:szCs w:val="32"/>
          <w:highlight w:val="none"/>
        </w:rPr>
      </w:pPr>
      <w:r>
        <w:rPr>
          <w:rFonts w:hint="eastAsia" w:ascii="宋体" w:hAnsi="宋体" w:eastAsia="楷体_GB2312" w:cs="楷体_GB2312"/>
          <w:bCs/>
          <w:kern w:val="0"/>
          <w:szCs w:val="32"/>
          <w:highlight w:val="none"/>
        </w:rPr>
        <w:t>（二）企业数字化基础建设能力要素诊断结果</w:t>
      </w:r>
    </w:p>
    <w:p w14:paraId="5D6E3F82">
      <w:pPr>
        <w:overflowPunct w:val="0"/>
        <w:adjustRightInd w:val="0"/>
        <w:snapToGrid w:val="0"/>
        <w:spacing w:line="600" w:lineRule="exact"/>
        <w:ind w:firstLine="641"/>
        <w:rPr>
          <w:rFonts w:ascii="宋体" w:hAnsi="宋体"/>
          <w:szCs w:val="32"/>
          <w:highlight w:val="none"/>
        </w:rPr>
      </w:pPr>
      <w:r>
        <w:rPr>
          <w:rFonts w:ascii="宋体" w:hAnsi="宋体"/>
          <w:szCs w:val="32"/>
          <w:highlight w:val="none"/>
        </w:rPr>
        <w:t>企业数字化基础</w:t>
      </w:r>
      <w:r>
        <w:rPr>
          <w:rFonts w:hint="eastAsia" w:ascii="宋体" w:hAnsi="宋体"/>
          <w:szCs w:val="32"/>
          <w:highlight w:val="none"/>
        </w:rPr>
        <w:t>建设</w:t>
      </w:r>
      <w:r>
        <w:rPr>
          <w:rFonts w:ascii="宋体" w:hAnsi="宋体"/>
          <w:szCs w:val="32"/>
          <w:highlight w:val="none"/>
        </w:rPr>
        <w:t>能力要素</w:t>
      </w:r>
      <w:r>
        <w:rPr>
          <w:rFonts w:hint="eastAsia" w:ascii="宋体" w:hAnsi="宋体"/>
          <w:szCs w:val="32"/>
          <w:highlight w:val="none"/>
        </w:rPr>
        <w:t>诊断企业数字化转型</w:t>
      </w:r>
      <w:r>
        <w:rPr>
          <w:rFonts w:ascii="宋体" w:hAnsi="宋体"/>
          <w:szCs w:val="32"/>
          <w:highlight w:val="none"/>
        </w:rPr>
        <w:t>基础设施和条件建设情况，衡量</w:t>
      </w:r>
      <w:r>
        <w:rPr>
          <w:rFonts w:hint="eastAsia" w:ascii="宋体" w:hAnsi="宋体"/>
          <w:szCs w:val="32"/>
          <w:highlight w:val="none"/>
        </w:rPr>
        <w:t>企业数字化</w:t>
      </w:r>
      <w:r>
        <w:rPr>
          <w:rFonts w:ascii="宋体" w:hAnsi="宋体"/>
          <w:szCs w:val="32"/>
          <w:highlight w:val="none"/>
        </w:rPr>
        <w:t>基本资源保障的水平与能力，主要包括</w:t>
      </w:r>
      <w:r>
        <w:rPr>
          <w:rFonts w:hint="eastAsia" w:ascii="宋体" w:hAnsi="宋体"/>
          <w:szCs w:val="32"/>
          <w:highlight w:val="none"/>
        </w:rPr>
        <w:t>组织和规划</w:t>
      </w:r>
      <w:r>
        <w:rPr>
          <w:rFonts w:ascii="宋体" w:hAnsi="宋体"/>
          <w:szCs w:val="32"/>
          <w:highlight w:val="none"/>
        </w:rPr>
        <w:t>、</w:t>
      </w:r>
      <w:r>
        <w:rPr>
          <w:rFonts w:hint="eastAsia" w:ascii="宋体" w:hAnsi="宋体"/>
          <w:szCs w:val="32"/>
          <w:highlight w:val="none"/>
        </w:rPr>
        <w:t>资金投入</w:t>
      </w:r>
      <w:r>
        <w:rPr>
          <w:rFonts w:ascii="宋体" w:hAnsi="宋体"/>
          <w:szCs w:val="32"/>
          <w:highlight w:val="none"/>
        </w:rPr>
        <w:t>、</w:t>
      </w:r>
      <w:r>
        <w:rPr>
          <w:rFonts w:hint="eastAsia" w:ascii="宋体" w:hAnsi="宋体"/>
          <w:szCs w:val="32"/>
          <w:highlight w:val="none"/>
        </w:rPr>
        <w:t>设备设施、信息资源、信息安全</w:t>
      </w:r>
      <w:r>
        <w:rPr>
          <w:rFonts w:ascii="宋体" w:hAnsi="宋体"/>
          <w:szCs w:val="32"/>
          <w:highlight w:val="none"/>
        </w:rPr>
        <w:t>。详细诊断得分结果如表2—2所示：</w:t>
      </w:r>
    </w:p>
    <w:p w14:paraId="5D04B57F">
      <w:pPr>
        <w:adjustRightInd w:val="0"/>
        <w:snapToGrid w:val="0"/>
        <w:spacing w:before="120" w:beforeLines="50" w:after="120" w:afterLines="50" w:line="560" w:lineRule="exact"/>
        <w:ind w:firstLine="641"/>
        <w:jc w:val="center"/>
        <w:rPr>
          <w:rFonts w:ascii="宋体" w:hAnsi="宋体" w:eastAsia="楷体_GB2312"/>
          <w:sz w:val="28"/>
          <w:szCs w:val="28"/>
          <w:highlight w:val="none"/>
        </w:rPr>
      </w:pPr>
      <w:r>
        <w:rPr>
          <w:rFonts w:hint="eastAsia" w:ascii="宋体" w:hAnsi="宋体" w:eastAsia="楷体_GB2312"/>
          <w:szCs w:val="32"/>
          <w:highlight w:val="none"/>
        </w:rPr>
        <w:t>表2—2</w:t>
      </w:r>
      <w:r>
        <w:rPr>
          <w:rFonts w:hint="eastAsia" w:ascii="宋体" w:hAnsi="宋体" w:eastAsia="楷体_GB2312"/>
          <w:sz w:val="28"/>
          <w:szCs w:val="28"/>
          <w:highlight w:val="none"/>
        </w:rPr>
        <w:t xml:space="preserve"> </w:t>
      </w:r>
      <w:r>
        <w:rPr>
          <w:rFonts w:ascii="宋体" w:hAnsi="宋体" w:eastAsia="楷体_GB2312"/>
          <w:sz w:val="28"/>
          <w:szCs w:val="28"/>
          <w:highlight w:val="none"/>
        </w:rPr>
        <w:t xml:space="preserve"> </w:t>
      </w:r>
      <w:r>
        <w:rPr>
          <w:rFonts w:hint="eastAsia" w:ascii="宋体" w:hAnsi="宋体" w:eastAsia="楷体_GB2312"/>
          <w:sz w:val="28"/>
          <w:szCs w:val="28"/>
          <w:highlight w:val="none"/>
        </w:rPr>
        <w:t>数字化基础建设情况</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08" w:type="dxa"/>
          <w:bottom w:w="0" w:type="dxa"/>
          <w:right w:w="108" w:type="dxa"/>
        </w:tblCellMar>
      </w:tblPr>
      <w:tblGrid>
        <w:gridCol w:w="867"/>
        <w:gridCol w:w="1508"/>
        <w:gridCol w:w="1809"/>
        <w:gridCol w:w="1508"/>
        <w:gridCol w:w="1809"/>
        <w:gridCol w:w="1560"/>
      </w:tblGrid>
      <w:tr w14:paraId="7F1D308C">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479" w:type="pct"/>
            <w:noWrap/>
            <w:vAlign w:val="center"/>
          </w:tcPr>
          <w:p w14:paraId="2FEBF4A7">
            <w:pPr>
              <w:jc w:val="center"/>
              <w:rPr>
                <w:rFonts w:ascii="宋体" w:hAnsi="宋体" w:eastAsia="仿宋"/>
                <w:sz w:val="24"/>
                <w:szCs w:val="21"/>
                <w:highlight w:val="none"/>
              </w:rPr>
            </w:pPr>
            <w:r>
              <w:rPr>
                <w:rFonts w:hint="eastAsia" w:ascii="宋体" w:hAnsi="宋体"/>
                <w:sz w:val="24"/>
                <w:szCs w:val="21"/>
                <w:highlight w:val="none"/>
              </w:rPr>
              <w:t>指标</w:t>
            </w:r>
          </w:p>
        </w:tc>
        <w:tc>
          <w:tcPr>
            <w:tcW w:w="832" w:type="pct"/>
            <w:noWrap/>
            <w:vAlign w:val="center"/>
          </w:tcPr>
          <w:p w14:paraId="39BD7231">
            <w:pPr>
              <w:jc w:val="center"/>
              <w:rPr>
                <w:rFonts w:ascii="宋体" w:hAnsi="宋体" w:eastAsia="仿宋"/>
                <w:sz w:val="24"/>
                <w:szCs w:val="21"/>
                <w:highlight w:val="none"/>
              </w:rPr>
            </w:pPr>
            <w:r>
              <w:rPr>
                <w:rFonts w:hint="eastAsia" w:ascii="宋体" w:hAnsi="宋体"/>
                <w:sz w:val="24"/>
                <w:szCs w:val="21"/>
                <w:highlight w:val="none"/>
              </w:rPr>
              <w:t>组织和规划</w:t>
            </w:r>
          </w:p>
        </w:tc>
        <w:tc>
          <w:tcPr>
            <w:tcW w:w="998" w:type="pct"/>
            <w:noWrap/>
            <w:vAlign w:val="center"/>
          </w:tcPr>
          <w:p w14:paraId="2414D667">
            <w:pPr>
              <w:jc w:val="center"/>
              <w:rPr>
                <w:rFonts w:ascii="宋体" w:hAnsi="宋体" w:eastAsia="仿宋"/>
                <w:sz w:val="24"/>
                <w:szCs w:val="21"/>
                <w:highlight w:val="none"/>
              </w:rPr>
            </w:pPr>
            <w:r>
              <w:rPr>
                <w:rFonts w:hint="eastAsia" w:ascii="宋体" w:hAnsi="宋体"/>
                <w:sz w:val="24"/>
                <w:szCs w:val="21"/>
                <w:highlight w:val="none"/>
              </w:rPr>
              <w:t>资金投入</w:t>
            </w:r>
          </w:p>
        </w:tc>
        <w:tc>
          <w:tcPr>
            <w:tcW w:w="832" w:type="pct"/>
            <w:noWrap/>
            <w:vAlign w:val="center"/>
          </w:tcPr>
          <w:p w14:paraId="11617872">
            <w:pPr>
              <w:jc w:val="center"/>
              <w:rPr>
                <w:rFonts w:ascii="宋体" w:hAnsi="宋体" w:eastAsia="仿宋"/>
                <w:sz w:val="24"/>
                <w:szCs w:val="21"/>
                <w:highlight w:val="none"/>
              </w:rPr>
            </w:pPr>
            <w:r>
              <w:rPr>
                <w:rFonts w:hint="eastAsia" w:ascii="宋体" w:hAnsi="宋体"/>
                <w:sz w:val="24"/>
                <w:szCs w:val="21"/>
                <w:highlight w:val="none"/>
              </w:rPr>
              <w:t>设备设施</w:t>
            </w:r>
          </w:p>
        </w:tc>
        <w:tc>
          <w:tcPr>
            <w:tcW w:w="998" w:type="pct"/>
            <w:vAlign w:val="center"/>
          </w:tcPr>
          <w:p w14:paraId="514C3127">
            <w:pPr>
              <w:jc w:val="center"/>
              <w:rPr>
                <w:rFonts w:ascii="宋体" w:hAnsi="宋体" w:eastAsia="仿宋"/>
                <w:sz w:val="24"/>
                <w:szCs w:val="21"/>
                <w:highlight w:val="none"/>
              </w:rPr>
            </w:pPr>
            <w:r>
              <w:rPr>
                <w:rFonts w:hint="eastAsia" w:ascii="宋体" w:hAnsi="宋体"/>
                <w:sz w:val="24"/>
                <w:szCs w:val="21"/>
                <w:highlight w:val="none"/>
              </w:rPr>
              <w:t>信息资源</w:t>
            </w:r>
          </w:p>
        </w:tc>
        <w:tc>
          <w:tcPr>
            <w:tcW w:w="861" w:type="pct"/>
            <w:vAlign w:val="center"/>
          </w:tcPr>
          <w:p w14:paraId="1B921AE9">
            <w:pPr>
              <w:jc w:val="center"/>
              <w:rPr>
                <w:rFonts w:ascii="宋体" w:hAnsi="宋体"/>
                <w:sz w:val="24"/>
                <w:szCs w:val="21"/>
                <w:highlight w:val="none"/>
              </w:rPr>
            </w:pPr>
            <w:r>
              <w:rPr>
                <w:rFonts w:hint="eastAsia" w:ascii="宋体" w:hAnsi="宋体"/>
                <w:sz w:val="24"/>
                <w:szCs w:val="21"/>
                <w:highlight w:val="none"/>
              </w:rPr>
              <w:t>信息安全</w:t>
            </w:r>
          </w:p>
        </w:tc>
      </w:tr>
      <w:tr w14:paraId="489FF052">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479" w:type="pct"/>
            <w:noWrap/>
            <w:vAlign w:val="center"/>
          </w:tcPr>
          <w:p w14:paraId="2D1C4887">
            <w:pPr>
              <w:jc w:val="center"/>
              <w:rPr>
                <w:rFonts w:ascii="宋体" w:hAnsi="宋体" w:eastAsia="仿宋"/>
                <w:sz w:val="24"/>
                <w:szCs w:val="21"/>
                <w:highlight w:val="none"/>
              </w:rPr>
            </w:pPr>
            <w:r>
              <w:rPr>
                <w:rFonts w:ascii="宋体" w:hAnsi="宋体"/>
                <w:sz w:val="24"/>
                <w:szCs w:val="21"/>
                <w:highlight w:val="none"/>
              </w:rPr>
              <w:t>得分</w:t>
            </w:r>
          </w:p>
        </w:tc>
        <w:tc>
          <w:tcPr>
            <w:tcW w:w="832" w:type="pct"/>
            <w:noWrap/>
            <w:vAlign w:val="center"/>
          </w:tcPr>
          <w:p w14:paraId="78C70A1E">
            <w:pPr>
              <w:ind w:firstLine="480"/>
              <w:jc w:val="center"/>
              <w:rPr>
                <w:rFonts w:ascii="宋体" w:hAnsi="宋体" w:eastAsia="仿宋"/>
                <w:sz w:val="24"/>
                <w:szCs w:val="21"/>
                <w:highlight w:val="none"/>
              </w:rPr>
            </w:pPr>
          </w:p>
        </w:tc>
        <w:tc>
          <w:tcPr>
            <w:tcW w:w="998" w:type="pct"/>
            <w:noWrap/>
            <w:vAlign w:val="center"/>
          </w:tcPr>
          <w:p w14:paraId="750401FF">
            <w:pPr>
              <w:ind w:firstLine="480"/>
              <w:jc w:val="center"/>
              <w:rPr>
                <w:rFonts w:ascii="宋体" w:hAnsi="宋体" w:eastAsia="仿宋"/>
                <w:sz w:val="24"/>
                <w:szCs w:val="21"/>
                <w:highlight w:val="none"/>
              </w:rPr>
            </w:pPr>
          </w:p>
        </w:tc>
        <w:tc>
          <w:tcPr>
            <w:tcW w:w="832" w:type="pct"/>
            <w:noWrap/>
            <w:vAlign w:val="center"/>
          </w:tcPr>
          <w:p w14:paraId="14108872">
            <w:pPr>
              <w:ind w:firstLine="480"/>
              <w:jc w:val="center"/>
              <w:rPr>
                <w:rFonts w:ascii="宋体" w:hAnsi="宋体" w:eastAsia="仿宋"/>
                <w:sz w:val="24"/>
                <w:szCs w:val="21"/>
                <w:highlight w:val="none"/>
              </w:rPr>
            </w:pPr>
          </w:p>
        </w:tc>
        <w:tc>
          <w:tcPr>
            <w:tcW w:w="998" w:type="pct"/>
            <w:vAlign w:val="center"/>
          </w:tcPr>
          <w:p w14:paraId="35988D93">
            <w:pPr>
              <w:ind w:firstLine="480"/>
              <w:jc w:val="center"/>
              <w:rPr>
                <w:rFonts w:ascii="宋体" w:hAnsi="宋体" w:eastAsia="仿宋"/>
                <w:sz w:val="24"/>
                <w:szCs w:val="21"/>
                <w:highlight w:val="none"/>
              </w:rPr>
            </w:pPr>
          </w:p>
        </w:tc>
        <w:tc>
          <w:tcPr>
            <w:tcW w:w="861" w:type="pct"/>
            <w:vAlign w:val="center"/>
          </w:tcPr>
          <w:p w14:paraId="415013F4">
            <w:pPr>
              <w:ind w:firstLine="480"/>
              <w:jc w:val="center"/>
              <w:rPr>
                <w:rFonts w:ascii="宋体" w:hAnsi="宋体"/>
                <w:sz w:val="24"/>
                <w:szCs w:val="21"/>
                <w:highlight w:val="none"/>
              </w:rPr>
            </w:pPr>
          </w:p>
        </w:tc>
      </w:tr>
    </w:tbl>
    <w:p w14:paraId="3EF00DD0">
      <w:pPr>
        <w:adjustRightInd w:val="0"/>
        <w:snapToGrid w:val="0"/>
        <w:spacing w:before="120" w:beforeLines="50" w:line="600" w:lineRule="exact"/>
        <w:ind w:firstLine="641"/>
        <w:rPr>
          <w:rFonts w:ascii="宋体" w:hAnsi="宋体"/>
          <w:kern w:val="0"/>
          <w:szCs w:val="32"/>
          <w:highlight w:val="none"/>
          <w:lang w:eastAsia="en-US"/>
        </w:rPr>
      </w:pPr>
      <w:r>
        <w:rPr>
          <w:rFonts w:hint="eastAsia" w:ascii="宋体" w:hAnsi="宋体"/>
          <w:kern w:val="0"/>
          <w:szCs w:val="32"/>
          <w:highlight w:val="none"/>
          <w:lang w:eastAsia="en-US"/>
        </w:rPr>
        <w:t>1.</w:t>
      </w:r>
      <w:r>
        <w:rPr>
          <w:rFonts w:ascii="宋体" w:hAnsi="宋体"/>
          <w:kern w:val="0"/>
          <w:szCs w:val="32"/>
          <w:highlight w:val="none"/>
          <w:lang w:eastAsia="en-US"/>
        </w:rPr>
        <w:t xml:space="preserve"> </w:t>
      </w:r>
      <w:r>
        <w:rPr>
          <w:rFonts w:hint="eastAsia" w:ascii="宋体" w:hAnsi="宋体"/>
          <w:kern w:val="0"/>
          <w:szCs w:val="32"/>
          <w:highlight w:val="none"/>
          <w:lang w:eastAsia="en-US"/>
        </w:rPr>
        <w:t>组织和规划诊断结果</w:t>
      </w:r>
    </w:p>
    <w:p w14:paraId="424BF593">
      <w:pPr>
        <w:adjustRightInd w:val="0"/>
        <w:snapToGrid w:val="0"/>
        <w:spacing w:line="600" w:lineRule="exact"/>
        <w:ind w:firstLine="640"/>
        <w:rPr>
          <w:rFonts w:ascii="宋体" w:hAnsi="宋体"/>
          <w:szCs w:val="32"/>
          <w:highlight w:val="none"/>
        </w:rPr>
      </w:pPr>
      <w:r>
        <w:rPr>
          <w:rFonts w:ascii="宋体" w:hAnsi="宋体"/>
          <w:szCs w:val="32"/>
          <w:highlight w:val="none"/>
        </w:rPr>
        <w:t>（1）现状</w:t>
      </w:r>
      <w:r>
        <w:rPr>
          <w:rFonts w:hint="eastAsia" w:ascii="宋体" w:hAnsi="宋体"/>
          <w:szCs w:val="32"/>
          <w:highlight w:val="none"/>
        </w:rPr>
        <w:t>（成就）</w:t>
      </w:r>
    </w:p>
    <w:p w14:paraId="6C36709D">
      <w:pPr>
        <w:adjustRightInd w:val="0"/>
        <w:snapToGrid w:val="0"/>
        <w:spacing w:line="600" w:lineRule="exact"/>
        <w:ind w:firstLine="640" w:firstLineChars="200"/>
        <w:rPr>
          <w:rFonts w:ascii="宋体" w:hAnsi="宋体" w:eastAsia="宋体"/>
          <w:kern w:val="0"/>
          <w:sz w:val="24"/>
          <w:szCs w:val="21"/>
          <w:highlight w:val="none"/>
          <w:lang w:eastAsia="en-US"/>
        </w:rPr>
      </w:pPr>
      <w:r>
        <w:rPr>
          <w:rFonts w:ascii="宋体" w:hAnsi="宋体"/>
          <w:kern w:val="0"/>
          <w:szCs w:val="32"/>
          <w:highlight w:val="none"/>
          <w:lang w:eastAsia="en-US"/>
        </w:rPr>
        <w:t>……</w:t>
      </w:r>
    </w:p>
    <w:p w14:paraId="0321FE39">
      <w:pPr>
        <w:numPr>
          <w:ilvl w:val="0"/>
          <w:numId w:val="4"/>
        </w:numPr>
        <w:adjustRightInd w:val="0"/>
        <w:snapToGrid w:val="0"/>
        <w:spacing w:line="600" w:lineRule="exact"/>
        <w:ind w:firstLine="640"/>
        <w:rPr>
          <w:rFonts w:ascii="宋体" w:hAnsi="宋体"/>
          <w:szCs w:val="32"/>
          <w:highlight w:val="none"/>
        </w:rPr>
      </w:pPr>
      <w:r>
        <w:rPr>
          <w:rFonts w:hint="eastAsia" w:ascii="宋体" w:hAnsi="宋体"/>
          <w:szCs w:val="32"/>
          <w:highlight w:val="none"/>
        </w:rPr>
        <w:t>问题</w:t>
      </w:r>
    </w:p>
    <w:p w14:paraId="4B2DDBD7">
      <w:pPr>
        <w:adjustRightInd w:val="0"/>
        <w:snapToGrid w:val="0"/>
        <w:spacing w:line="600" w:lineRule="exact"/>
        <w:ind w:firstLine="640" w:firstLineChars="200"/>
        <w:rPr>
          <w:rFonts w:ascii="宋体" w:hAnsi="宋体"/>
          <w:kern w:val="0"/>
          <w:sz w:val="24"/>
          <w:szCs w:val="21"/>
          <w:highlight w:val="none"/>
        </w:rPr>
      </w:pPr>
      <w:r>
        <w:rPr>
          <w:rFonts w:hint="eastAsia" w:ascii="宋体" w:hAnsi="宋体"/>
          <w:kern w:val="0"/>
          <w:szCs w:val="32"/>
          <w:highlight w:val="none"/>
        </w:rPr>
        <w:t>问题1、问题2（分别描述，下同）</w:t>
      </w:r>
      <w:r>
        <w:rPr>
          <w:rFonts w:ascii="宋体" w:hAnsi="宋体"/>
          <w:kern w:val="0"/>
          <w:szCs w:val="32"/>
          <w:highlight w:val="none"/>
        </w:rPr>
        <w:t>……</w:t>
      </w:r>
    </w:p>
    <w:p w14:paraId="38DCCA7D">
      <w:pPr>
        <w:numPr>
          <w:ilvl w:val="0"/>
          <w:numId w:val="4"/>
        </w:numPr>
        <w:adjustRightInd w:val="0"/>
        <w:snapToGrid w:val="0"/>
        <w:spacing w:line="600" w:lineRule="exact"/>
        <w:ind w:firstLine="640"/>
        <w:rPr>
          <w:rFonts w:ascii="宋体" w:hAnsi="宋体"/>
          <w:szCs w:val="32"/>
          <w:highlight w:val="none"/>
        </w:rPr>
      </w:pPr>
      <w:r>
        <w:rPr>
          <w:rFonts w:ascii="宋体" w:hAnsi="宋体"/>
          <w:szCs w:val="32"/>
          <w:highlight w:val="none"/>
        </w:rPr>
        <w:t>改善建议</w:t>
      </w:r>
    </w:p>
    <w:p w14:paraId="6FF45EAF">
      <w:pPr>
        <w:adjustRightInd w:val="0"/>
        <w:snapToGrid w:val="0"/>
        <w:spacing w:line="600" w:lineRule="exact"/>
        <w:ind w:firstLine="640" w:firstLineChars="200"/>
        <w:rPr>
          <w:rFonts w:ascii="宋体" w:hAnsi="宋体" w:eastAsia="宋体"/>
          <w:kern w:val="0"/>
          <w:sz w:val="24"/>
          <w:szCs w:val="21"/>
          <w:highlight w:val="none"/>
        </w:rPr>
      </w:pPr>
      <w:r>
        <w:rPr>
          <w:rFonts w:hint="eastAsia" w:ascii="宋体" w:hAnsi="宋体"/>
          <w:kern w:val="0"/>
          <w:szCs w:val="32"/>
          <w:highlight w:val="none"/>
        </w:rPr>
        <w:t>建议1、建议2（针对问题分别详述，下同）</w:t>
      </w:r>
      <w:r>
        <w:rPr>
          <w:rFonts w:ascii="宋体" w:hAnsi="宋体"/>
          <w:kern w:val="0"/>
          <w:szCs w:val="32"/>
          <w:highlight w:val="none"/>
        </w:rPr>
        <w:t>……</w:t>
      </w:r>
    </w:p>
    <w:p w14:paraId="3CD8E73D">
      <w:pPr>
        <w:adjustRightInd w:val="0"/>
        <w:snapToGrid w:val="0"/>
        <w:spacing w:line="600" w:lineRule="exact"/>
        <w:ind w:firstLine="640"/>
        <w:rPr>
          <w:rFonts w:ascii="宋体" w:hAnsi="宋体"/>
          <w:kern w:val="0"/>
          <w:szCs w:val="32"/>
          <w:highlight w:val="none"/>
        </w:rPr>
      </w:pPr>
      <w:r>
        <w:rPr>
          <w:rFonts w:hint="eastAsia" w:ascii="宋体" w:hAnsi="宋体"/>
          <w:kern w:val="0"/>
          <w:szCs w:val="32"/>
          <w:highlight w:val="none"/>
        </w:rPr>
        <w:t>2.</w:t>
      </w:r>
      <w:r>
        <w:rPr>
          <w:rFonts w:ascii="宋体" w:hAnsi="宋体"/>
          <w:kern w:val="0"/>
          <w:szCs w:val="32"/>
          <w:highlight w:val="none"/>
        </w:rPr>
        <w:t xml:space="preserve"> </w:t>
      </w:r>
      <w:r>
        <w:rPr>
          <w:rFonts w:hint="eastAsia" w:ascii="宋体" w:hAnsi="宋体"/>
          <w:kern w:val="0"/>
          <w:szCs w:val="32"/>
          <w:highlight w:val="none"/>
        </w:rPr>
        <w:t>资金投入诊断结果</w:t>
      </w:r>
    </w:p>
    <w:p w14:paraId="72D6512D">
      <w:pPr>
        <w:adjustRightInd w:val="0"/>
        <w:snapToGrid w:val="0"/>
        <w:spacing w:line="600" w:lineRule="exact"/>
        <w:ind w:firstLine="640" w:firstLineChars="200"/>
        <w:rPr>
          <w:rFonts w:ascii="宋体" w:hAnsi="宋体"/>
          <w:kern w:val="0"/>
          <w:szCs w:val="32"/>
          <w:highlight w:val="none"/>
        </w:rPr>
      </w:pPr>
      <w:r>
        <w:rPr>
          <w:rFonts w:ascii="宋体" w:hAnsi="宋体"/>
          <w:kern w:val="0"/>
          <w:szCs w:val="32"/>
          <w:highlight w:val="none"/>
        </w:rPr>
        <w:t>……</w:t>
      </w:r>
    </w:p>
    <w:p w14:paraId="6D89666C">
      <w:pPr>
        <w:adjustRightInd w:val="0"/>
        <w:snapToGrid w:val="0"/>
        <w:spacing w:line="600" w:lineRule="exact"/>
        <w:ind w:firstLine="643"/>
        <w:rPr>
          <w:rFonts w:ascii="宋体" w:hAnsi="宋体" w:eastAsia="楷体_GB2312" w:cs="楷体_GB2312"/>
          <w:bCs/>
          <w:kern w:val="0"/>
          <w:szCs w:val="32"/>
          <w:highlight w:val="none"/>
        </w:rPr>
      </w:pPr>
      <w:r>
        <w:rPr>
          <w:rFonts w:hint="eastAsia" w:ascii="宋体" w:hAnsi="宋体" w:eastAsia="楷体_GB2312" w:cs="楷体_GB2312"/>
          <w:bCs/>
          <w:kern w:val="0"/>
          <w:szCs w:val="32"/>
          <w:highlight w:val="none"/>
        </w:rPr>
        <w:t>（三）企业数字化业务应用能力要素诊断结果</w:t>
      </w:r>
    </w:p>
    <w:p w14:paraId="1D246D56">
      <w:pPr>
        <w:adjustRightInd w:val="0"/>
        <w:snapToGrid w:val="0"/>
        <w:spacing w:line="600" w:lineRule="exact"/>
        <w:ind w:firstLine="640" w:firstLineChars="200"/>
        <w:rPr>
          <w:rFonts w:ascii="宋体" w:hAnsi="宋体"/>
          <w:kern w:val="0"/>
          <w:szCs w:val="32"/>
          <w:highlight w:val="none"/>
        </w:rPr>
      </w:pPr>
      <w:r>
        <w:rPr>
          <w:rFonts w:ascii="宋体" w:hAnsi="宋体"/>
          <w:kern w:val="0"/>
          <w:szCs w:val="32"/>
          <w:highlight w:val="none"/>
        </w:rPr>
        <w:t>企业数字化</w:t>
      </w:r>
      <w:r>
        <w:rPr>
          <w:rFonts w:hint="eastAsia" w:ascii="宋体" w:hAnsi="宋体"/>
          <w:kern w:val="0"/>
          <w:szCs w:val="32"/>
          <w:highlight w:val="none"/>
        </w:rPr>
        <w:t>业务应用诊断</w:t>
      </w:r>
      <w:r>
        <w:rPr>
          <w:rFonts w:ascii="宋体" w:hAnsi="宋体"/>
          <w:kern w:val="0"/>
          <w:szCs w:val="32"/>
          <w:highlight w:val="none"/>
        </w:rPr>
        <w:t>信息技术</w:t>
      </w:r>
      <w:r>
        <w:rPr>
          <w:rFonts w:hint="eastAsia" w:ascii="宋体" w:hAnsi="宋体"/>
          <w:kern w:val="0"/>
          <w:szCs w:val="32"/>
          <w:highlight w:val="none"/>
        </w:rPr>
        <w:t>或数字化技术</w:t>
      </w:r>
      <w:r>
        <w:rPr>
          <w:rFonts w:ascii="宋体" w:hAnsi="宋体"/>
          <w:kern w:val="0"/>
          <w:szCs w:val="32"/>
          <w:highlight w:val="none"/>
        </w:rPr>
        <w:t>在企业部门级单一业务环节中的应用情况，衡量信息技术</w:t>
      </w:r>
      <w:r>
        <w:rPr>
          <w:rFonts w:hint="eastAsia" w:ascii="宋体" w:hAnsi="宋体"/>
          <w:kern w:val="0"/>
          <w:szCs w:val="32"/>
          <w:highlight w:val="none"/>
        </w:rPr>
        <w:t>或数字化技术</w:t>
      </w:r>
      <w:r>
        <w:rPr>
          <w:rFonts w:ascii="宋体" w:hAnsi="宋体"/>
          <w:kern w:val="0"/>
          <w:szCs w:val="32"/>
          <w:highlight w:val="none"/>
        </w:rPr>
        <w:t>与工业技术以及企业单项业务的结合和融合的水平与能力，主要包括</w:t>
      </w:r>
      <w:r>
        <w:rPr>
          <w:rFonts w:hint="eastAsia" w:ascii="宋体" w:hAnsi="宋体"/>
          <w:kern w:val="0"/>
          <w:szCs w:val="32"/>
          <w:highlight w:val="none"/>
        </w:rPr>
        <w:t>研发设计、</w:t>
      </w:r>
      <w:r>
        <w:rPr>
          <w:rFonts w:ascii="宋体" w:hAnsi="宋体"/>
          <w:kern w:val="0"/>
          <w:szCs w:val="32"/>
          <w:highlight w:val="none"/>
        </w:rPr>
        <w:t>生产管理、生产制造、采购管理、销售管理、</w:t>
      </w:r>
      <w:r>
        <w:rPr>
          <w:rFonts w:hint="eastAsia" w:ascii="宋体" w:hAnsi="宋体"/>
          <w:kern w:val="0"/>
          <w:szCs w:val="32"/>
          <w:highlight w:val="none"/>
        </w:rPr>
        <w:t>仓储物流管理、</w:t>
      </w:r>
      <w:r>
        <w:rPr>
          <w:rFonts w:ascii="宋体" w:hAnsi="宋体"/>
          <w:kern w:val="0"/>
          <w:szCs w:val="32"/>
          <w:highlight w:val="none"/>
        </w:rPr>
        <w:t>财务管理、质量和计量、</w:t>
      </w:r>
      <w:r>
        <w:rPr>
          <w:rFonts w:hint="eastAsia" w:ascii="宋体" w:hAnsi="宋体"/>
          <w:kern w:val="0"/>
          <w:szCs w:val="32"/>
          <w:highlight w:val="none"/>
        </w:rPr>
        <w:t>能源与环保、</w:t>
      </w:r>
      <w:r>
        <w:rPr>
          <w:rFonts w:ascii="宋体" w:hAnsi="宋体"/>
          <w:kern w:val="0"/>
          <w:szCs w:val="32"/>
          <w:highlight w:val="none"/>
        </w:rPr>
        <w:t>安全管理、项目管理、</w:t>
      </w:r>
      <w:r>
        <w:rPr>
          <w:rFonts w:hint="eastAsia" w:ascii="宋体" w:hAnsi="宋体"/>
          <w:kern w:val="0"/>
          <w:szCs w:val="32"/>
          <w:highlight w:val="none"/>
        </w:rPr>
        <w:t>产品服务与客户服务、</w:t>
      </w:r>
      <w:r>
        <w:rPr>
          <w:rFonts w:ascii="宋体" w:hAnsi="宋体"/>
          <w:kern w:val="0"/>
          <w:szCs w:val="32"/>
          <w:highlight w:val="none"/>
        </w:rPr>
        <w:t>其他经营业务管理等。详细诊断得分结果如表</w:t>
      </w:r>
      <w:r>
        <w:rPr>
          <w:rFonts w:hint="eastAsia" w:ascii="宋体" w:hAnsi="宋体"/>
          <w:kern w:val="0"/>
          <w:szCs w:val="32"/>
          <w:highlight w:val="none"/>
        </w:rPr>
        <w:t>2—3</w:t>
      </w:r>
      <w:r>
        <w:rPr>
          <w:rFonts w:ascii="宋体" w:hAnsi="宋体"/>
          <w:kern w:val="0"/>
          <w:szCs w:val="32"/>
          <w:highlight w:val="none"/>
        </w:rPr>
        <w:t>所示：</w:t>
      </w:r>
    </w:p>
    <w:p w14:paraId="08495ACD">
      <w:pPr>
        <w:adjustRightInd w:val="0"/>
        <w:snapToGrid w:val="0"/>
        <w:spacing w:before="120" w:beforeLines="50" w:after="120" w:afterLines="50" w:line="540" w:lineRule="exact"/>
        <w:ind w:firstLine="561"/>
        <w:jc w:val="center"/>
        <w:rPr>
          <w:rFonts w:ascii="宋体" w:hAnsi="宋体" w:eastAsia="楷体"/>
          <w:kern w:val="0"/>
          <w:sz w:val="28"/>
          <w:szCs w:val="28"/>
          <w:highlight w:val="none"/>
        </w:rPr>
      </w:pPr>
      <w:r>
        <w:rPr>
          <w:rFonts w:ascii="宋体" w:hAnsi="宋体" w:eastAsia="楷体"/>
          <w:kern w:val="0"/>
          <w:sz w:val="28"/>
          <w:szCs w:val="28"/>
          <w:highlight w:val="none"/>
        </w:rPr>
        <w:t>表2</w:t>
      </w:r>
      <w:r>
        <w:rPr>
          <w:rFonts w:hint="eastAsia" w:ascii="宋体" w:hAnsi="宋体" w:eastAsia="楷体"/>
          <w:kern w:val="0"/>
          <w:sz w:val="28"/>
          <w:szCs w:val="28"/>
          <w:highlight w:val="none"/>
        </w:rPr>
        <w:t>—3</w:t>
      </w:r>
      <w:r>
        <w:rPr>
          <w:rFonts w:ascii="宋体" w:hAnsi="宋体" w:eastAsia="楷体"/>
          <w:kern w:val="0"/>
          <w:sz w:val="28"/>
          <w:szCs w:val="28"/>
          <w:highlight w:val="none"/>
        </w:rPr>
        <w:t xml:space="preserve">  数字化</w:t>
      </w:r>
      <w:r>
        <w:rPr>
          <w:rFonts w:hint="eastAsia" w:ascii="宋体" w:hAnsi="宋体" w:eastAsia="楷体"/>
          <w:kern w:val="0"/>
          <w:sz w:val="28"/>
          <w:szCs w:val="28"/>
          <w:highlight w:val="none"/>
        </w:rPr>
        <w:t>业务应用能力</w:t>
      </w:r>
      <w:r>
        <w:rPr>
          <w:rFonts w:ascii="宋体" w:hAnsi="宋体" w:eastAsia="楷体"/>
          <w:kern w:val="0"/>
          <w:sz w:val="28"/>
          <w:szCs w:val="28"/>
          <w:highlight w:val="none"/>
        </w:rPr>
        <w:t>情况</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08" w:type="dxa"/>
          <w:bottom w:w="0" w:type="dxa"/>
          <w:right w:w="108" w:type="dxa"/>
        </w:tblCellMar>
      </w:tblPr>
      <w:tblGrid>
        <w:gridCol w:w="868"/>
        <w:gridCol w:w="1789"/>
        <w:gridCol w:w="1658"/>
        <w:gridCol w:w="1580"/>
        <w:gridCol w:w="1606"/>
        <w:gridCol w:w="1560"/>
      </w:tblGrid>
      <w:tr w14:paraId="767E7E2C">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479" w:type="pct"/>
            <w:noWrap/>
            <w:vAlign w:val="center"/>
          </w:tcPr>
          <w:p w14:paraId="39EA64D2">
            <w:pPr>
              <w:jc w:val="center"/>
              <w:rPr>
                <w:rFonts w:ascii="宋体" w:hAnsi="宋体" w:eastAsia="仿宋"/>
                <w:sz w:val="24"/>
                <w:szCs w:val="21"/>
                <w:highlight w:val="none"/>
              </w:rPr>
            </w:pPr>
            <w:r>
              <w:rPr>
                <w:rFonts w:hint="eastAsia" w:ascii="宋体" w:hAnsi="宋体"/>
                <w:sz w:val="24"/>
                <w:szCs w:val="21"/>
                <w:highlight w:val="none"/>
              </w:rPr>
              <w:t>指标</w:t>
            </w:r>
          </w:p>
        </w:tc>
        <w:tc>
          <w:tcPr>
            <w:tcW w:w="987" w:type="pct"/>
            <w:noWrap/>
            <w:vAlign w:val="center"/>
          </w:tcPr>
          <w:p w14:paraId="41B524A5">
            <w:pPr>
              <w:jc w:val="center"/>
              <w:rPr>
                <w:rFonts w:ascii="宋体" w:hAnsi="宋体" w:eastAsia="仿宋"/>
                <w:sz w:val="24"/>
                <w:szCs w:val="21"/>
                <w:highlight w:val="none"/>
              </w:rPr>
            </w:pPr>
            <w:r>
              <w:rPr>
                <w:rFonts w:hint="eastAsia" w:ascii="宋体" w:hAnsi="宋体"/>
                <w:sz w:val="24"/>
                <w:szCs w:val="21"/>
                <w:highlight w:val="none"/>
              </w:rPr>
              <w:t>研发设计</w:t>
            </w:r>
            <w:r>
              <w:rPr>
                <w:rFonts w:ascii="宋体" w:hAnsi="宋体"/>
                <w:sz w:val="24"/>
                <w:szCs w:val="21"/>
                <w:highlight w:val="none"/>
                <w:vertAlign w:val="superscript"/>
              </w:rPr>
              <w:footnoteReference w:id="2"/>
            </w:r>
          </w:p>
        </w:tc>
        <w:tc>
          <w:tcPr>
            <w:tcW w:w="915" w:type="pct"/>
            <w:noWrap/>
            <w:vAlign w:val="center"/>
          </w:tcPr>
          <w:p w14:paraId="308DCEFB">
            <w:pPr>
              <w:jc w:val="center"/>
              <w:rPr>
                <w:rFonts w:ascii="宋体" w:hAnsi="宋体" w:eastAsia="仿宋"/>
                <w:sz w:val="24"/>
                <w:szCs w:val="21"/>
                <w:highlight w:val="none"/>
              </w:rPr>
            </w:pPr>
            <w:r>
              <w:rPr>
                <w:rFonts w:ascii="宋体" w:hAnsi="宋体"/>
                <w:sz w:val="24"/>
                <w:szCs w:val="21"/>
                <w:highlight w:val="none"/>
              </w:rPr>
              <w:t>生产管理</w:t>
            </w:r>
          </w:p>
        </w:tc>
        <w:tc>
          <w:tcPr>
            <w:tcW w:w="871" w:type="pct"/>
            <w:noWrap/>
            <w:vAlign w:val="center"/>
          </w:tcPr>
          <w:p w14:paraId="28C52E20">
            <w:pPr>
              <w:jc w:val="center"/>
              <w:rPr>
                <w:rFonts w:ascii="宋体" w:hAnsi="宋体" w:eastAsia="仿宋"/>
                <w:sz w:val="24"/>
                <w:szCs w:val="21"/>
                <w:highlight w:val="none"/>
              </w:rPr>
            </w:pPr>
            <w:r>
              <w:rPr>
                <w:rFonts w:ascii="宋体" w:hAnsi="宋体"/>
                <w:sz w:val="24"/>
                <w:szCs w:val="21"/>
                <w:highlight w:val="none"/>
              </w:rPr>
              <w:t>生产制造</w:t>
            </w:r>
          </w:p>
        </w:tc>
        <w:tc>
          <w:tcPr>
            <w:tcW w:w="886" w:type="pct"/>
            <w:vAlign w:val="center"/>
          </w:tcPr>
          <w:p w14:paraId="4825BD5D">
            <w:pPr>
              <w:jc w:val="center"/>
              <w:rPr>
                <w:rFonts w:ascii="宋体" w:hAnsi="宋体" w:eastAsia="仿宋"/>
                <w:sz w:val="24"/>
                <w:szCs w:val="21"/>
                <w:highlight w:val="none"/>
              </w:rPr>
            </w:pPr>
            <w:r>
              <w:rPr>
                <w:rFonts w:ascii="宋体" w:hAnsi="宋体"/>
                <w:sz w:val="24"/>
                <w:szCs w:val="21"/>
                <w:highlight w:val="none"/>
              </w:rPr>
              <w:t>采购管理</w:t>
            </w:r>
          </w:p>
        </w:tc>
        <w:tc>
          <w:tcPr>
            <w:tcW w:w="861" w:type="pct"/>
            <w:vAlign w:val="center"/>
          </w:tcPr>
          <w:p w14:paraId="687129A9">
            <w:pPr>
              <w:jc w:val="center"/>
              <w:rPr>
                <w:rFonts w:ascii="宋体" w:hAnsi="宋体"/>
                <w:sz w:val="24"/>
                <w:szCs w:val="21"/>
                <w:highlight w:val="none"/>
              </w:rPr>
            </w:pPr>
            <w:r>
              <w:rPr>
                <w:rFonts w:ascii="宋体" w:hAnsi="宋体"/>
                <w:sz w:val="24"/>
                <w:szCs w:val="21"/>
                <w:highlight w:val="none"/>
              </w:rPr>
              <w:t>销售管理</w:t>
            </w:r>
          </w:p>
        </w:tc>
      </w:tr>
      <w:tr w14:paraId="50CDBFA2">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479" w:type="pct"/>
            <w:noWrap/>
            <w:vAlign w:val="center"/>
          </w:tcPr>
          <w:p w14:paraId="400F543E">
            <w:pPr>
              <w:jc w:val="center"/>
              <w:rPr>
                <w:rFonts w:ascii="宋体" w:hAnsi="宋体" w:eastAsia="仿宋"/>
                <w:sz w:val="24"/>
                <w:szCs w:val="21"/>
                <w:highlight w:val="none"/>
              </w:rPr>
            </w:pPr>
            <w:r>
              <w:rPr>
                <w:rFonts w:ascii="宋体" w:hAnsi="宋体"/>
                <w:sz w:val="24"/>
                <w:szCs w:val="21"/>
                <w:highlight w:val="none"/>
              </w:rPr>
              <w:t>得分</w:t>
            </w:r>
          </w:p>
        </w:tc>
        <w:tc>
          <w:tcPr>
            <w:tcW w:w="987" w:type="pct"/>
            <w:noWrap/>
            <w:vAlign w:val="center"/>
          </w:tcPr>
          <w:p w14:paraId="4D8F34DD">
            <w:pPr>
              <w:ind w:firstLine="480"/>
              <w:jc w:val="center"/>
              <w:rPr>
                <w:rFonts w:ascii="宋体" w:hAnsi="宋体" w:eastAsia="仿宋"/>
                <w:sz w:val="24"/>
                <w:szCs w:val="21"/>
                <w:highlight w:val="none"/>
              </w:rPr>
            </w:pPr>
          </w:p>
        </w:tc>
        <w:tc>
          <w:tcPr>
            <w:tcW w:w="915" w:type="pct"/>
            <w:noWrap/>
            <w:vAlign w:val="center"/>
          </w:tcPr>
          <w:p w14:paraId="1D0489E3">
            <w:pPr>
              <w:ind w:firstLine="480"/>
              <w:jc w:val="center"/>
              <w:rPr>
                <w:rFonts w:ascii="宋体" w:hAnsi="宋体" w:eastAsia="仿宋"/>
                <w:sz w:val="24"/>
                <w:szCs w:val="21"/>
                <w:highlight w:val="none"/>
              </w:rPr>
            </w:pPr>
          </w:p>
        </w:tc>
        <w:tc>
          <w:tcPr>
            <w:tcW w:w="871" w:type="pct"/>
            <w:noWrap/>
            <w:vAlign w:val="center"/>
          </w:tcPr>
          <w:p w14:paraId="1BDD096C">
            <w:pPr>
              <w:ind w:firstLine="480"/>
              <w:jc w:val="center"/>
              <w:rPr>
                <w:rFonts w:ascii="宋体" w:hAnsi="宋体" w:eastAsia="仿宋"/>
                <w:sz w:val="24"/>
                <w:szCs w:val="21"/>
                <w:highlight w:val="none"/>
              </w:rPr>
            </w:pPr>
          </w:p>
        </w:tc>
        <w:tc>
          <w:tcPr>
            <w:tcW w:w="886" w:type="pct"/>
            <w:vAlign w:val="center"/>
          </w:tcPr>
          <w:p w14:paraId="377E985F">
            <w:pPr>
              <w:ind w:firstLine="480"/>
              <w:jc w:val="center"/>
              <w:rPr>
                <w:rFonts w:ascii="宋体" w:hAnsi="宋体" w:eastAsia="仿宋"/>
                <w:sz w:val="24"/>
                <w:szCs w:val="21"/>
                <w:highlight w:val="none"/>
              </w:rPr>
            </w:pPr>
          </w:p>
        </w:tc>
        <w:tc>
          <w:tcPr>
            <w:tcW w:w="861" w:type="pct"/>
            <w:vAlign w:val="center"/>
          </w:tcPr>
          <w:p w14:paraId="23C68B61">
            <w:pPr>
              <w:ind w:firstLine="480"/>
              <w:jc w:val="center"/>
              <w:rPr>
                <w:rFonts w:ascii="宋体" w:hAnsi="宋体"/>
                <w:sz w:val="24"/>
                <w:szCs w:val="21"/>
                <w:highlight w:val="none"/>
              </w:rPr>
            </w:pPr>
          </w:p>
        </w:tc>
      </w:tr>
      <w:tr w14:paraId="4E502EB8">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479" w:type="pct"/>
            <w:noWrap/>
            <w:vAlign w:val="center"/>
          </w:tcPr>
          <w:p w14:paraId="2A70936D">
            <w:pPr>
              <w:jc w:val="center"/>
              <w:rPr>
                <w:rFonts w:ascii="宋体" w:hAnsi="宋体" w:eastAsia="仿宋"/>
                <w:sz w:val="24"/>
                <w:szCs w:val="21"/>
                <w:highlight w:val="none"/>
              </w:rPr>
            </w:pPr>
            <w:r>
              <w:rPr>
                <w:rFonts w:hint="eastAsia" w:ascii="宋体" w:hAnsi="宋体"/>
                <w:sz w:val="24"/>
                <w:szCs w:val="21"/>
                <w:highlight w:val="none"/>
              </w:rPr>
              <w:t>指标</w:t>
            </w:r>
          </w:p>
        </w:tc>
        <w:tc>
          <w:tcPr>
            <w:tcW w:w="987" w:type="pct"/>
            <w:noWrap/>
            <w:vAlign w:val="center"/>
          </w:tcPr>
          <w:p w14:paraId="3CE8B1C9">
            <w:pPr>
              <w:jc w:val="center"/>
              <w:rPr>
                <w:rFonts w:ascii="宋体" w:hAnsi="宋体" w:eastAsia="仿宋"/>
                <w:sz w:val="24"/>
                <w:szCs w:val="21"/>
                <w:highlight w:val="none"/>
              </w:rPr>
            </w:pPr>
            <w:r>
              <w:rPr>
                <w:rFonts w:hint="eastAsia" w:ascii="宋体" w:hAnsi="宋体"/>
                <w:sz w:val="24"/>
                <w:szCs w:val="21"/>
                <w:highlight w:val="none"/>
              </w:rPr>
              <w:t>仓储物流管理</w:t>
            </w:r>
          </w:p>
        </w:tc>
        <w:tc>
          <w:tcPr>
            <w:tcW w:w="915" w:type="pct"/>
            <w:noWrap/>
            <w:vAlign w:val="center"/>
          </w:tcPr>
          <w:p w14:paraId="3E6D2AE2">
            <w:pPr>
              <w:jc w:val="center"/>
              <w:rPr>
                <w:rFonts w:ascii="宋体" w:hAnsi="宋体" w:eastAsia="仿宋"/>
                <w:sz w:val="24"/>
                <w:szCs w:val="21"/>
                <w:highlight w:val="none"/>
              </w:rPr>
            </w:pPr>
            <w:r>
              <w:rPr>
                <w:rFonts w:ascii="宋体" w:hAnsi="宋体"/>
                <w:sz w:val="24"/>
                <w:szCs w:val="21"/>
                <w:highlight w:val="none"/>
              </w:rPr>
              <w:t>财务管理</w:t>
            </w:r>
          </w:p>
        </w:tc>
        <w:tc>
          <w:tcPr>
            <w:tcW w:w="871" w:type="pct"/>
            <w:noWrap/>
            <w:vAlign w:val="center"/>
          </w:tcPr>
          <w:p w14:paraId="74E75EB0">
            <w:pPr>
              <w:jc w:val="center"/>
              <w:rPr>
                <w:rFonts w:ascii="宋体" w:hAnsi="宋体" w:eastAsia="仿宋"/>
                <w:sz w:val="24"/>
                <w:szCs w:val="21"/>
                <w:highlight w:val="none"/>
              </w:rPr>
            </w:pPr>
            <w:r>
              <w:rPr>
                <w:rFonts w:ascii="宋体" w:hAnsi="宋体"/>
                <w:sz w:val="24"/>
                <w:szCs w:val="21"/>
                <w:highlight w:val="none"/>
              </w:rPr>
              <w:t>质量和计量</w:t>
            </w:r>
          </w:p>
        </w:tc>
        <w:tc>
          <w:tcPr>
            <w:tcW w:w="886" w:type="pct"/>
            <w:vAlign w:val="center"/>
          </w:tcPr>
          <w:p w14:paraId="01835C3D">
            <w:pPr>
              <w:jc w:val="center"/>
              <w:rPr>
                <w:rFonts w:ascii="宋体" w:hAnsi="宋体" w:eastAsia="仿宋"/>
                <w:sz w:val="24"/>
                <w:szCs w:val="21"/>
                <w:highlight w:val="none"/>
              </w:rPr>
            </w:pPr>
            <w:r>
              <w:rPr>
                <w:rFonts w:hint="eastAsia" w:ascii="宋体" w:hAnsi="宋体"/>
                <w:sz w:val="24"/>
                <w:szCs w:val="21"/>
                <w:highlight w:val="none"/>
              </w:rPr>
              <w:t>能源与环保</w:t>
            </w:r>
          </w:p>
        </w:tc>
        <w:tc>
          <w:tcPr>
            <w:tcW w:w="861" w:type="pct"/>
            <w:vAlign w:val="center"/>
          </w:tcPr>
          <w:p w14:paraId="4AB413C9">
            <w:pPr>
              <w:jc w:val="center"/>
              <w:rPr>
                <w:rFonts w:ascii="宋体" w:hAnsi="宋体"/>
                <w:sz w:val="24"/>
                <w:szCs w:val="21"/>
                <w:highlight w:val="none"/>
              </w:rPr>
            </w:pPr>
            <w:r>
              <w:rPr>
                <w:rFonts w:ascii="宋体" w:hAnsi="宋体"/>
                <w:sz w:val="24"/>
                <w:szCs w:val="21"/>
                <w:highlight w:val="none"/>
              </w:rPr>
              <w:t>安全管理</w:t>
            </w:r>
          </w:p>
        </w:tc>
      </w:tr>
      <w:tr w14:paraId="4FFA852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479" w:type="pct"/>
            <w:noWrap/>
            <w:vAlign w:val="center"/>
          </w:tcPr>
          <w:p w14:paraId="06B62D50">
            <w:pPr>
              <w:jc w:val="center"/>
              <w:rPr>
                <w:rFonts w:ascii="宋体" w:hAnsi="宋体" w:eastAsia="仿宋"/>
                <w:sz w:val="24"/>
                <w:szCs w:val="21"/>
                <w:highlight w:val="none"/>
              </w:rPr>
            </w:pPr>
            <w:r>
              <w:rPr>
                <w:rFonts w:ascii="宋体" w:hAnsi="宋体"/>
                <w:sz w:val="24"/>
                <w:szCs w:val="21"/>
                <w:highlight w:val="none"/>
              </w:rPr>
              <w:t>得分</w:t>
            </w:r>
          </w:p>
        </w:tc>
        <w:tc>
          <w:tcPr>
            <w:tcW w:w="987" w:type="pct"/>
            <w:noWrap/>
            <w:vAlign w:val="center"/>
          </w:tcPr>
          <w:p w14:paraId="7B254823">
            <w:pPr>
              <w:ind w:firstLine="480"/>
              <w:rPr>
                <w:rFonts w:ascii="宋体" w:hAnsi="宋体" w:eastAsia="仿宋"/>
                <w:sz w:val="24"/>
                <w:szCs w:val="21"/>
                <w:highlight w:val="none"/>
              </w:rPr>
            </w:pPr>
            <w:r>
              <w:rPr>
                <w:rFonts w:hint="eastAsia" w:ascii="宋体" w:hAnsi="宋体"/>
                <w:sz w:val="24"/>
                <w:szCs w:val="21"/>
                <w:highlight w:val="none"/>
              </w:rPr>
              <w:t>不计分</w:t>
            </w:r>
          </w:p>
        </w:tc>
        <w:tc>
          <w:tcPr>
            <w:tcW w:w="915" w:type="pct"/>
            <w:noWrap/>
            <w:vAlign w:val="center"/>
          </w:tcPr>
          <w:p w14:paraId="4E5D7E67">
            <w:pPr>
              <w:ind w:firstLine="480"/>
              <w:jc w:val="center"/>
              <w:rPr>
                <w:rFonts w:ascii="宋体" w:hAnsi="宋体" w:eastAsia="仿宋"/>
                <w:sz w:val="24"/>
                <w:szCs w:val="21"/>
                <w:highlight w:val="none"/>
              </w:rPr>
            </w:pPr>
          </w:p>
        </w:tc>
        <w:tc>
          <w:tcPr>
            <w:tcW w:w="871" w:type="pct"/>
            <w:noWrap/>
            <w:vAlign w:val="center"/>
          </w:tcPr>
          <w:p w14:paraId="399C74B1">
            <w:pPr>
              <w:ind w:firstLine="480"/>
              <w:jc w:val="center"/>
              <w:rPr>
                <w:rFonts w:ascii="宋体" w:hAnsi="宋体" w:eastAsia="仿宋"/>
                <w:sz w:val="24"/>
                <w:szCs w:val="21"/>
                <w:highlight w:val="none"/>
              </w:rPr>
            </w:pPr>
          </w:p>
        </w:tc>
        <w:tc>
          <w:tcPr>
            <w:tcW w:w="886" w:type="pct"/>
            <w:vAlign w:val="center"/>
          </w:tcPr>
          <w:p w14:paraId="05679387">
            <w:pPr>
              <w:ind w:firstLine="480"/>
              <w:jc w:val="center"/>
              <w:rPr>
                <w:rFonts w:ascii="宋体" w:hAnsi="宋体" w:eastAsia="仿宋"/>
                <w:sz w:val="24"/>
                <w:szCs w:val="21"/>
                <w:highlight w:val="none"/>
              </w:rPr>
            </w:pPr>
          </w:p>
        </w:tc>
        <w:tc>
          <w:tcPr>
            <w:tcW w:w="861" w:type="pct"/>
            <w:vAlign w:val="center"/>
          </w:tcPr>
          <w:p w14:paraId="56FE6043">
            <w:pPr>
              <w:ind w:firstLine="480"/>
              <w:jc w:val="center"/>
              <w:rPr>
                <w:rFonts w:ascii="宋体" w:hAnsi="宋体"/>
                <w:sz w:val="24"/>
                <w:szCs w:val="21"/>
                <w:highlight w:val="none"/>
              </w:rPr>
            </w:pPr>
          </w:p>
        </w:tc>
      </w:tr>
      <w:tr w14:paraId="29A34C3A">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479" w:type="pct"/>
            <w:noWrap/>
            <w:vAlign w:val="center"/>
          </w:tcPr>
          <w:p w14:paraId="4E33C83B">
            <w:pPr>
              <w:jc w:val="center"/>
              <w:rPr>
                <w:rFonts w:ascii="宋体" w:hAnsi="宋体" w:eastAsia="仿宋"/>
                <w:sz w:val="24"/>
                <w:szCs w:val="21"/>
                <w:highlight w:val="none"/>
              </w:rPr>
            </w:pPr>
            <w:r>
              <w:rPr>
                <w:rFonts w:hint="eastAsia" w:ascii="宋体" w:hAnsi="宋体"/>
                <w:sz w:val="24"/>
                <w:szCs w:val="21"/>
                <w:highlight w:val="none"/>
              </w:rPr>
              <w:t>指标</w:t>
            </w:r>
          </w:p>
        </w:tc>
        <w:tc>
          <w:tcPr>
            <w:tcW w:w="987" w:type="pct"/>
            <w:noWrap/>
            <w:vAlign w:val="center"/>
          </w:tcPr>
          <w:p w14:paraId="0E1786C4">
            <w:pPr>
              <w:jc w:val="center"/>
              <w:rPr>
                <w:rFonts w:ascii="宋体" w:hAnsi="宋体" w:eastAsia="仿宋"/>
                <w:sz w:val="24"/>
                <w:szCs w:val="21"/>
                <w:highlight w:val="none"/>
              </w:rPr>
            </w:pPr>
            <w:r>
              <w:rPr>
                <w:rFonts w:hint="eastAsia" w:ascii="宋体" w:hAnsi="宋体"/>
                <w:sz w:val="24"/>
                <w:szCs w:val="21"/>
                <w:highlight w:val="none"/>
              </w:rPr>
              <w:t>项目管理</w:t>
            </w:r>
          </w:p>
        </w:tc>
        <w:tc>
          <w:tcPr>
            <w:tcW w:w="1787" w:type="pct"/>
            <w:gridSpan w:val="2"/>
            <w:noWrap/>
            <w:vAlign w:val="center"/>
          </w:tcPr>
          <w:p w14:paraId="0E110318">
            <w:pPr>
              <w:jc w:val="center"/>
              <w:rPr>
                <w:rFonts w:ascii="宋体" w:hAnsi="宋体" w:eastAsia="仿宋"/>
                <w:sz w:val="24"/>
                <w:szCs w:val="21"/>
                <w:highlight w:val="none"/>
              </w:rPr>
            </w:pPr>
            <w:r>
              <w:rPr>
                <w:rFonts w:hint="eastAsia" w:ascii="宋体" w:hAnsi="宋体"/>
                <w:sz w:val="24"/>
                <w:szCs w:val="21"/>
                <w:highlight w:val="none"/>
              </w:rPr>
              <w:t>产品服务与客户服务</w:t>
            </w:r>
          </w:p>
        </w:tc>
        <w:tc>
          <w:tcPr>
            <w:tcW w:w="1747" w:type="pct"/>
            <w:gridSpan w:val="2"/>
            <w:vAlign w:val="center"/>
          </w:tcPr>
          <w:p w14:paraId="1E0A741F">
            <w:pPr>
              <w:jc w:val="center"/>
              <w:rPr>
                <w:rFonts w:ascii="宋体" w:hAnsi="宋体"/>
                <w:sz w:val="24"/>
                <w:szCs w:val="21"/>
                <w:highlight w:val="none"/>
              </w:rPr>
            </w:pPr>
            <w:r>
              <w:rPr>
                <w:rFonts w:ascii="宋体" w:hAnsi="宋体"/>
                <w:sz w:val="24"/>
                <w:szCs w:val="21"/>
                <w:highlight w:val="none"/>
              </w:rPr>
              <w:t>其他经营业务管理</w:t>
            </w:r>
          </w:p>
        </w:tc>
      </w:tr>
      <w:tr w14:paraId="254A89BF">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479" w:type="pct"/>
            <w:noWrap/>
            <w:vAlign w:val="center"/>
          </w:tcPr>
          <w:p w14:paraId="1AC2ACFC">
            <w:pPr>
              <w:jc w:val="center"/>
              <w:rPr>
                <w:rFonts w:ascii="宋体" w:hAnsi="宋体" w:eastAsia="仿宋"/>
                <w:sz w:val="24"/>
                <w:szCs w:val="21"/>
                <w:highlight w:val="none"/>
              </w:rPr>
            </w:pPr>
            <w:r>
              <w:rPr>
                <w:rFonts w:ascii="宋体" w:hAnsi="宋体"/>
                <w:sz w:val="24"/>
                <w:szCs w:val="21"/>
                <w:highlight w:val="none"/>
              </w:rPr>
              <w:t>得分</w:t>
            </w:r>
          </w:p>
        </w:tc>
        <w:tc>
          <w:tcPr>
            <w:tcW w:w="987" w:type="pct"/>
            <w:noWrap/>
            <w:vAlign w:val="center"/>
          </w:tcPr>
          <w:p w14:paraId="38CB139E">
            <w:pPr>
              <w:ind w:firstLine="480"/>
              <w:jc w:val="center"/>
              <w:rPr>
                <w:rFonts w:ascii="宋体" w:hAnsi="宋体" w:eastAsia="仿宋"/>
                <w:sz w:val="24"/>
                <w:szCs w:val="21"/>
                <w:highlight w:val="none"/>
              </w:rPr>
            </w:pPr>
          </w:p>
        </w:tc>
        <w:tc>
          <w:tcPr>
            <w:tcW w:w="1787" w:type="pct"/>
            <w:gridSpan w:val="2"/>
            <w:noWrap/>
            <w:vAlign w:val="center"/>
          </w:tcPr>
          <w:p w14:paraId="6E2D46DF">
            <w:pPr>
              <w:jc w:val="center"/>
              <w:rPr>
                <w:rFonts w:ascii="宋体" w:hAnsi="宋体" w:eastAsia="仿宋"/>
                <w:sz w:val="24"/>
                <w:szCs w:val="21"/>
                <w:highlight w:val="none"/>
              </w:rPr>
            </w:pPr>
            <w:r>
              <w:rPr>
                <w:rFonts w:hint="eastAsia" w:ascii="宋体" w:hAnsi="宋体"/>
                <w:sz w:val="24"/>
                <w:szCs w:val="21"/>
                <w:highlight w:val="none"/>
              </w:rPr>
              <w:t>不计分</w:t>
            </w:r>
          </w:p>
        </w:tc>
        <w:tc>
          <w:tcPr>
            <w:tcW w:w="1747" w:type="pct"/>
            <w:gridSpan w:val="2"/>
            <w:vAlign w:val="center"/>
          </w:tcPr>
          <w:p w14:paraId="0B3A2F91">
            <w:pPr>
              <w:ind w:firstLine="480"/>
              <w:jc w:val="center"/>
              <w:rPr>
                <w:rFonts w:ascii="宋体" w:hAnsi="宋体"/>
                <w:sz w:val="24"/>
                <w:szCs w:val="21"/>
                <w:highlight w:val="none"/>
              </w:rPr>
            </w:pPr>
          </w:p>
        </w:tc>
      </w:tr>
    </w:tbl>
    <w:p w14:paraId="11D3E778">
      <w:pPr>
        <w:widowControl/>
        <w:adjustRightInd w:val="0"/>
        <w:snapToGrid w:val="0"/>
        <w:spacing w:before="120" w:beforeLines="50" w:line="592" w:lineRule="exact"/>
        <w:ind w:firstLine="640" w:firstLineChars="200"/>
        <w:jc w:val="left"/>
        <w:rPr>
          <w:rFonts w:ascii="宋体" w:hAnsi="宋体"/>
          <w:kern w:val="0"/>
          <w:szCs w:val="32"/>
          <w:highlight w:val="none"/>
        </w:rPr>
      </w:pPr>
      <w:r>
        <w:rPr>
          <w:rFonts w:hint="eastAsia" w:ascii="宋体" w:hAnsi="宋体"/>
          <w:kern w:val="0"/>
          <w:szCs w:val="32"/>
          <w:highlight w:val="none"/>
        </w:rPr>
        <w:t>1.</w:t>
      </w:r>
      <w:r>
        <w:rPr>
          <w:rFonts w:ascii="宋体" w:hAnsi="宋体"/>
          <w:kern w:val="0"/>
          <w:szCs w:val="32"/>
          <w:highlight w:val="none"/>
        </w:rPr>
        <w:t xml:space="preserve"> </w:t>
      </w:r>
      <w:r>
        <w:rPr>
          <w:rFonts w:hint="eastAsia" w:ascii="宋体" w:hAnsi="宋体"/>
          <w:kern w:val="0"/>
          <w:szCs w:val="32"/>
          <w:highlight w:val="none"/>
        </w:rPr>
        <w:t>研发设计诊断</w:t>
      </w:r>
      <w:r>
        <w:rPr>
          <w:rFonts w:ascii="宋体" w:hAnsi="宋体"/>
          <w:kern w:val="0"/>
          <w:szCs w:val="32"/>
          <w:highlight w:val="none"/>
        </w:rPr>
        <w:t>结果</w:t>
      </w:r>
    </w:p>
    <w:p w14:paraId="7D79E695">
      <w:pPr>
        <w:widowControl/>
        <w:adjustRightInd w:val="0"/>
        <w:snapToGrid w:val="0"/>
        <w:spacing w:line="592" w:lineRule="exact"/>
        <w:ind w:firstLine="640" w:firstLineChars="200"/>
        <w:jc w:val="left"/>
        <w:rPr>
          <w:rFonts w:ascii="宋体" w:hAnsi="宋体"/>
          <w:szCs w:val="32"/>
          <w:highlight w:val="none"/>
        </w:rPr>
      </w:pPr>
      <w:r>
        <w:rPr>
          <w:rFonts w:hint="eastAsia" w:ascii="宋体" w:hAnsi="宋体"/>
          <w:szCs w:val="32"/>
          <w:highlight w:val="none"/>
        </w:rPr>
        <w:t>（1）</w:t>
      </w:r>
      <w:r>
        <w:rPr>
          <w:rFonts w:ascii="宋体" w:hAnsi="宋体"/>
          <w:szCs w:val="32"/>
          <w:highlight w:val="none"/>
        </w:rPr>
        <w:t>现状</w:t>
      </w:r>
      <w:r>
        <w:rPr>
          <w:rFonts w:hint="eastAsia" w:ascii="宋体" w:hAnsi="宋体"/>
          <w:szCs w:val="32"/>
          <w:highlight w:val="none"/>
        </w:rPr>
        <w:t>（成就）</w:t>
      </w:r>
    </w:p>
    <w:p w14:paraId="2D356BD8">
      <w:pPr>
        <w:adjustRightInd w:val="0"/>
        <w:snapToGrid w:val="0"/>
        <w:spacing w:line="592" w:lineRule="exact"/>
        <w:ind w:firstLine="640" w:firstLineChars="200"/>
        <w:rPr>
          <w:rFonts w:ascii="宋体" w:hAnsi="宋体"/>
          <w:szCs w:val="32"/>
          <w:highlight w:val="none"/>
        </w:rPr>
      </w:pPr>
      <w:r>
        <w:rPr>
          <w:rFonts w:ascii="宋体" w:hAnsi="宋体"/>
          <w:szCs w:val="32"/>
          <w:highlight w:val="none"/>
        </w:rPr>
        <w:t>……</w:t>
      </w:r>
    </w:p>
    <w:p w14:paraId="20FA1793">
      <w:pPr>
        <w:widowControl/>
        <w:adjustRightInd w:val="0"/>
        <w:snapToGrid w:val="0"/>
        <w:spacing w:line="592" w:lineRule="exact"/>
        <w:ind w:firstLine="640" w:firstLineChars="200"/>
        <w:jc w:val="left"/>
        <w:rPr>
          <w:rFonts w:ascii="宋体" w:hAnsi="宋体"/>
          <w:szCs w:val="32"/>
          <w:highlight w:val="none"/>
        </w:rPr>
      </w:pPr>
      <w:r>
        <w:rPr>
          <w:rFonts w:hint="eastAsia" w:ascii="宋体" w:hAnsi="宋体"/>
          <w:szCs w:val="32"/>
          <w:highlight w:val="none"/>
        </w:rPr>
        <w:t>（2）问题</w:t>
      </w:r>
    </w:p>
    <w:p w14:paraId="149BBCB0">
      <w:pPr>
        <w:adjustRightInd w:val="0"/>
        <w:snapToGrid w:val="0"/>
        <w:spacing w:line="592" w:lineRule="exact"/>
        <w:ind w:firstLine="640" w:firstLineChars="200"/>
        <w:rPr>
          <w:rFonts w:ascii="宋体" w:hAnsi="宋体"/>
          <w:szCs w:val="32"/>
          <w:highlight w:val="none"/>
        </w:rPr>
      </w:pPr>
      <w:r>
        <w:rPr>
          <w:rFonts w:ascii="宋体" w:hAnsi="宋体"/>
          <w:szCs w:val="32"/>
          <w:highlight w:val="none"/>
        </w:rPr>
        <w:t>……</w:t>
      </w:r>
    </w:p>
    <w:p w14:paraId="1DF0B9E5">
      <w:pPr>
        <w:widowControl/>
        <w:adjustRightInd w:val="0"/>
        <w:snapToGrid w:val="0"/>
        <w:spacing w:line="592" w:lineRule="exact"/>
        <w:ind w:firstLine="640" w:firstLineChars="200"/>
        <w:jc w:val="left"/>
        <w:rPr>
          <w:rFonts w:ascii="宋体" w:hAnsi="宋体"/>
          <w:szCs w:val="32"/>
          <w:highlight w:val="none"/>
        </w:rPr>
      </w:pPr>
      <w:r>
        <w:rPr>
          <w:rFonts w:hint="eastAsia" w:ascii="宋体" w:hAnsi="宋体"/>
          <w:szCs w:val="32"/>
          <w:highlight w:val="none"/>
        </w:rPr>
        <w:t>（3）</w:t>
      </w:r>
      <w:r>
        <w:rPr>
          <w:rFonts w:ascii="宋体" w:hAnsi="宋体"/>
          <w:szCs w:val="32"/>
          <w:highlight w:val="none"/>
        </w:rPr>
        <w:t>改善建议</w:t>
      </w:r>
    </w:p>
    <w:p w14:paraId="3E0D9F33">
      <w:pPr>
        <w:adjustRightInd w:val="0"/>
        <w:snapToGrid w:val="0"/>
        <w:spacing w:line="592" w:lineRule="exact"/>
        <w:ind w:firstLine="640" w:firstLineChars="200"/>
        <w:rPr>
          <w:rFonts w:ascii="宋体" w:hAnsi="宋体"/>
          <w:szCs w:val="32"/>
          <w:highlight w:val="none"/>
        </w:rPr>
      </w:pPr>
      <w:r>
        <w:rPr>
          <w:rFonts w:ascii="宋体" w:hAnsi="宋体"/>
          <w:szCs w:val="32"/>
          <w:highlight w:val="none"/>
        </w:rPr>
        <w:t>……</w:t>
      </w:r>
    </w:p>
    <w:p w14:paraId="61595379">
      <w:pPr>
        <w:widowControl/>
        <w:adjustRightInd w:val="0"/>
        <w:snapToGrid w:val="0"/>
        <w:spacing w:line="592" w:lineRule="exact"/>
        <w:ind w:firstLine="640" w:firstLineChars="200"/>
        <w:jc w:val="left"/>
        <w:rPr>
          <w:rFonts w:ascii="宋体" w:hAnsi="宋体"/>
          <w:kern w:val="0"/>
          <w:szCs w:val="32"/>
          <w:highlight w:val="none"/>
          <w:lang w:eastAsia="en-US"/>
        </w:rPr>
      </w:pPr>
      <w:r>
        <w:rPr>
          <w:rFonts w:hint="eastAsia" w:ascii="宋体" w:hAnsi="宋体"/>
          <w:kern w:val="0"/>
          <w:szCs w:val="32"/>
          <w:highlight w:val="none"/>
          <w:lang w:eastAsia="en-US"/>
        </w:rPr>
        <w:t>2.</w:t>
      </w:r>
      <w:r>
        <w:rPr>
          <w:rFonts w:ascii="宋体" w:hAnsi="宋体"/>
          <w:kern w:val="0"/>
          <w:szCs w:val="32"/>
          <w:highlight w:val="none"/>
          <w:lang w:eastAsia="en-US"/>
        </w:rPr>
        <w:t xml:space="preserve"> </w:t>
      </w:r>
      <w:r>
        <w:rPr>
          <w:rFonts w:hint="eastAsia" w:ascii="宋体" w:hAnsi="宋体"/>
          <w:kern w:val="0"/>
          <w:szCs w:val="32"/>
          <w:highlight w:val="none"/>
          <w:lang w:eastAsia="en-US"/>
        </w:rPr>
        <w:t>生产管理诊断结果</w:t>
      </w:r>
    </w:p>
    <w:p w14:paraId="2DD3B43D">
      <w:pPr>
        <w:adjustRightInd w:val="0"/>
        <w:snapToGrid w:val="0"/>
        <w:spacing w:line="592" w:lineRule="exact"/>
        <w:ind w:firstLine="640" w:firstLineChars="200"/>
        <w:rPr>
          <w:rFonts w:ascii="宋体" w:hAnsi="宋体"/>
          <w:kern w:val="0"/>
          <w:szCs w:val="32"/>
          <w:highlight w:val="none"/>
          <w:lang w:eastAsia="en-US"/>
        </w:rPr>
      </w:pPr>
      <w:r>
        <w:rPr>
          <w:rFonts w:ascii="宋体" w:hAnsi="宋体"/>
          <w:kern w:val="0"/>
          <w:szCs w:val="32"/>
          <w:highlight w:val="none"/>
          <w:lang w:eastAsia="en-US"/>
        </w:rPr>
        <w:t>……</w:t>
      </w:r>
    </w:p>
    <w:p w14:paraId="5CEA3C7A">
      <w:pPr>
        <w:adjustRightInd w:val="0"/>
        <w:snapToGrid w:val="0"/>
        <w:spacing w:line="592" w:lineRule="exact"/>
        <w:ind w:firstLine="640" w:firstLineChars="200"/>
        <w:rPr>
          <w:rFonts w:ascii="宋体" w:hAnsi="宋体" w:eastAsia="楷体_GB2312" w:cs="楷体_GB2312"/>
          <w:bCs/>
          <w:kern w:val="0"/>
          <w:szCs w:val="32"/>
          <w:highlight w:val="none"/>
        </w:rPr>
      </w:pPr>
      <w:r>
        <w:rPr>
          <w:rFonts w:hint="eastAsia" w:ascii="宋体" w:hAnsi="宋体" w:eastAsia="楷体_GB2312" w:cs="楷体_GB2312"/>
          <w:bCs/>
          <w:kern w:val="0"/>
          <w:szCs w:val="32"/>
          <w:highlight w:val="none"/>
        </w:rPr>
        <w:t>（四）企业综合集成能力要素诊断结果</w:t>
      </w:r>
    </w:p>
    <w:p w14:paraId="6449D01E">
      <w:pPr>
        <w:adjustRightInd w:val="0"/>
        <w:snapToGrid w:val="0"/>
        <w:spacing w:line="592" w:lineRule="exact"/>
        <w:ind w:firstLine="640" w:firstLineChars="200"/>
        <w:rPr>
          <w:rFonts w:ascii="宋体" w:hAnsi="宋体"/>
          <w:szCs w:val="32"/>
          <w:highlight w:val="none"/>
        </w:rPr>
      </w:pPr>
      <w:r>
        <w:rPr>
          <w:rFonts w:ascii="宋体" w:hAnsi="宋体"/>
          <w:szCs w:val="32"/>
          <w:highlight w:val="none"/>
        </w:rPr>
        <w:t>企业</w:t>
      </w:r>
      <w:r>
        <w:rPr>
          <w:rFonts w:hint="eastAsia" w:ascii="宋体" w:hAnsi="宋体"/>
          <w:szCs w:val="32"/>
          <w:highlight w:val="none"/>
        </w:rPr>
        <w:t>综合集成</w:t>
      </w:r>
      <w:r>
        <w:rPr>
          <w:rFonts w:ascii="宋体" w:hAnsi="宋体"/>
          <w:szCs w:val="32"/>
          <w:highlight w:val="none"/>
        </w:rPr>
        <w:t>能力要素</w:t>
      </w:r>
      <w:r>
        <w:rPr>
          <w:rFonts w:hint="eastAsia" w:ascii="宋体" w:hAnsi="宋体"/>
          <w:szCs w:val="32"/>
          <w:highlight w:val="none"/>
        </w:rPr>
        <w:t>诊断</w:t>
      </w:r>
      <w:r>
        <w:rPr>
          <w:rFonts w:ascii="宋体" w:hAnsi="宋体"/>
          <w:szCs w:val="32"/>
          <w:highlight w:val="none"/>
        </w:rPr>
        <w:t>企业跨部门、跨业务环节的业务综合和集成情况，衡量</w:t>
      </w:r>
      <w:r>
        <w:rPr>
          <w:rFonts w:hint="eastAsia" w:ascii="宋体" w:hAnsi="宋体"/>
          <w:szCs w:val="32"/>
          <w:highlight w:val="none"/>
        </w:rPr>
        <w:t>新一代信息技术与制造业融合</w:t>
      </w:r>
      <w:r>
        <w:rPr>
          <w:rFonts w:ascii="宋体" w:hAnsi="宋体"/>
          <w:szCs w:val="32"/>
          <w:highlight w:val="none"/>
        </w:rPr>
        <w:t>环境下企业内多业务综合集成和融合的水平与能力，主要包括管理与控制集成、产供销集成、财务与业务集成、产品设计与制造集成、决策</w:t>
      </w:r>
      <w:r>
        <w:rPr>
          <w:rFonts w:hint="eastAsia" w:ascii="宋体" w:hAnsi="宋体"/>
          <w:szCs w:val="32"/>
          <w:highlight w:val="none"/>
        </w:rPr>
        <w:t>支持</w:t>
      </w:r>
      <w:r>
        <w:rPr>
          <w:rFonts w:ascii="宋体" w:hAnsi="宋体"/>
          <w:szCs w:val="32"/>
          <w:highlight w:val="none"/>
        </w:rPr>
        <w:t>等。详细诊断得分结果如表2—</w:t>
      </w:r>
      <w:r>
        <w:rPr>
          <w:rFonts w:hint="eastAsia" w:ascii="宋体" w:hAnsi="宋体"/>
          <w:szCs w:val="32"/>
          <w:highlight w:val="none"/>
        </w:rPr>
        <w:t>4</w:t>
      </w:r>
      <w:r>
        <w:rPr>
          <w:rFonts w:ascii="宋体" w:hAnsi="宋体"/>
          <w:szCs w:val="32"/>
          <w:highlight w:val="none"/>
        </w:rPr>
        <w:t>所示：</w:t>
      </w:r>
    </w:p>
    <w:p w14:paraId="0BAB5171">
      <w:pPr>
        <w:adjustRightInd w:val="0"/>
        <w:snapToGrid w:val="0"/>
        <w:spacing w:before="120" w:beforeLines="50" w:after="120" w:afterLines="50" w:line="540" w:lineRule="exact"/>
        <w:ind w:firstLine="561"/>
        <w:jc w:val="center"/>
        <w:rPr>
          <w:rFonts w:ascii="宋体" w:hAnsi="宋体" w:eastAsia="楷体_GB2312"/>
          <w:kern w:val="0"/>
          <w:sz w:val="28"/>
          <w:szCs w:val="28"/>
          <w:highlight w:val="none"/>
        </w:rPr>
      </w:pPr>
      <w:r>
        <w:rPr>
          <w:rFonts w:hint="eastAsia" w:ascii="宋体" w:hAnsi="宋体" w:eastAsia="楷体_GB2312"/>
          <w:kern w:val="0"/>
          <w:sz w:val="28"/>
          <w:szCs w:val="28"/>
          <w:highlight w:val="none"/>
        </w:rPr>
        <w:t>表2—4</w:t>
      </w:r>
      <w:r>
        <w:rPr>
          <w:rFonts w:ascii="宋体" w:hAnsi="宋体" w:eastAsia="楷体_GB2312"/>
          <w:kern w:val="0"/>
          <w:sz w:val="28"/>
          <w:szCs w:val="28"/>
          <w:highlight w:val="none"/>
        </w:rPr>
        <w:t xml:space="preserve">  </w:t>
      </w:r>
      <w:r>
        <w:rPr>
          <w:rFonts w:hint="eastAsia" w:ascii="宋体" w:hAnsi="宋体" w:eastAsia="楷体_GB2312"/>
          <w:kern w:val="0"/>
          <w:sz w:val="28"/>
          <w:szCs w:val="28"/>
          <w:highlight w:val="none"/>
        </w:rPr>
        <w:t>综合集成能力情况</w:t>
      </w:r>
    </w:p>
    <w:tbl>
      <w:tblPr>
        <w:tblStyle w:val="20"/>
        <w:tblW w:w="8646"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08" w:type="dxa"/>
          <w:bottom w:w="0" w:type="dxa"/>
          <w:right w:w="108" w:type="dxa"/>
        </w:tblCellMar>
      </w:tblPr>
      <w:tblGrid>
        <w:gridCol w:w="816"/>
        <w:gridCol w:w="1701"/>
        <w:gridCol w:w="1559"/>
        <w:gridCol w:w="1418"/>
        <w:gridCol w:w="1916"/>
        <w:gridCol w:w="1236"/>
      </w:tblGrid>
      <w:tr w14:paraId="5B3EDF8F">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767" w:hRule="atLeast"/>
          <w:jc w:val="center"/>
        </w:trPr>
        <w:tc>
          <w:tcPr>
            <w:tcW w:w="816" w:type="dxa"/>
            <w:noWrap/>
            <w:vAlign w:val="center"/>
          </w:tcPr>
          <w:p w14:paraId="4032E245">
            <w:pPr>
              <w:jc w:val="center"/>
              <w:rPr>
                <w:rFonts w:ascii="宋体" w:hAnsi="宋体" w:eastAsia="仿宋"/>
                <w:sz w:val="24"/>
                <w:szCs w:val="21"/>
                <w:highlight w:val="none"/>
              </w:rPr>
            </w:pPr>
            <w:r>
              <w:rPr>
                <w:rFonts w:hint="eastAsia" w:ascii="宋体" w:hAnsi="宋体"/>
                <w:sz w:val="24"/>
                <w:szCs w:val="21"/>
                <w:highlight w:val="none"/>
              </w:rPr>
              <w:t>指标</w:t>
            </w:r>
          </w:p>
        </w:tc>
        <w:tc>
          <w:tcPr>
            <w:tcW w:w="1701" w:type="dxa"/>
            <w:noWrap/>
            <w:vAlign w:val="center"/>
          </w:tcPr>
          <w:p w14:paraId="4FE8AA34">
            <w:pPr>
              <w:jc w:val="center"/>
              <w:rPr>
                <w:rFonts w:ascii="宋体" w:hAnsi="宋体"/>
                <w:sz w:val="24"/>
                <w:szCs w:val="21"/>
                <w:highlight w:val="none"/>
              </w:rPr>
            </w:pPr>
            <w:r>
              <w:rPr>
                <w:rFonts w:ascii="宋体" w:hAnsi="宋体"/>
                <w:sz w:val="24"/>
                <w:szCs w:val="21"/>
                <w:highlight w:val="none"/>
              </w:rPr>
              <w:t>产品设计与</w:t>
            </w:r>
          </w:p>
          <w:p w14:paraId="2C910416">
            <w:pPr>
              <w:jc w:val="center"/>
              <w:rPr>
                <w:rFonts w:ascii="宋体" w:hAnsi="宋体" w:eastAsia="仿宋"/>
                <w:sz w:val="24"/>
                <w:szCs w:val="21"/>
                <w:highlight w:val="none"/>
              </w:rPr>
            </w:pPr>
            <w:r>
              <w:rPr>
                <w:rFonts w:ascii="宋体" w:hAnsi="宋体"/>
                <w:sz w:val="24"/>
                <w:szCs w:val="21"/>
                <w:highlight w:val="none"/>
              </w:rPr>
              <w:t>制造集成</w:t>
            </w:r>
          </w:p>
        </w:tc>
        <w:tc>
          <w:tcPr>
            <w:tcW w:w="1559" w:type="dxa"/>
            <w:noWrap/>
            <w:vAlign w:val="center"/>
          </w:tcPr>
          <w:p w14:paraId="4E2E9053">
            <w:pPr>
              <w:jc w:val="center"/>
              <w:rPr>
                <w:rFonts w:ascii="宋体" w:hAnsi="宋体"/>
                <w:sz w:val="24"/>
                <w:szCs w:val="21"/>
                <w:highlight w:val="none"/>
              </w:rPr>
            </w:pPr>
            <w:r>
              <w:rPr>
                <w:rFonts w:ascii="宋体" w:hAnsi="宋体"/>
                <w:sz w:val="24"/>
                <w:szCs w:val="21"/>
                <w:highlight w:val="none"/>
              </w:rPr>
              <w:t>管理与控制</w:t>
            </w:r>
          </w:p>
          <w:p w14:paraId="6B28BDD9">
            <w:pPr>
              <w:jc w:val="center"/>
              <w:rPr>
                <w:rFonts w:ascii="宋体" w:hAnsi="宋体" w:eastAsia="仿宋"/>
                <w:sz w:val="24"/>
                <w:szCs w:val="21"/>
                <w:highlight w:val="none"/>
              </w:rPr>
            </w:pPr>
            <w:r>
              <w:rPr>
                <w:rFonts w:ascii="宋体" w:hAnsi="宋体"/>
                <w:sz w:val="24"/>
                <w:szCs w:val="21"/>
                <w:highlight w:val="none"/>
              </w:rPr>
              <w:t>集成</w:t>
            </w:r>
          </w:p>
        </w:tc>
        <w:tc>
          <w:tcPr>
            <w:tcW w:w="1418" w:type="dxa"/>
            <w:noWrap/>
            <w:vAlign w:val="center"/>
          </w:tcPr>
          <w:p w14:paraId="4CC9A1D9">
            <w:pPr>
              <w:jc w:val="center"/>
              <w:rPr>
                <w:rFonts w:ascii="宋体" w:hAnsi="宋体" w:eastAsia="仿宋"/>
                <w:sz w:val="24"/>
                <w:szCs w:val="21"/>
                <w:highlight w:val="none"/>
              </w:rPr>
            </w:pPr>
            <w:r>
              <w:rPr>
                <w:rFonts w:ascii="宋体" w:hAnsi="宋体"/>
                <w:sz w:val="24"/>
                <w:szCs w:val="21"/>
                <w:highlight w:val="none"/>
              </w:rPr>
              <w:t>产供销集成</w:t>
            </w:r>
          </w:p>
        </w:tc>
        <w:tc>
          <w:tcPr>
            <w:tcW w:w="1916" w:type="dxa"/>
            <w:vAlign w:val="center"/>
          </w:tcPr>
          <w:p w14:paraId="1B53B713">
            <w:pPr>
              <w:jc w:val="center"/>
              <w:rPr>
                <w:rFonts w:ascii="宋体" w:hAnsi="宋体" w:eastAsia="仿宋"/>
                <w:sz w:val="24"/>
                <w:szCs w:val="21"/>
                <w:highlight w:val="none"/>
              </w:rPr>
            </w:pPr>
            <w:r>
              <w:rPr>
                <w:rFonts w:ascii="宋体" w:hAnsi="宋体"/>
                <w:sz w:val="24"/>
                <w:szCs w:val="21"/>
                <w:highlight w:val="none"/>
              </w:rPr>
              <w:t>财务与业务集成</w:t>
            </w:r>
          </w:p>
        </w:tc>
        <w:tc>
          <w:tcPr>
            <w:tcW w:w="1236" w:type="dxa"/>
            <w:vAlign w:val="center"/>
          </w:tcPr>
          <w:p w14:paraId="3AACACAA">
            <w:pPr>
              <w:jc w:val="center"/>
              <w:rPr>
                <w:rFonts w:ascii="宋体" w:hAnsi="宋体"/>
                <w:sz w:val="24"/>
                <w:szCs w:val="21"/>
                <w:highlight w:val="none"/>
              </w:rPr>
            </w:pPr>
            <w:r>
              <w:rPr>
                <w:rFonts w:ascii="宋体" w:hAnsi="宋体"/>
                <w:sz w:val="24"/>
                <w:szCs w:val="21"/>
                <w:highlight w:val="none"/>
              </w:rPr>
              <w:t>决策</w:t>
            </w:r>
            <w:r>
              <w:rPr>
                <w:rFonts w:hint="eastAsia" w:ascii="宋体" w:hAnsi="宋体"/>
                <w:sz w:val="24"/>
                <w:szCs w:val="21"/>
                <w:highlight w:val="none"/>
              </w:rPr>
              <w:t>支持</w:t>
            </w:r>
          </w:p>
        </w:tc>
      </w:tr>
      <w:tr w14:paraId="58C53FD2">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816" w:type="dxa"/>
            <w:noWrap/>
            <w:vAlign w:val="center"/>
          </w:tcPr>
          <w:p w14:paraId="45A5ABA9">
            <w:pPr>
              <w:spacing w:line="592" w:lineRule="exact"/>
              <w:jc w:val="center"/>
              <w:rPr>
                <w:rFonts w:ascii="宋体" w:hAnsi="宋体" w:eastAsia="仿宋"/>
                <w:sz w:val="24"/>
                <w:szCs w:val="21"/>
                <w:highlight w:val="none"/>
              </w:rPr>
            </w:pPr>
            <w:r>
              <w:rPr>
                <w:rFonts w:ascii="宋体" w:hAnsi="宋体"/>
                <w:sz w:val="24"/>
                <w:szCs w:val="21"/>
                <w:highlight w:val="none"/>
              </w:rPr>
              <w:t>得分</w:t>
            </w:r>
          </w:p>
        </w:tc>
        <w:tc>
          <w:tcPr>
            <w:tcW w:w="1701" w:type="dxa"/>
            <w:noWrap/>
            <w:vAlign w:val="center"/>
          </w:tcPr>
          <w:p w14:paraId="6A767388">
            <w:pPr>
              <w:spacing w:line="592" w:lineRule="exact"/>
              <w:ind w:firstLine="480"/>
              <w:jc w:val="center"/>
              <w:rPr>
                <w:rFonts w:ascii="宋体" w:hAnsi="宋体" w:eastAsia="仿宋"/>
                <w:sz w:val="24"/>
                <w:szCs w:val="21"/>
                <w:highlight w:val="none"/>
              </w:rPr>
            </w:pPr>
          </w:p>
        </w:tc>
        <w:tc>
          <w:tcPr>
            <w:tcW w:w="1559" w:type="dxa"/>
            <w:noWrap/>
            <w:vAlign w:val="center"/>
          </w:tcPr>
          <w:p w14:paraId="174AA79C">
            <w:pPr>
              <w:spacing w:line="592" w:lineRule="exact"/>
              <w:ind w:firstLine="480"/>
              <w:jc w:val="center"/>
              <w:rPr>
                <w:rFonts w:ascii="宋体" w:hAnsi="宋体" w:eastAsia="仿宋"/>
                <w:sz w:val="24"/>
                <w:szCs w:val="21"/>
                <w:highlight w:val="none"/>
              </w:rPr>
            </w:pPr>
          </w:p>
        </w:tc>
        <w:tc>
          <w:tcPr>
            <w:tcW w:w="1418" w:type="dxa"/>
            <w:noWrap/>
            <w:vAlign w:val="center"/>
          </w:tcPr>
          <w:p w14:paraId="77124589">
            <w:pPr>
              <w:spacing w:line="592" w:lineRule="exact"/>
              <w:ind w:firstLine="480"/>
              <w:jc w:val="center"/>
              <w:rPr>
                <w:rFonts w:ascii="宋体" w:hAnsi="宋体" w:eastAsia="仿宋"/>
                <w:sz w:val="24"/>
                <w:szCs w:val="21"/>
                <w:highlight w:val="none"/>
              </w:rPr>
            </w:pPr>
          </w:p>
        </w:tc>
        <w:tc>
          <w:tcPr>
            <w:tcW w:w="1916" w:type="dxa"/>
            <w:vAlign w:val="center"/>
          </w:tcPr>
          <w:p w14:paraId="10267A75">
            <w:pPr>
              <w:spacing w:line="592" w:lineRule="exact"/>
              <w:ind w:firstLine="480"/>
              <w:jc w:val="center"/>
              <w:rPr>
                <w:rFonts w:ascii="宋体" w:hAnsi="宋体" w:eastAsia="仿宋"/>
                <w:sz w:val="24"/>
                <w:szCs w:val="21"/>
                <w:highlight w:val="none"/>
              </w:rPr>
            </w:pPr>
          </w:p>
        </w:tc>
        <w:tc>
          <w:tcPr>
            <w:tcW w:w="1236" w:type="dxa"/>
            <w:vAlign w:val="center"/>
          </w:tcPr>
          <w:p w14:paraId="65CEE0F0">
            <w:pPr>
              <w:spacing w:line="592" w:lineRule="exact"/>
              <w:ind w:firstLine="480"/>
              <w:jc w:val="center"/>
              <w:rPr>
                <w:rFonts w:ascii="宋体" w:hAnsi="宋体"/>
                <w:sz w:val="24"/>
                <w:szCs w:val="21"/>
                <w:highlight w:val="none"/>
              </w:rPr>
            </w:pPr>
          </w:p>
        </w:tc>
      </w:tr>
    </w:tbl>
    <w:p w14:paraId="4005EA77">
      <w:pPr>
        <w:widowControl/>
        <w:adjustRightInd w:val="0"/>
        <w:snapToGrid w:val="0"/>
        <w:spacing w:line="592" w:lineRule="exact"/>
        <w:ind w:firstLine="640" w:firstLineChars="200"/>
        <w:jc w:val="left"/>
        <w:rPr>
          <w:rFonts w:ascii="宋体" w:hAnsi="宋体"/>
          <w:kern w:val="0"/>
          <w:szCs w:val="32"/>
          <w:highlight w:val="none"/>
        </w:rPr>
      </w:pPr>
      <w:r>
        <w:rPr>
          <w:rFonts w:hint="eastAsia" w:ascii="宋体" w:hAnsi="宋体"/>
          <w:kern w:val="0"/>
          <w:szCs w:val="32"/>
          <w:highlight w:val="none"/>
        </w:rPr>
        <w:t>1.</w:t>
      </w:r>
      <w:r>
        <w:rPr>
          <w:rFonts w:ascii="宋体" w:hAnsi="宋体"/>
          <w:kern w:val="0"/>
          <w:szCs w:val="32"/>
          <w:highlight w:val="none"/>
        </w:rPr>
        <w:t xml:space="preserve"> </w:t>
      </w:r>
      <w:r>
        <w:rPr>
          <w:rFonts w:hint="eastAsia" w:ascii="宋体" w:hAnsi="宋体"/>
          <w:kern w:val="0"/>
          <w:szCs w:val="32"/>
          <w:highlight w:val="none"/>
        </w:rPr>
        <w:t>产品设计与制造集成诊断</w:t>
      </w:r>
      <w:r>
        <w:rPr>
          <w:rFonts w:ascii="宋体" w:hAnsi="宋体"/>
          <w:kern w:val="0"/>
          <w:szCs w:val="32"/>
          <w:highlight w:val="none"/>
        </w:rPr>
        <w:t>结果</w:t>
      </w:r>
    </w:p>
    <w:p w14:paraId="2A2DBBF7">
      <w:pPr>
        <w:adjustRightInd w:val="0"/>
        <w:snapToGrid w:val="0"/>
        <w:spacing w:line="592" w:lineRule="exact"/>
        <w:ind w:firstLine="640" w:firstLineChars="200"/>
        <w:rPr>
          <w:rFonts w:ascii="宋体" w:hAnsi="宋体"/>
          <w:szCs w:val="32"/>
          <w:highlight w:val="none"/>
        </w:rPr>
      </w:pPr>
      <w:r>
        <w:rPr>
          <w:rFonts w:hint="eastAsia" w:ascii="宋体" w:hAnsi="宋体"/>
          <w:szCs w:val="32"/>
          <w:highlight w:val="none"/>
        </w:rPr>
        <w:t>（1）</w:t>
      </w:r>
      <w:r>
        <w:rPr>
          <w:rFonts w:ascii="宋体" w:hAnsi="宋体"/>
          <w:szCs w:val="32"/>
          <w:highlight w:val="none"/>
        </w:rPr>
        <w:t>现状</w:t>
      </w:r>
      <w:r>
        <w:rPr>
          <w:rFonts w:hint="eastAsia" w:ascii="宋体" w:hAnsi="宋体"/>
          <w:szCs w:val="32"/>
          <w:highlight w:val="none"/>
        </w:rPr>
        <w:t>（成就）</w:t>
      </w:r>
    </w:p>
    <w:p w14:paraId="197C8F42">
      <w:pPr>
        <w:adjustRightInd w:val="0"/>
        <w:snapToGrid w:val="0"/>
        <w:spacing w:line="592" w:lineRule="exact"/>
        <w:ind w:firstLine="640" w:firstLineChars="200"/>
        <w:rPr>
          <w:rFonts w:ascii="宋体" w:hAnsi="宋体"/>
          <w:szCs w:val="32"/>
          <w:highlight w:val="none"/>
        </w:rPr>
      </w:pPr>
      <w:r>
        <w:rPr>
          <w:rFonts w:ascii="宋体" w:hAnsi="宋体"/>
          <w:szCs w:val="32"/>
          <w:highlight w:val="none"/>
        </w:rPr>
        <w:t>……</w:t>
      </w:r>
    </w:p>
    <w:p w14:paraId="3BE43B4C">
      <w:pPr>
        <w:adjustRightInd w:val="0"/>
        <w:snapToGrid w:val="0"/>
        <w:spacing w:line="592" w:lineRule="exact"/>
        <w:ind w:firstLine="640" w:firstLineChars="200"/>
        <w:rPr>
          <w:rFonts w:ascii="宋体" w:hAnsi="宋体"/>
          <w:szCs w:val="32"/>
          <w:highlight w:val="none"/>
        </w:rPr>
      </w:pPr>
      <w:r>
        <w:rPr>
          <w:rFonts w:hint="eastAsia" w:ascii="宋体" w:hAnsi="宋体"/>
          <w:szCs w:val="32"/>
          <w:highlight w:val="none"/>
        </w:rPr>
        <w:t>（2）问题</w:t>
      </w:r>
    </w:p>
    <w:p w14:paraId="62B0FB42">
      <w:pPr>
        <w:adjustRightInd w:val="0"/>
        <w:snapToGrid w:val="0"/>
        <w:spacing w:line="592" w:lineRule="exact"/>
        <w:ind w:firstLine="640" w:firstLineChars="200"/>
        <w:rPr>
          <w:rFonts w:ascii="宋体" w:hAnsi="宋体"/>
          <w:szCs w:val="32"/>
          <w:highlight w:val="none"/>
        </w:rPr>
      </w:pPr>
      <w:r>
        <w:rPr>
          <w:rFonts w:ascii="宋体" w:hAnsi="宋体"/>
          <w:szCs w:val="32"/>
          <w:highlight w:val="none"/>
        </w:rPr>
        <w:t>……</w:t>
      </w:r>
    </w:p>
    <w:p w14:paraId="26C727E6">
      <w:pPr>
        <w:adjustRightInd w:val="0"/>
        <w:snapToGrid w:val="0"/>
        <w:spacing w:line="592" w:lineRule="exact"/>
        <w:ind w:firstLine="640" w:firstLineChars="200"/>
        <w:rPr>
          <w:rFonts w:ascii="宋体" w:hAnsi="宋体"/>
          <w:szCs w:val="32"/>
          <w:highlight w:val="none"/>
        </w:rPr>
      </w:pPr>
      <w:r>
        <w:rPr>
          <w:rFonts w:hint="eastAsia" w:ascii="宋体" w:hAnsi="宋体"/>
          <w:szCs w:val="32"/>
          <w:highlight w:val="none"/>
        </w:rPr>
        <w:t>（3）</w:t>
      </w:r>
      <w:r>
        <w:rPr>
          <w:rFonts w:ascii="宋体" w:hAnsi="宋体"/>
          <w:szCs w:val="32"/>
          <w:highlight w:val="none"/>
        </w:rPr>
        <w:t>改善建议</w:t>
      </w:r>
    </w:p>
    <w:p w14:paraId="022C2DC6">
      <w:pPr>
        <w:adjustRightInd w:val="0"/>
        <w:snapToGrid w:val="0"/>
        <w:spacing w:line="592" w:lineRule="exact"/>
        <w:ind w:firstLine="640" w:firstLineChars="200"/>
        <w:rPr>
          <w:rFonts w:ascii="宋体" w:hAnsi="宋体"/>
          <w:szCs w:val="32"/>
          <w:highlight w:val="none"/>
        </w:rPr>
      </w:pPr>
      <w:r>
        <w:rPr>
          <w:rFonts w:ascii="宋体" w:hAnsi="宋体"/>
          <w:szCs w:val="32"/>
          <w:highlight w:val="none"/>
        </w:rPr>
        <w:t>……</w:t>
      </w:r>
    </w:p>
    <w:p w14:paraId="7D96F6A1">
      <w:pPr>
        <w:adjustRightInd w:val="0"/>
        <w:snapToGrid w:val="0"/>
        <w:spacing w:line="592" w:lineRule="exact"/>
        <w:ind w:firstLine="640" w:firstLineChars="200"/>
        <w:rPr>
          <w:rFonts w:ascii="宋体" w:hAnsi="宋体"/>
          <w:kern w:val="0"/>
          <w:szCs w:val="32"/>
          <w:highlight w:val="none"/>
        </w:rPr>
      </w:pPr>
      <w:r>
        <w:rPr>
          <w:rFonts w:hint="eastAsia" w:ascii="宋体" w:hAnsi="宋体"/>
          <w:kern w:val="0"/>
          <w:szCs w:val="32"/>
          <w:highlight w:val="none"/>
        </w:rPr>
        <w:t>2.</w:t>
      </w:r>
      <w:r>
        <w:rPr>
          <w:rFonts w:ascii="宋体" w:hAnsi="宋体"/>
          <w:kern w:val="0"/>
          <w:szCs w:val="32"/>
          <w:highlight w:val="none"/>
        </w:rPr>
        <w:t xml:space="preserve"> </w:t>
      </w:r>
      <w:r>
        <w:rPr>
          <w:rFonts w:hint="eastAsia" w:ascii="宋体" w:hAnsi="宋体"/>
          <w:kern w:val="0"/>
          <w:szCs w:val="32"/>
          <w:highlight w:val="none"/>
        </w:rPr>
        <w:t>管理与控制集成诊断结果</w:t>
      </w:r>
    </w:p>
    <w:p w14:paraId="6DA12CC9">
      <w:pPr>
        <w:adjustRightInd w:val="0"/>
        <w:snapToGrid w:val="0"/>
        <w:spacing w:line="592" w:lineRule="exact"/>
        <w:ind w:firstLine="640" w:firstLineChars="200"/>
        <w:rPr>
          <w:rFonts w:ascii="宋体" w:hAnsi="宋体"/>
          <w:kern w:val="0"/>
          <w:szCs w:val="32"/>
          <w:highlight w:val="none"/>
        </w:rPr>
      </w:pPr>
      <w:r>
        <w:rPr>
          <w:rFonts w:ascii="宋体" w:hAnsi="宋体"/>
          <w:kern w:val="0"/>
          <w:szCs w:val="32"/>
          <w:highlight w:val="none"/>
        </w:rPr>
        <w:t>……</w:t>
      </w:r>
    </w:p>
    <w:p w14:paraId="5E308B11">
      <w:pPr>
        <w:adjustRightInd w:val="0"/>
        <w:snapToGrid w:val="0"/>
        <w:spacing w:line="592" w:lineRule="exact"/>
        <w:ind w:firstLine="640" w:firstLineChars="200"/>
        <w:rPr>
          <w:rFonts w:ascii="宋体" w:hAnsi="宋体" w:eastAsia="楷体_GB2312" w:cs="楷体_GB2312"/>
          <w:bCs/>
          <w:kern w:val="0"/>
          <w:szCs w:val="32"/>
          <w:highlight w:val="none"/>
        </w:rPr>
      </w:pPr>
      <w:r>
        <w:rPr>
          <w:rFonts w:hint="eastAsia" w:ascii="宋体" w:hAnsi="宋体" w:eastAsia="楷体_GB2312" w:cs="楷体_GB2312"/>
          <w:bCs/>
          <w:kern w:val="0"/>
          <w:szCs w:val="32"/>
          <w:highlight w:val="none"/>
        </w:rPr>
        <w:t>（五）企业业务模式创新能力要素诊断结果</w:t>
      </w:r>
    </w:p>
    <w:p w14:paraId="769ED206">
      <w:pPr>
        <w:adjustRightInd w:val="0"/>
        <w:snapToGrid w:val="0"/>
        <w:spacing w:line="592" w:lineRule="exact"/>
        <w:ind w:firstLine="640" w:firstLineChars="200"/>
        <w:rPr>
          <w:rFonts w:ascii="宋体" w:hAnsi="宋体"/>
          <w:szCs w:val="32"/>
          <w:highlight w:val="none"/>
        </w:rPr>
      </w:pPr>
      <w:r>
        <w:rPr>
          <w:rFonts w:ascii="宋体" w:hAnsi="宋体"/>
          <w:szCs w:val="32"/>
          <w:highlight w:val="none"/>
        </w:rPr>
        <w:t>企业</w:t>
      </w:r>
      <w:r>
        <w:rPr>
          <w:rFonts w:hint="eastAsia" w:ascii="宋体" w:hAnsi="宋体"/>
          <w:szCs w:val="32"/>
          <w:highlight w:val="none"/>
        </w:rPr>
        <w:t>业务模式创新能力要素诊断</w:t>
      </w:r>
      <w:r>
        <w:rPr>
          <w:rFonts w:ascii="宋体" w:hAnsi="宋体"/>
          <w:szCs w:val="32"/>
          <w:highlight w:val="none"/>
        </w:rPr>
        <w:t>跨企业的业务协同和发展模式创新情况</w:t>
      </w:r>
      <w:r>
        <w:rPr>
          <w:rFonts w:hint="eastAsia" w:ascii="宋体" w:hAnsi="宋体"/>
          <w:szCs w:val="32"/>
          <w:highlight w:val="none"/>
        </w:rPr>
        <w:t>，</w:t>
      </w:r>
      <w:r>
        <w:rPr>
          <w:rFonts w:ascii="宋体" w:hAnsi="宋体"/>
          <w:szCs w:val="32"/>
          <w:highlight w:val="none"/>
        </w:rPr>
        <w:t>衡量</w:t>
      </w:r>
      <w:r>
        <w:rPr>
          <w:rFonts w:hint="eastAsia" w:ascii="宋体" w:hAnsi="宋体"/>
          <w:szCs w:val="32"/>
          <w:highlight w:val="none"/>
        </w:rPr>
        <w:t>新一代信息技术与制造业融合环境</w:t>
      </w:r>
      <w:r>
        <w:rPr>
          <w:rFonts w:ascii="宋体" w:hAnsi="宋体"/>
          <w:szCs w:val="32"/>
          <w:highlight w:val="none"/>
        </w:rPr>
        <w:t>下企业间业务协同、创新和融合的水平与能力，主要包括</w:t>
      </w:r>
      <w:r>
        <w:rPr>
          <w:rFonts w:hint="eastAsia" w:ascii="宋体" w:hAnsi="宋体"/>
          <w:szCs w:val="32"/>
          <w:highlight w:val="none"/>
        </w:rPr>
        <w:t>产品全生命周期绿色发展、</w:t>
      </w:r>
      <w:r>
        <w:rPr>
          <w:rFonts w:ascii="宋体" w:hAnsi="宋体"/>
          <w:szCs w:val="32"/>
          <w:highlight w:val="none"/>
        </w:rPr>
        <w:t>产业链协同、</w:t>
      </w:r>
      <w:r>
        <w:rPr>
          <w:rFonts w:hint="eastAsia" w:ascii="宋体" w:hAnsi="宋体"/>
          <w:szCs w:val="32"/>
          <w:highlight w:val="none"/>
        </w:rPr>
        <w:t>新模式和数字化业务培育</w:t>
      </w:r>
      <w:r>
        <w:rPr>
          <w:rFonts w:ascii="宋体" w:hAnsi="宋体"/>
          <w:szCs w:val="32"/>
          <w:highlight w:val="none"/>
        </w:rPr>
        <w:t>等。详细诊断得分结果如表2—</w:t>
      </w:r>
      <w:r>
        <w:rPr>
          <w:rFonts w:hint="eastAsia" w:ascii="宋体" w:hAnsi="宋体"/>
          <w:szCs w:val="32"/>
          <w:highlight w:val="none"/>
        </w:rPr>
        <w:t>5</w:t>
      </w:r>
      <w:r>
        <w:rPr>
          <w:rFonts w:ascii="宋体" w:hAnsi="宋体"/>
          <w:szCs w:val="32"/>
          <w:highlight w:val="none"/>
        </w:rPr>
        <w:t>所示：</w:t>
      </w:r>
    </w:p>
    <w:p w14:paraId="468AE616">
      <w:pPr>
        <w:adjustRightInd w:val="0"/>
        <w:snapToGrid w:val="0"/>
        <w:spacing w:before="120" w:beforeLines="50" w:after="120" w:afterLines="50" w:line="540" w:lineRule="exact"/>
        <w:ind w:firstLine="561"/>
        <w:jc w:val="center"/>
        <w:rPr>
          <w:rFonts w:ascii="宋体" w:hAnsi="宋体" w:eastAsia="楷体_GB2312"/>
          <w:kern w:val="0"/>
          <w:sz w:val="28"/>
          <w:szCs w:val="28"/>
          <w:highlight w:val="none"/>
        </w:rPr>
      </w:pPr>
      <w:r>
        <w:rPr>
          <w:rFonts w:hint="eastAsia" w:ascii="宋体" w:hAnsi="宋体" w:eastAsia="楷体_GB2312"/>
          <w:kern w:val="0"/>
          <w:sz w:val="28"/>
          <w:szCs w:val="28"/>
          <w:highlight w:val="none"/>
        </w:rPr>
        <w:t>表2—5</w:t>
      </w:r>
      <w:r>
        <w:rPr>
          <w:rFonts w:ascii="宋体" w:hAnsi="宋体" w:eastAsia="楷体_GB2312"/>
          <w:kern w:val="0"/>
          <w:sz w:val="28"/>
          <w:szCs w:val="28"/>
          <w:highlight w:val="none"/>
        </w:rPr>
        <w:t xml:space="preserve">  </w:t>
      </w:r>
      <w:r>
        <w:rPr>
          <w:rFonts w:hint="eastAsia" w:ascii="宋体" w:hAnsi="宋体" w:eastAsia="楷体_GB2312"/>
          <w:kern w:val="0"/>
          <w:sz w:val="28"/>
          <w:szCs w:val="28"/>
          <w:highlight w:val="none"/>
        </w:rPr>
        <w:t>业务模式创新能力情况</w:t>
      </w:r>
    </w:p>
    <w:tbl>
      <w:tblPr>
        <w:tblStyle w:val="20"/>
        <w:tblW w:w="8520"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
      <w:tblGrid>
        <w:gridCol w:w="976"/>
        <w:gridCol w:w="1775"/>
        <w:gridCol w:w="2043"/>
        <w:gridCol w:w="1652"/>
        <w:gridCol w:w="2074"/>
      </w:tblGrid>
      <w:tr w14:paraId="4DF4D327">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830" w:hRule="atLeast"/>
          <w:jc w:val="center"/>
        </w:trPr>
        <w:tc>
          <w:tcPr>
            <w:tcW w:w="976" w:type="dxa"/>
            <w:noWrap/>
            <w:vAlign w:val="center"/>
          </w:tcPr>
          <w:p w14:paraId="64AE96EE">
            <w:pPr>
              <w:jc w:val="center"/>
              <w:rPr>
                <w:rFonts w:ascii="宋体" w:hAnsi="宋体" w:eastAsia="仿宋"/>
                <w:sz w:val="24"/>
                <w:szCs w:val="21"/>
                <w:highlight w:val="none"/>
              </w:rPr>
            </w:pPr>
            <w:r>
              <w:rPr>
                <w:rFonts w:hint="eastAsia" w:ascii="宋体" w:hAnsi="宋体"/>
                <w:sz w:val="24"/>
                <w:szCs w:val="21"/>
                <w:highlight w:val="none"/>
              </w:rPr>
              <w:t>指标</w:t>
            </w:r>
          </w:p>
        </w:tc>
        <w:tc>
          <w:tcPr>
            <w:tcW w:w="1775" w:type="dxa"/>
            <w:noWrap/>
            <w:vAlign w:val="center"/>
          </w:tcPr>
          <w:p w14:paraId="6AFA52C8">
            <w:pPr>
              <w:jc w:val="center"/>
              <w:rPr>
                <w:rFonts w:ascii="宋体" w:hAnsi="宋体"/>
                <w:sz w:val="24"/>
                <w:szCs w:val="21"/>
                <w:highlight w:val="none"/>
              </w:rPr>
            </w:pPr>
            <w:r>
              <w:rPr>
                <w:rFonts w:hint="eastAsia" w:ascii="宋体" w:hAnsi="宋体"/>
                <w:sz w:val="24"/>
                <w:szCs w:val="21"/>
                <w:highlight w:val="none"/>
              </w:rPr>
              <w:t>产品全生命</w:t>
            </w:r>
          </w:p>
          <w:p w14:paraId="6E054BE2">
            <w:pPr>
              <w:jc w:val="center"/>
              <w:rPr>
                <w:rFonts w:ascii="宋体" w:hAnsi="宋体" w:eastAsia="仿宋"/>
                <w:sz w:val="24"/>
                <w:szCs w:val="21"/>
                <w:highlight w:val="none"/>
              </w:rPr>
            </w:pPr>
            <w:r>
              <w:rPr>
                <w:rFonts w:hint="eastAsia" w:ascii="宋体" w:hAnsi="宋体"/>
                <w:sz w:val="24"/>
                <w:szCs w:val="21"/>
                <w:highlight w:val="none"/>
              </w:rPr>
              <w:t>周期绿色发展</w:t>
            </w:r>
          </w:p>
        </w:tc>
        <w:tc>
          <w:tcPr>
            <w:tcW w:w="2043" w:type="dxa"/>
            <w:noWrap/>
            <w:vAlign w:val="center"/>
          </w:tcPr>
          <w:p w14:paraId="5BCC1481">
            <w:pPr>
              <w:jc w:val="center"/>
              <w:rPr>
                <w:rFonts w:ascii="宋体" w:hAnsi="宋体" w:eastAsia="仿宋"/>
                <w:sz w:val="24"/>
                <w:szCs w:val="21"/>
                <w:highlight w:val="none"/>
              </w:rPr>
            </w:pPr>
            <w:r>
              <w:rPr>
                <w:rFonts w:ascii="宋体" w:hAnsi="宋体"/>
                <w:sz w:val="24"/>
                <w:szCs w:val="21"/>
                <w:highlight w:val="none"/>
              </w:rPr>
              <w:t>产业链协同</w:t>
            </w:r>
          </w:p>
        </w:tc>
        <w:tc>
          <w:tcPr>
            <w:tcW w:w="1652" w:type="dxa"/>
            <w:noWrap/>
            <w:vAlign w:val="center"/>
          </w:tcPr>
          <w:p w14:paraId="47AD534C">
            <w:pPr>
              <w:jc w:val="center"/>
              <w:rPr>
                <w:rFonts w:ascii="宋体" w:hAnsi="宋体" w:eastAsia="仿宋"/>
                <w:sz w:val="24"/>
                <w:szCs w:val="21"/>
                <w:highlight w:val="none"/>
              </w:rPr>
            </w:pPr>
            <w:r>
              <w:rPr>
                <w:rFonts w:hint="eastAsia" w:ascii="宋体" w:hAnsi="宋体"/>
                <w:sz w:val="24"/>
                <w:szCs w:val="21"/>
                <w:highlight w:val="none"/>
              </w:rPr>
              <w:t>新模式</w:t>
            </w:r>
          </w:p>
        </w:tc>
        <w:tc>
          <w:tcPr>
            <w:tcW w:w="2074" w:type="dxa"/>
            <w:noWrap/>
            <w:vAlign w:val="center"/>
          </w:tcPr>
          <w:p w14:paraId="3147639C">
            <w:pPr>
              <w:jc w:val="center"/>
              <w:rPr>
                <w:rFonts w:ascii="宋体" w:hAnsi="宋体"/>
                <w:sz w:val="24"/>
                <w:szCs w:val="21"/>
                <w:highlight w:val="none"/>
              </w:rPr>
            </w:pPr>
            <w:r>
              <w:rPr>
                <w:rFonts w:hint="eastAsia" w:ascii="宋体" w:hAnsi="宋体"/>
                <w:sz w:val="24"/>
                <w:szCs w:val="21"/>
                <w:highlight w:val="none"/>
              </w:rPr>
              <w:t>数字化业务培育</w:t>
            </w:r>
          </w:p>
        </w:tc>
      </w:tr>
      <w:tr w14:paraId="4509DAB9">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976" w:type="dxa"/>
            <w:noWrap/>
            <w:vAlign w:val="center"/>
          </w:tcPr>
          <w:p w14:paraId="0087ECD4">
            <w:pPr>
              <w:jc w:val="center"/>
              <w:rPr>
                <w:rFonts w:ascii="宋体" w:hAnsi="宋体" w:eastAsia="仿宋"/>
                <w:sz w:val="24"/>
                <w:szCs w:val="21"/>
                <w:highlight w:val="none"/>
              </w:rPr>
            </w:pPr>
            <w:r>
              <w:rPr>
                <w:rFonts w:ascii="宋体" w:hAnsi="宋体"/>
                <w:sz w:val="24"/>
                <w:szCs w:val="21"/>
                <w:highlight w:val="none"/>
              </w:rPr>
              <w:t>得分</w:t>
            </w:r>
          </w:p>
        </w:tc>
        <w:tc>
          <w:tcPr>
            <w:tcW w:w="1775" w:type="dxa"/>
            <w:noWrap/>
            <w:vAlign w:val="center"/>
          </w:tcPr>
          <w:p w14:paraId="2053EA8D">
            <w:pPr>
              <w:ind w:firstLine="480"/>
              <w:jc w:val="center"/>
              <w:rPr>
                <w:rFonts w:ascii="宋体" w:hAnsi="宋体" w:eastAsia="仿宋"/>
                <w:sz w:val="24"/>
                <w:szCs w:val="21"/>
                <w:highlight w:val="none"/>
              </w:rPr>
            </w:pPr>
          </w:p>
        </w:tc>
        <w:tc>
          <w:tcPr>
            <w:tcW w:w="2043" w:type="dxa"/>
            <w:noWrap/>
            <w:vAlign w:val="center"/>
          </w:tcPr>
          <w:p w14:paraId="7394D3DF">
            <w:pPr>
              <w:ind w:firstLine="480"/>
              <w:jc w:val="center"/>
              <w:rPr>
                <w:rFonts w:ascii="宋体" w:hAnsi="宋体" w:eastAsia="仿宋"/>
                <w:sz w:val="24"/>
                <w:szCs w:val="21"/>
                <w:highlight w:val="none"/>
              </w:rPr>
            </w:pPr>
          </w:p>
        </w:tc>
        <w:tc>
          <w:tcPr>
            <w:tcW w:w="1652" w:type="dxa"/>
            <w:noWrap/>
            <w:vAlign w:val="center"/>
          </w:tcPr>
          <w:p w14:paraId="55827FFD">
            <w:pPr>
              <w:ind w:firstLine="480"/>
              <w:rPr>
                <w:rFonts w:ascii="宋体" w:hAnsi="宋体" w:eastAsia="仿宋"/>
                <w:sz w:val="24"/>
                <w:szCs w:val="21"/>
                <w:highlight w:val="none"/>
              </w:rPr>
            </w:pPr>
            <w:r>
              <w:rPr>
                <w:rFonts w:hint="eastAsia" w:ascii="宋体" w:hAnsi="宋体"/>
                <w:sz w:val="24"/>
                <w:szCs w:val="21"/>
                <w:highlight w:val="none"/>
              </w:rPr>
              <w:t>不计分</w:t>
            </w:r>
          </w:p>
        </w:tc>
        <w:tc>
          <w:tcPr>
            <w:tcW w:w="2074" w:type="dxa"/>
            <w:noWrap/>
            <w:vAlign w:val="center"/>
          </w:tcPr>
          <w:p w14:paraId="6739673D">
            <w:pPr>
              <w:ind w:firstLine="480"/>
              <w:rPr>
                <w:rFonts w:ascii="宋体" w:hAnsi="宋体"/>
                <w:sz w:val="24"/>
                <w:szCs w:val="21"/>
                <w:highlight w:val="none"/>
              </w:rPr>
            </w:pPr>
            <w:r>
              <w:rPr>
                <w:rFonts w:hint="eastAsia" w:ascii="宋体" w:hAnsi="宋体"/>
                <w:sz w:val="24"/>
                <w:szCs w:val="21"/>
                <w:highlight w:val="none"/>
              </w:rPr>
              <w:t>不计分</w:t>
            </w:r>
          </w:p>
        </w:tc>
      </w:tr>
    </w:tbl>
    <w:p w14:paraId="60820C5F">
      <w:pPr>
        <w:widowControl/>
        <w:adjustRightInd w:val="0"/>
        <w:snapToGrid w:val="0"/>
        <w:spacing w:line="592" w:lineRule="exact"/>
        <w:ind w:firstLine="640" w:firstLineChars="200"/>
        <w:rPr>
          <w:rFonts w:ascii="宋体" w:hAnsi="宋体"/>
          <w:kern w:val="0"/>
          <w:szCs w:val="32"/>
          <w:highlight w:val="none"/>
        </w:rPr>
      </w:pPr>
      <w:r>
        <w:rPr>
          <w:rFonts w:hint="eastAsia" w:ascii="宋体" w:hAnsi="宋体"/>
          <w:kern w:val="0"/>
          <w:szCs w:val="32"/>
          <w:highlight w:val="none"/>
        </w:rPr>
        <w:t>1.</w:t>
      </w:r>
      <w:r>
        <w:rPr>
          <w:rFonts w:ascii="宋体" w:hAnsi="宋体"/>
          <w:kern w:val="0"/>
          <w:szCs w:val="32"/>
          <w:highlight w:val="none"/>
        </w:rPr>
        <w:t xml:space="preserve"> </w:t>
      </w:r>
      <w:r>
        <w:rPr>
          <w:rFonts w:hint="eastAsia" w:ascii="宋体" w:hAnsi="宋体"/>
          <w:kern w:val="0"/>
          <w:szCs w:val="32"/>
          <w:highlight w:val="none"/>
        </w:rPr>
        <w:t>产品全生命周期绿色发展诊断</w:t>
      </w:r>
      <w:r>
        <w:rPr>
          <w:rFonts w:ascii="宋体" w:hAnsi="宋体"/>
          <w:kern w:val="0"/>
          <w:szCs w:val="32"/>
          <w:highlight w:val="none"/>
        </w:rPr>
        <w:t>结果</w:t>
      </w:r>
    </w:p>
    <w:p w14:paraId="564F784B">
      <w:pPr>
        <w:adjustRightInd w:val="0"/>
        <w:snapToGrid w:val="0"/>
        <w:spacing w:line="592" w:lineRule="exact"/>
        <w:ind w:firstLine="640" w:firstLineChars="200"/>
        <w:rPr>
          <w:rFonts w:ascii="宋体" w:hAnsi="宋体"/>
          <w:szCs w:val="32"/>
          <w:highlight w:val="none"/>
        </w:rPr>
      </w:pPr>
      <w:r>
        <w:rPr>
          <w:rFonts w:hint="eastAsia" w:ascii="宋体" w:hAnsi="宋体"/>
          <w:szCs w:val="32"/>
          <w:highlight w:val="none"/>
        </w:rPr>
        <w:t>（1）</w:t>
      </w:r>
      <w:r>
        <w:rPr>
          <w:rFonts w:ascii="宋体" w:hAnsi="宋体"/>
          <w:szCs w:val="32"/>
          <w:highlight w:val="none"/>
        </w:rPr>
        <w:t>现状</w:t>
      </w:r>
      <w:r>
        <w:rPr>
          <w:rFonts w:hint="eastAsia" w:ascii="宋体" w:hAnsi="宋体"/>
          <w:szCs w:val="32"/>
          <w:highlight w:val="none"/>
        </w:rPr>
        <w:t>（成就）</w:t>
      </w:r>
    </w:p>
    <w:p w14:paraId="6FE35896">
      <w:pPr>
        <w:adjustRightInd w:val="0"/>
        <w:snapToGrid w:val="0"/>
        <w:spacing w:line="592" w:lineRule="exact"/>
        <w:ind w:firstLine="640" w:firstLineChars="200"/>
        <w:rPr>
          <w:rFonts w:ascii="宋体" w:hAnsi="宋体"/>
          <w:szCs w:val="32"/>
          <w:highlight w:val="none"/>
        </w:rPr>
      </w:pPr>
      <w:r>
        <w:rPr>
          <w:rFonts w:ascii="宋体" w:hAnsi="宋体"/>
          <w:szCs w:val="32"/>
          <w:highlight w:val="none"/>
        </w:rPr>
        <w:t>……</w:t>
      </w:r>
    </w:p>
    <w:p w14:paraId="4445EA59">
      <w:pPr>
        <w:numPr>
          <w:ilvl w:val="0"/>
          <w:numId w:val="5"/>
        </w:numPr>
        <w:adjustRightInd w:val="0"/>
        <w:snapToGrid w:val="0"/>
        <w:spacing w:line="592" w:lineRule="exact"/>
        <w:ind w:firstLine="640" w:firstLineChars="200"/>
        <w:rPr>
          <w:rFonts w:ascii="宋体" w:hAnsi="宋体"/>
          <w:szCs w:val="32"/>
          <w:highlight w:val="none"/>
        </w:rPr>
      </w:pPr>
      <w:r>
        <w:rPr>
          <w:rFonts w:hint="eastAsia" w:ascii="宋体" w:hAnsi="宋体"/>
          <w:szCs w:val="32"/>
          <w:highlight w:val="none"/>
        </w:rPr>
        <w:t>问题</w:t>
      </w:r>
    </w:p>
    <w:p w14:paraId="2DB1B96D">
      <w:pPr>
        <w:adjustRightInd w:val="0"/>
        <w:snapToGrid w:val="0"/>
        <w:spacing w:line="592" w:lineRule="exact"/>
        <w:ind w:firstLine="640" w:firstLineChars="200"/>
        <w:rPr>
          <w:rFonts w:ascii="宋体" w:hAnsi="宋体"/>
          <w:szCs w:val="32"/>
          <w:highlight w:val="none"/>
        </w:rPr>
      </w:pPr>
      <w:r>
        <w:rPr>
          <w:rFonts w:ascii="宋体" w:hAnsi="宋体"/>
          <w:szCs w:val="32"/>
          <w:highlight w:val="none"/>
        </w:rPr>
        <w:t>……</w:t>
      </w:r>
    </w:p>
    <w:p w14:paraId="741C6D6A">
      <w:pPr>
        <w:adjustRightInd w:val="0"/>
        <w:snapToGrid w:val="0"/>
        <w:spacing w:line="592" w:lineRule="exact"/>
        <w:ind w:firstLine="640" w:firstLineChars="200"/>
        <w:rPr>
          <w:rFonts w:ascii="宋体" w:hAnsi="宋体"/>
          <w:szCs w:val="32"/>
          <w:highlight w:val="none"/>
        </w:rPr>
      </w:pPr>
      <w:r>
        <w:rPr>
          <w:rFonts w:hint="eastAsia" w:ascii="宋体" w:hAnsi="宋体"/>
          <w:szCs w:val="32"/>
          <w:highlight w:val="none"/>
        </w:rPr>
        <w:t>（3）</w:t>
      </w:r>
      <w:r>
        <w:rPr>
          <w:rFonts w:ascii="宋体" w:hAnsi="宋体"/>
          <w:szCs w:val="32"/>
          <w:highlight w:val="none"/>
        </w:rPr>
        <w:t>改善建议</w:t>
      </w:r>
    </w:p>
    <w:p w14:paraId="22DC255F">
      <w:pPr>
        <w:adjustRightInd w:val="0"/>
        <w:snapToGrid w:val="0"/>
        <w:spacing w:line="592" w:lineRule="exact"/>
        <w:ind w:firstLine="640" w:firstLineChars="200"/>
        <w:rPr>
          <w:rFonts w:ascii="宋体" w:hAnsi="宋体"/>
          <w:szCs w:val="32"/>
          <w:highlight w:val="none"/>
        </w:rPr>
      </w:pPr>
      <w:r>
        <w:rPr>
          <w:rFonts w:ascii="宋体" w:hAnsi="宋体"/>
          <w:szCs w:val="32"/>
          <w:highlight w:val="none"/>
        </w:rPr>
        <w:t>……</w:t>
      </w:r>
    </w:p>
    <w:p w14:paraId="58EF003A">
      <w:pPr>
        <w:adjustRightInd w:val="0"/>
        <w:snapToGrid w:val="0"/>
        <w:spacing w:line="592" w:lineRule="exact"/>
        <w:ind w:firstLine="640" w:firstLineChars="200"/>
        <w:rPr>
          <w:rFonts w:ascii="宋体" w:hAnsi="宋体"/>
          <w:kern w:val="0"/>
          <w:szCs w:val="32"/>
          <w:highlight w:val="none"/>
          <w:lang w:eastAsia="en-US"/>
        </w:rPr>
      </w:pPr>
      <w:r>
        <w:rPr>
          <w:rFonts w:hint="eastAsia" w:ascii="宋体" w:hAnsi="宋体"/>
          <w:kern w:val="0"/>
          <w:szCs w:val="32"/>
          <w:highlight w:val="none"/>
          <w:lang w:eastAsia="en-US"/>
        </w:rPr>
        <w:t>2.</w:t>
      </w:r>
      <w:r>
        <w:rPr>
          <w:rFonts w:ascii="宋体" w:hAnsi="宋体"/>
          <w:kern w:val="0"/>
          <w:szCs w:val="32"/>
          <w:highlight w:val="none"/>
          <w:lang w:eastAsia="en-US"/>
        </w:rPr>
        <w:t xml:space="preserve"> </w:t>
      </w:r>
      <w:r>
        <w:rPr>
          <w:rFonts w:hint="eastAsia" w:ascii="宋体" w:hAnsi="宋体" w:cs="宋体"/>
          <w:kern w:val="0"/>
          <w:szCs w:val="32"/>
          <w:highlight w:val="none"/>
          <w:lang w:eastAsia="en-US"/>
        </w:rPr>
        <w:t>产业链协同</w:t>
      </w:r>
      <w:r>
        <w:rPr>
          <w:rFonts w:hint="eastAsia" w:ascii="宋体" w:hAnsi="宋体"/>
          <w:kern w:val="0"/>
          <w:szCs w:val="32"/>
          <w:highlight w:val="none"/>
          <w:lang w:eastAsia="en-US"/>
        </w:rPr>
        <w:t>诊断结果</w:t>
      </w:r>
    </w:p>
    <w:p w14:paraId="5CA98C2A">
      <w:pPr>
        <w:adjustRightInd w:val="0"/>
        <w:snapToGrid w:val="0"/>
        <w:spacing w:line="592" w:lineRule="exact"/>
        <w:ind w:firstLine="640" w:firstLineChars="200"/>
        <w:rPr>
          <w:rFonts w:ascii="宋体" w:hAnsi="宋体"/>
          <w:kern w:val="0"/>
          <w:szCs w:val="32"/>
          <w:highlight w:val="none"/>
          <w:lang w:eastAsia="en-US"/>
        </w:rPr>
      </w:pPr>
      <w:r>
        <w:rPr>
          <w:rFonts w:ascii="宋体" w:hAnsi="宋体"/>
          <w:kern w:val="0"/>
          <w:szCs w:val="32"/>
          <w:highlight w:val="none"/>
          <w:lang w:eastAsia="en-US"/>
        </w:rPr>
        <w:t>……</w:t>
      </w:r>
    </w:p>
    <w:p w14:paraId="18A28624">
      <w:pPr>
        <w:adjustRightInd w:val="0"/>
        <w:snapToGrid w:val="0"/>
        <w:spacing w:line="592" w:lineRule="exact"/>
        <w:ind w:firstLine="640" w:firstLineChars="200"/>
        <w:rPr>
          <w:rFonts w:ascii="宋体" w:hAnsi="宋体" w:eastAsia="黑体"/>
          <w:bCs/>
          <w:kern w:val="0"/>
          <w:szCs w:val="32"/>
          <w:highlight w:val="none"/>
        </w:rPr>
      </w:pPr>
      <w:r>
        <w:rPr>
          <w:rFonts w:hint="eastAsia" w:ascii="宋体" w:hAnsi="宋体" w:eastAsia="黑体"/>
          <w:bCs/>
          <w:kern w:val="0"/>
          <w:szCs w:val="32"/>
          <w:highlight w:val="none"/>
        </w:rPr>
        <w:t>三、行业先进企业对标</w:t>
      </w:r>
    </w:p>
    <w:p w14:paraId="6E7A4E7C">
      <w:pPr>
        <w:adjustRightInd w:val="0"/>
        <w:snapToGrid w:val="0"/>
        <w:spacing w:line="592" w:lineRule="exact"/>
        <w:ind w:firstLine="640" w:firstLineChars="200"/>
        <w:rPr>
          <w:rFonts w:ascii="宋体" w:hAnsi="宋体"/>
          <w:kern w:val="0"/>
          <w:szCs w:val="32"/>
          <w:highlight w:val="none"/>
        </w:rPr>
      </w:pPr>
      <w:r>
        <w:rPr>
          <w:rFonts w:hint="eastAsia" w:ascii="宋体" w:hAnsi="宋体"/>
          <w:kern w:val="0"/>
          <w:szCs w:val="32"/>
          <w:highlight w:val="none"/>
        </w:rPr>
        <w:t>（1.</w:t>
      </w:r>
      <w:r>
        <w:rPr>
          <w:rFonts w:ascii="宋体" w:hAnsi="宋体"/>
          <w:kern w:val="0"/>
          <w:szCs w:val="32"/>
          <w:highlight w:val="none"/>
        </w:rPr>
        <w:t xml:space="preserve"> </w:t>
      </w:r>
      <w:r>
        <w:rPr>
          <w:rFonts w:hint="eastAsia" w:ascii="宋体" w:hAnsi="宋体"/>
          <w:kern w:val="0"/>
          <w:szCs w:val="32"/>
          <w:highlight w:val="none"/>
        </w:rPr>
        <w:t>选取行业内1—2家标杆企业对标，介绍企业基本情况；2.</w:t>
      </w:r>
      <w:r>
        <w:rPr>
          <w:rFonts w:ascii="宋体" w:hAnsi="宋体"/>
          <w:kern w:val="0"/>
          <w:szCs w:val="32"/>
          <w:highlight w:val="none"/>
        </w:rPr>
        <w:t xml:space="preserve"> </w:t>
      </w:r>
      <w:r>
        <w:rPr>
          <w:rFonts w:hint="eastAsia" w:ascii="宋体" w:hAnsi="宋体"/>
          <w:kern w:val="0"/>
          <w:szCs w:val="32"/>
          <w:highlight w:val="none"/>
        </w:rPr>
        <w:t>企业数字化转型具体做法及成效；3.</w:t>
      </w:r>
      <w:r>
        <w:rPr>
          <w:rFonts w:ascii="宋体" w:hAnsi="宋体"/>
          <w:kern w:val="0"/>
          <w:szCs w:val="32"/>
          <w:highlight w:val="none"/>
        </w:rPr>
        <w:t xml:space="preserve"> </w:t>
      </w:r>
      <w:r>
        <w:rPr>
          <w:rFonts w:hint="eastAsia" w:ascii="宋体" w:hAnsi="宋体"/>
          <w:kern w:val="0"/>
          <w:szCs w:val="32"/>
          <w:highlight w:val="none"/>
        </w:rPr>
        <w:t>诊断企业可借鉴的内容事项。该部分不少于1000字。）</w:t>
      </w:r>
    </w:p>
    <w:p w14:paraId="61158A04">
      <w:pPr>
        <w:adjustRightInd w:val="0"/>
        <w:snapToGrid w:val="0"/>
        <w:spacing w:line="592" w:lineRule="exact"/>
        <w:ind w:firstLine="640" w:firstLineChars="200"/>
        <w:rPr>
          <w:rFonts w:ascii="宋体" w:hAnsi="宋体" w:eastAsia="黑体"/>
          <w:bCs/>
          <w:kern w:val="0"/>
          <w:szCs w:val="32"/>
          <w:highlight w:val="none"/>
        </w:rPr>
      </w:pPr>
      <w:r>
        <w:rPr>
          <w:rFonts w:hint="eastAsia" w:ascii="宋体" w:hAnsi="宋体" w:eastAsia="黑体"/>
          <w:bCs/>
          <w:kern w:val="0"/>
          <w:szCs w:val="32"/>
          <w:highlight w:val="none"/>
        </w:rPr>
        <w:t>四、数字化转型需求分析</w:t>
      </w:r>
    </w:p>
    <w:p w14:paraId="4494F145">
      <w:pPr>
        <w:adjustRightInd w:val="0"/>
        <w:snapToGrid w:val="0"/>
        <w:spacing w:line="592" w:lineRule="exact"/>
        <w:ind w:firstLine="640" w:firstLineChars="200"/>
        <w:rPr>
          <w:rFonts w:ascii="宋体" w:hAnsi="宋体"/>
          <w:kern w:val="0"/>
          <w:sz w:val="28"/>
          <w:szCs w:val="28"/>
          <w:highlight w:val="none"/>
        </w:rPr>
      </w:pPr>
      <w:r>
        <w:rPr>
          <w:rFonts w:hint="eastAsia" w:ascii="宋体" w:hAnsi="宋体"/>
          <w:kern w:val="0"/>
          <w:szCs w:val="32"/>
          <w:highlight w:val="none"/>
        </w:rPr>
        <w:t>（结合企业提出的最迫切转型需求，以及前面具体领域分析和行业先进企业对标分析，明确企业数字化转型具体需求，并进行详细描述。包括不限于内外网改造、算力资源需求、标识解析应用、软件系统应用、企业上云、信息安全、工业互联网平台建设等企业数字化转型需求。）</w:t>
      </w:r>
    </w:p>
    <w:p w14:paraId="1A25C63C">
      <w:pPr>
        <w:adjustRightInd w:val="0"/>
        <w:snapToGrid w:val="0"/>
        <w:spacing w:line="592" w:lineRule="exact"/>
        <w:ind w:firstLine="640" w:firstLineChars="200"/>
        <w:rPr>
          <w:rFonts w:ascii="宋体" w:hAnsi="宋体" w:eastAsia="黑体"/>
          <w:bCs/>
          <w:kern w:val="0"/>
          <w:szCs w:val="32"/>
          <w:highlight w:val="none"/>
        </w:rPr>
      </w:pPr>
      <w:r>
        <w:rPr>
          <w:rFonts w:hint="eastAsia" w:ascii="宋体" w:hAnsi="宋体" w:eastAsia="黑体"/>
          <w:bCs/>
          <w:kern w:val="0"/>
          <w:szCs w:val="32"/>
          <w:highlight w:val="none"/>
        </w:rPr>
        <w:t>五、数字化转型建设方案</w:t>
      </w:r>
    </w:p>
    <w:p w14:paraId="098E6C87">
      <w:pPr>
        <w:adjustRightInd w:val="0"/>
        <w:snapToGrid w:val="0"/>
        <w:spacing w:line="592" w:lineRule="exact"/>
        <w:ind w:firstLine="643"/>
        <w:rPr>
          <w:rFonts w:ascii="宋体" w:hAnsi="宋体" w:eastAsia="楷体_GB2312" w:cs="楷体_GB2312"/>
          <w:bCs/>
          <w:kern w:val="0"/>
          <w:szCs w:val="32"/>
          <w:highlight w:val="none"/>
        </w:rPr>
      </w:pPr>
      <w:r>
        <w:rPr>
          <w:rFonts w:hint="eastAsia" w:ascii="宋体" w:hAnsi="宋体" w:eastAsia="楷体_GB2312" w:cs="楷体_GB2312"/>
          <w:bCs/>
          <w:kern w:val="0"/>
          <w:szCs w:val="32"/>
          <w:highlight w:val="none"/>
        </w:rPr>
        <w:t>（一）企业数字化转型顶层规划与设计</w:t>
      </w:r>
    </w:p>
    <w:p w14:paraId="32350D14">
      <w:pPr>
        <w:adjustRightInd w:val="0"/>
        <w:snapToGrid w:val="0"/>
        <w:spacing w:line="592" w:lineRule="exact"/>
        <w:ind w:firstLine="640" w:firstLineChars="200"/>
        <w:rPr>
          <w:rFonts w:ascii="宋体" w:hAnsi="宋体"/>
          <w:kern w:val="0"/>
          <w:szCs w:val="32"/>
          <w:highlight w:val="none"/>
        </w:rPr>
      </w:pPr>
      <w:r>
        <w:rPr>
          <w:rFonts w:hint="eastAsia" w:ascii="宋体" w:hAnsi="宋体"/>
          <w:kern w:val="0"/>
          <w:szCs w:val="32"/>
          <w:highlight w:val="none"/>
        </w:rPr>
        <w:t>（1.</w:t>
      </w:r>
      <w:r>
        <w:rPr>
          <w:rFonts w:ascii="宋体" w:hAnsi="宋体"/>
          <w:kern w:val="0"/>
          <w:szCs w:val="32"/>
          <w:highlight w:val="none"/>
        </w:rPr>
        <w:t xml:space="preserve"> </w:t>
      </w:r>
      <w:r>
        <w:rPr>
          <w:rFonts w:hint="eastAsia" w:ascii="宋体" w:hAnsi="宋体"/>
          <w:kern w:val="0"/>
          <w:szCs w:val="32"/>
          <w:highlight w:val="none"/>
        </w:rPr>
        <w:t>企业经营数字化水平，包括研发设计、生产管控、采购供应、销售管理、产品服务等各环节应用水平及相互之间的互通关系；2.</w:t>
      </w:r>
      <w:r>
        <w:rPr>
          <w:rFonts w:ascii="宋体" w:hAnsi="宋体"/>
          <w:kern w:val="0"/>
          <w:szCs w:val="32"/>
          <w:highlight w:val="none"/>
        </w:rPr>
        <w:t xml:space="preserve"> </w:t>
      </w:r>
      <w:r>
        <w:rPr>
          <w:rFonts w:hint="eastAsia" w:ascii="宋体" w:hAnsi="宋体"/>
          <w:kern w:val="0"/>
          <w:szCs w:val="32"/>
          <w:highlight w:val="none"/>
        </w:rPr>
        <w:t>管理数字化水平，包括人力、财务、办公等环节全面融合应用水平；3.</w:t>
      </w:r>
      <w:r>
        <w:rPr>
          <w:rFonts w:ascii="宋体" w:hAnsi="宋体"/>
          <w:kern w:val="0"/>
          <w:szCs w:val="32"/>
          <w:highlight w:val="none"/>
        </w:rPr>
        <w:t xml:space="preserve"> </w:t>
      </w:r>
      <w:r>
        <w:rPr>
          <w:rFonts w:hint="eastAsia" w:ascii="宋体" w:hAnsi="宋体"/>
          <w:kern w:val="0"/>
          <w:szCs w:val="32"/>
          <w:highlight w:val="none"/>
        </w:rPr>
        <w:t>生产设备、单元、车间、企业等层级的连接关系；围绕上述内容条理清晰地分别进行规划与设计，该部分不少于3000字）</w:t>
      </w:r>
    </w:p>
    <w:p w14:paraId="6819DEF5">
      <w:pPr>
        <w:adjustRightInd w:val="0"/>
        <w:snapToGrid w:val="0"/>
        <w:spacing w:line="592" w:lineRule="exact"/>
        <w:ind w:firstLine="643"/>
        <w:rPr>
          <w:rFonts w:ascii="宋体" w:hAnsi="宋体" w:eastAsia="楷体_GB2312" w:cs="楷体_GB2312"/>
          <w:bCs/>
          <w:kern w:val="0"/>
          <w:szCs w:val="32"/>
          <w:highlight w:val="none"/>
        </w:rPr>
      </w:pPr>
      <w:bookmarkStart w:id="1" w:name="_Toc29502"/>
      <w:r>
        <w:rPr>
          <w:rFonts w:hint="eastAsia" w:ascii="宋体" w:hAnsi="宋体" w:eastAsia="楷体_GB2312" w:cs="楷体_GB2312"/>
          <w:bCs/>
          <w:kern w:val="0"/>
          <w:szCs w:val="32"/>
          <w:highlight w:val="none"/>
        </w:rPr>
        <w:t>（二）企业数字化转型水平提级路径</w:t>
      </w:r>
      <w:bookmarkEnd w:id="1"/>
    </w:p>
    <w:p w14:paraId="0E84E9D0">
      <w:pPr>
        <w:adjustRightInd w:val="0"/>
        <w:snapToGrid w:val="0"/>
        <w:spacing w:line="592" w:lineRule="exact"/>
        <w:ind w:firstLine="640" w:firstLineChars="200"/>
        <w:rPr>
          <w:rFonts w:ascii="宋体" w:hAnsi="宋体"/>
          <w:kern w:val="0"/>
          <w:szCs w:val="32"/>
          <w:highlight w:val="none"/>
        </w:rPr>
      </w:pPr>
      <w:r>
        <w:rPr>
          <w:rFonts w:hint="eastAsia" w:ascii="宋体" w:hAnsi="宋体"/>
          <w:kern w:val="0"/>
          <w:szCs w:val="32"/>
          <w:highlight w:val="none"/>
        </w:rPr>
        <w:t>（参照</w:t>
      </w:r>
      <w:r>
        <w:rPr>
          <w:rFonts w:hint="eastAsia" w:ascii="宋体" w:hAnsi="宋体"/>
          <w:b/>
          <w:bCs/>
          <w:kern w:val="0"/>
          <w:szCs w:val="32"/>
          <w:highlight w:val="none"/>
        </w:rPr>
        <w:t>3.4工业企业数字化转型水平评估情况</w:t>
      </w:r>
      <w:r>
        <w:rPr>
          <w:rFonts w:hint="eastAsia" w:ascii="宋体" w:hAnsi="宋体"/>
          <w:kern w:val="0"/>
          <w:szCs w:val="32"/>
          <w:highlight w:val="none"/>
        </w:rPr>
        <w:t>，结合诊断过程中发现的问题、需求，提出企业3年内数字化转型水平提级路径方案，如企业从L2局部优化阶段提升至L3集成应用阶段，该部分不少于3000字。）</w:t>
      </w:r>
    </w:p>
    <w:p w14:paraId="52BF6B85">
      <w:pPr>
        <w:adjustRightInd w:val="0"/>
        <w:snapToGrid w:val="0"/>
        <w:spacing w:line="592" w:lineRule="exact"/>
        <w:ind w:firstLine="643"/>
        <w:rPr>
          <w:rFonts w:ascii="宋体" w:hAnsi="宋体" w:eastAsia="楷体_GB2312" w:cs="楷体_GB2312"/>
          <w:bCs/>
          <w:kern w:val="0"/>
          <w:szCs w:val="32"/>
          <w:highlight w:val="none"/>
        </w:rPr>
      </w:pPr>
      <w:bookmarkStart w:id="2" w:name="_Toc16846"/>
      <w:r>
        <w:rPr>
          <w:rFonts w:hint="eastAsia" w:ascii="宋体" w:hAnsi="宋体" w:eastAsia="楷体_GB2312" w:cs="楷体_GB2312"/>
          <w:bCs/>
          <w:kern w:val="0"/>
          <w:szCs w:val="32"/>
          <w:highlight w:val="none"/>
        </w:rPr>
        <w:t>（三）企业数字化转型需求解决方案</w:t>
      </w:r>
      <w:bookmarkEnd w:id="2"/>
    </w:p>
    <w:p w14:paraId="2DAC5ED0">
      <w:pPr>
        <w:adjustRightInd w:val="0"/>
        <w:snapToGrid w:val="0"/>
        <w:spacing w:line="592" w:lineRule="exact"/>
        <w:ind w:firstLine="640" w:firstLineChars="200"/>
        <w:rPr>
          <w:rFonts w:ascii="宋体" w:hAnsi="宋体"/>
          <w:kern w:val="0"/>
          <w:szCs w:val="32"/>
          <w:highlight w:val="none"/>
        </w:rPr>
      </w:pPr>
      <w:r>
        <w:rPr>
          <w:rFonts w:hint="eastAsia" w:ascii="宋体" w:hAnsi="宋体"/>
          <w:kern w:val="0"/>
          <w:szCs w:val="32"/>
          <w:highlight w:val="none"/>
        </w:rPr>
        <w:t>（基于需求分析情况，提出具体解决方案，并按企业需求紧迫度排序。）</w:t>
      </w:r>
    </w:p>
    <w:p w14:paraId="47C2D6AF">
      <w:pPr>
        <w:adjustRightInd w:val="0"/>
        <w:snapToGrid w:val="0"/>
        <w:spacing w:line="592" w:lineRule="exact"/>
        <w:ind w:firstLine="643"/>
        <w:rPr>
          <w:rFonts w:ascii="宋体" w:hAnsi="宋体" w:eastAsia="楷体_GB2312" w:cs="楷体_GB2312"/>
          <w:bCs/>
          <w:kern w:val="0"/>
          <w:szCs w:val="32"/>
          <w:highlight w:val="none"/>
        </w:rPr>
      </w:pPr>
      <w:bookmarkStart w:id="3" w:name="_Toc30602"/>
      <w:r>
        <w:rPr>
          <w:rFonts w:hint="eastAsia" w:ascii="宋体" w:hAnsi="宋体" w:eastAsia="楷体_GB2312" w:cs="楷体_GB2312"/>
          <w:bCs/>
          <w:kern w:val="0"/>
          <w:szCs w:val="32"/>
          <w:highlight w:val="none"/>
        </w:rPr>
        <w:t>（四）企业数字化转型方法机制</w:t>
      </w:r>
      <w:bookmarkEnd w:id="3"/>
    </w:p>
    <w:p w14:paraId="33963FE1">
      <w:pPr>
        <w:adjustRightInd w:val="0"/>
        <w:snapToGrid w:val="0"/>
        <w:spacing w:line="592" w:lineRule="exact"/>
        <w:ind w:firstLine="664" w:firstLineChars="200"/>
        <w:rPr>
          <w:rFonts w:ascii="宋体" w:hAnsi="宋体"/>
          <w:spacing w:val="6"/>
          <w:szCs w:val="32"/>
          <w:highlight w:val="none"/>
        </w:rPr>
      </w:pPr>
      <w:r>
        <w:rPr>
          <w:rFonts w:hint="eastAsia" w:ascii="宋体" w:hAnsi="宋体"/>
          <w:spacing w:val="6"/>
          <w:kern w:val="0"/>
          <w:szCs w:val="32"/>
          <w:highlight w:val="none"/>
        </w:rPr>
        <w:t>（结合数字化转型成熟度评价域和框架，围绕企业发展战略、新</w:t>
      </w:r>
      <w:r>
        <w:rPr>
          <w:rFonts w:hint="eastAsia" w:ascii="宋体" w:hAnsi="宋体"/>
          <w:spacing w:val="6"/>
          <w:szCs w:val="32"/>
          <w:highlight w:val="none"/>
        </w:rPr>
        <w:t>型能力、系统性解决方案、治理体系、业务创新转型等五个方面帮企业建立一套数字化转型方法机制，该部分不少于3000字。）</w:t>
      </w:r>
    </w:p>
    <w:p w14:paraId="13A23265">
      <w:pPr>
        <w:adjustRightInd w:val="0"/>
        <w:snapToGrid w:val="0"/>
        <w:spacing w:line="592" w:lineRule="exact"/>
        <w:ind w:firstLine="640" w:firstLineChars="200"/>
        <w:rPr>
          <w:rFonts w:ascii="宋体" w:hAnsi="宋体" w:eastAsia="黑体"/>
          <w:bCs/>
          <w:kern w:val="0"/>
          <w:szCs w:val="32"/>
          <w:highlight w:val="none"/>
        </w:rPr>
      </w:pPr>
      <w:r>
        <w:rPr>
          <w:rFonts w:hint="eastAsia" w:ascii="宋体" w:hAnsi="宋体" w:eastAsia="黑体"/>
          <w:bCs/>
          <w:kern w:val="0"/>
          <w:szCs w:val="32"/>
          <w:highlight w:val="none"/>
        </w:rPr>
        <w:t>六、数字化改造情况</w:t>
      </w:r>
    </w:p>
    <w:p w14:paraId="07B971D6">
      <w:pPr>
        <w:adjustRightInd w:val="0"/>
        <w:snapToGrid w:val="0"/>
        <w:spacing w:line="592" w:lineRule="exact"/>
        <w:ind w:firstLine="640" w:firstLineChars="200"/>
        <w:rPr>
          <w:rFonts w:ascii="宋体" w:hAnsi="宋体" w:eastAsia="宋体"/>
          <w:kern w:val="0"/>
          <w:sz w:val="24"/>
          <w:szCs w:val="21"/>
          <w:highlight w:val="none"/>
        </w:rPr>
      </w:pPr>
      <w:r>
        <w:rPr>
          <w:rFonts w:hint="eastAsia" w:ascii="宋体" w:hAnsi="宋体"/>
          <w:kern w:val="0"/>
          <w:szCs w:val="32"/>
          <w:highlight w:val="none"/>
        </w:rPr>
        <w:t>（根据诊断情况及提出的改造建议，详细介绍企业拟实际开展的数字化改造工作及资金投入计划，并提供证明。）</w:t>
      </w:r>
    </w:p>
    <w:p w14:paraId="0E1416AB">
      <w:pPr>
        <w:spacing w:before="100" w:beforeAutospacing="1" w:after="120"/>
        <w:rPr>
          <w:rFonts w:ascii="宋体" w:hAnsi="宋体" w:eastAsia="宋体"/>
          <w:kern w:val="0"/>
          <w:sz w:val="24"/>
          <w:szCs w:val="21"/>
          <w:highlight w:val="none"/>
        </w:rPr>
      </w:pPr>
    </w:p>
    <w:p w14:paraId="1FA83D9C">
      <w:pPr>
        <w:widowControl/>
        <w:jc w:val="left"/>
        <w:rPr>
          <w:rFonts w:ascii="宋体" w:hAnsi="宋体" w:eastAsia="黑体" w:cs="黑体"/>
          <w:sz w:val="36"/>
          <w:szCs w:val="36"/>
          <w:highlight w:val="none"/>
        </w:rPr>
      </w:pPr>
      <w:bookmarkStart w:id="4" w:name="_Toc31413"/>
      <w:r>
        <w:rPr>
          <w:rFonts w:ascii="宋体" w:hAnsi="宋体" w:eastAsia="黑体" w:cs="黑体"/>
          <w:sz w:val="36"/>
          <w:szCs w:val="36"/>
          <w:highlight w:val="none"/>
        </w:rPr>
        <w:br w:type="page"/>
      </w:r>
    </w:p>
    <w:p w14:paraId="1CD7BBD4">
      <w:pPr>
        <w:snapToGrid w:val="0"/>
        <w:jc w:val="center"/>
        <w:rPr>
          <w:rFonts w:ascii="宋体" w:hAnsi="宋体" w:eastAsia="楷体_GB2312" w:cs="楷体_GB2312"/>
          <w:szCs w:val="32"/>
          <w:highlight w:val="none"/>
        </w:rPr>
      </w:pPr>
    </w:p>
    <w:p w14:paraId="636CD8A4">
      <w:pPr>
        <w:keepNext/>
        <w:keepLines/>
        <w:spacing w:after="240" w:afterLines="100"/>
        <w:jc w:val="center"/>
        <w:outlineLvl w:val="1"/>
        <w:rPr>
          <w:rFonts w:ascii="宋体" w:hAnsi="宋体" w:eastAsia="黑体" w:cs="黑体"/>
          <w:sz w:val="36"/>
          <w:szCs w:val="36"/>
          <w:highlight w:val="none"/>
        </w:rPr>
      </w:pPr>
      <w:r>
        <w:rPr>
          <w:rFonts w:hint="eastAsia" w:ascii="宋体" w:hAnsi="宋体" w:eastAsia="黑体" w:cs="黑体"/>
          <w:sz w:val="36"/>
          <w:szCs w:val="36"/>
          <w:highlight w:val="none"/>
        </w:rPr>
        <w:t>6.</w:t>
      </w:r>
      <w:r>
        <w:rPr>
          <w:rFonts w:ascii="宋体" w:hAnsi="宋体" w:eastAsia="黑体" w:cs="黑体"/>
          <w:sz w:val="36"/>
          <w:szCs w:val="36"/>
          <w:highlight w:val="none"/>
        </w:rPr>
        <w:t xml:space="preserve"> </w:t>
      </w:r>
      <w:r>
        <w:rPr>
          <w:rFonts w:hint="eastAsia" w:ascii="宋体" w:hAnsi="宋体" w:eastAsia="黑体" w:cs="黑体"/>
          <w:sz w:val="36"/>
          <w:szCs w:val="36"/>
          <w:highlight w:val="none"/>
        </w:rPr>
        <w:t>企业数字化转型需求响应表</w:t>
      </w:r>
    </w:p>
    <w:bookmarkEnd w:id="4"/>
    <w:tbl>
      <w:tblPr>
        <w:tblStyle w:val="21"/>
        <w:tblW w:w="5000"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08" w:type="dxa"/>
          <w:bottom w:w="0" w:type="dxa"/>
          <w:right w:w="108" w:type="dxa"/>
        </w:tblCellMar>
      </w:tblPr>
      <w:tblGrid>
        <w:gridCol w:w="1938"/>
        <w:gridCol w:w="4242"/>
        <w:gridCol w:w="2881"/>
      </w:tblGrid>
      <w:tr w14:paraId="543B48E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887" w:hRule="atLeast"/>
          <w:jc w:val="center"/>
        </w:trPr>
        <w:tc>
          <w:tcPr>
            <w:tcW w:w="1823" w:type="dxa"/>
            <w:vAlign w:val="center"/>
          </w:tcPr>
          <w:p w14:paraId="47B1C182">
            <w:pPr>
              <w:spacing w:before="100" w:beforeAutospacing="1"/>
              <w:ind w:left="-83" w:leftChars="-67" w:hanging="131" w:hangingChars="47"/>
              <w:jc w:val="center"/>
              <w:rPr>
                <w:rFonts w:ascii="宋体" w:hAnsi="宋体" w:eastAsia="黑体" w:cs="黑体"/>
                <w:kern w:val="0"/>
                <w:sz w:val="28"/>
                <w:szCs w:val="28"/>
                <w:highlight w:val="none"/>
              </w:rPr>
            </w:pPr>
            <w:r>
              <w:rPr>
                <w:rFonts w:hint="eastAsia" w:ascii="宋体" w:hAnsi="宋体" w:eastAsia="黑体" w:cs="黑体"/>
                <w:kern w:val="0"/>
                <w:sz w:val="28"/>
                <w:szCs w:val="28"/>
                <w:highlight w:val="none"/>
              </w:rPr>
              <w:t>需求类型</w:t>
            </w:r>
          </w:p>
        </w:tc>
        <w:tc>
          <w:tcPr>
            <w:tcW w:w="3989" w:type="dxa"/>
            <w:vAlign w:val="center"/>
          </w:tcPr>
          <w:p w14:paraId="4CA3C55E">
            <w:pPr>
              <w:spacing w:before="100" w:beforeAutospacing="1"/>
              <w:ind w:left="-83" w:leftChars="-67" w:hanging="131" w:hangingChars="47"/>
              <w:jc w:val="center"/>
              <w:rPr>
                <w:rFonts w:ascii="宋体" w:hAnsi="宋体" w:eastAsia="黑体" w:cs="黑体"/>
                <w:kern w:val="0"/>
                <w:sz w:val="28"/>
                <w:szCs w:val="28"/>
                <w:highlight w:val="none"/>
              </w:rPr>
            </w:pPr>
            <w:r>
              <w:rPr>
                <w:rFonts w:hint="eastAsia" w:ascii="宋体" w:hAnsi="宋体" w:eastAsia="黑体" w:cs="黑体"/>
                <w:kern w:val="0"/>
                <w:sz w:val="28"/>
                <w:szCs w:val="28"/>
                <w:highlight w:val="none"/>
              </w:rPr>
              <w:t>具体需求描述</w:t>
            </w:r>
          </w:p>
        </w:tc>
        <w:tc>
          <w:tcPr>
            <w:tcW w:w="2709" w:type="dxa"/>
            <w:vAlign w:val="center"/>
          </w:tcPr>
          <w:p w14:paraId="1C7D9ADD">
            <w:pPr>
              <w:spacing w:before="100" w:beforeAutospacing="1"/>
              <w:jc w:val="center"/>
              <w:rPr>
                <w:rFonts w:ascii="宋体" w:hAnsi="宋体" w:eastAsia="黑体" w:cs="黑体"/>
                <w:kern w:val="0"/>
                <w:sz w:val="28"/>
                <w:szCs w:val="28"/>
                <w:highlight w:val="none"/>
              </w:rPr>
            </w:pPr>
            <w:r>
              <w:rPr>
                <w:rFonts w:hint="eastAsia" w:ascii="宋体" w:hAnsi="宋体" w:eastAsia="黑体" w:cs="黑体"/>
                <w:kern w:val="0"/>
                <w:sz w:val="28"/>
                <w:szCs w:val="28"/>
                <w:highlight w:val="none"/>
              </w:rPr>
              <w:t xml:space="preserve">响 </w:t>
            </w:r>
            <w:r>
              <w:rPr>
                <w:rFonts w:ascii="宋体" w:hAnsi="宋体" w:eastAsia="黑体" w:cs="黑体"/>
                <w:kern w:val="0"/>
                <w:sz w:val="28"/>
                <w:szCs w:val="28"/>
                <w:highlight w:val="none"/>
              </w:rPr>
              <w:t xml:space="preserve"> </w:t>
            </w:r>
            <w:r>
              <w:rPr>
                <w:rFonts w:hint="eastAsia" w:ascii="宋体" w:hAnsi="宋体" w:eastAsia="黑体" w:cs="黑体"/>
                <w:kern w:val="0"/>
                <w:sz w:val="28"/>
                <w:szCs w:val="28"/>
                <w:highlight w:val="none"/>
              </w:rPr>
              <w:t>应</w:t>
            </w:r>
          </w:p>
        </w:tc>
      </w:tr>
      <w:tr w14:paraId="7B4ED65A">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1548" w:hRule="atLeast"/>
          <w:jc w:val="center"/>
        </w:trPr>
        <w:tc>
          <w:tcPr>
            <w:tcW w:w="8521" w:type="dxa"/>
            <w:gridSpan w:val="3"/>
            <w:vAlign w:val="center"/>
          </w:tcPr>
          <w:p w14:paraId="0D12FE9D">
            <w:pPr>
              <w:adjustRightInd w:val="0"/>
              <w:snapToGrid w:val="0"/>
              <w:spacing w:before="100" w:beforeAutospacing="1"/>
              <w:rPr>
                <w:rFonts w:ascii="宋体" w:hAnsi="宋体" w:eastAsia="宋体"/>
                <w:kern w:val="0"/>
                <w:sz w:val="28"/>
                <w:szCs w:val="28"/>
                <w:highlight w:val="none"/>
              </w:rPr>
            </w:pPr>
            <w:r>
              <w:rPr>
                <w:rFonts w:hint="eastAsia" w:ascii="宋体" w:hAnsi="宋体"/>
                <w:color w:val="000000"/>
                <w:kern w:val="0"/>
                <w:sz w:val="28"/>
                <w:szCs w:val="28"/>
                <w:highlight w:val="none"/>
              </w:rPr>
              <w:t>包括不限于内外网改造、算力资源需求、标识解析应用、软件系统应用、企业上云、信息安全、工业互联网平台建设等企业数字化转型需求</w:t>
            </w:r>
          </w:p>
        </w:tc>
      </w:tr>
      <w:tr w14:paraId="30B7B314">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2122" w:hRule="atLeast"/>
          <w:jc w:val="center"/>
        </w:trPr>
        <w:tc>
          <w:tcPr>
            <w:tcW w:w="1823" w:type="dxa"/>
            <w:vAlign w:val="center"/>
          </w:tcPr>
          <w:p w14:paraId="030BF725">
            <w:pPr>
              <w:adjustRightInd w:val="0"/>
              <w:snapToGrid w:val="0"/>
              <w:spacing w:before="100" w:beforeAutospacing="1"/>
              <w:rPr>
                <w:rFonts w:ascii="宋体" w:hAnsi="宋体"/>
                <w:color w:val="000000"/>
                <w:kern w:val="0"/>
                <w:sz w:val="28"/>
                <w:szCs w:val="28"/>
                <w:highlight w:val="none"/>
              </w:rPr>
            </w:pPr>
            <w:r>
              <w:rPr>
                <w:rFonts w:hint="eastAsia" w:ascii="宋体" w:hAnsi="宋体"/>
                <w:color w:val="000000"/>
                <w:kern w:val="0"/>
                <w:sz w:val="28"/>
                <w:szCs w:val="28"/>
                <w:highlight w:val="none"/>
              </w:rPr>
              <w:t>【举例】内外网改造</w:t>
            </w:r>
          </w:p>
        </w:tc>
        <w:tc>
          <w:tcPr>
            <w:tcW w:w="3989" w:type="dxa"/>
            <w:vAlign w:val="center"/>
          </w:tcPr>
          <w:p w14:paraId="31E1D7F6">
            <w:pPr>
              <w:adjustRightInd w:val="0"/>
              <w:snapToGrid w:val="0"/>
              <w:spacing w:before="100" w:beforeAutospacing="1"/>
              <w:rPr>
                <w:rFonts w:ascii="宋体" w:hAnsi="宋体" w:eastAsia="微软雅黑"/>
                <w:color w:val="000000"/>
                <w:kern w:val="0"/>
                <w:sz w:val="28"/>
                <w:szCs w:val="28"/>
                <w:highlight w:val="none"/>
              </w:rPr>
            </w:pPr>
            <w:r>
              <w:rPr>
                <w:rFonts w:hint="eastAsia" w:ascii="宋体" w:hAnsi="宋体"/>
                <w:color w:val="000000"/>
                <w:kern w:val="0"/>
                <w:sz w:val="28"/>
                <w:szCs w:val="28"/>
                <w:highlight w:val="none"/>
              </w:rPr>
              <w:t>【举例】企业亟须改造升级内网络，实现数据的采集、传输和处理，实现生产装备、仪表仪器、传感器、控制系统、管理系统等要素的互联互通。</w:t>
            </w:r>
          </w:p>
        </w:tc>
        <w:tc>
          <w:tcPr>
            <w:tcW w:w="2709" w:type="dxa"/>
            <w:vAlign w:val="center"/>
          </w:tcPr>
          <w:p w14:paraId="13FF7FAB">
            <w:pPr>
              <w:adjustRightInd w:val="0"/>
              <w:snapToGrid w:val="0"/>
              <w:spacing w:before="100" w:beforeAutospacing="1"/>
              <w:rPr>
                <w:rFonts w:ascii="宋体" w:hAnsi="宋体"/>
                <w:color w:val="000000"/>
                <w:kern w:val="0"/>
                <w:sz w:val="28"/>
                <w:szCs w:val="28"/>
                <w:highlight w:val="none"/>
              </w:rPr>
            </w:pPr>
            <w:r>
              <w:rPr>
                <w:rFonts w:hint="eastAsia" w:ascii="宋体" w:hAnsi="宋体"/>
                <w:color w:val="000000"/>
                <w:kern w:val="0"/>
                <w:sz w:val="28"/>
                <w:szCs w:val="28"/>
                <w:highlight w:val="none"/>
              </w:rPr>
              <w:t>【举例】分析企业目前网络现状，研究采用何种技术，明确方案成效。（宜细）</w:t>
            </w:r>
          </w:p>
        </w:tc>
      </w:tr>
      <w:tr w14:paraId="1C1125E4">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1823" w:type="dxa"/>
          </w:tcPr>
          <w:p w14:paraId="38F7D941">
            <w:pPr>
              <w:adjustRightInd w:val="0"/>
              <w:snapToGrid w:val="0"/>
              <w:spacing w:before="100" w:beforeAutospacing="1"/>
              <w:rPr>
                <w:rFonts w:ascii="宋体" w:hAnsi="宋体" w:eastAsia="宋体"/>
                <w:kern w:val="0"/>
                <w:sz w:val="20"/>
                <w:szCs w:val="21"/>
                <w:highlight w:val="none"/>
                <w:lang w:eastAsia="en-US"/>
              </w:rPr>
            </w:pPr>
          </w:p>
        </w:tc>
        <w:tc>
          <w:tcPr>
            <w:tcW w:w="3989" w:type="dxa"/>
          </w:tcPr>
          <w:p w14:paraId="2A2FF727">
            <w:pPr>
              <w:adjustRightInd w:val="0"/>
              <w:snapToGrid w:val="0"/>
              <w:spacing w:before="100" w:beforeAutospacing="1"/>
              <w:rPr>
                <w:rFonts w:ascii="宋体" w:hAnsi="宋体" w:eastAsia="宋体"/>
                <w:kern w:val="0"/>
                <w:sz w:val="20"/>
                <w:szCs w:val="21"/>
                <w:highlight w:val="none"/>
                <w:lang w:eastAsia="en-US"/>
              </w:rPr>
            </w:pPr>
          </w:p>
        </w:tc>
        <w:tc>
          <w:tcPr>
            <w:tcW w:w="2709" w:type="dxa"/>
          </w:tcPr>
          <w:p w14:paraId="2E685E21">
            <w:pPr>
              <w:adjustRightInd w:val="0"/>
              <w:snapToGrid w:val="0"/>
              <w:spacing w:before="100" w:beforeAutospacing="1"/>
              <w:rPr>
                <w:rFonts w:ascii="宋体" w:hAnsi="宋体" w:eastAsia="宋体"/>
                <w:kern w:val="0"/>
                <w:sz w:val="20"/>
                <w:szCs w:val="21"/>
                <w:highlight w:val="none"/>
                <w:lang w:eastAsia="en-US"/>
              </w:rPr>
            </w:pPr>
          </w:p>
        </w:tc>
      </w:tr>
      <w:tr w14:paraId="0558851A">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1823" w:type="dxa"/>
          </w:tcPr>
          <w:p w14:paraId="13304401">
            <w:pPr>
              <w:adjustRightInd w:val="0"/>
              <w:snapToGrid w:val="0"/>
              <w:spacing w:before="100" w:beforeAutospacing="1"/>
              <w:rPr>
                <w:rFonts w:ascii="宋体" w:hAnsi="宋体" w:eastAsia="宋体"/>
                <w:kern w:val="0"/>
                <w:sz w:val="20"/>
                <w:szCs w:val="21"/>
                <w:highlight w:val="none"/>
                <w:lang w:eastAsia="en-US"/>
              </w:rPr>
            </w:pPr>
          </w:p>
        </w:tc>
        <w:tc>
          <w:tcPr>
            <w:tcW w:w="3989" w:type="dxa"/>
          </w:tcPr>
          <w:p w14:paraId="0EDA44C1">
            <w:pPr>
              <w:adjustRightInd w:val="0"/>
              <w:snapToGrid w:val="0"/>
              <w:spacing w:before="100" w:beforeAutospacing="1"/>
              <w:rPr>
                <w:rFonts w:ascii="宋体" w:hAnsi="宋体" w:eastAsia="宋体"/>
                <w:kern w:val="0"/>
                <w:sz w:val="20"/>
                <w:szCs w:val="21"/>
                <w:highlight w:val="none"/>
                <w:lang w:eastAsia="en-US"/>
              </w:rPr>
            </w:pPr>
          </w:p>
        </w:tc>
        <w:tc>
          <w:tcPr>
            <w:tcW w:w="2709" w:type="dxa"/>
          </w:tcPr>
          <w:p w14:paraId="08FF3C75">
            <w:pPr>
              <w:adjustRightInd w:val="0"/>
              <w:snapToGrid w:val="0"/>
              <w:spacing w:before="100" w:beforeAutospacing="1"/>
              <w:rPr>
                <w:rFonts w:ascii="宋体" w:hAnsi="宋体" w:eastAsia="宋体"/>
                <w:kern w:val="0"/>
                <w:sz w:val="20"/>
                <w:szCs w:val="21"/>
                <w:highlight w:val="none"/>
                <w:lang w:eastAsia="en-US"/>
              </w:rPr>
            </w:pPr>
          </w:p>
        </w:tc>
      </w:tr>
      <w:tr w14:paraId="388EA0C9">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1823" w:type="dxa"/>
          </w:tcPr>
          <w:p w14:paraId="3EBC913F">
            <w:pPr>
              <w:adjustRightInd w:val="0"/>
              <w:snapToGrid w:val="0"/>
              <w:spacing w:before="100" w:beforeAutospacing="1"/>
              <w:rPr>
                <w:rFonts w:ascii="宋体" w:hAnsi="宋体" w:eastAsia="宋体"/>
                <w:kern w:val="0"/>
                <w:sz w:val="20"/>
                <w:szCs w:val="21"/>
                <w:highlight w:val="none"/>
                <w:lang w:eastAsia="en-US"/>
              </w:rPr>
            </w:pPr>
          </w:p>
        </w:tc>
        <w:tc>
          <w:tcPr>
            <w:tcW w:w="3989" w:type="dxa"/>
          </w:tcPr>
          <w:p w14:paraId="080EDC22">
            <w:pPr>
              <w:adjustRightInd w:val="0"/>
              <w:snapToGrid w:val="0"/>
              <w:spacing w:before="100" w:beforeAutospacing="1"/>
              <w:rPr>
                <w:rFonts w:ascii="宋体" w:hAnsi="宋体" w:eastAsia="宋体"/>
                <w:kern w:val="0"/>
                <w:sz w:val="20"/>
                <w:szCs w:val="21"/>
                <w:highlight w:val="none"/>
                <w:lang w:eastAsia="en-US"/>
              </w:rPr>
            </w:pPr>
          </w:p>
        </w:tc>
        <w:tc>
          <w:tcPr>
            <w:tcW w:w="2709" w:type="dxa"/>
          </w:tcPr>
          <w:p w14:paraId="491577C3">
            <w:pPr>
              <w:adjustRightInd w:val="0"/>
              <w:snapToGrid w:val="0"/>
              <w:spacing w:before="100" w:beforeAutospacing="1"/>
              <w:rPr>
                <w:rFonts w:ascii="宋体" w:hAnsi="宋体" w:eastAsia="宋体"/>
                <w:kern w:val="0"/>
                <w:sz w:val="20"/>
                <w:szCs w:val="21"/>
                <w:highlight w:val="none"/>
                <w:lang w:eastAsia="en-US"/>
              </w:rPr>
            </w:pPr>
          </w:p>
        </w:tc>
      </w:tr>
      <w:tr w14:paraId="195D0EC4">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1823" w:type="dxa"/>
          </w:tcPr>
          <w:p w14:paraId="3D30F714">
            <w:pPr>
              <w:adjustRightInd w:val="0"/>
              <w:snapToGrid w:val="0"/>
              <w:spacing w:before="100" w:beforeAutospacing="1"/>
              <w:rPr>
                <w:rFonts w:ascii="宋体" w:hAnsi="宋体" w:eastAsia="宋体"/>
                <w:kern w:val="0"/>
                <w:sz w:val="20"/>
                <w:szCs w:val="21"/>
                <w:highlight w:val="none"/>
                <w:lang w:eastAsia="en-US"/>
              </w:rPr>
            </w:pPr>
          </w:p>
        </w:tc>
        <w:tc>
          <w:tcPr>
            <w:tcW w:w="3989" w:type="dxa"/>
          </w:tcPr>
          <w:p w14:paraId="7A1F578E">
            <w:pPr>
              <w:adjustRightInd w:val="0"/>
              <w:snapToGrid w:val="0"/>
              <w:spacing w:before="100" w:beforeAutospacing="1"/>
              <w:rPr>
                <w:rFonts w:ascii="宋体" w:hAnsi="宋体" w:eastAsia="宋体"/>
                <w:kern w:val="0"/>
                <w:sz w:val="20"/>
                <w:szCs w:val="21"/>
                <w:highlight w:val="none"/>
                <w:lang w:eastAsia="en-US"/>
              </w:rPr>
            </w:pPr>
          </w:p>
        </w:tc>
        <w:tc>
          <w:tcPr>
            <w:tcW w:w="2709" w:type="dxa"/>
          </w:tcPr>
          <w:p w14:paraId="23D8BA5E">
            <w:pPr>
              <w:adjustRightInd w:val="0"/>
              <w:snapToGrid w:val="0"/>
              <w:spacing w:before="100" w:beforeAutospacing="1"/>
              <w:rPr>
                <w:rFonts w:ascii="宋体" w:hAnsi="宋体" w:eastAsia="宋体"/>
                <w:kern w:val="0"/>
                <w:sz w:val="20"/>
                <w:szCs w:val="21"/>
                <w:highlight w:val="none"/>
                <w:lang w:eastAsia="en-US"/>
              </w:rPr>
            </w:pPr>
          </w:p>
        </w:tc>
      </w:tr>
      <w:tr w14:paraId="2B153289">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1823" w:type="dxa"/>
          </w:tcPr>
          <w:p w14:paraId="40C9C486">
            <w:pPr>
              <w:adjustRightInd w:val="0"/>
              <w:snapToGrid w:val="0"/>
              <w:spacing w:before="100" w:beforeAutospacing="1"/>
              <w:rPr>
                <w:rFonts w:ascii="宋体" w:hAnsi="宋体" w:eastAsia="宋体"/>
                <w:kern w:val="0"/>
                <w:sz w:val="20"/>
                <w:szCs w:val="21"/>
                <w:highlight w:val="none"/>
                <w:lang w:eastAsia="en-US"/>
              </w:rPr>
            </w:pPr>
          </w:p>
        </w:tc>
        <w:tc>
          <w:tcPr>
            <w:tcW w:w="3989" w:type="dxa"/>
          </w:tcPr>
          <w:p w14:paraId="3F99B7E2">
            <w:pPr>
              <w:adjustRightInd w:val="0"/>
              <w:snapToGrid w:val="0"/>
              <w:spacing w:before="100" w:beforeAutospacing="1"/>
              <w:rPr>
                <w:rFonts w:ascii="宋体" w:hAnsi="宋体" w:eastAsia="宋体"/>
                <w:kern w:val="0"/>
                <w:sz w:val="20"/>
                <w:szCs w:val="21"/>
                <w:highlight w:val="none"/>
                <w:lang w:eastAsia="en-US"/>
              </w:rPr>
            </w:pPr>
          </w:p>
        </w:tc>
        <w:tc>
          <w:tcPr>
            <w:tcW w:w="2709" w:type="dxa"/>
          </w:tcPr>
          <w:p w14:paraId="791C3E79">
            <w:pPr>
              <w:adjustRightInd w:val="0"/>
              <w:snapToGrid w:val="0"/>
              <w:spacing w:before="100" w:beforeAutospacing="1"/>
              <w:rPr>
                <w:rFonts w:ascii="宋体" w:hAnsi="宋体" w:eastAsia="宋体"/>
                <w:kern w:val="0"/>
                <w:sz w:val="20"/>
                <w:szCs w:val="21"/>
                <w:highlight w:val="none"/>
                <w:lang w:eastAsia="en-US"/>
              </w:rPr>
            </w:pPr>
          </w:p>
        </w:tc>
      </w:tr>
      <w:tr w14:paraId="0D9C32AD">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1823" w:type="dxa"/>
          </w:tcPr>
          <w:p w14:paraId="18D64C79">
            <w:pPr>
              <w:adjustRightInd w:val="0"/>
              <w:snapToGrid w:val="0"/>
              <w:spacing w:before="100" w:beforeAutospacing="1"/>
              <w:rPr>
                <w:rFonts w:ascii="宋体" w:hAnsi="宋体" w:eastAsia="宋体"/>
                <w:kern w:val="0"/>
                <w:sz w:val="20"/>
                <w:szCs w:val="21"/>
                <w:highlight w:val="none"/>
                <w:lang w:eastAsia="en-US"/>
              </w:rPr>
            </w:pPr>
          </w:p>
        </w:tc>
        <w:tc>
          <w:tcPr>
            <w:tcW w:w="3989" w:type="dxa"/>
          </w:tcPr>
          <w:p w14:paraId="5F1AC319">
            <w:pPr>
              <w:adjustRightInd w:val="0"/>
              <w:snapToGrid w:val="0"/>
              <w:spacing w:before="100" w:beforeAutospacing="1"/>
              <w:rPr>
                <w:rFonts w:ascii="宋体" w:hAnsi="宋体" w:eastAsia="宋体"/>
                <w:kern w:val="0"/>
                <w:sz w:val="20"/>
                <w:szCs w:val="21"/>
                <w:highlight w:val="none"/>
                <w:lang w:eastAsia="en-US"/>
              </w:rPr>
            </w:pPr>
          </w:p>
        </w:tc>
        <w:tc>
          <w:tcPr>
            <w:tcW w:w="2709" w:type="dxa"/>
          </w:tcPr>
          <w:p w14:paraId="13EDD0DA">
            <w:pPr>
              <w:adjustRightInd w:val="0"/>
              <w:snapToGrid w:val="0"/>
              <w:spacing w:before="100" w:beforeAutospacing="1"/>
              <w:rPr>
                <w:rFonts w:ascii="宋体" w:hAnsi="宋体" w:eastAsia="宋体"/>
                <w:kern w:val="0"/>
                <w:sz w:val="20"/>
                <w:szCs w:val="21"/>
                <w:highlight w:val="none"/>
                <w:lang w:eastAsia="en-US"/>
              </w:rPr>
            </w:pPr>
          </w:p>
        </w:tc>
      </w:tr>
      <w:tr w14:paraId="24F8E870">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1823" w:type="dxa"/>
          </w:tcPr>
          <w:p w14:paraId="2F178B96">
            <w:pPr>
              <w:adjustRightInd w:val="0"/>
              <w:snapToGrid w:val="0"/>
              <w:spacing w:before="100" w:beforeAutospacing="1"/>
              <w:rPr>
                <w:rFonts w:ascii="宋体" w:hAnsi="宋体" w:eastAsia="宋体"/>
                <w:kern w:val="0"/>
                <w:sz w:val="20"/>
                <w:szCs w:val="21"/>
                <w:highlight w:val="none"/>
                <w:lang w:eastAsia="en-US"/>
              </w:rPr>
            </w:pPr>
          </w:p>
        </w:tc>
        <w:tc>
          <w:tcPr>
            <w:tcW w:w="3989" w:type="dxa"/>
          </w:tcPr>
          <w:p w14:paraId="79005C6F">
            <w:pPr>
              <w:adjustRightInd w:val="0"/>
              <w:snapToGrid w:val="0"/>
              <w:spacing w:before="100" w:beforeAutospacing="1"/>
              <w:rPr>
                <w:rFonts w:ascii="宋体" w:hAnsi="宋体" w:eastAsia="宋体"/>
                <w:kern w:val="0"/>
                <w:sz w:val="20"/>
                <w:szCs w:val="21"/>
                <w:highlight w:val="none"/>
                <w:lang w:eastAsia="en-US"/>
              </w:rPr>
            </w:pPr>
          </w:p>
        </w:tc>
        <w:tc>
          <w:tcPr>
            <w:tcW w:w="2709" w:type="dxa"/>
          </w:tcPr>
          <w:p w14:paraId="7E052410">
            <w:pPr>
              <w:adjustRightInd w:val="0"/>
              <w:snapToGrid w:val="0"/>
              <w:spacing w:before="100" w:beforeAutospacing="1"/>
              <w:rPr>
                <w:rFonts w:ascii="宋体" w:hAnsi="宋体" w:eastAsia="宋体"/>
                <w:kern w:val="0"/>
                <w:sz w:val="20"/>
                <w:szCs w:val="21"/>
                <w:highlight w:val="none"/>
                <w:lang w:eastAsia="en-US"/>
              </w:rPr>
            </w:pPr>
          </w:p>
        </w:tc>
      </w:tr>
      <w:tr w14:paraId="0C4021FB">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680" w:hRule="atLeast"/>
          <w:jc w:val="center"/>
        </w:trPr>
        <w:tc>
          <w:tcPr>
            <w:tcW w:w="1823" w:type="dxa"/>
          </w:tcPr>
          <w:p w14:paraId="1E06F675">
            <w:pPr>
              <w:adjustRightInd w:val="0"/>
              <w:snapToGrid w:val="0"/>
              <w:spacing w:before="100" w:beforeAutospacing="1"/>
              <w:rPr>
                <w:rFonts w:ascii="宋体" w:hAnsi="宋体" w:eastAsia="宋体"/>
                <w:kern w:val="0"/>
                <w:sz w:val="20"/>
                <w:szCs w:val="21"/>
                <w:highlight w:val="none"/>
                <w:lang w:eastAsia="en-US"/>
              </w:rPr>
            </w:pPr>
          </w:p>
        </w:tc>
        <w:tc>
          <w:tcPr>
            <w:tcW w:w="3989" w:type="dxa"/>
          </w:tcPr>
          <w:p w14:paraId="4341D956">
            <w:pPr>
              <w:adjustRightInd w:val="0"/>
              <w:snapToGrid w:val="0"/>
              <w:spacing w:before="100" w:beforeAutospacing="1"/>
              <w:rPr>
                <w:rFonts w:ascii="宋体" w:hAnsi="宋体" w:eastAsia="宋体"/>
                <w:kern w:val="0"/>
                <w:sz w:val="20"/>
                <w:szCs w:val="21"/>
                <w:highlight w:val="none"/>
                <w:lang w:eastAsia="en-US"/>
              </w:rPr>
            </w:pPr>
          </w:p>
        </w:tc>
        <w:tc>
          <w:tcPr>
            <w:tcW w:w="2709" w:type="dxa"/>
          </w:tcPr>
          <w:p w14:paraId="11F51F8B">
            <w:pPr>
              <w:adjustRightInd w:val="0"/>
              <w:snapToGrid w:val="0"/>
              <w:spacing w:before="100" w:beforeAutospacing="1"/>
              <w:rPr>
                <w:rFonts w:ascii="宋体" w:hAnsi="宋体" w:eastAsia="宋体"/>
                <w:kern w:val="0"/>
                <w:sz w:val="20"/>
                <w:szCs w:val="21"/>
                <w:highlight w:val="none"/>
                <w:lang w:eastAsia="en-US"/>
              </w:rPr>
            </w:pPr>
          </w:p>
        </w:tc>
      </w:tr>
    </w:tbl>
    <w:p w14:paraId="411BE9E0">
      <w:pPr>
        <w:ind w:firstLine="480"/>
        <w:rPr>
          <w:rFonts w:ascii="宋体" w:hAnsi="宋体"/>
          <w:b/>
          <w:szCs w:val="32"/>
          <w:highlight w:val="none"/>
        </w:rPr>
      </w:pPr>
    </w:p>
    <w:p w14:paraId="0F78B4A3">
      <w:pPr>
        <w:widowControl/>
        <w:jc w:val="left"/>
        <w:rPr>
          <w:rFonts w:ascii="宋体" w:hAnsi="宋体"/>
          <w:b/>
          <w:szCs w:val="32"/>
          <w:highlight w:val="none"/>
        </w:rPr>
      </w:pPr>
      <w:r>
        <w:rPr>
          <w:rFonts w:ascii="宋体" w:hAnsi="宋体"/>
          <w:b/>
          <w:szCs w:val="32"/>
          <w:highlight w:val="none"/>
        </w:rPr>
        <w:br w:type="page"/>
      </w:r>
    </w:p>
    <w:p w14:paraId="1B4D6924">
      <w:pPr>
        <w:snapToGrid w:val="0"/>
        <w:jc w:val="center"/>
        <w:rPr>
          <w:rFonts w:ascii="宋体" w:hAnsi="宋体" w:eastAsia="楷体_GB2312" w:cs="楷体_GB2312"/>
          <w:szCs w:val="32"/>
          <w:highlight w:val="none"/>
        </w:rPr>
      </w:pPr>
      <w:bookmarkStart w:id="5" w:name="_Toc23994"/>
    </w:p>
    <w:p w14:paraId="686385DB">
      <w:pPr>
        <w:keepNext/>
        <w:keepLines/>
        <w:spacing w:after="240" w:afterLines="100"/>
        <w:jc w:val="center"/>
        <w:outlineLvl w:val="1"/>
        <w:rPr>
          <w:rFonts w:ascii="宋体" w:hAnsi="宋体" w:eastAsia="黑体" w:cs="黑体"/>
          <w:sz w:val="36"/>
          <w:szCs w:val="36"/>
          <w:highlight w:val="none"/>
        </w:rPr>
      </w:pPr>
      <w:r>
        <w:rPr>
          <w:rFonts w:hint="eastAsia" w:ascii="宋体" w:hAnsi="宋体" w:eastAsia="黑体" w:cs="黑体"/>
          <w:sz w:val="36"/>
          <w:szCs w:val="36"/>
          <w:highlight w:val="none"/>
        </w:rPr>
        <w:t>7.</w:t>
      </w:r>
      <w:r>
        <w:rPr>
          <w:rFonts w:ascii="宋体" w:hAnsi="宋体" w:eastAsia="黑体" w:cs="黑体"/>
          <w:sz w:val="36"/>
          <w:szCs w:val="36"/>
          <w:highlight w:val="none"/>
        </w:rPr>
        <w:t xml:space="preserve"> </w:t>
      </w:r>
      <w:r>
        <w:rPr>
          <w:rFonts w:hint="eastAsia" w:ascii="宋体" w:hAnsi="宋体" w:eastAsia="黑体" w:cs="黑体"/>
          <w:sz w:val="36"/>
          <w:szCs w:val="36"/>
          <w:highlight w:val="none"/>
        </w:rPr>
        <w:t>企业数字化转型现状和提升效果预估测算表</w:t>
      </w:r>
    </w:p>
    <w:bookmarkEnd w:id="5"/>
    <w:tbl>
      <w:tblPr>
        <w:tblStyle w:val="20"/>
        <w:tblW w:w="5000" w:type="pct"/>
        <w:jc w:val="cente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fixed"/>
        <w:tblCellMar>
          <w:top w:w="0" w:type="dxa"/>
          <w:left w:w="0" w:type="dxa"/>
          <w:bottom w:w="0" w:type="dxa"/>
          <w:right w:w="0" w:type="dxa"/>
        </w:tblCellMar>
      </w:tblPr>
      <w:tblGrid>
        <w:gridCol w:w="1820"/>
        <w:gridCol w:w="2691"/>
        <w:gridCol w:w="2251"/>
        <w:gridCol w:w="2102"/>
      </w:tblGrid>
      <w:tr w14:paraId="7D05678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841" w:hRule="atLeast"/>
          <w:jc w:val="center"/>
        </w:trPr>
        <w:tc>
          <w:tcPr>
            <w:tcW w:w="1822" w:type="dxa"/>
            <w:vAlign w:val="center"/>
          </w:tcPr>
          <w:p w14:paraId="69352B40">
            <w:pPr>
              <w:spacing w:line="360" w:lineRule="exact"/>
              <w:jc w:val="center"/>
              <w:rPr>
                <w:rFonts w:ascii="宋体" w:hAnsi="宋体" w:eastAsia="仿宋"/>
                <w:sz w:val="28"/>
                <w:szCs w:val="28"/>
                <w:highlight w:val="none"/>
              </w:rPr>
            </w:pPr>
            <w:r>
              <w:rPr>
                <w:rFonts w:ascii="宋体" w:hAnsi="宋体"/>
                <w:sz w:val="28"/>
                <w:szCs w:val="28"/>
                <w:highlight w:val="none"/>
              </w:rPr>
              <w:t>要素维度</w:t>
            </w:r>
          </w:p>
        </w:tc>
        <w:tc>
          <w:tcPr>
            <w:tcW w:w="2694" w:type="dxa"/>
            <w:vAlign w:val="center"/>
          </w:tcPr>
          <w:p w14:paraId="08F7C066">
            <w:pPr>
              <w:spacing w:line="360" w:lineRule="exact"/>
              <w:jc w:val="center"/>
              <w:rPr>
                <w:rFonts w:ascii="宋体" w:hAnsi="宋体" w:eastAsia="仿宋"/>
                <w:sz w:val="28"/>
                <w:szCs w:val="28"/>
                <w:highlight w:val="none"/>
              </w:rPr>
            </w:pPr>
            <w:r>
              <w:rPr>
                <w:rFonts w:ascii="宋体" w:hAnsi="宋体"/>
                <w:sz w:val="28"/>
                <w:szCs w:val="28"/>
                <w:highlight w:val="none"/>
              </w:rPr>
              <w:t>关键指标</w:t>
            </w:r>
          </w:p>
        </w:tc>
        <w:tc>
          <w:tcPr>
            <w:tcW w:w="2253" w:type="dxa"/>
            <w:vAlign w:val="center"/>
          </w:tcPr>
          <w:p w14:paraId="23ECA626">
            <w:pPr>
              <w:spacing w:line="360" w:lineRule="exact"/>
              <w:jc w:val="center"/>
              <w:rPr>
                <w:rFonts w:ascii="宋体" w:hAnsi="宋体"/>
                <w:sz w:val="28"/>
                <w:szCs w:val="28"/>
                <w:highlight w:val="none"/>
              </w:rPr>
            </w:pPr>
            <w:r>
              <w:rPr>
                <w:rFonts w:ascii="宋体" w:hAnsi="宋体"/>
                <w:sz w:val="28"/>
                <w:szCs w:val="28"/>
                <w:highlight w:val="none"/>
              </w:rPr>
              <w:t>企业现状</w:t>
            </w:r>
          </w:p>
          <w:p w14:paraId="4A29CAC9">
            <w:pPr>
              <w:spacing w:line="360" w:lineRule="exact"/>
              <w:jc w:val="center"/>
              <w:rPr>
                <w:rFonts w:ascii="宋体" w:hAnsi="宋体" w:eastAsia="仿宋"/>
                <w:sz w:val="28"/>
                <w:szCs w:val="28"/>
                <w:highlight w:val="none"/>
              </w:rPr>
            </w:pPr>
            <w:r>
              <w:rPr>
                <w:rFonts w:ascii="宋体" w:hAnsi="宋体"/>
                <w:sz w:val="28"/>
                <w:szCs w:val="28"/>
                <w:highlight w:val="none"/>
              </w:rPr>
              <w:t>（量化填写）</w:t>
            </w:r>
          </w:p>
        </w:tc>
        <w:tc>
          <w:tcPr>
            <w:tcW w:w="2104" w:type="dxa"/>
            <w:vAlign w:val="center"/>
          </w:tcPr>
          <w:p w14:paraId="079DA612">
            <w:pPr>
              <w:spacing w:line="360" w:lineRule="exact"/>
              <w:jc w:val="center"/>
              <w:rPr>
                <w:rFonts w:ascii="宋体" w:hAnsi="宋体"/>
                <w:sz w:val="28"/>
                <w:szCs w:val="28"/>
                <w:highlight w:val="none"/>
              </w:rPr>
            </w:pPr>
            <w:r>
              <w:rPr>
                <w:rFonts w:ascii="宋体" w:hAnsi="宋体"/>
                <w:sz w:val="28"/>
                <w:szCs w:val="28"/>
                <w:highlight w:val="none"/>
              </w:rPr>
              <w:t>预期效果</w:t>
            </w:r>
          </w:p>
          <w:p w14:paraId="4CE95967">
            <w:pPr>
              <w:spacing w:line="360" w:lineRule="exact"/>
              <w:jc w:val="center"/>
              <w:rPr>
                <w:rFonts w:ascii="宋体" w:hAnsi="宋体"/>
                <w:sz w:val="28"/>
                <w:szCs w:val="28"/>
                <w:highlight w:val="none"/>
              </w:rPr>
            </w:pPr>
            <w:r>
              <w:rPr>
                <w:rFonts w:ascii="宋体" w:hAnsi="宋体"/>
                <w:sz w:val="28"/>
                <w:szCs w:val="28"/>
                <w:highlight w:val="none"/>
              </w:rPr>
              <w:t>（量化填写）</w:t>
            </w:r>
          </w:p>
        </w:tc>
      </w:tr>
      <w:tr w14:paraId="17F513E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822" w:type="dxa"/>
            <w:vAlign w:val="center"/>
          </w:tcPr>
          <w:p w14:paraId="14907035">
            <w:pPr>
              <w:spacing w:line="360" w:lineRule="exact"/>
              <w:jc w:val="center"/>
              <w:rPr>
                <w:rFonts w:ascii="宋体" w:hAnsi="宋体" w:eastAsia="仿宋"/>
                <w:sz w:val="28"/>
                <w:szCs w:val="28"/>
                <w:highlight w:val="none"/>
              </w:rPr>
            </w:pPr>
            <w:r>
              <w:rPr>
                <w:rFonts w:ascii="宋体" w:hAnsi="宋体"/>
                <w:sz w:val="28"/>
                <w:szCs w:val="28"/>
                <w:highlight w:val="none"/>
              </w:rPr>
              <w:t>质量维度</w:t>
            </w:r>
          </w:p>
        </w:tc>
        <w:tc>
          <w:tcPr>
            <w:tcW w:w="2694" w:type="dxa"/>
            <w:vAlign w:val="center"/>
          </w:tcPr>
          <w:p w14:paraId="034311BD">
            <w:pPr>
              <w:spacing w:line="360" w:lineRule="exact"/>
              <w:ind w:right="45"/>
              <w:jc w:val="center"/>
              <w:rPr>
                <w:rFonts w:ascii="宋体" w:hAnsi="宋体" w:eastAsia="仿宋"/>
                <w:sz w:val="28"/>
                <w:szCs w:val="28"/>
                <w:highlight w:val="none"/>
              </w:rPr>
            </w:pPr>
            <w:r>
              <w:rPr>
                <w:rFonts w:ascii="宋体" w:hAnsi="宋体"/>
                <w:sz w:val="28"/>
                <w:szCs w:val="28"/>
                <w:highlight w:val="none"/>
              </w:rPr>
              <w:t>产品质量合格率</w:t>
            </w:r>
          </w:p>
        </w:tc>
        <w:tc>
          <w:tcPr>
            <w:tcW w:w="2253" w:type="dxa"/>
            <w:vAlign w:val="center"/>
          </w:tcPr>
          <w:p w14:paraId="7FA6215D">
            <w:pPr>
              <w:spacing w:line="360" w:lineRule="exact"/>
              <w:ind w:firstLine="560"/>
              <w:jc w:val="center"/>
              <w:rPr>
                <w:rFonts w:ascii="宋体" w:hAnsi="宋体" w:eastAsia="仿宋"/>
                <w:sz w:val="28"/>
                <w:szCs w:val="28"/>
                <w:highlight w:val="none"/>
              </w:rPr>
            </w:pPr>
          </w:p>
        </w:tc>
        <w:tc>
          <w:tcPr>
            <w:tcW w:w="2104" w:type="dxa"/>
            <w:vAlign w:val="center"/>
          </w:tcPr>
          <w:p w14:paraId="649E86AD">
            <w:pPr>
              <w:spacing w:line="360" w:lineRule="exact"/>
              <w:ind w:firstLine="560"/>
              <w:jc w:val="center"/>
              <w:rPr>
                <w:rFonts w:ascii="宋体" w:hAnsi="宋体"/>
                <w:sz w:val="28"/>
                <w:szCs w:val="28"/>
                <w:highlight w:val="none"/>
              </w:rPr>
            </w:pPr>
          </w:p>
        </w:tc>
      </w:tr>
      <w:tr w14:paraId="7451ACB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701" w:hRule="atLeast"/>
          <w:jc w:val="center"/>
        </w:trPr>
        <w:tc>
          <w:tcPr>
            <w:tcW w:w="1822" w:type="dxa"/>
            <w:vMerge w:val="restart"/>
            <w:vAlign w:val="center"/>
          </w:tcPr>
          <w:p w14:paraId="44F684D2">
            <w:pPr>
              <w:spacing w:line="360" w:lineRule="exact"/>
              <w:jc w:val="center"/>
              <w:rPr>
                <w:rFonts w:ascii="宋体" w:hAnsi="宋体" w:eastAsia="仿宋"/>
                <w:sz w:val="28"/>
                <w:szCs w:val="28"/>
                <w:highlight w:val="none"/>
              </w:rPr>
            </w:pPr>
            <w:r>
              <w:rPr>
                <w:rFonts w:ascii="宋体" w:hAnsi="宋体"/>
                <w:sz w:val="28"/>
                <w:szCs w:val="28"/>
                <w:highlight w:val="none"/>
              </w:rPr>
              <w:t>成本维度</w:t>
            </w:r>
          </w:p>
        </w:tc>
        <w:tc>
          <w:tcPr>
            <w:tcW w:w="2694" w:type="dxa"/>
            <w:vAlign w:val="center"/>
          </w:tcPr>
          <w:p w14:paraId="69182977">
            <w:pPr>
              <w:spacing w:line="360" w:lineRule="exact"/>
              <w:ind w:right="45"/>
              <w:jc w:val="center"/>
              <w:rPr>
                <w:rFonts w:ascii="宋体" w:hAnsi="宋体" w:eastAsia="仿宋"/>
                <w:strike/>
                <w:sz w:val="28"/>
                <w:szCs w:val="28"/>
                <w:highlight w:val="none"/>
              </w:rPr>
            </w:pPr>
            <w:r>
              <w:rPr>
                <w:rFonts w:ascii="宋体" w:hAnsi="宋体"/>
                <w:sz w:val="28"/>
                <w:szCs w:val="28"/>
                <w:highlight w:val="none"/>
              </w:rPr>
              <w:t>呆滞料比率</w:t>
            </w:r>
          </w:p>
        </w:tc>
        <w:tc>
          <w:tcPr>
            <w:tcW w:w="2253" w:type="dxa"/>
            <w:vAlign w:val="center"/>
          </w:tcPr>
          <w:p w14:paraId="455CF374">
            <w:pPr>
              <w:spacing w:line="360" w:lineRule="exact"/>
              <w:ind w:firstLine="560"/>
              <w:jc w:val="center"/>
              <w:rPr>
                <w:rFonts w:ascii="宋体" w:hAnsi="宋体" w:eastAsia="仿宋"/>
                <w:sz w:val="28"/>
                <w:szCs w:val="28"/>
                <w:highlight w:val="none"/>
              </w:rPr>
            </w:pPr>
          </w:p>
        </w:tc>
        <w:tc>
          <w:tcPr>
            <w:tcW w:w="2104" w:type="dxa"/>
            <w:vAlign w:val="center"/>
          </w:tcPr>
          <w:p w14:paraId="7A165911">
            <w:pPr>
              <w:spacing w:line="360" w:lineRule="exact"/>
              <w:ind w:firstLine="560"/>
              <w:jc w:val="center"/>
              <w:rPr>
                <w:rFonts w:ascii="宋体" w:hAnsi="宋体"/>
                <w:sz w:val="28"/>
                <w:szCs w:val="28"/>
                <w:highlight w:val="none"/>
              </w:rPr>
            </w:pPr>
          </w:p>
        </w:tc>
      </w:tr>
      <w:tr w14:paraId="229D0E5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701" w:hRule="atLeast"/>
          <w:jc w:val="center"/>
        </w:trPr>
        <w:tc>
          <w:tcPr>
            <w:tcW w:w="1822" w:type="dxa"/>
            <w:vMerge w:val="continue"/>
            <w:vAlign w:val="center"/>
          </w:tcPr>
          <w:p w14:paraId="0CF6637C">
            <w:pPr>
              <w:spacing w:line="360" w:lineRule="exact"/>
              <w:ind w:firstLine="560"/>
              <w:jc w:val="center"/>
              <w:rPr>
                <w:rFonts w:ascii="宋体" w:hAnsi="宋体" w:eastAsia="仿宋"/>
                <w:sz w:val="28"/>
                <w:szCs w:val="28"/>
                <w:highlight w:val="none"/>
              </w:rPr>
            </w:pPr>
          </w:p>
        </w:tc>
        <w:tc>
          <w:tcPr>
            <w:tcW w:w="2694" w:type="dxa"/>
            <w:vAlign w:val="center"/>
          </w:tcPr>
          <w:p w14:paraId="2BA69435">
            <w:pPr>
              <w:spacing w:line="360" w:lineRule="exact"/>
              <w:ind w:right="45"/>
              <w:jc w:val="center"/>
              <w:rPr>
                <w:rFonts w:ascii="宋体" w:hAnsi="宋体" w:eastAsia="仿宋"/>
                <w:sz w:val="28"/>
                <w:szCs w:val="28"/>
                <w:highlight w:val="none"/>
              </w:rPr>
            </w:pPr>
            <w:r>
              <w:rPr>
                <w:rFonts w:ascii="宋体" w:hAnsi="宋体"/>
                <w:sz w:val="28"/>
                <w:szCs w:val="28"/>
                <w:highlight w:val="none"/>
              </w:rPr>
              <w:t>成本费用利润率</w:t>
            </w:r>
          </w:p>
        </w:tc>
        <w:tc>
          <w:tcPr>
            <w:tcW w:w="2253" w:type="dxa"/>
            <w:vAlign w:val="center"/>
          </w:tcPr>
          <w:p w14:paraId="6C0E5D3B">
            <w:pPr>
              <w:spacing w:line="360" w:lineRule="exact"/>
              <w:ind w:firstLine="560"/>
              <w:jc w:val="center"/>
              <w:rPr>
                <w:rFonts w:ascii="宋体" w:hAnsi="宋体" w:eastAsia="仿宋"/>
                <w:sz w:val="28"/>
                <w:szCs w:val="28"/>
                <w:highlight w:val="none"/>
              </w:rPr>
            </w:pPr>
          </w:p>
        </w:tc>
        <w:tc>
          <w:tcPr>
            <w:tcW w:w="2104" w:type="dxa"/>
            <w:vAlign w:val="center"/>
          </w:tcPr>
          <w:p w14:paraId="4C9EB9F5">
            <w:pPr>
              <w:spacing w:line="360" w:lineRule="exact"/>
              <w:ind w:firstLine="560"/>
              <w:jc w:val="center"/>
              <w:rPr>
                <w:rFonts w:ascii="宋体" w:hAnsi="宋体"/>
                <w:sz w:val="28"/>
                <w:szCs w:val="28"/>
                <w:highlight w:val="none"/>
              </w:rPr>
            </w:pPr>
          </w:p>
        </w:tc>
      </w:tr>
      <w:tr w14:paraId="326A156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1822" w:type="dxa"/>
            <w:vMerge w:val="restart"/>
            <w:vAlign w:val="center"/>
          </w:tcPr>
          <w:p w14:paraId="0E4C1F76">
            <w:pPr>
              <w:spacing w:line="360" w:lineRule="exact"/>
              <w:jc w:val="center"/>
              <w:rPr>
                <w:rFonts w:ascii="宋体" w:hAnsi="宋体" w:eastAsia="仿宋"/>
                <w:sz w:val="28"/>
                <w:szCs w:val="28"/>
                <w:highlight w:val="none"/>
              </w:rPr>
            </w:pPr>
            <w:r>
              <w:rPr>
                <w:rFonts w:ascii="宋体" w:hAnsi="宋体"/>
                <w:sz w:val="28"/>
                <w:szCs w:val="28"/>
                <w:highlight w:val="none"/>
              </w:rPr>
              <w:t>效率维度</w:t>
            </w:r>
          </w:p>
        </w:tc>
        <w:tc>
          <w:tcPr>
            <w:tcW w:w="2694" w:type="dxa"/>
            <w:vAlign w:val="center"/>
          </w:tcPr>
          <w:p w14:paraId="27EFD34E">
            <w:pPr>
              <w:spacing w:line="360" w:lineRule="exact"/>
              <w:ind w:right="45"/>
              <w:jc w:val="center"/>
              <w:rPr>
                <w:rFonts w:ascii="宋体" w:hAnsi="宋体"/>
                <w:sz w:val="28"/>
                <w:szCs w:val="28"/>
                <w:highlight w:val="none"/>
              </w:rPr>
            </w:pPr>
            <w:r>
              <w:rPr>
                <w:rFonts w:ascii="宋体" w:hAnsi="宋体"/>
                <w:sz w:val="28"/>
                <w:szCs w:val="28"/>
                <w:highlight w:val="none"/>
              </w:rPr>
              <w:t>全员劳动生产率</w:t>
            </w:r>
          </w:p>
          <w:p w14:paraId="364D0C93">
            <w:pPr>
              <w:spacing w:line="360" w:lineRule="exact"/>
              <w:ind w:right="45"/>
              <w:jc w:val="center"/>
              <w:rPr>
                <w:rFonts w:ascii="宋体" w:hAnsi="宋体" w:eastAsia="仿宋"/>
                <w:sz w:val="28"/>
                <w:szCs w:val="28"/>
                <w:highlight w:val="none"/>
              </w:rPr>
            </w:pPr>
            <w:r>
              <w:rPr>
                <w:rFonts w:ascii="宋体" w:hAnsi="宋体"/>
                <w:sz w:val="28"/>
                <w:szCs w:val="28"/>
                <w:highlight w:val="none"/>
              </w:rPr>
              <w:t>（万元/人）</w:t>
            </w:r>
          </w:p>
        </w:tc>
        <w:tc>
          <w:tcPr>
            <w:tcW w:w="2253" w:type="dxa"/>
            <w:vAlign w:val="center"/>
          </w:tcPr>
          <w:p w14:paraId="37078F1F">
            <w:pPr>
              <w:spacing w:line="360" w:lineRule="exact"/>
              <w:ind w:firstLine="560"/>
              <w:jc w:val="center"/>
              <w:rPr>
                <w:rFonts w:ascii="宋体" w:hAnsi="宋体" w:eastAsia="仿宋"/>
                <w:sz w:val="28"/>
                <w:szCs w:val="28"/>
                <w:highlight w:val="none"/>
              </w:rPr>
            </w:pPr>
          </w:p>
        </w:tc>
        <w:tc>
          <w:tcPr>
            <w:tcW w:w="2104" w:type="dxa"/>
            <w:vAlign w:val="center"/>
          </w:tcPr>
          <w:p w14:paraId="12D61988">
            <w:pPr>
              <w:spacing w:line="360" w:lineRule="exact"/>
              <w:ind w:firstLine="560"/>
              <w:jc w:val="center"/>
              <w:rPr>
                <w:rFonts w:ascii="宋体" w:hAnsi="宋体"/>
                <w:sz w:val="28"/>
                <w:szCs w:val="28"/>
                <w:highlight w:val="none"/>
              </w:rPr>
            </w:pPr>
          </w:p>
        </w:tc>
      </w:tr>
      <w:tr w14:paraId="1BABE2F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1822" w:type="dxa"/>
            <w:vMerge w:val="continue"/>
            <w:vAlign w:val="center"/>
          </w:tcPr>
          <w:p w14:paraId="220B95A6">
            <w:pPr>
              <w:spacing w:line="360" w:lineRule="exact"/>
              <w:ind w:firstLine="560"/>
              <w:jc w:val="center"/>
              <w:rPr>
                <w:rFonts w:ascii="宋体" w:hAnsi="宋体" w:eastAsia="仿宋"/>
                <w:sz w:val="28"/>
                <w:szCs w:val="28"/>
                <w:highlight w:val="none"/>
              </w:rPr>
            </w:pPr>
          </w:p>
        </w:tc>
        <w:tc>
          <w:tcPr>
            <w:tcW w:w="2694" w:type="dxa"/>
            <w:vAlign w:val="center"/>
          </w:tcPr>
          <w:p w14:paraId="4A6D0512">
            <w:pPr>
              <w:spacing w:line="360" w:lineRule="exact"/>
              <w:ind w:right="45"/>
              <w:jc w:val="center"/>
              <w:rPr>
                <w:rFonts w:ascii="宋体" w:hAnsi="宋体" w:eastAsia="仿宋"/>
                <w:sz w:val="28"/>
                <w:szCs w:val="28"/>
                <w:highlight w:val="none"/>
              </w:rPr>
            </w:pPr>
            <w:r>
              <w:rPr>
                <w:rFonts w:ascii="宋体" w:hAnsi="宋体"/>
                <w:sz w:val="28"/>
                <w:szCs w:val="28"/>
                <w:highlight w:val="none"/>
              </w:rPr>
              <w:t>销售利润率</w:t>
            </w:r>
          </w:p>
        </w:tc>
        <w:tc>
          <w:tcPr>
            <w:tcW w:w="2253" w:type="dxa"/>
            <w:vAlign w:val="center"/>
          </w:tcPr>
          <w:p w14:paraId="22BFEE15">
            <w:pPr>
              <w:spacing w:line="360" w:lineRule="exact"/>
              <w:ind w:firstLine="560"/>
              <w:jc w:val="center"/>
              <w:rPr>
                <w:rFonts w:ascii="宋体" w:hAnsi="宋体" w:eastAsia="仿宋"/>
                <w:sz w:val="28"/>
                <w:szCs w:val="28"/>
                <w:highlight w:val="none"/>
              </w:rPr>
            </w:pPr>
          </w:p>
        </w:tc>
        <w:tc>
          <w:tcPr>
            <w:tcW w:w="2104" w:type="dxa"/>
            <w:vAlign w:val="center"/>
          </w:tcPr>
          <w:p w14:paraId="572E2D12">
            <w:pPr>
              <w:spacing w:line="360" w:lineRule="exact"/>
              <w:ind w:firstLine="560"/>
              <w:jc w:val="center"/>
              <w:rPr>
                <w:rFonts w:ascii="宋体" w:hAnsi="宋体"/>
                <w:sz w:val="28"/>
                <w:szCs w:val="28"/>
                <w:highlight w:val="none"/>
              </w:rPr>
            </w:pPr>
          </w:p>
        </w:tc>
      </w:tr>
      <w:tr w14:paraId="2F6BF6C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1822" w:type="dxa"/>
            <w:vMerge w:val="continue"/>
            <w:vAlign w:val="center"/>
          </w:tcPr>
          <w:p w14:paraId="5D3DF7DF">
            <w:pPr>
              <w:spacing w:line="360" w:lineRule="exact"/>
              <w:ind w:firstLine="560"/>
              <w:jc w:val="center"/>
              <w:rPr>
                <w:rFonts w:ascii="宋体" w:hAnsi="宋体" w:eastAsia="仿宋"/>
                <w:sz w:val="28"/>
                <w:szCs w:val="28"/>
                <w:highlight w:val="none"/>
              </w:rPr>
            </w:pPr>
          </w:p>
        </w:tc>
        <w:tc>
          <w:tcPr>
            <w:tcW w:w="2694" w:type="dxa"/>
            <w:vAlign w:val="center"/>
          </w:tcPr>
          <w:p w14:paraId="239336BF">
            <w:pPr>
              <w:spacing w:line="360" w:lineRule="exact"/>
              <w:ind w:right="45"/>
              <w:jc w:val="center"/>
              <w:rPr>
                <w:rFonts w:ascii="宋体" w:hAnsi="宋体" w:eastAsia="仿宋"/>
                <w:sz w:val="28"/>
                <w:szCs w:val="28"/>
                <w:highlight w:val="none"/>
              </w:rPr>
            </w:pPr>
            <w:r>
              <w:rPr>
                <w:rFonts w:ascii="宋体" w:hAnsi="宋体"/>
                <w:sz w:val="28"/>
                <w:szCs w:val="28"/>
                <w:highlight w:val="none"/>
              </w:rPr>
              <w:t>设备综合利用效率</w:t>
            </w:r>
          </w:p>
        </w:tc>
        <w:tc>
          <w:tcPr>
            <w:tcW w:w="2253" w:type="dxa"/>
            <w:vAlign w:val="center"/>
          </w:tcPr>
          <w:p w14:paraId="1486E76B">
            <w:pPr>
              <w:spacing w:line="360" w:lineRule="exact"/>
              <w:ind w:firstLine="560"/>
              <w:jc w:val="center"/>
              <w:rPr>
                <w:rFonts w:ascii="宋体" w:hAnsi="宋体" w:eastAsia="仿宋"/>
                <w:sz w:val="28"/>
                <w:szCs w:val="28"/>
                <w:highlight w:val="none"/>
              </w:rPr>
            </w:pPr>
          </w:p>
        </w:tc>
        <w:tc>
          <w:tcPr>
            <w:tcW w:w="2104" w:type="dxa"/>
            <w:vAlign w:val="center"/>
          </w:tcPr>
          <w:p w14:paraId="65335AB0">
            <w:pPr>
              <w:spacing w:line="360" w:lineRule="exact"/>
              <w:ind w:firstLine="560"/>
              <w:jc w:val="center"/>
              <w:rPr>
                <w:rFonts w:ascii="宋体" w:hAnsi="宋体"/>
                <w:sz w:val="28"/>
                <w:szCs w:val="28"/>
                <w:highlight w:val="none"/>
              </w:rPr>
            </w:pPr>
          </w:p>
        </w:tc>
      </w:tr>
      <w:tr w14:paraId="3D273DC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1822" w:type="dxa"/>
            <w:vMerge w:val="continue"/>
            <w:vAlign w:val="center"/>
          </w:tcPr>
          <w:p w14:paraId="6CF4DFE1">
            <w:pPr>
              <w:spacing w:line="360" w:lineRule="exact"/>
              <w:ind w:firstLine="560"/>
              <w:jc w:val="center"/>
              <w:rPr>
                <w:rFonts w:ascii="宋体" w:hAnsi="宋体" w:eastAsia="仿宋"/>
                <w:sz w:val="28"/>
                <w:szCs w:val="28"/>
                <w:highlight w:val="none"/>
              </w:rPr>
            </w:pPr>
          </w:p>
        </w:tc>
        <w:tc>
          <w:tcPr>
            <w:tcW w:w="2694" w:type="dxa"/>
            <w:vAlign w:val="center"/>
          </w:tcPr>
          <w:p w14:paraId="635E02A5">
            <w:pPr>
              <w:spacing w:line="360" w:lineRule="exact"/>
              <w:ind w:right="45"/>
              <w:jc w:val="center"/>
              <w:rPr>
                <w:rFonts w:ascii="宋体" w:hAnsi="宋体" w:eastAsia="仿宋"/>
                <w:sz w:val="28"/>
                <w:szCs w:val="28"/>
                <w:highlight w:val="none"/>
              </w:rPr>
            </w:pPr>
            <w:r>
              <w:rPr>
                <w:rFonts w:ascii="宋体" w:hAnsi="宋体"/>
                <w:sz w:val="28"/>
                <w:szCs w:val="28"/>
                <w:highlight w:val="none"/>
              </w:rPr>
              <w:t>产能利用率</w:t>
            </w:r>
          </w:p>
        </w:tc>
        <w:tc>
          <w:tcPr>
            <w:tcW w:w="2253" w:type="dxa"/>
            <w:vAlign w:val="center"/>
          </w:tcPr>
          <w:p w14:paraId="284BE69A">
            <w:pPr>
              <w:spacing w:line="360" w:lineRule="exact"/>
              <w:ind w:firstLine="560"/>
              <w:jc w:val="center"/>
              <w:rPr>
                <w:rFonts w:ascii="宋体" w:hAnsi="宋体" w:eastAsia="仿宋"/>
                <w:sz w:val="28"/>
                <w:szCs w:val="28"/>
                <w:highlight w:val="none"/>
              </w:rPr>
            </w:pPr>
          </w:p>
        </w:tc>
        <w:tc>
          <w:tcPr>
            <w:tcW w:w="2104" w:type="dxa"/>
            <w:vAlign w:val="center"/>
          </w:tcPr>
          <w:p w14:paraId="1B2990ED">
            <w:pPr>
              <w:spacing w:line="360" w:lineRule="exact"/>
              <w:ind w:firstLine="560"/>
              <w:jc w:val="center"/>
              <w:rPr>
                <w:rFonts w:ascii="宋体" w:hAnsi="宋体"/>
                <w:sz w:val="28"/>
                <w:szCs w:val="28"/>
                <w:highlight w:val="none"/>
              </w:rPr>
            </w:pPr>
          </w:p>
        </w:tc>
      </w:tr>
      <w:tr w14:paraId="29173DE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1822" w:type="dxa"/>
            <w:vMerge w:val="continue"/>
            <w:vAlign w:val="center"/>
          </w:tcPr>
          <w:p w14:paraId="5092603E">
            <w:pPr>
              <w:spacing w:line="360" w:lineRule="exact"/>
              <w:ind w:firstLine="560"/>
              <w:jc w:val="center"/>
              <w:rPr>
                <w:rFonts w:ascii="宋体" w:hAnsi="宋体" w:eastAsia="仿宋"/>
                <w:sz w:val="28"/>
                <w:szCs w:val="28"/>
                <w:highlight w:val="none"/>
              </w:rPr>
            </w:pPr>
          </w:p>
        </w:tc>
        <w:tc>
          <w:tcPr>
            <w:tcW w:w="2694" w:type="dxa"/>
            <w:vAlign w:val="center"/>
          </w:tcPr>
          <w:p w14:paraId="3146D801">
            <w:pPr>
              <w:spacing w:line="360" w:lineRule="exact"/>
              <w:ind w:right="45"/>
              <w:jc w:val="center"/>
              <w:rPr>
                <w:rFonts w:ascii="宋体" w:hAnsi="宋体" w:eastAsia="仿宋"/>
                <w:sz w:val="28"/>
                <w:szCs w:val="28"/>
                <w:highlight w:val="none"/>
              </w:rPr>
            </w:pPr>
            <w:r>
              <w:rPr>
                <w:rFonts w:ascii="宋体" w:hAnsi="宋体"/>
                <w:sz w:val="28"/>
                <w:szCs w:val="28"/>
                <w:highlight w:val="none"/>
              </w:rPr>
              <w:t>库存资金周转率</w:t>
            </w:r>
          </w:p>
        </w:tc>
        <w:tc>
          <w:tcPr>
            <w:tcW w:w="2253" w:type="dxa"/>
            <w:vAlign w:val="center"/>
          </w:tcPr>
          <w:p w14:paraId="2F28314A">
            <w:pPr>
              <w:spacing w:line="360" w:lineRule="exact"/>
              <w:ind w:firstLine="560"/>
              <w:jc w:val="center"/>
              <w:rPr>
                <w:rFonts w:ascii="宋体" w:hAnsi="宋体" w:eastAsia="仿宋"/>
                <w:sz w:val="28"/>
                <w:szCs w:val="28"/>
                <w:highlight w:val="none"/>
              </w:rPr>
            </w:pPr>
          </w:p>
        </w:tc>
        <w:tc>
          <w:tcPr>
            <w:tcW w:w="2104" w:type="dxa"/>
            <w:vAlign w:val="center"/>
          </w:tcPr>
          <w:p w14:paraId="4AAB8089">
            <w:pPr>
              <w:spacing w:line="360" w:lineRule="exact"/>
              <w:ind w:firstLine="560"/>
              <w:jc w:val="center"/>
              <w:rPr>
                <w:rFonts w:ascii="宋体" w:hAnsi="宋体"/>
                <w:sz w:val="28"/>
                <w:szCs w:val="28"/>
                <w:highlight w:val="none"/>
              </w:rPr>
            </w:pPr>
          </w:p>
        </w:tc>
      </w:tr>
      <w:tr w14:paraId="04669CD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1822" w:type="dxa"/>
            <w:vMerge w:val="continue"/>
            <w:vAlign w:val="center"/>
          </w:tcPr>
          <w:p w14:paraId="46A88628">
            <w:pPr>
              <w:spacing w:line="360" w:lineRule="exact"/>
              <w:ind w:firstLine="560"/>
              <w:jc w:val="center"/>
              <w:rPr>
                <w:rFonts w:ascii="宋体" w:hAnsi="宋体" w:eastAsia="仿宋"/>
                <w:sz w:val="28"/>
                <w:szCs w:val="28"/>
                <w:highlight w:val="none"/>
              </w:rPr>
            </w:pPr>
          </w:p>
        </w:tc>
        <w:tc>
          <w:tcPr>
            <w:tcW w:w="2694" w:type="dxa"/>
            <w:vAlign w:val="center"/>
          </w:tcPr>
          <w:p w14:paraId="39B89DC3">
            <w:pPr>
              <w:spacing w:line="360" w:lineRule="exact"/>
              <w:ind w:right="45"/>
              <w:jc w:val="center"/>
              <w:rPr>
                <w:rFonts w:ascii="宋体" w:hAnsi="宋体" w:eastAsia="仿宋"/>
                <w:sz w:val="28"/>
                <w:szCs w:val="28"/>
                <w:highlight w:val="none"/>
              </w:rPr>
            </w:pPr>
            <w:r>
              <w:rPr>
                <w:rFonts w:ascii="宋体" w:hAnsi="宋体"/>
                <w:sz w:val="28"/>
                <w:szCs w:val="28"/>
                <w:highlight w:val="none"/>
              </w:rPr>
              <w:t>按期交付率</w:t>
            </w:r>
          </w:p>
        </w:tc>
        <w:tc>
          <w:tcPr>
            <w:tcW w:w="2253" w:type="dxa"/>
            <w:vAlign w:val="center"/>
          </w:tcPr>
          <w:p w14:paraId="27358DBD">
            <w:pPr>
              <w:spacing w:line="360" w:lineRule="exact"/>
              <w:ind w:firstLine="560"/>
              <w:jc w:val="center"/>
              <w:rPr>
                <w:rFonts w:ascii="宋体" w:hAnsi="宋体" w:eastAsia="仿宋"/>
                <w:sz w:val="28"/>
                <w:szCs w:val="28"/>
                <w:highlight w:val="none"/>
              </w:rPr>
            </w:pPr>
          </w:p>
        </w:tc>
        <w:tc>
          <w:tcPr>
            <w:tcW w:w="2104" w:type="dxa"/>
            <w:vAlign w:val="center"/>
          </w:tcPr>
          <w:p w14:paraId="7F077E87">
            <w:pPr>
              <w:spacing w:line="360" w:lineRule="exact"/>
              <w:ind w:firstLine="560"/>
              <w:jc w:val="center"/>
              <w:rPr>
                <w:rFonts w:ascii="宋体" w:hAnsi="宋体"/>
                <w:sz w:val="28"/>
                <w:szCs w:val="28"/>
                <w:highlight w:val="none"/>
              </w:rPr>
            </w:pPr>
          </w:p>
        </w:tc>
      </w:tr>
      <w:tr w14:paraId="43F61D9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21" w:hRule="atLeast"/>
          <w:jc w:val="center"/>
        </w:trPr>
        <w:tc>
          <w:tcPr>
            <w:tcW w:w="1822" w:type="dxa"/>
            <w:vMerge w:val="restart"/>
            <w:vAlign w:val="center"/>
          </w:tcPr>
          <w:p w14:paraId="255577AD">
            <w:pPr>
              <w:spacing w:line="360" w:lineRule="exact"/>
              <w:jc w:val="center"/>
              <w:rPr>
                <w:rFonts w:ascii="宋体" w:hAnsi="宋体" w:eastAsia="仿宋"/>
                <w:sz w:val="28"/>
                <w:szCs w:val="28"/>
                <w:highlight w:val="none"/>
              </w:rPr>
            </w:pPr>
            <w:r>
              <w:rPr>
                <w:rFonts w:ascii="宋体" w:hAnsi="宋体"/>
                <w:sz w:val="28"/>
                <w:szCs w:val="28"/>
                <w:highlight w:val="none"/>
              </w:rPr>
              <w:t>能耗维度</w:t>
            </w:r>
          </w:p>
        </w:tc>
        <w:tc>
          <w:tcPr>
            <w:tcW w:w="2694" w:type="dxa"/>
            <w:vAlign w:val="center"/>
          </w:tcPr>
          <w:p w14:paraId="73E6BF9A">
            <w:pPr>
              <w:spacing w:line="360" w:lineRule="exact"/>
              <w:ind w:right="45"/>
              <w:jc w:val="center"/>
              <w:rPr>
                <w:rFonts w:ascii="宋体" w:hAnsi="宋体" w:eastAsia="仿宋"/>
                <w:sz w:val="28"/>
                <w:szCs w:val="28"/>
                <w:highlight w:val="none"/>
              </w:rPr>
            </w:pPr>
            <w:r>
              <w:rPr>
                <w:rFonts w:ascii="宋体" w:hAnsi="宋体"/>
                <w:sz w:val="28"/>
                <w:szCs w:val="28"/>
                <w:highlight w:val="none"/>
              </w:rPr>
              <w:t>万元产值综合能耗</w:t>
            </w:r>
          </w:p>
        </w:tc>
        <w:tc>
          <w:tcPr>
            <w:tcW w:w="2253" w:type="dxa"/>
            <w:vAlign w:val="center"/>
          </w:tcPr>
          <w:p w14:paraId="68CC2417">
            <w:pPr>
              <w:spacing w:line="360" w:lineRule="exact"/>
              <w:ind w:firstLine="560"/>
              <w:jc w:val="center"/>
              <w:rPr>
                <w:rFonts w:ascii="宋体" w:hAnsi="宋体" w:eastAsia="仿宋"/>
                <w:sz w:val="28"/>
                <w:szCs w:val="28"/>
                <w:highlight w:val="none"/>
              </w:rPr>
            </w:pPr>
          </w:p>
        </w:tc>
        <w:tc>
          <w:tcPr>
            <w:tcW w:w="2104" w:type="dxa"/>
            <w:vAlign w:val="center"/>
          </w:tcPr>
          <w:p w14:paraId="6D3C6BB4">
            <w:pPr>
              <w:spacing w:line="360" w:lineRule="exact"/>
              <w:ind w:firstLine="560"/>
              <w:jc w:val="center"/>
              <w:rPr>
                <w:rFonts w:ascii="宋体" w:hAnsi="宋体"/>
                <w:sz w:val="28"/>
                <w:szCs w:val="28"/>
                <w:highlight w:val="none"/>
              </w:rPr>
            </w:pPr>
          </w:p>
        </w:tc>
      </w:tr>
      <w:tr w14:paraId="715882E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21" w:hRule="atLeast"/>
          <w:jc w:val="center"/>
        </w:trPr>
        <w:tc>
          <w:tcPr>
            <w:tcW w:w="1822" w:type="dxa"/>
            <w:vMerge w:val="continue"/>
            <w:vAlign w:val="center"/>
          </w:tcPr>
          <w:p w14:paraId="04A811EB">
            <w:pPr>
              <w:spacing w:line="360" w:lineRule="exact"/>
              <w:ind w:left="317" w:firstLine="560"/>
              <w:jc w:val="center"/>
              <w:rPr>
                <w:rFonts w:ascii="宋体" w:hAnsi="宋体" w:eastAsia="仿宋"/>
                <w:sz w:val="28"/>
                <w:szCs w:val="28"/>
                <w:highlight w:val="none"/>
              </w:rPr>
            </w:pPr>
          </w:p>
        </w:tc>
        <w:tc>
          <w:tcPr>
            <w:tcW w:w="2694" w:type="dxa"/>
            <w:vAlign w:val="center"/>
          </w:tcPr>
          <w:p w14:paraId="2C676C3F">
            <w:pPr>
              <w:spacing w:line="360" w:lineRule="exact"/>
              <w:ind w:right="45"/>
              <w:jc w:val="center"/>
              <w:rPr>
                <w:rFonts w:ascii="宋体" w:hAnsi="宋体" w:eastAsia="仿宋"/>
                <w:sz w:val="28"/>
                <w:szCs w:val="28"/>
                <w:highlight w:val="none"/>
              </w:rPr>
            </w:pPr>
            <w:r>
              <w:rPr>
                <w:rFonts w:ascii="宋体" w:hAnsi="宋体"/>
                <w:sz w:val="28"/>
                <w:szCs w:val="28"/>
                <w:highlight w:val="none"/>
              </w:rPr>
              <w:t>增加值能耗下降</w:t>
            </w:r>
          </w:p>
        </w:tc>
        <w:tc>
          <w:tcPr>
            <w:tcW w:w="2253" w:type="dxa"/>
            <w:vAlign w:val="center"/>
          </w:tcPr>
          <w:p w14:paraId="2C6B064B">
            <w:pPr>
              <w:spacing w:line="360" w:lineRule="exact"/>
              <w:ind w:firstLine="560"/>
              <w:jc w:val="center"/>
              <w:rPr>
                <w:rFonts w:ascii="宋体" w:hAnsi="宋体" w:eastAsia="仿宋"/>
                <w:sz w:val="28"/>
                <w:szCs w:val="28"/>
                <w:highlight w:val="none"/>
              </w:rPr>
            </w:pPr>
          </w:p>
        </w:tc>
        <w:tc>
          <w:tcPr>
            <w:tcW w:w="2104" w:type="dxa"/>
            <w:vAlign w:val="center"/>
          </w:tcPr>
          <w:p w14:paraId="7EA38872">
            <w:pPr>
              <w:spacing w:line="360" w:lineRule="exact"/>
              <w:ind w:firstLine="560"/>
              <w:jc w:val="center"/>
              <w:rPr>
                <w:rFonts w:ascii="宋体" w:hAnsi="宋体"/>
                <w:sz w:val="28"/>
                <w:szCs w:val="28"/>
                <w:highlight w:val="none"/>
              </w:rPr>
            </w:pPr>
          </w:p>
        </w:tc>
      </w:tr>
      <w:tr w14:paraId="4865A71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21" w:hRule="atLeast"/>
          <w:jc w:val="center"/>
        </w:trPr>
        <w:tc>
          <w:tcPr>
            <w:tcW w:w="1822" w:type="dxa"/>
            <w:vAlign w:val="center"/>
          </w:tcPr>
          <w:p w14:paraId="464198F9">
            <w:pPr>
              <w:spacing w:line="360" w:lineRule="exact"/>
              <w:jc w:val="center"/>
              <w:rPr>
                <w:rFonts w:ascii="宋体" w:hAnsi="宋体" w:eastAsia="仿宋"/>
                <w:sz w:val="28"/>
                <w:szCs w:val="28"/>
                <w:highlight w:val="none"/>
              </w:rPr>
            </w:pPr>
            <w:r>
              <w:rPr>
                <w:rFonts w:ascii="宋体" w:hAnsi="宋体"/>
                <w:sz w:val="28"/>
                <w:szCs w:val="28"/>
                <w:highlight w:val="none"/>
              </w:rPr>
              <w:t>研发维度</w:t>
            </w:r>
          </w:p>
        </w:tc>
        <w:tc>
          <w:tcPr>
            <w:tcW w:w="2694" w:type="dxa"/>
            <w:vAlign w:val="center"/>
          </w:tcPr>
          <w:p w14:paraId="33B9197E">
            <w:pPr>
              <w:spacing w:line="360" w:lineRule="exact"/>
              <w:ind w:right="45"/>
              <w:jc w:val="center"/>
              <w:rPr>
                <w:rFonts w:ascii="宋体" w:hAnsi="宋体" w:eastAsia="仿宋"/>
                <w:sz w:val="28"/>
                <w:szCs w:val="28"/>
                <w:highlight w:val="none"/>
              </w:rPr>
            </w:pPr>
            <w:r>
              <w:rPr>
                <w:rFonts w:ascii="宋体" w:hAnsi="宋体"/>
                <w:sz w:val="28"/>
                <w:szCs w:val="28"/>
                <w:highlight w:val="none"/>
              </w:rPr>
              <w:t>新产品产值率</w:t>
            </w:r>
          </w:p>
        </w:tc>
        <w:tc>
          <w:tcPr>
            <w:tcW w:w="2253" w:type="dxa"/>
            <w:vAlign w:val="center"/>
          </w:tcPr>
          <w:p w14:paraId="3FE5757C">
            <w:pPr>
              <w:spacing w:line="360" w:lineRule="exact"/>
              <w:ind w:firstLine="560"/>
              <w:jc w:val="center"/>
              <w:rPr>
                <w:rFonts w:ascii="宋体" w:hAnsi="宋体" w:eastAsia="仿宋"/>
                <w:sz w:val="28"/>
                <w:szCs w:val="28"/>
                <w:highlight w:val="none"/>
              </w:rPr>
            </w:pPr>
          </w:p>
        </w:tc>
        <w:tc>
          <w:tcPr>
            <w:tcW w:w="2104" w:type="dxa"/>
            <w:vAlign w:val="center"/>
          </w:tcPr>
          <w:p w14:paraId="35274834">
            <w:pPr>
              <w:spacing w:line="360" w:lineRule="exact"/>
              <w:ind w:firstLine="560"/>
              <w:jc w:val="center"/>
              <w:rPr>
                <w:rFonts w:ascii="宋体" w:hAnsi="宋体"/>
                <w:sz w:val="28"/>
                <w:szCs w:val="28"/>
                <w:highlight w:val="none"/>
              </w:rPr>
            </w:pPr>
          </w:p>
        </w:tc>
      </w:tr>
      <w:tr w14:paraId="203BF63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21" w:hRule="atLeast"/>
          <w:jc w:val="center"/>
        </w:trPr>
        <w:tc>
          <w:tcPr>
            <w:tcW w:w="1822" w:type="dxa"/>
            <w:vMerge w:val="restart"/>
            <w:vAlign w:val="center"/>
          </w:tcPr>
          <w:p w14:paraId="215DA8FB">
            <w:pPr>
              <w:spacing w:line="360" w:lineRule="exact"/>
              <w:jc w:val="center"/>
              <w:rPr>
                <w:rFonts w:ascii="宋体" w:hAnsi="宋体" w:eastAsia="仿宋"/>
                <w:sz w:val="28"/>
                <w:szCs w:val="28"/>
                <w:highlight w:val="none"/>
              </w:rPr>
            </w:pPr>
            <w:r>
              <w:rPr>
                <w:rFonts w:ascii="宋体" w:hAnsi="宋体"/>
                <w:sz w:val="28"/>
                <w:szCs w:val="28"/>
                <w:highlight w:val="none"/>
              </w:rPr>
              <w:t>经济效益</w:t>
            </w:r>
          </w:p>
        </w:tc>
        <w:tc>
          <w:tcPr>
            <w:tcW w:w="2694" w:type="dxa"/>
            <w:vAlign w:val="center"/>
          </w:tcPr>
          <w:p w14:paraId="4D3BA6DE">
            <w:pPr>
              <w:spacing w:line="360" w:lineRule="exact"/>
              <w:ind w:right="45"/>
              <w:jc w:val="center"/>
              <w:rPr>
                <w:rFonts w:ascii="宋体" w:hAnsi="宋体" w:eastAsia="仿宋"/>
                <w:sz w:val="28"/>
                <w:szCs w:val="28"/>
                <w:highlight w:val="none"/>
              </w:rPr>
            </w:pPr>
            <w:r>
              <w:rPr>
                <w:rFonts w:ascii="宋体" w:hAnsi="宋体"/>
                <w:sz w:val="28"/>
                <w:szCs w:val="28"/>
                <w:highlight w:val="none"/>
              </w:rPr>
              <w:t>主营业务增长率</w:t>
            </w:r>
          </w:p>
        </w:tc>
        <w:tc>
          <w:tcPr>
            <w:tcW w:w="2253" w:type="dxa"/>
            <w:vAlign w:val="center"/>
          </w:tcPr>
          <w:p w14:paraId="70EEECF9">
            <w:pPr>
              <w:spacing w:line="360" w:lineRule="exact"/>
              <w:ind w:firstLine="560"/>
              <w:jc w:val="center"/>
              <w:rPr>
                <w:rFonts w:ascii="宋体" w:hAnsi="宋体" w:eastAsia="仿宋"/>
                <w:sz w:val="28"/>
                <w:szCs w:val="28"/>
                <w:highlight w:val="none"/>
              </w:rPr>
            </w:pPr>
          </w:p>
        </w:tc>
        <w:tc>
          <w:tcPr>
            <w:tcW w:w="2104" w:type="dxa"/>
            <w:vAlign w:val="center"/>
          </w:tcPr>
          <w:p w14:paraId="4DDB9662">
            <w:pPr>
              <w:spacing w:line="360" w:lineRule="exact"/>
              <w:ind w:firstLine="560"/>
              <w:jc w:val="center"/>
              <w:rPr>
                <w:rFonts w:ascii="宋体" w:hAnsi="宋体"/>
                <w:sz w:val="28"/>
                <w:szCs w:val="28"/>
                <w:highlight w:val="none"/>
              </w:rPr>
            </w:pPr>
          </w:p>
        </w:tc>
      </w:tr>
      <w:tr w14:paraId="74A5039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21" w:hRule="atLeast"/>
          <w:jc w:val="center"/>
        </w:trPr>
        <w:tc>
          <w:tcPr>
            <w:tcW w:w="1822" w:type="dxa"/>
            <w:vMerge w:val="continue"/>
            <w:vAlign w:val="center"/>
          </w:tcPr>
          <w:p w14:paraId="3E78A165">
            <w:pPr>
              <w:spacing w:line="360" w:lineRule="exact"/>
              <w:ind w:firstLine="560"/>
              <w:jc w:val="center"/>
              <w:rPr>
                <w:rFonts w:ascii="宋体" w:hAnsi="宋体" w:eastAsia="仿宋"/>
                <w:sz w:val="28"/>
                <w:szCs w:val="28"/>
                <w:highlight w:val="none"/>
              </w:rPr>
            </w:pPr>
          </w:p>
        </w:tc>
        <w:tc>
          <w:tcPr>
            <w:tcW w:w="2694" w:type="dxa"/>
            <w:vAlign w:val="center"/>
          </w:tcPr>
          <w:p w14:paraId="5230FF97">
            <w:pPr>
              <w:spacing w:line="360" w:lineRule="exact"/>
              <w:ind w:right="45"/>
              <w:jc w:val="center"/>
              <w:rPr>
                <w:rFonts w:ascii="宋体" w:hAnsi="宋体" w:eastAsia="仿宋"/>
                <w:sz w:val="28"/>
                <w:szCs w:val="28"/>
                <w:highlight w:val="none"/>
              </w:rPr>
            </w:pPr>
            <w:r>
              <w:rPr>
                <w:rFonts w:ascii="宋体" w:hAnsi="宋体"/>
                <w:sz w:val="28"/>
                <w:szCs w:val="28"/>
                <w:highlight w:val="none"/>
              </w:rPr>
              <w:t>企业增加值率</w:t>
            </w:r>
          </w:p>
        </w:tc>
        <w:tc>
          <w:tcPr>
            <w:tcW w:w="2253" w:type="dxa"/>
            <w:vAlign w:val="center"/>
          </w:tcPr>
          <w:p w14:paraId="71C37DB5">
            <w:pPr>
              <w:spacing w:line="360" w:lineRule="exact"/>
              <w:ind w:firstLine="560"/>
              <w:jc w:val="center"/>
              <w:rPr>
                <w:rFonts w:ascii="宋体" w:hAnsi="宋体" w:eastAsia="仿宋"/>
                <w:sz w:val="28"/>
                <w:szCs w:val="28"/>
                <w:highlight w:val="none"/>
              </w:rPr>
            </w:pPr>
          </w:p>
        </w:tc>
        <w:tc>
          <w:tcPr>
            <w:tcW w:w="2104" w:type="dxa"/>
            <w:vAlign w:val="center"/>
          </w:tcPr>
          <w:p w14:paraId="7043DCAB">
            <w:pPr>
              <w:spacing w:line="360" w:lineRule="exact"/>
              <w:ind w:firstLine="560"/>
              <w:jc w:val="center"/>
              <w:rPr>
                <w:rFonts w:ascii="宋体" w:hAnsi="宋体"/>
                <w:sz w:val="28"/>
                <w:szCs w:val="28"/>
                <w:highlight w:val="none"/>
              </w:rPr>
            </w:pPr>
          </w:p>
        </w:tc>
      </w:tr>
    </w:tbl>
    <w:p w14:paraId="212B8052">
      <w:pPr>
        <w:overflowPunct w:val="0"/>
        <w:adjustRightInd w:val="0"/>
        <w:snapToGrid w:val="0"/>
        <w:spacing w:line="400" w:lineRule="exact"/>
        <w:ind w:firstLine="564" w:firstLineChars="200"/>
        <w:rPr>
          <w:rFonts w:ascii="宋体" w:hAnsi="宋体" w:eastAsia="楷体_GB2312"/>
          <w:spacing w:val="21"/>
          <w:sz w:val="24"/>
          <w:highlight w:val="none"/>
        </w:rPr>
      </w:pPr>
      <w:r>
        <w:rPr>
          <w:rFonts w:hint="eastAsia" w:ascii="宋体" w:hAnsi="宋体" w:eastAsia="楷体_GB2312"/>
          <w:spacing w:val="21"/>
          <w:sz w:val="24"/>
          <w:highlight w:val="none"/>
        </w:rPr>
        <w:t>注1：</w:t>
      </w:r>
      <w:r>
        <w:rPr>
          <w:rFonts w:hint="eastAsia" w:ascii="宋体" w:hAnsi="宋体" w:eastAsia="楷体_GB2312"/>
          <w:sz w:val="24"/>
          <w:highlight w:val="none"/>
        </w:rPr>
        <w:t>以上关键指标可根据企业实际情况，选择2—5项或根据企业实际情况更改为其它指标进行填写，如果换成其它指标，需要对指标的计算方式列出。</w:t>
      </w:r>
    </w:p>
    <w:p w14:paraId="2DB8A2D7">
      <w:pPr>
        <w:overflowPunct w:val="0"/>
        <w:adjustRightInd w:val="0"/>
        <w:snapToGrid w:val="0"/>
        <w:spacing w:line="400" w:lineRule="exact"/>
        <w:ind w:firstLine="564" w:firstLineChars="200"/>
        <w:rPr>
          <w:rFonts w:ascii="宋体" w:hAnsi="宋体" w:eastAsia="楷体_GB2312"/>
          <w:spacing w:val="21"/>
          <w:sz w:val="24"/>
          <w:highlight w:val="none"/>
        </w:rPr>
      </w:pPr>
      <w:r>
        <w:rPr>
          <w:rFonts w:hint="eastAsia" w:ascii="宋体" w:hAnsi="宋体" w:eastAsia="楷体_GB2312"/>
          <w:spacing w:val="21"/>
          <w:sz w:val="24"/>
          <w:highlight w:val="none"/>
        </w:rPr>
        <w:t>注2：指标计算方式如下：</w:t>
      </w:r>
    </w:p>
    <w:p w14:paraId="0C262622">
      <w:pPr>
        <w:overflowPunct w:val="0"/>
        <w:adjustRightInd w:val="0"/>
        <w:snapToGrid w:val="0"/>
        <w:spacing w:line="400" w:lineRule="exact"/>
        <w:ind w:firstLine="480" w:firstLineChars="200"/>
        <w:rPr>
          <w:rFonts w:ascii="宋体" w:hAnsi="宋体" w:eastAsia="楷体_GB2312"/>
          <w:sz w:val="24"/>
          <w:highlight w:val="none"/>
        </w:rPr>
      </w:pPr>
      <w:r>
        <w:rPr>
          <w:rFonts w:hint="eastAsia" w:ascii="宋体" w:hAnsi="宋体" w:eastAsia="楷体_GB2312"/>
          <w:sz w:val="24"/>
          <w:highlight w:val="none"/>
        </w:rPr>
        <w:t>1.</w:t>
      </w:r>
      <w:r>
        <w:rPr>
          <w:rFonts w:ascii="宋体" w:hAnsi="宋体" w:eastAsia="楷体_GB2312"/>
          <w:sz w:val="24"/>
          <w:highlight w:val="none"/>
        </w:rPr>
        <w:t xml:space="preserve"> </w:t>
      </w:r>
      <w:r>
        <w:rPr>
          <w:rFonts w:hint="eastAsia" w:ascii="宋体" w:hAnsi="宋体" w:eastAsia="楷体_GB2312"/>
          <w:sz w:val="24"/>
          <w:highlight w:val="none"/>
        </w:rPr>
        <w:t>产品质量合格率=（合格产品数量/产品数量）</w:t>
      </w:r>
      <w:bookmarkStart w:id="6" w:name="_Hlk212381137"/>
      <w:r>
        <w:rPr>
          <w:rFonts w:hint="eastAsia" w:ascii="宋体" w:hAnsi="宋体" w:eastAsia="楷体_GB2312"/>
          <w:sz w:val="24"/>
          <w:highlight w:val="none"/>
        </w:rPr>
        <w:t>×</w:t>
      </w:r>
      <w:bookmarkEnd w:id="6"/>
      <w:r>
        <w:rPr>
          <w:rFonts w:hint="eastAsia" w:ascii="宋体" w:hAnsi="宋体" w:eastAsia="楷体_GB2312"/>
          <w:sz w:val="24"/>
          <w:highlight w:val="none"/>
        </w:rPr>
        <w:t>100%；</w:t>
      </w:r>
    </w:p>
    <w:p w14:paraId="024A0399">
      <w:pPr>
        <w:overflowPunct w:val="0"/>
        <w:adjustRightInd w:val="0"/>
        <w:snapToGrid w:val="0"/>
        <w:spacing w:line="400" w:lineRule="exact"/>
        <w:ind w:firstLine="480" w:firstLineChars="200"/>
        <w:rPr>
          <w:rFonts w:ascii="宋体" w:hAnsi="宋体" w:eastAsia="楷体_GB2312"/>
          <w:sz w:val="24"/>
          <w:highlight w:val="none"/>
        </w:rPr>
      </w:pPr>
      <w:r>
        <w:rPr>
          <w:rFonts w:hint="eastAsia" w:ascii="宋体" w:hAnsi="宋体" w:eastAsia="楷体_GB2312"/>
          <w:sz w:val="24"/>
          <w:highlight w:val="none"/>
        </w:rPr>
        <w:t>2.</w:t>
      </w:r>
      <w:r>
        <w:rPr>
          <w:rFonts w:ascii="宋体" w:hAnsi="宋体" w:eastAsia="楷体_GB2312"/>
          <w:sz w:val="24"/>
          <w:highlight w:val="none"/>
        </w:rPr>
        <w:t xml:space="preserve"> </w:t>
      </w:r>
      <w:r>
        <w:rPr>
          <w:rFonts w:hint="eastAsia" w:ascii="宋体" w:hAnsi="宋体" w:eastAsia="楷体_GB2312"/>
          <w:sz w:val="24"/>
          <w:highlight w:val="none"/>
        </w:rPr>
        <w:t>呆滞料比率=呆滞库存金额/库存总金额×100%；</w:t>
      </w:r>
    </w:p>
    <w:p w14:paraId="1C57DE6A">
      <w:pPr>
        <w:overflowPunct w:val="0"/>
        <w:adjustRightInd w:val="0"/>
        <w:snapToGrid w:val="0"/>
        <w:spacing w:line="400" w:lineRule="exact"/>
        <w:ind w:firstLine="480" w:firstLineChars="200"/>
        <w:rPr>
          <w:rFonts w:ascii="宋体" w:hAnsi="宋体" w:eastAsia="楷体_GB2312"/>
          <w:sz w:val="24"/>
          <w:highlight w:val="none"/>
        </w:rPr>
      </w:pPr>
      <w:r>
        <w:rPr>
          <w:rFonts w:hint="eastAsia" w:ascii="宋体" w:hAnsi="宋体" w:eastAsia="楷体_GB2312"/>
          <w:sz w:val="24"/>
          <w:highlight w:val="none"/>
        </w:rPr>
        <w:t>3.</w:t>
      </w:r>
      <w:r>
        <w:rPr>
          <w:rFonts w:ascii="宋体" w:hAnsi="宋体" w:eastAsia="楷体_GB2312"/>
          <w:sz w:val="24"/>
          <w:highlight w:val="none"/>
        </w:rPr>
        <w:t xml:space="preserve"> </w:t>
      </w:r>
      <w:r>
        <w:rPr>
          <w:rFonts w:hint="eastAsia" w:ascii="宋体" w:hAnsi="宋体" w:eastAsia="楷体_GB2312"/>
          <w:sz w:val="24"/>
          <w:highlight w:val="none"/>
        </w:rPr>
        <w:t>成本费用利润率=利润总额/成本费用总额×100%；</w:t>
      </w:r>
    </w:p>
    <w:p w14:paraId="78900EC3">
      <w:pPr>
        <w:overflowPunct w:val="0"/>
        <w:adjustRightInd w:val="0"/>
        <w:snapToGrid w:val="0"/>
        <w:spacing w:line="400" w:lineRule="exact"/>
        <w:ind w:firstLine="720" w:firstLineChars="300"/>
        <w:rPr>
          <w:rFonts w:ascii="宋体" w:hAnsi="宋体" w:eastAsia="楷体_GB2312"/>
          <w:sz w:val="24"/>
          <w:highlight w:val="none"/>
        </w:rPr>
      </w:pPr>
      <w:r>
        <w:rPr>
          <w:rFonts w:hint="eastAsia" w:ascii="宋体" w:hAnsi="宋体" w:eastAsia="楷体_GB2312"/>
          <w:sz w:val="24"/>
          <w:highlight w:val="none"/>
        </w:rPr>
        <w:t>（利润总额、成本费用总额均来自企业的损益表。成本费用一般指主营业务成本、主营业务税金及附加和营业、管理、费用等三项期间费用）</w:t>
      </w:r>
    </w:p>
    <w:p w14:paraId="171030A8">
      <w:pPr>
        <w:overflowPunct w:val="0"/>
        <w:adjustRightInd w:val="0"/>
        <w:snapToGrid w:val="0"/>
        <w:spacing w:line="400" w:lineRule="exact"/>
        <w:ind w:firstLine="480" w:firstLineChars="200"/>
        <w:rPr>
          <w:rFonts w:ascii="宋体" w:hAnsi="宋体" w:eastAsia="楷体_GB2312"/>
          <w:sz w:val="24"/>
          <w:highlight w:val="none"/>
        </w:rPr>
      </w:pPr>
      <w:r>
        <w:rPr>
          <w:rFonts w:hint="eastAsia" w:ascii="宋体" w:hAnsi="宋体" w:eastAsia="楷体_GB2312"/>
          <w:sz w:val="24"/>
          <w:highlight w:val="none"/>
        </w:rPr>
        <w:t>4.</w:t>
      </w:r>
      <w:r>
        <w:rPr>
          <w:rFonts w:ascii="宋体" w:hAnsi="宋体" w:eastAsia="楷体_GB2312"/>
          <w:sz w:val="24"/>
          <w:highlight w:val="none"/>
        </w:rPr>
        <w:t xml:space="preserve"> </w:t>
      </w:r>
      <w:r>
        <w:rPr>
          <w:rFonts w:hint="eastAsia" w:ascii="宋体" w:hAnsi="宋体" w:eastAsia="楷体_GB2312"/>
          <w:sz w:val="24"/>
          <w:highlight w:val="none"/>
        </w:rPr>
        <w:t>全员劳动生产率=（企业工业增加值/企业平均职工人数）×100；</w:t>
      </w:r>
    </w:p>
    <w:p w14:paraId="66A264DB">
      <w:pPr>
        <w:overflowPunct w:val="0"/>
        <w:adjustRightInd w:val="0"/>
        <w:snapToGrid w:val="0"/>
        <w:spacing w:line="400" w:lineRule="exact"/>
        <w:ind w:firstLine="480" w:firstLineChars="200"/>
        <w:rPr>
          <w:rFonts w:ascii="宋体" w:hAnsi="宋体" w:eastAsia="楷体_GB2312"/>
          <w:sz w:val="24"/>
          <w:highlight w:val="none"/>
        </w:rPr>
      </w:pPr>
      <w:r>
        <w:rPr>
          <w:rFonts w:hint="eastAsia" w:ascii="宋体" w:hAnsi="宋体" w:eastAsia="楷体_GB2312"/>
          <w:sz w:val="24"/>
          <w:highlight w:val="none"/>
        </w:rPr>
        <w:t>5.</w:t>
      </w:r>
      <w:r>
        <w:rPr>
          <w:rFonts w:ascii="宋体" w:hAnsi="宋体" w:eastAsia="楷体_GB2312"/>
          <w:sz w:val="24"/>
          <w:highlight w:val="none"/>
        </w:rPr>
        <w:t xml:space="preserve"> </w:t>
      </w:r>
      <w:r>
        <w:rPr>
          <w:rFonts w:hint="eastAsia" w:ascii="宋体" w:hAnsi="宋体" w:eastAsia="楷体_GB2312"/>
          <w:sz w:val="24"/>
          <w:highlight w:val="none"/>
        </w:rPr>
        <w:t>销售利润率=利润总额/营业收入×100%；</w:t>
      </w:r>
    </w:p>
    <w:p w14:paraId="629CA0EA">
      <w:pPr>
        <w:overflowPunct w:val="0"/>
        <w:adjustRightInd w:val="0"/>
        <w:snapToGrid w:val="0"/>
        <w:spacing w:line="400" w:lineRule="exact"/>
        <w:ind w:firstLine="480" w:firstLineChars="200"/>
        <w:rPr>
          <w:rFonts w:ascii="宋体" w:hAnsi="宋体" w:eastAsia="楷体_GB2312"/>
          <w:sz w:val="24"/>
          <w:highlight w:val="none"/>
        </w:rPr>
      </w:pPr>
      <w:r>
        <w:rPr>
          <w:rFonts w:hint="eastAsia" w:ascii="宋体" w:hAnsi="宋体" w:eastAsia="楷体_GB2312"/>
          <w:sz w:val="24"/>
          <w:highlight w:val="none"/>
        </w:rPr>
        <w:t>6.</w:t>
      </w:r>
      <w:r>
        <w:rPr>
          <w:rFonts w:ascii="宋体" w:hAnsi="宋体" w:eastAsia="楷体_GB2312"/>
          <w:sz w:val="24"/>
          <w:highlight w:val="none"/>
        </w:rPr>
        <w:t xml:space="preserve"> </w:t>
      </w:r>
      <w:r>
        <w:rPr>
          <w:rFonts w:hint="eastAsia" w:ascii="宋体" w:hAnsi="宋体" w:eastAsia="楷体_GB2312"/>
          <w:sz w:val="24"/>
          <w:highlight w:val="none"/>
        </w:rPr>
        <w:t xml:space="preserve">设备综合利用效率=时间开动率×性能开动率×合格品率； </w:t>
      </w:r>
    </w:p>
    <w:p w14:paraId="2E8E0CCC">
      <w:pPr>
        <w:overflowPunct w:val="0"/>
        <w:adjustRightInd w:val="0"/>
        <w:snapToGrid w:val="0"/>
        <w:spacing w:line="400" w:lineRule="exact"/>
        <w:ind w:firstLine="720" w:firstLineChars="300"/>
        <w:rPr>
          <w:rFonts w:ascii="宋体" w:hAnsi="宋体" w:eastAsia="楷体_GB2312"/>
          <w:sz w:val="24"/>
          <w:highlight w:val="none"/>
        </w:rPr>
      </w:pPr>
      <w:r>
        <w:rPr>
          <w:rFonts w:hint="eastAsia" w:ascii="宋体" w:hAnsi="宋体" w:eastAsia="楷体_GB2312"/>
          <w:sz w:val="24"/>
          <w:highlight w:val="none"/>
        </w:rPr>
        <w:t>（可按季度、月度或半年计算。其中：时间开动率=实际开动时间/规定开动时间×100%；性能开动率=实际小时产量/理论小时产量×100%；合格品率=合格品数量/加工总数量×100%。）</w:t>
      </w:r>
    </w:p>
    <w:p w14:paraId="52328632">
      <w:pPr>
        <w:overflowPunct w:val="0"/>
        <w:adjustRightInd w:val="0"/>
        <w:snapToGrid w:val="0"/>
        <w:spacing w:line="400" w:lineRule="exact"/>
        <w:ind w:firstLine="480" w:firstLineChars="200"/>
        <w:rPr>
          <w:rFonts w:ascii="宋体" w:hAnsi="宋体" w:eastAsia="楷体_GB2312"/>
          <w:sz w:val="24"/>
          <w:highlight w:val="none"/>
        </w:rPr>
      </w:pPr>
      <w:r>
        <w:rPr>
          <w:rFonts w:hint="eastAsia" w:ascii="宋体" w:hAnsi="宋体" w:eastAsia="楷体_GB2312"/>
          <w:sz w:val="24"/>
          <w:highlight w:val="none"/>
        </w:rPr>
        <w:t>7.</w:t>
      </w:r>
      <w:r>
        <w:rPr>
          <w:rFonts w:ascii="宋体" w:hAnsi="宋体" w:eastAsia="楷体_GB2312"/>
          <w:sz w:val="24"/>
          <w:highlight w:val="none"/>
        </w:rPr>
        <w:t xml:space="preserve"> </w:t>
      </w:r>
      <w:r>
        <w:rPr>
          <w:rFonts w:hint="eastAsia" w:ascii="宋体" w:hAnsi="宋体" w:eastAsia="楷体_GB2312"/>
          <w:sz w:val="24"/>
          <w:highlight w:val="none"/>
        </w:rPr>
        <w:t>产能利用率=实际产能/设计产能×100%；（可按季度、月度或半年计算。）</w:t>
      </w:r>
    </w:p>
    <w:p w14:paraId="7A020ADD">
      <w:pPr>
        <w:overflowPunct w:val="0"/>
        <w:adjustRightInd w:val="0"/>
        <w:snapToGrid w:val="0"/>
        <w:spacing w:line="400" w:lineRule="exact"/>
        <w:ind w:firstLine="480" w:firstLineChars="200"/>
        <w:rPr>
          <w:rFonts w:ascii="宋体" w:hAnsi="宋体" w:eastAsia="楷体_GB2312"/>
          <w:sz w:val="24"/>
          <w:highlight w:val="none"/>
        </w:rPr>
      </w:pPr>
      <w:r>
        <w:rPr>
          <w:rFonts w:hint="eastAsia" w:ascii="宋体" w:hAnsi="宋体" w:eastAsia="楷体_GB2312"/>
          <w:sz w:val="24"/>
          <w:highlight w:val="none"/>
        </w:rPr>
        <w:t>8.</w:t>
      </w:r>
      <w:r>
        <w:rPr>
          <w:rFonts w:ascii="宋体" w:hAnsi="宋体" w:eastAsia="楷体_GB2312"/>
          <w:sz w:val="24"/>
          <w:highlight w:val="none"/>
        </w:rPr>
        <w:t xml:space="preserve"> </w:t>
      </w:r>
      <w:r>
        <w:rPr>
          <w:rFonts w:hint="eastAsia" w:ascii="宋体" w:hAnsi="宋体" w:eastAsia="楷体_GB2312"/>
          <w:sz w:val="24"/>
          <w:highlight w:val="none"/>
        </w:rPr>
        <w:t>库存资金周转率=年产品销售成本总额/存货资金平均余额；</w:t>
      </w:r>
    </w:p>
    <w:p w14:paraId="667C3EC7">
      <w:pPr>
        <w:overflowPunct w:val="0"/>
        <w:adjustRightInd w:val="0"/>
        <w:snapToGrid w:val="0"/>
        <w:spacing w:line="400" w:lineRule="exact"/>
        <w:ind w:firstLine="480" w:firstLineChars="200"/>
        <w:rPr>
          <w:rFonts w:ascii="宋体" w:hAnsi="宋体" w:eastAsia="楷体_GB2312"/>
          <w:spacing w:val="6"/>
          <w:sz w:val="24"/>
          <w:highlight w:val="none"/>
        </w:rPr>
      </w:pPr>
      <w:r>
        <w:rPr>
          <w:rFonts w:hint="eastAsia" w:ascii="宋体" w:hAnsi="宋体" w:eastAsia="楷体_GB2312"/>
          <w:sz w:val="24"/>
          <w:highlight w:val="none"/>
        </w:rPr>
        <w:t>9.</w:t>
      </w:r>
      <w:r>
        <w:rPr>
          <w:rFonts w:ascii="宋体" w:hAnsi="宋体" w:eastAsia="楷体_GB2312"/>
          <w:sz w:val="24"/>
          <w:highlight w:val="none"/>
        </w:rPr>
        <w:t xml:space="preserve"> </w:t>
      </w:r>
      <w:r>
        <w:rPr>
          <w:rFonts w:hint="eastAsia" w:ascii="宋体" w:hAnsi="宋体" w:eastAsia="楷体_GB2312"/>
          <w:spacing w:val="6"/>
          <w:sz w:val="24"/>
          <w:highlight w:val="none"/>
        </w:rPr>
        <w:t>按期交付率=按期交付的订单数量/订单总数</w:t>
      </w:r>
      <w:r>
        <w:rPr>
          <w:rFonts w:hint="eastAsia" w:ascii="宋体" w:hAnsi="宋体" w:eastAsia="楷体_GB2312"/>
          <w:sz w:val="24"/>
          <w:highlight w:val="none"/>
        </w:rPr>
        <w:t>×</w:t>
      </w:r>
      <w:r>
        <w:rPr>
          <w:rFonts w:hint="eastAsia" w:ascii="宋体" w:hAnsi="宋体" w:eastAsia="楷体_GB2312"/>
          <w:spacing w:val="6"/>
          <w:sz w:val="24"/>
          <w:highlight w:val="none"/>
        </w:rPr>
        <w:t>100%；（可按季度、月度或半年计算。）</w:t>
      </w:r>
    </w:p>
    <w:p w14:paraId="6FC2B98D">
      <w:pPr>
        <w:overflowPunct w:val="0"/>
        <w:adjustRightInd w:val="0"/>
        <w:snapToGrid w:val="0"/>
        <w:spacing w:line="400" w:lineRule="exact"/>
        <w:ind w:firstLine="480" w:firstLineChars="200"/>
        <w:rPr>
          <w:rFonts w:ascii="宋体" w:hAnsi="宋体" w:eastAsia="楷体_GB2312"/>
          <w:sz w:val="24"/>
          <w:highlight w:val="none"/>
        </w:rPr>
      </w:pPr>
      <w:r>
        <w:rPr>
          <w:rFonts w:hint="eastAsia" w:ascii="宋体" w:hAnsi="宋体" w:eastAsia="楷体_GB2312"/>
          <w:sz w:val="24"/>
          <w:highlight w:val="none"/>
        </w:rPr>
        <w:t>10.</w:t>
      </w:r>
      <w:r>
        <w:rPr>
          <w:rFonts w:ascii="宋体" w:hAnsi="宋体" w:eastAsia="楷体_GB2312"/>
          <w:sz w:val="24"/>
          <w:highlight w:val="none"/>
        </w:rPr>
        <w:t xml:space="preserve"> </w:t>
      </w:r>
      <w:r>
        <w:rPr>
          <w:rFonts w:hint="eastAsia" w:ascii="宋体" w:hAnsi="宋体" w:eastAsia="楷体_GB2312"/>
          <w:sz w:val="24"/>
          <w:highlight w:val="none"/>
        </w:rPr>
        <w:t>万元产值综合能耗=（上年度万元工业总产值综合能耗</w:t>
      </w:r>
      <w:bookmarkStart w:id="7" w:name="_Hlk212381158"/>
      <w:r>
        <w:rPr>
          <w:rFonts w:hint="eastAsia" w:ascii="宋体" w:hAnsi="宋体" w:eastAsia="楷体_GB2312"/>
          <w:sz w:val="24"/>
          <w:highlight w:val="none"/>
        </w:rPr>
        <w:t>-</w:t>
      </w:r>
      <w:bookmarkEnd w:id="7"/>
      <w:r>
        <w:rPr>
          <w:rFonts w:hint="eastAsia" w:ascii="宋体" w:hAnsi="宋体" w:eastAsia="楷体_GB2312"/>
          <w:sz w:val="24"/>
          <w:highlight w:val="none"/>
        </w:rPr>
        <w:t>本年度万元工业总产值综合能耗）×本年度工业总产值；</w:t>
      </w:r>
    </w:p>
    <w:p w14:paraId="54FFB331">
      <w:pPr>
        <w:overflowPunct w:val="0"/>
        <w:adjustRightInd w:val="0"/>
        <w:snapToGrid w:val="0"/>
        <w:spacing w:line="400" w:lineRule="exact"/>
        <w:ind w:firstLine="480" w:firstLineChars="200"/>
        <w:rPr>
          <w:rFonts w:ascii="宋体" w:hAnsi="宋体" w:eastAsia="楷体_GB2312"/>
          <w:sz w:val="24"/>
          <w:highlight w:val="none"/>
        </w:rPr>
      </w:pPr>
      <w:r>
        <w:rPr>
          <w:rFonts w:hint="eastAsia" w:ascii="宋体" w:hAnsi="宋体" w:eastAsia="楷体_GB2312"/>
          <w:sz w:val="24"/>
          <w:highlight w:val="none"/>
        </w:rPr>
        <w:t>11.</w:t>
      </w:r>
      <w:r>
        <w:rPr>
          <w:rFonts w:ascii="宋体" w:hAnsi="宋体" w:eastAsia="楷体_GB2312"/>
          <w:sz w:val="24"/>
          <w:highlight w:val="none"/>
        </w:rPr>
        <w:t xml:space="preserve"> </w:t>
      </w:r>
      <w:r>
        <w:rPr>
          <w:rFonts w:hint="eastAsia" w:ascii="宋体" w:hAnsi="宋体" w:eastAsia="楷体_GB2312"/>
          <w:sz w:val="24"/>
          <w:highlight w:val="none"/>
        </w:rPr>
        <w:t>增加值能耗下降比例=（上年单位增加值耗能-今年单位增加值耗能）/上年单位增加值耗能×100%；</w:t>
      </w:r>
    </w:p>
    <w:p w14:paraId="33B3A785">
      <w:pPr>
        <w:overflowPunct w:val="0"/>
        <w:adjustRightInd w:val="0"/>
        <w:snapToGrid w:val="0"/>
        <w:spacing w:line="400" w:lineRule="exact"/>
        <w:ind w:firstLine="480" w:firstLineChars="200"/>
        <w:rPr>
          <w:rFonts w:ascii="宋体" w:hAnsi="宋体" w:eastAsia="楷体_GB2312"/>
          <w:sz w:val="24"/>
          <w:highlight w:val="none"/>
        </w:rPr>
      </w:pPr>
      <w:r>
        <w:rPr>
          <w:rFonts w:hint="eastAsia" w:ascii="宋体" w:hAnsi="宋体" w:eastAsia="楷体_GB2312"/>
          <w:sz w:val="24"/>
          <w:highlight w:val="none"/>
        </w:rPr>
        <w:t>12.</w:t>
      </w:r>
      <w:r>
        <w:rPr>
          <w:rFonts w:ascii="宋体" w:hAnsi="宋体" w:eastAsia="楷体_GB2312"/>
          <w:sz w:val="24"/>
          <w:highlight w:val="none"/>
        </w:rPr>
        <w:t xml:space="preserve"> </w:t>
      </w:r>
      <w:r>
        <w:rPr>
          <w:rFonts w:hint="eastAsia" w:ascii="宋体" w:hAnsi="宋体" w:eastAsia="楷体_GB2312"/>
          <w:sz w:val="24"/>
          <w:highlight w:val="none"/>
        </w:rPr>
        <w:t>新产品产值率=新产品产值/总产值×100%；</w:t>
      </w:r>
    </w:p>
    <w:p w14:paraId="026BD438">
      <w:pPr>
        <w:overflowPunct w:val="0"/>
        <w:adjustRightInd w:val="0"/>
        <w:snapToGrid w:val="0"/>
        <w:spacing w:line="400" w:lineRule="exact"/>
        <w:ind w:firstLine="480" w:firstLineChars="200"/>
        <w:rPr>
          <w:rFonts w:ascii="宋体" w:hAnsi="宋体" w:eastAsia="楷体_GB2312"/>
          <w:sz w:val="24"/>
          <w:highlight w:val="none"/>
        </w:rPr>
      </w:pPr>
      <w:r>
        <w:rPr>
          <w:rFonts w:hint="eastAsia" w:ascii="宋体" w:hAnsi="宋体" w:eastAsia="楷体_GB2312"/>
          <w:sz w:val="24"/>
          <w:highlight w:val="none"/>
        </w:rPr>
        <w:t>13.</w:t>
      </w:r>
      <w:r>
        <w:rPr>
          <w:rFonts w:ascii="宋体" w:hAnsi="宋体" w:eastAsia="楷体_GB2312"/>
          <w:sz w:val="24"/>
          <w:highlight w:val="none"/>
        </w:rPr>
        <w:t xml:space="preserve"> </w:t>
      </w:r>
      <w:r>
        <w:rPr>
          <w:rFonts w:hint="eastAsia" w:ascii="宋体" w:hAnsi="宋体" w:eastAsia="楷体_GB2312"/>
          <w:sz w:val="24"/>
          <w:highlight w:val="none"/>
        </w:rPr>
        <w:t>主营业务增长率=（本期主营业务收入-上期主营业务收入）/上期主营业务收入×100%；</w:t>
      </w:r>
    </w:p>
    <w:p w14:paraId="055844D7">
      <w:pPr>
        <w:overflowPunct w:val="0"/>
        <w:adjustRightInd w:val="0"/>
        <w:snapToGrid w:val="0"/>
        <w:spacing w:line="400" w:lineRule="exact"/>
        <w:ind w:firstLine="480" w:firstLineChars="200"/>
        <w:rPr>
          <w:rFonts w:ascii="宋体" w:hAnsi="宋体"/>
          <w:b/>
          <w:szCs w:val="32"/>
          <w:highlight w:val="none"/>
        </w:rPr>
      </w:pPr>
      <w:r>
        <w:rPr>
          <w:rFonts w:hint="eastAsia" w:ascii="宋体" w:hAnsi="宋体" w:eastAsia="楷体_GB2312"/>
          <w:sz w:val="24"/>
          <w:highlight w:val="none"/>
        </w:rPr>
        <w:t>14.</w:t>
      </w:r>
      <w:r>
        <w:rPr>
          <w:rFonts w:ascii="宋体" w:hAnsi="宋体" w:eastAsia="楷体_GB2312"/>
          <w:sz w:val="24"/>
          <w:highlight w:val="none"/>
        </w:rPr>
        <w:t xml:space="preserve"> </w:t>
      </w:r>
      <w:r>
        <w:rPr>
          <w:rFonts w:hint="eastAsia" w:ascii="宋体" w:hAnsi="宋体" w:eastAsia="楷体_GB2312"/>
          <w:sz w:val="24"/>
          <w:highlight w:val="none"/>
        </w:rPr>
        <w:t>企业增加值率=增加值率=增加值/总产值×100%。</w:t>
      </w:r>
      <w:r>
        <w:rPr>
          <w:rFonts w:ascii="宋体" w:hAnsi="宋体"/>
          <w:b/>
          <w:szCs w:val="32"/>
          <w:highlight w:val="none"/>
        </w:rPr>
        <w:br w:type="page"/>
      </w:r>
    </w:p>
    <w:p w14:paraId="03C75B9B">
      <w:pPr>
        <w:snapToGrid w:val="0"/>
        <w:jc w:val="center"/>
        <w:rPr>
          <w:rFonts w:ascii="宋体" w:hAnsi="宋体" w:eastAsia="楷体_GB2312" w:cs="楷体_GB2312"/>
          <w:szCs w:val="32"/>
          <w:highlight w:val="none"/>
        </w:rPr>
      </w:pPr>
    </w:p>
    <w:p w14:paraId="0F4A7ED0">
      <w:pPr>
        <w:keepNext/>
        <w:keepLines/>
        <w:spacing w:after="240" w:afterLines="100"/>
        <w:jc w:val="center"/>
        <w:outlineLvl w:val="1"/>
        <w:rPr>
          <w:rFonts w:ascii="宋体" w:hAnsi="宋体" w:eastAsia="黑体" w:cs="黑体"/>
          <w:sz w:val="36"/>
          <w:szCs w:val="36"/>
          <w:highlight w:val="none"/>
        </w:rPr>
      </w:pPr>
      <w:r>
        <w:rPr>
          <w:rFonts w:hint="eastAsia" w:ascii="宋体" w:hAnsi="宋体" w:eastAsia="黑体" w:cs="黑体"/>
          <w:sz w:val="36"/>
          <w:szCs w:val="36"/>
          <w:highlight w:val="none"/>
        </w:rPr>
        <w:t>8.</w:t>
      </w:r>
      <w:r>
        <w:rPr>
          <w:rFonts w:ascii="宋体" w:hAnsi="宋体" w:eastAsia="黑体" w:cs="黑体"/>
          <w:sz w:val="36"/>
          <w:szCs w:val="36"/>
          <w:highlight w:val="none"/>
        </w:rPr>
        <w:t xml:space="preserve"> </w:t>
      </w:r>
      <w:r>
        <w:rPr>
          <w:rFonts w:hint="eastAsia" w:ascii="宋体" w:hAnsi="宋体" w:eastAsia="黑体" w:cs="黑体"/>
          <w:sz w:val="36"/>
          <w:szCs w:val="36"/>
          <w:highlight w:val="none"/>
        </w:rPr>
        <w:t>专题汇报交流会签到表</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08" w:type="dxa"/>
          <w:bottom w:w="0" w:type="dxa"/>
          <w:right w:w="108" w:type="dxa"/>
        </w:tblCellMar>
      </w:tblPr>
      <w:tblGrid>
        <w:gridCol w:w="1704"/>
        <w:gridCol w:w="2090"/>
        <w:gridCol w:w="1559"/>
        <w:gridCol w:w="1560"/>
        <w:gridCol w:w="1609"/>
      </w:tblGrid>
      <w:tr w14:paraId="4BC0E2F4">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jc w:val="center"/>
        </w:trPr>
        <w:tc>
          <w:tcPr>
            <w:tcW w:w="1704" w:type="dxa"/>
          </w:tcPr>
          <w:p w14:paraId="31BB8FA0">
            <w:pPr>
              <w:widowControl/>
              <w:jc w:val="center"/>
              <w:rPr>
                <w:rFonts w:ascii="宋体" w:hAnsi="宋体"/>
                <w:kern w:val="0"/>
                <w:sz w:val="24"/>
                <w:highlight w:val="none"/>
                <w:lang w:eastAsia="en-US"/>
              </w:rPr>
            </w:pPr>
            <w:r>
              <w:rPr>
                <w:rFonts w:hint="eastAsia" w:ascii="宋体" w:hAnsi="宋体" w:cs="宋体"/>
                <w:kern w:val="0"/>
                <w:sz w:val="24"/>
                <w:highlight w:val="none"/>
                <w:lang w:eastAsia="en-US"/>
              </w:rPr>
              <w:t>企业</w:t>
            </w:r>
            <w:r>
              <w:rPr>
                <w:rFonts w:hint="eastAsia" w:ascii="宋体" w:hAnsi="宋体"/>
                <w:kern w:val="0"/>
                <w:sz w:val="24"/>
                <w:highlight w:val="none"/>
                <w:lang w:eastAsia="en-US"/>
              </w:rPr>
              <w:t>名称</w:t>
            </w:r>
          </w:p>
          <w:p w14:paraId="2FAF16D3">
            <w:pPr>
              <w:widowControl/>
              <w:jc w:val="center"/>
              <w:rPr>
                <w:rFonts w:ascii="宋体" w:hAnsi="宋体"/>
                <w:kern w:val="0"/>
                <w:sz w:val="24"/>
                <w:highlight w:val="none"/>
                <w:lang w:eastAsia="en-US"/>
              </w:rPr>
            </w:pPr>
            <w:r>
              <w:rPr>
                <w:rFonts w:hint="eastAsia" w:ascii="宋体" w:hAnsi="宋体"/>
                <w:kern w:val="0"/>
                <w:sz w:val="24"/>
                <w:highlight w:val="none"/>
                <w:lang w:eastAsia="en-US"/>
              </w:rPr>
              <w:t>（盖章）</w:t>
            </w:r>
          </w:p>
        </w:tc>
        <w:tc>
          <w:tcPr>
            <w:tcW w:w="6818" w:type="dxa"/>
            <w:gridSpan w:val="4"/>
            <w:vAlign w:val="center"/>
          </w:tcPr>
          <w:p w14:paraId="137D2788">
            <w:pPr>
              <w:spacing w:before="100" w:beforeAutospacing="1" w:after="120"/>
              <w:ind w:firstLine="400"/>
              <w:rPr>
                <w:rFonts w:ascii="宋体" w:hAnsi="宋体" w:eastAsia="宋体"/>
                <w:kern w:val="0"/>
                <w:sz w:val="24"/>
                <w:highlight w:val="none"/>
                <w:lang w:eastAsia="en-US"/>
              </w:rPr>
            </w:pPr>
          </w:p>
        </w:tc>
      </w:tr>
      <w:tr w14:paraId="54934588">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jc w:val="center"/>
        </w:trPr>
        <w:tc>
          <w:tcPr>
            <w:tcW w:w="1704" w:type="dxa"/>
          </w:tcPr>
          <w:p w14:paraId="7927DBC4">
            <w:pPr>
              <w:spacing w:before="100" w:beforeAutospacing="1" w:line="400" w:lineRule="exact"/>
              <w:jc w:val="center"/>
              <w:rPr>
                <w:rFonts w:ascii="宋体" w:hAnsi="宋体"/>
                <w:kern w:val="0"/>
                <w:sz w:val="24"/>
                <w:highlight w:val="none"/>
                <w:lang w:eastAsia="en-US"/>
              </w:rPr>
            </w:pPr>
            <w:r>
              <w:rPr>
                <w:rFonts w:hint="eastAsia" w:ascii="宋体" w:hAnsi="宋体" w:cs="宋体"/>
                <w:kern w:val="0"/>
                <w:sz w:val="24"/>
                <w:highlight w:val="none"/>
                <w:lang w:eastAsia="en-US"/>
              </w:rPr>
              <w:t>会议时间</w:t>
            </w:r>
          </w:p>
        </w:tc>
        <w:tc>
          <w:tcPr>
            <w:tcW w:w="6818" w:type="dxa"/>
            <w:gridSpan w:val="4"/>
            <w:vAlign w:val="center"/>
          </w:tcPr>
          <w:p w14:paraId="4654EF4B">
            <w:pPr>
              <w:spacing w:before="100" w:beforeAutospacing="1" w:after="120"/>
              <w:ind w:firstLine="400"/>
              <w:rPr>
                <w:rFonts w:ascii="宋体" w:hAnsi="宋体" w:eastAsia="宋体"/>
                <w:kern w:val="0"/>
                <w:sz w:val="24"/>
                <w:highlight w:val="none"/>
                <w:lang w:eastAsia="en-US"/>
              </w:rPr>
            </w:pPr>
          </w:p>
        </w:tc>
      </w:tr>
      <w:tr w14:paraId="3FC8BCE0">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668" w:hRule="atLeast"/>
          <w:jc w:val="center"/>
        </w:trPr>
        <w:tc>
          <w:tcPr>
            <w:tcW w:w="1704" w:type="dxa"/>
            <w:vAlign w:val="center"/>
          </w:tcPr>
          <w:p w14:paraId="6CACB865">
            <w:pPr>
              <w:spacing w:before="100" w:beforeAutospacing="1"/>
              <w:jc w:val="center"/>
              <w:rPr>
                <w:rFonts w:ascii="宋体" w:hAnsi="宋体" w:eastAsia="仿宋"/>
                <w:kern w:val="0"/>
                <w:sz w:val="24"/>
                <w:highlight w:val="none"/>
                <w:lang w:eastAsia="en-US"/>
              </w:rPr>
            </w:pPr>
            <w:r>
              <w:rPr>
                <w:rFonts w:hint="eastAsia" w:ascii="宋体" w:hAnsi="宋体"/>
                <w:kern w:val="0"/>
                <w:sz w:val="24"/>
                <w:highlight w:val="none"/>
                <w:lang w:eastAsia="en-US"/>
              </w:rPr>
              <w:t>姓  名</w:t>
            </w:r>
          </w:p>
        </w:tc>
        <w:tc>
          <w:tcPr>
            <w:tcW w:w="2090" w:type="dxa"/>
            <w:vAlign w:val="center"/>
          </w:tcPr>
          <w:p w14:paraId="30E8C5B6">
            <w:pPr>
              <w:spacing w:before="100" w:beforeAutospacing="1"/>
              <w:ind w:firstLine="158" w:firstLineChars="66"/>
              <w:jc w:val="center"/>
              <w:rPr>
                <w:rFonts w:ascii="宋体" w:hAnsi="宋体" w:eastAsia="仿宋"/>
                <w:kern w:val="0"/>
                <w:sz w:val="24"/>
                <w:highlight w:val="none"/>
                <w:lang w:eastAsia="en-US"/>
              </w:rPr>
            </w:pPr>
            <w:r>
              <w:rPr>
                <w:rFonts w:hint="eastAsia" w:ascii="宋体" w:hAnsi="宋体"/>
                <w:kern w:val="0"/>
                <w:sz w:val="24"/>
                <w:highlight w:val="none"/>
                <w:lang w:eastAsia="en-US"/>
              </w:rPr>
              <w:t>部  门</w:t>
            </w:r>
          </w:p>
        </w:tc>
        <w:tc>
          <w:tcPr>
            <w:tcW w:w="1559" w:type="dxa"/>
            <w:vAlign w:val="center"/>
          </w:tcPr>
          <w:p w14:paraId="435A8CBB">
            <w:pPr>
              <w:spacing w:before="100" w:beforeAutospacing="1"/>
              <w:jc w:val="center"/>
              <w:rPr>
                <w:rFonts w:ascii="宋体" w:hAnsi="宋体" w:eastAsia="仿宋"/>
                <w:kern w:val="0"/>
                <w:sz w:val="24"/>
                <w:highlight w:val="none"/>
                <w:lang w:eastAsia="en-US"/>
              </w:rPr>
            </w:pPr>
            <w:r>
              <w:rPr>
                <w:rFonts w:hint="eastAsia" w:ascii="宋体" w:hAnsi="宋体"/>
                <w:kern w:val="0"/>
                <w:sz w:val="24"/>
                <w:highlight w:val="none"/>
                <w:lang w:eastAsia="en-US"/>
              </w:rPr>
              <w:t>职  务</w:t>
            </w:r>
          </w:p>
        </w:tc>
        <w:tc>
          <w:tcPr>
            <w:tcW w:w="3169" w:type="dxa"/>
            <w:gridSpan w:val="2"/>
            <w:vAlign w:val="center"/>
          </w:tcPr>
          <w:p w14:paraId="3318966D">
            <w:pPr>
              <w:spacing w:before="100" w:beforeAutospacing="1"/>
              <w:jc w:val="center"/>
              <w:rPr>
                <w:rFonts w:ascii="宋体" w:hAnsi="宋体" w:eastAsia="宋体"/>
                <w:kern w:val="0"/>
                <w:sz w:val="24"/>
                <w:highlight w:val="none"/>
                <w:lang w:eastAsia="en-US"/>
              </w:rPr>
            </w:pPr>
            <w:r>
              <w:rPr>
                <w:rFonts w:hint="eastAsia" w:ascii="宋体" w:hAnsi="宋体"/>
                <w:kern w:val="0"/>
                <w:sz w:val="24"/>
                <w:highlight w:val="none"/>
                <w:lang w:eastAsia="en-US"/>
              </w:rPr>
              <w:t>诊断组成员</w:t>
            </w:r>
          </w:p>
        </w:tc>
      </w:tr>
      <w:tr w14:paraId="4384A255">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626" w:hRule="atLeast"/>
          <w:jc w:val="center"/>
        </w:trPr>
        <w:tc>
          <w:tcPr>
            <w:tcW w:w="1704" w:type="dxa"/>
          </w:tcPr>
          <w:p w14:paraId="6820895C">
            <w:pPr>
              <w:spacing w:before="100" w:beforeAutospacing="1" w:after="120"/>
              <w:ind w:firstLine="400"/>
              <w:rPr>
                <w:rFonts w:ascii="宋体" w:hAnsi="宋体" w:eastAsia="宋体"/>
                <w:kern w:val="0"/>
                <w:sz w:val="24"/>
                <w:highlight w:val="none"/>
                <w:lang w:eastAsia="en-US"/>
              </w:rPr>
            </w:pPr>
          </w:p>
        </w:tc>
        <w:tc>
          <w:tcPr>
            <w:tcW w:w="2090" w:type="dxa"/>
          </w:tcPr>
          <w:p w14:paraId="2BD9FACA">
            <w:pPr>
              <w:spacing w:before="100" w:beforeAutospacing="1" w:after="120"/>
              <w:ind w:firstLine="400"/>
              <w:rPr>
                <w:rFonts w:ascii="宋体" w:hAnsi="宋体" w:eastAsia="宋体"/>
                <w:kern w:val="0"/>
                <w:sz w:val="24"/>
                <w:highlight w:val="none"/>
                <w:lang w:eastAsia="en-US"/>
              </w:rPr>
            </w:pPr>
          </w:p>
        </w:tc>
        <w:tc>
          <w:tcPr>
            <w:tcW w:w="1559" w:type="dxa"/>
          </w:tcPr>
          <w:p w14:paraId="778398F3">
            <w:pPr>
              <w:spacing w:before="100" w:beforeAutospacing="1" w:after="120"/>
              <w:ind w:firstLine="400"/>
              <w:rPr>
                <w:rFonts w:ascii="宋体" w:hAnsi="宋体" w:eastAsia="宋体"/>
                <w:kern w:val="0"/>
                <w:sz w:val="24"/>
                <w:highlight w:val="none"/>
                <w:lang w:eastAsia="en-US"/>
              </w:rPr>
            </w:pPr>
          </w:p>
        </w:tc>
        <w:tc>
          <w:tcPr>
            <w:tcW w:w="3169" w:type="dxa"/>
            <w:gridSpan w:val="2"/>
            <w:vMerge w:val="restart"/>
          </w:tcPr>
          <w:p w14:paraId="498DD99F">
            <w:pPr>
              <w:tabs>
                <w:tab w:val="left" w:pos="1277"/>
              </w:tabs>
              <w:spacing w:before="148"/>
              <w:rPr>
                <w:rFonts w:ascii="宋体" w:hAnsi="宋体"/>
                <w:sz w:val="24"/>
                <w:highlight w:val="none"/>
              </w:rPr>
            </w:pPr>
            <w:r>
              <w:rPr>
                <w:rFonts w:ascii="宋体" w:hAnsi="宋体"/>
                <w:sz w:val="24"/>
                <w:highlight w:val="none"/>
              </w:rPr>
              <w:t>组长：</w:t>
            </w:r>
          </w:p>
          <w:p w14:paraId="42D6602B">
            <w:pPr>
              <w:tabs>
                <w:tab w:val="left" w:pos="1277"/>
              </w:tabs>
              <w:spacing w:before="148"/>
              <w:ind w:left="677" w:firstLine="480"/>
              <w:rPr>
                <w:rFonts w:ascii="宋体" w:hAnsi="宋体"/>
                <w:sz w:val="24"/>
                <w:highlight w:val="none"/>
              </w:rPr>
            </w:pPr>
          </w:p>
          <w:p w14:paraId="1DFE98F8">
            <w:pPr>
              <w:tabs>
                <w:tab w:val="left" w:pos="1277"/>
              </w:tabs>
              <w:spacing w:before="148"/>
              <w:ind w:left="677" w:firstLine="480"/>
              <w:rPr>
                <w:rFonts w:ascii="宋体" w:hAnsi="宋体"/>
                <w:sz w:val="24"/>
                <w:highlight w:val="none"/>
              </w:rPr>
            </w:pPr>
          </w:p>
          <w:p w14:paraId="6552ADEE">
            <w:pPr>
              <w:tabs>
                <w:tab w:val="left" w:pos="1277"/>
              </w:tabs>
              <w:spacing w:before="148"/>
              <w:rPr>
                <w:rFonts w:ascii="宋体" w:hAnsi="宋体" w:eastAsia="宋体"/>
                <w:sz w:val="24"/>
                <w:highlight w:val="none"/>
              </w:rPr>
            </w:pPr>
            <w:r>
              <w:rPr>
                <w:rFonts w:ascii="宋体" w:hAnsi="宋体"/>
                <w:sz w:val="24"/>
                <w:highlight w:val="none"/>
              </w:rPr>
              <w:t>成员：</w:t>
            </w:r>
          </w:p>
        </w:tc>
      </w:tr>
      <w:tr w14:paraId="4FB48500">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626" w:hRule="atLeast"/>
          <w:jc w:val="center"/>
        </w:trPr>
        <w:tc>
          <w:tcPr>
            <w:tcW w:w="1704" w:type="dxa"/>
          </w:tcPr>
          <w:p w14:paraId="6FAF9BA0">
            <w:pPr>
              <w:spacing w:before="100" w:beforeAutospacing="1" w:after="120"/>
              <w:ind w:firstLine="400"/>
              <w:rPr>
                <w:rFonts w:ascii="宋体" w:hAnsi="宋体" w:eastAsia="宋体"/>
                <w:kern w:val="0"/>
                <w:sz w:val="24"/>
                <w:highlight w:val="none"/>
                <w:lang w:eastAsia="en-US"/>
              </w:rPr>
            </w:pPr>
          </w:p>
        </w:tc>
        <w:tc>
          <w:tcPr>
            <w:tcW w:w="2090" w:type="dxa"/>
          </w:tcPr>
          <w:p w14:paraId="66711D19">
            <w:pPr>
              <w:spacing w:before="100" w:beforeAutospacing="1" w:after="120"/>
              <w:ind w:firstLine="400"/>
              <w:rPr>
                <w:rFonts w:ascii="宋体" w:hAnsi="宋体" w:eastAsia="宋体"/>
                <w:kern w:val="0"/>
                <w:sz w:val="24"/>
                <w:highlight w:val="none"/>
                <w:lang w:eastAsia="en-US"/>
              </w:rPr>
            </w:pPr>
          </w:p>
        </w:tc>
        <w:tc>
          <w:tcPr>
            <w:tcW w:w="1559" w:type="dxa"/>
          </w:tcPr>
          <w:p w14:paraId="7E706637">
            <w:pPr>
              <w:spacing w:before="100" w:beforeAutospacing="1" w:after="120"/>
              <w:ind w:firstLine="400"/>
              <w:rPr>
                <w:rFonts w:ascii="宋体" w:hAnsi="宋体" w:eastAsia="宋体"/>
                <w:kern w:val="0"/>
                <w:sz w:val="24"/>
                <w:highlight w:val="none"/>
                <w:lang w:eastAsia="en-US"/>
              </w:rPr>
            </w:pPr>
          </w:p>
        </w:tc>
        <w:tc>
          <w:tcPr>
            <w:tcW w:w="3169" w:type="dxa"/>
            <w:gridSpan w:val="2"/>
            <w:vMerge w:val="continue"/>
          </w:tcPr>
          <w:p w14:paraId="2F57275C">
            <w:pPr>
              <w:spacing w:before="100" w:beforeAutospacing="1" w:after="120"/>
              <w:ind w:firstLine="400"/>
              <w:rPr>
                <w:rFonts w:ascii="宋体" w:hAnsi="宋体" w:eastAsia="宋体"/>
                <w:kern w:val="0"/>
                <w:sz w:val="24"/>
                <w:highlight w:val="none"/>
                <w:lang w:eastAsia="en-US"/>
              </w:rPr>
            </w:pPr>
          </w:p>
        </w:tc>
      </w:tr>
      <w:tr w14:paraId="79B9DFE9">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626" w:hRule="atLeast"/>
          <w:jc w:val="center"/>
        </w:trPr>
        <w:tc>
          <w:tcPr>
            <w:tcW w:w="1704" w:type="dxa"/>
          </w:tcPr>
          <w:p w14:paraId="0BA614A1">
            <w:pPr>
              <w:spacing w:before="100" w:beforeAutospacing="1" w:after="120"/>
              <w:ind w:firstLine="400"/>
              <w:rPr>
                <w:rFonts w:ascii="宋体" w:hAnsi="宋体" w:eastAsia="宋体"/>
                <w:kern w:val="0"/>
                <w:sz w:val="24"/>
                <w:highlight w:val="none"/>
                <w:lang w:eastAsia="en-US"/>
              </w:rPr>
            </w:pPr>
          </w:p>
        </w:tc>
        <w:tc>
          <w:tcPr>
            <w:tcW w:w="2090" w:type="dxa"/>
          </w:tcPr>
          <w:p w14:paraId="75A0E92D">
            <w:pPr>
              <w:spacing w:before="100" w:beforeAutospacing="1" w:after="120"/>
              <w:ind w:firstLine="400"/>
              <w:rPr>
                <w:rFonts w:ascii="宋体" w:hAnsi="宋体" w:eastAsia="宋体"/>
                <w:kern w:val="0"/>
                <w:sz w:val="24"/>
                <w:highlight w:val="none"/>
                <w:lang w:eastAsia="en-US"/>
              </w:rPr>
            </w:pPr>
          </w:p>
        </w:tc>
        <w:tc>
          <w:tcPr>
            <w:tcW w:w="1559" w:type="dxa"/>
          </w:tcPr>
          <w:p w14:paraId="46A9A086">
            <w:pPr>
              <w:spacing w:before="100" w:beforeAutospacing="1" w:after="120"/>
              <w:ind w:firstLine="400"/>
              <w:rPr>
                <w:rFonts w:ascii="宋体" w:hAnsi="宋体" w:eastAsia="宋体"/>
                <w:kern w:val="0"/>
                <w:sz w:val="24"/>
                <w:highlight w:val="none"/>
                <w:lang w:eastAsia="en-US"/>
              </w:rPr>
            </w:pPr>
          </w:p>
        </w:tc>
        <w:tc>
          <w:tcPr>
            <w:tcW w:w="3169" w:type="dxa"/>
            <w:gridSpan w:val="2"/>
            <w:vMerge w:val="continue"/>
          </w:tcPr>
          <w:p w14:paraId="6443492D">
            <w:pPr>
              <w:spacing w:before="100" w:beforeAutospacing="1" w:after="120"/>
              <w:ind w:firstLine="400"/>
              <w:rPr>
                <w:rFonts w:ascii="宋体" w:hAnsi="宋体" w:eastAsia="宋体"/>
                <w:kern w:val="0"/>
                <w:sz w:val="24"/>
                <w:highlight w:val="none"/>
                <w:lang w:eastAsia="en-US"/>
              </w:rPr>
            </w:pPr>
          </w:p>
        </w:tc>
      </w:tr>
      <w:tr w14:paraId="76E584B1">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626" w:hRule="atLeast"/>
          <w:jc w:val="center"/>
        </w:trPr>
        <w:tc>
          <w:tcPr>
            <w:tcW w:w="1704" w:type="dxa"/>
          </w:tcPr>
          <w:p w14:paraId="74C3E83D">
            <w:pPr>
              <w:spacing w:before="100" w:beforeAutospacing="1" w:after="120"/>
              <w:ind w:firstLine="400"/>
              <w:rPr>
                <w:rFonts w:ascii="宋体" w:hAnsi="宋体" w:eastAsia="宋体"/>
                <w:kern w:val="0"/>
                <w:sz w:val="24"/>
                <w:highlight w:val="none"/>
                <w:lang w:eastAsia="en-US"/>
              </w:rPr>
            </w:pPr>
          </w:p>
        </w:tc>
        <w:tc>
          <w:tcPr>
            <w:tcW w:w="2090" w:type="dxa"/>
          </w:tcPr>
          <w:p w14:paraId="66BC51DD">
            <w:pPr>
              <w:spacing w:before="100" w:beforeAutospacing="1" w:after="120"/>
              <w:ind w:firstLine="400"/>
              <w:rPr>
                <w:rFonts w:ascii="宋体" w:hAnsi="宋体" w:eastAsia="宋体"/>
                <w:kern w:val="0"/>
                <w:sz w:val="24"/>
                <w:highlight w:val="none"/>
                <w:lang w:eastAsia="en-US"/>
              </w:rPr>
            </w:pPr>
          </w:p>
        </w:tc>
        <w:tc>
          <w:tcPr>
            <w:tcW w:w="1559" w:type="dxa"/>
          </w:tcPr>
          <w:p w14:paraId="5A052328">
            <w:pPr>
              <w:spacing w:before="100" w:beforeAutospacing="1" w:after="120"/>
              <w:ind w:firstLine="400"/>
              <w:rPr>
                <w:rFonts w:ascii="宋体" w:hAnsi="宋体" w:eastAsia="宋体"/>
                <w:kern w:val="0"/>
                <w:sz w:val="24"/>
                <w:highlight w:val="none"/>
                <w:lang w:eastAsia="en-US"/>
              </w:rPr>
            </w:pPr>
          </w:p>
        </w:tc>
        <w:tc>
          <w:tcPr>
            <w:tcW w:w="3169" w:type="dxa"/>
            <w:gridSpan w:val="2"/>
            <w:vMerge w:val="continue"/>
          </w:tcPr>
          <w:p w14:paraId="1CCFF8D2">
            <w:pPr>
              <w:spacing w:before="100" w:beforeAutospacing="1" w:after="120"/>
              <w:ind w:firstLine="400"/>
              <w:rPr>
                <w:rFonts w:ascii="宋体" w:hAnsi="宋体" w:eastAsia="宋体"/>
                <w:kern w:val="0"/>
                <w:sz w:val="24"/>
                <w:highlight w:val="none"/>
                <w:lang w:eastAsia="en-US"/>
              </w:rPr>
            </w:pPr>
          </w:p>
        </w:tc>
      </w:tr>
      <w:tr w14:paraId="276BE469">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626" w:hRule="atLeast"/>
          <w:jc w:val="center"/>
        </w:trPr>
        <w:tc>
          <w:tcPr>
            <w:tcW w:w="1704" w:type="dxa"/>
          </w:tcPr>
          <w:p w14:paraId="362C1490">
            <w:pPr>
              <w:spacing w:before="100" w:beforeAutospacing="1" w:after="120"/>
              <w:ind w:firstLine="400"/>
              <w:rPr>
                <w:rFonts w:ascii="宋体" w:hAnsi="宋体" w:eastAsia="宋体"/>
                <w:kern w:val="0"/>
                <w:sz w:val="24"/>
                <w:highlight w:val="none"/>
                <w:lang w:eastAsia="en-US"/>
              </w:rPr>
            </w:pPr>
          </w:p>
        </w:tc>
        <w:tc>
          <w:tcPr>
            <w:tcW w:w="2090" w:type="dxa"/>
          </w:tcPr>
          <w:p w14:paraId="6268DB71">
            <w:pPr>
              <w:spacing w:before="100" w:beforeAutospacing="1" w:after="120"/>
              <w:ind w:firstLine="400"/>
              <w:rPr>
                <w:rFonts w:ascii="宋体" w:hAnsi="宋体" w:eastAsia="宋体"/>
                <w:kern w:val="0"/>
                <w:sz w:val="24"/>
                <w:highlight w:val="none"/>
                <w:lang w:eastAsia="en-US"/>
              </w:rPr>
            </w:pPr>
          </w:p>
        </w:tc>
        <w:tc>
          <w:tcPr>
            <w:tcW w:w="1559" w:type="dxa"/>
          </w:tcPr>
          <w:p w14:paraId="71AFA2C5">
            <w:pPr>
              <w:spacing w:before="100" w:beforeAutospacing="1" w:after="120"/>
              <w:ind w:firstLine="400"/>
              <w:rPr>
                <w:rFonts w:ascii="宋体" w:hAnsi="宋体" w:eastAsia="宋体"/>
                <w:kern w:val="0"/>
                <w:sz w:val="24"/>
                <w:highlight w:val="none"/>
                <w:lang w:eastAsia="en-US"/>
              </w:rPr>
            </w:pPr>
          </w:p>
        </w:tc>
        <w:tc>
          <w:tcPr>
            <w:tcW w:w="3169" w:type="dxa"/>
            <w:gridSpan w:val="2"/>
            <w:vMerge w:val="continue"/>
          </w:tcPr>
          <w:p w14:paraId="17641C61">
            <w:pPr>
              <w:spacing w:before="100" w:beforeAutospacing="1" w:after="120"/>
              <w:ind w:firstLine="400"/>
              <w:rPr>
                <w:rFonts w:ascii="宋体" w:hAnsi="宋体" w:eastAsia="宋体"/>
                <w:kern w:val="0"/>
                <w:sz w:val="24"/>
                <w:highlight w:val="none"/>
                <w:lang w:eastAsia="en-US"/>
              </w:rPr>
            </w:pPr>
          </w:p>
        </w:tc>
      </w:tr>
      <w:tr w14:paraId="0853DC59">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50" w:hRule="atLeast"/>
          <w:jc w:val="center"/>
        </w:trPr>
        <w:tc>
          <w:tcPr>
            <w:tcW w:w="1704" w:type="dxa"/>
          </w:tcPr>
          <w:p w14:paraId="5AEB3712">
            <w:pPr>
              <w:spacing w:before="100" w:beforeAutospacing="1" w:after="120"/>
              <w:ind w:firstLine="400"/>
              <w:rPr>
                <w:rFonts w:ascii="宋体" w:hAnsi="宋体" w:eastAsia="宋体"/>
                <w:kern w:val="0"/>
                <w:sz w:val="24"/>
                <w:highlight w:val="none"/>
                <w:lang w:eastAsia="en-US"/>
              </w:rPr>
            </w:pPr>
          </w:p>
        </w:tc>
        <w:tc>
          <w:tcPr>
            <w:tcW w:w="2090" w:type="dxa"/>
          </w:tcPr>
          <w:p w14:paraId="5ED59587">
            <w:pPr>
              <w:spacing w:before="100" w:beforeAutospacing="1" w:after="120"/>
              <w:ind w:firstLine="400"/>
              <w:rPr>
                <w:rFonts w:ascii="宋体" w:hAnsi="宋体" w:eastAsia="宋体"/>
                <w:kern w:val="0"/>
                <w:sz w:val="24"/>
                <w:highlight w:val="none"/>
                <w:lang w:eastAsia="en-US"/>
              </w:rPr>
            </w:pPr>
          </w:p>
        </w:tc>
        <w:tc>
          <w:tcPr>
            <w:tcW w:w="1559" w:type="dxa"/>
          </w:tcPr>
          <w:p w14:paraId="6C882FDC">
            <w:pPr>
              <w:spacing w:before="100" w:beforeAutospacing="1" w:after="120"/>
              <w:ind w:firstLine="400"/>
              <w:rPr>
                <w:rFonts w:ascii="宋体" w:hAnsi="宋体" w:eastAsia="宋体"/>
                <w:kern w:val="0"/>
                <w:sz w:val="24"/>
                <w:highlight w:val="none"/>
                <w:lang w:eastAsia="en-US"/>
              </w:rPr>
            </w:pPr>
          </w:p>
        </w:tc>
        <w:tc>
          <w:tcPr>
            <w:tcW w:w="3169" w:type="dxa"/>
            <w:gridSpan w:val="2"/>
            <w:vMerge w:val="continue"/>
          </w:tcPr>
          <w:p w14:paraId="3BE3CEB3">
            <w:pPr>
              <w:spacing w:before="100" w:beforeAutospacing="1" w:after="120"/>
              <w:ind w:firstLine="400"/>
              <w:rPr>
                <w:rFonts w:ascii="宋体" w:hAnsi="宋体" w:eastAsia="宋体"/>
                <w:kern w:val="0"/>
                <w:sz w:val="24"/>
                <w:highlight w:val="none"/>
                <w:lang w:eastAsia="en-US"/>
              </w:rPr>
            </w:pPr>
          </w:p>
        </w:tc>
      </w:tr>
      <w:tr w14:paraId="757B79AF">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58" w:hRule="atLeast"/>
          <w:jc w:val="center"/>
        </w:trPr>
        <w:tc>
          <w:tcPr>
            <w:tcW w:w="1704" w:type="dxa"/>
          </w:tcPr>
          <w:p w14:paraId="7477FA81">
            <w:pPr>
              <w:spacing w:before="100" w:beforeAutospacing="1" w:after="120"/>
              <w:ind w:firstLine="400"/>
              <w:rPr>
                <w:rFonts w:ascii="宋体" w:hAnsi="宋体" w:eastAsia="宋体"/>
                <w:kern w:val="0"/>
                <w:sz w:val="24"/>
                <w:highlight w:val="none"/>
                <w:lang w:eastAsia="en-US"/>
              </w:rPr>
            </w:pPr>
          </w:p>
        </w:tc>
        <w:tc>
          <w:tcPr>
            <w:tcW w:w="2090" w:type="dxa"/>
          </w:tcPr>
          <w:p w14:paraId="5FF020C6">
            <w:pPr>
              <w:spacing w:before="100" w:beforeAutospacing="1" w:after="120"/>
              <w:ind w:firstLine="400"/>
              <w:rPr>
                <w:rFonts w:ascii="宋体" w:hAnsi="宋体" w:eastAsia="宋体"/>
                <w:kern w:val="0"/>
                <w:sz w:val="24"/>
                <w:highlight w:val="none"/>
                <w:lang w:eastAsia="en-US"/>
              </w:rPr>
            </w:pPr>
          </w:p>
        </w:tc>
        <w:tc>
          <w:tcPr>
            <w:tcW w:w="1559" w:type="dxa"/>
          </w:tcPr>
          <w:p w14:paraId="5C4E0272">
            <w:pPr>
              <w:spacing w:before="100" w:beforeAutospacing="1" w:after="120"/>
              <w:ind w:firstLine="400"/>
              <w:rPr>
                <w:rFonts w:ascii="宋体" w:hAnsi="宋体" w:eastAsia="宋体"/>
                <w:kern w:val="0"/>
                <w:sz w:val="24"/>
                <w:highlight w:val="none"/>
                <w:lang w:eastAsia="en-US"/>
              </w:rPr>
            </w:pPr>
          </w:p>
        </w:tc>
        <w:tc>
          <w:tcPr>
            <w:tcW w:w="3169" w:type="dxa"/>
            <w:gridSpan w:val="2"/>
            <w:vMerge w:val="continue"/>
          </w:tcPr>
          <w:p w14:paraId="117EC606">
            <w:pPr>
              <w:spacing w:before="100" w:beforeAutospacing="1" w:after="120"/>
              <w:ind w:firstLine="400"/>
              <w:rPr>
                <w:rFonts w:ascii="宋体" w:hAnsi="宋体" w:eastAsia="宋体"/>
                <w:kern w:val="0"/>
                <w:sz w:val="24"/>
                <w:highlight w:val="none"/>
                <w:lang w:eastAsia="en-US"/>
              </w:rPr>
            </w:pPr>
          </w:p>
        </w:tc>
      </w:tr>
      <w:tr w14:paraId="716CB1E2">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58" w:hRule="atLeast"/>
          <w:jc w:val="center"/>
        </w:trPr>
        <w:tc>
          <w:tcPr>
            <w:tcW w:w="1704" w:type="dxa"/>
          </w:tcPr>
          <w:p w14:paraId="5D88DAA8">
            <w:pPr>
              <w:spacing w:before="100" w:beforeAutospacing="1" w:after="120"/>
              <w:ind w:firstLine="400"/>
              <w:rPr>
                <w:rFonts w:ascii="宋体" w:hAnsi="宋体" w:eastAsia="宋体"/>
                <w:kern w:val="0"/>
                <w:sz w:val="24"/>
                <w:highlight w:val="none"/>
                <w:lang w:eastAsia="en-US"/>
              </w:rPr>
            </w:pPr>
          </w:p>
        </w:tc>
        <w:tc>
          <w:tcPr>
            <w:tcW w:w="2090" w:type="dxa"/>
          </w:tcPr>
          <w:p w14:paraId="4879034F">
            <w:pPr>
              <w:spacing w:before="100" w:beforeAutospacing="1" w:after="120"/>
              <w:ind w:firstLine="400"/>
              <w:rPr>
                <w:rFonts w:ascii="宋体" w:hAnsi="宋体" w:eastAsia="宋体"/>
                <w:kern w:val="0"/>
                <w:sz w:val="24"/>
                <w:highlight w:val="none"/>
                <w:lang w:eastAsia="en-US"/>
              </w:rPr>
            </w:pPr>
          </w:p>
        </w:tc>
        <w:tc>
          <w:tcPr>
            <w:tcW w:w="1559" w:type="dxa"/>
          </w:tcPr>
          <w:p w14:paraId="2C192E95">
            <w:pPr>
              <w:spacing w:before="100" w:beforeAutospacing="1" w:after="120"/>
              <w:ind w:firstLine="400"/>
              <w:rPr>
                <w:rFonts w:ascii="宋体" w:hAnsi="宋体" w:eastAsia="宋体"/>
                <w:kern w:val="0"/>
                <w:sz w:val="24"/>
                <w:highlight w:val="none"/>
                <w:lang w:eastAsia="en-US"/>
              </w:rPr>
            </w:pPr>
          </w:p>
        </w:tc>
        <w:tc>
          <w:tcPr>
            <w:tcW w:w="3169" w:type="dxa"/>
            <w:gridSpan w:val="2"/>
            <w:vMerge w:val="continue"/>
          </w:tcPr>
          <w:p w14:paraId="59C78327">
            <w:pPr>
              <w:spacing w:before="100" w:beforeAutospacing="1" w:after="120"/>
              <w:ind w:firstLine="400"/>
              <w:rPr>
                <w:rFonts w:ascii="宋体" w:hAnsi="宋体" w:eastAsia="宋体"/>
                <w:kern w:val="0"/>
                <w:sz w:val="24"/>
                <w:highlight w:val="none"/>
                <w:lang w:eastAsia="en-US"/>
              </w:rPr>
            </w:pPr>
          </w:p>
        </w:tc>
      </w:tr>
      <w:tr w14:paraId="59081B10">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58" w:hRule="atLeast"/>
          <w:jc w:val="center"/>
        </w:trPr>
        <w:tc>
          <w:tcPr>
            <w:tcW w:w="1704" w:type="dxa"/>
          </w:tcPr>
          <w:p w14:paraId="2ABE08FB">
            <w:pPr>
              <w:spacing w:before="100" w:beforeAutospacing="1" w:after="120"/>
              <w:ind w:firstLine="400"/>
              <w:rPr>
                <w:rFonts w:ascii="宋体" w:hAnsi="宋体" w:eastAsia="宋体"/>
                <w:kern w:val="0"/>
                <w:sz w:val="24"/>
                <w:highlight w:val="none"/>
                <w:lang w:eastAsia="en-US"/>
              </w:rPr>
            </w:pPr>
          </w:p>
        </w:tc>
        <w:tc>
          <w:tcPr>
            <w:tcW w:w="2090" w:type="dxa"/>
          </w:tcPr>
          <w:p w14:paraId="2080040A">
            <w:pPr>
              <w:spacing w:before="100" w:beforeAutospacing="1" w:after="120"/>
              <w:ind w:firstLine="400"/>
              <w:rPr>
                <w:rFonts w:ascii="宋体" w:hAnsi="宋体" w:eastAsia="宋体"/>
                <w:kern w:val="0"/>
                <w:sz w:val="24"/>
                <w:highlight w:val="none"/>
                <w:lang w:eastAsia="en-US"/>
              </w:rPr>
            </w:pPr>
          </w:p>
        </w:tc>
        <w:tc>
          <w:tcPr>
            <w:tcW w:w="1559" w:type="dxa"/>
          </w:tcPr>
          <w:p w14:paraId="6AEEEC97">
            <w:pPr>
              <w:spacing w:before="100" w:beforeAutospacing="1" w:after="120"/>
              <w:ind w:firstLine="400"/>
              <w:rPr>
                <w:rFonts w:ascii="宋体" w:hAnsi="宋体" w:eastAsia="宋体"/>
                <w:kern w:val="0"/>
                <w:sz w:val="24"/>
                <w:highlight w:val="none"/>
                <w:lang w:eastAsia="en-US"/>
              </w:rPr>
            </w:pPr>
          </w:p>
        </w:tc>
        <w:tc>
          <w:tcPr>
            <w:tcW w:w="3169" w:type="dxa"/>
            <w:gridSpan w:val="2"/>
            <w:vMerge w:val="continue"/>
          </w:tcPr>
          <w:p w14:paraId="1AB5E6E1">
            <w:pPr>
              <w:spacing w:before="100" w:beforeAutospacing="1" w:after="120"/>
              <w:ind w:firstLine="400"/>
              <w:rPr>
                <w:rFonts w:ascii="宋体" w:hAnsi="宋体" w:eastAsia="宋体"/>
                <w:kern w:val="0"/>
                <w:sz w:val="24"/>
                <w:highlight w:val="none"/>
                <w:lang w:eastAsia="en-US"/>
              </w:rPr>
            </w:pPr>
          </w:p>
        </w:tc>
      </w:tr>
      <w:tr w14:paraId="384DC9A0">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58" w:hRule="atLeast"/>
          <w:jc w:val="center"/>
        </w:trPr>
        <w:tc>
          <w:tcPr>
            <w:tcW w:w="1704" w:type="dxa"/>
          </w:tcPr>
          <w:p w14:paraId="52CD1C6B">
            <w:pPr>
              <w:spacing w:before="100" w:beforeAutospacing="1" w:after="120"/>
              <w:ind w:firstLine="400"/>
              <w:rPr>
                <w:rFonts w:ascii="宋体" w:hAnsi="宋体" w:eastAsia="宋体"/>
                <w:kern w:val="0"/>
                <w:sz w:val="24"/>
                <w:highlight w:val="none"/>
                <w:lang w:eastAsia="en-US"/>
              </w:rPr>
            </w:pPr>
          </w:p>
        </w:tc>
        <w:tc>
          <w:tcPr>
            <w:tcW w:w="2090" w:type="dxa"/>
          </w:tcPr>
          <w:p w14:paraId="496DCBF7">
            <w:pPr>
              <w:spacing w:before="100" w:beforeAutospacing="1" w:after="120"/>
              <w:ind w:firstLine="400"/>
              <w:rPr>
                <w:rFonts w:ascii="宋体" w:hAnsi="宋体" w:eastAsia="宋体"/>
                <w:kern w:val="0"/>
                <w:sz w:val="24"/>
                <w:highlight w:val="none"/>
                <w:lang w:eastAsia="en-US"/>
              </w:rPr>
            </w:pPr>
          </w:p>
        </w:tc>
        <w:tc>
          <w:tcPr>
            <w:tcW w:w="1559" w:type="dxa"/>
          </w:tcPr>
          <w:p w14:paraId="3740BB25">
            <w:pPr>
              <w:spacing w:before="100" w:beforeAutospacing="1" w:after="120"/>
              <w:ind w:firstLine="400"/>
              <w:rPr>
                <w:rFonts w:ascii="宋体" w:hAnsi="宋体" w:eastAsia="宋体"/>
                <w:kern w:val="0"/>
                <w:sz w:val="24"/>
                <w:highlight w:val="none"/>
                <w:lang w:eastAsia="en-US"/>
              </w:rPr>
            </w:pPr>
          </w:p>
        </w:tc>
        <w:tc>
          <w:tcPr>
            <w:tcW w:w="3169" w:type="dxa"/>
            <w:gridSpan w:val="2"/>
            <w:vMerge w:val="continue"/>
          </w:tcPr>
          <w:p w14:paraId="14BA4A82">
            <w:pPr>
              <w:spacing w:before="100" w:beforeAutospacing="1" w:after="120"/>
              <w:ind w:firstLine="400"/>
              <w:rPr>
                <w:rFonts w:ascii="宋体" w:hAnsi="宋体" w:eastAsia="宋体"/>
                <w:kern w:val="0"/>
                <w:sz w:val="24"/>
                <w:highlight w:val="none"/>
                <w:lang w:eastAsia="en-US"/>
              </w:rPr>
            </w:pPr>
          </w:p>
        </w:tc>
      </w:tr>
      <w:tr w14:paraId="2DF04FCC">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634" w:hRule="atLeast"/>
          <w:jc w:val="center"/>
        </w:trPr>
        <w:tc>
          <w:tcPr>
            <w:tcW w:w="8522" w:type="dxa"/>
            <w:gridSpan w:val="5"/>
            <w:vAlign w:val="center"/>
          </w:tcPr>
          <w:p w14:paraId="2CE0255D">
            <w:pPr>
              <w:spacing w:before="100" w:beforeAutospacing="1"/>
              <w:ind w:firstLine="600"/>
              <w:jc w:val="center"/>
              <w:rPr>
                <w:rFonts w:ascii="宋体" w:hAnsi="宋体"/>
                <w:kern w:val="0"/>
                <w:sz w:val="24"/>
                <w:highlight w:val="none"/>
              </w:rPr>
            </w:pPr>
            <w:r>
              <w:rPr>
                <w:rFonts w:hint="eastAsia" w:ascii="宋体" w:hAnsi="宋体"/>
                <w:kern w:val="0"/>
                <w:sz w:val="24"/>
                <w:highlight w:val="none"/>
              </w:rPr>
              <w:t>每位诊断组成员在企业现场诊断时间</w:t>
            </w:r>
          </w:p>
        </w:tc>
      </w:tr>
      <w:tr w14:paraId="3E3C0D3D">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655" w:hRule="atLeast"/>
          <w:jc w:val="center"/>
        </w:trPr>
        <w:tc>
          <w:tcPr>
            <w:tcW w:w="1704" w:type="dxa"/>
            <w:vAlign w:val="center"/>
          </w:tcPr>
          <w:p w14:paraId="3E4E8477">
            <w:pPr>
              <w:spacing w:before="100" w:beforeAutospacing="1"/>
              <w:jc w:val="center"/>
              <w:rPr>
                <w:rFonts w:ascii="宋体" w:hAnsi="宋体" w:eastAsia="仿宋"/>
                <w:kern w:val="0"/>
                <w:sz w:val="24"/>
                <w:highlight w:val="none"/>
                <w:lang w:eastAsia="en-US"/>
              </w:rPr>
            </w:pPr>
            <w:r>
              <w:rPr>
                <w:rFonts w:hint="eastAsia" w:ascii="宋体" w:hAnsi="宋体"/>
                <w:kern w:val="0"/>
                <w:sz w:val="24"/>
                <w:highlight w:val="none"/>
                <w:lang w:eastAsia="en-US"/>
              </w:rPr>
              <w:t>姓名</w:t>
            </w:r>
          </w:p>
        </w:tc>
        <w:tc>
          <w:tcPr>
            <w:tcW w:w="2090" w:type="dxa"/>
            <w:vAlign w:val="center"/>
          </w:tcPr>
          <w:p w14:paraId="6EF28128">
            <w:pPr>
              <w:spacing w:before="100" w:beforeAutospacing="1"/>
              <w:jc w:val="center"/>
              <w:rPr>
                <w:rFonts w:ascii="宋体" w:hAnsi="宋体"/>
                <w:kern w:val="0"/>
                <w:sz w:val="24"/>
                <w:highlight w:val="none"/>
                <w:lang w:eastAsia="en-US"/>
              </w:rPr>
            </w:pPr>
            <w:r>
              <w:rPr>
                <w:rFonts w:hint="eastAsia" w:ascii="宋体" w:hAnsi="宋体"/>
                <w:kern w:val="0"/>
                <w:sz w:val="24"/>
                <w:highlight w:val="none"/>
                <w:lang w:eastAsia="en-US"/>
              </w:rPr>
              <w:t>？月？日</w:t>
            </w:r>
          </w:p>
        </w:tc>
        <w:tc>
          <w:tcPr>
            <w:tcW w:w="1559" w:type="dxa"/>
            <w:vAlign w:val="center"/>
          </w:tcPr>
          <w:p w14:paraId="013D20BC">
            <w:pPr>
              <w:spacing w:before="100" w:beforeAutospacing="1"/>
              <w:jc w:val="center"/>
              <w:rPr>
                <w:rFonts w:ascii="宋体" w:hAnsi="宋体"/>
                <w:kern w:val="0"/>
                <w:sz w:val="24"/>
                <w:highlight w:val="none"/>
                <w:lang w:eastAsia="en-US"/>
              </w:rPr>
            </w:pPr>
            <w:r>
              <w:rPr>
                <w:rFonts w:hint="eastAsia" w:ascii="宋体" w:hAnsi="宋体"/>
                <w:kern w:val="0"/>
                <w:sz w:val="24"/>
                <w:highlight w:val="none"/>
                <w:lang w:eastAsia="en-US"/>
              </w:rPr>
              <w:t>？月？日</w:t>
            </w:r>
          </w:p>
        </w:tc>
        <w:tc>
          <w:tcPr>
            <w:tcW w:w="1560" w:type="dxa"/>
            <w:vAlign w:val="center"/>
          </w:tcPr>
          <w:p w14:paraId="43BAEF45">
            <w:pPr>
              <w:spacing w:before="100" w:beforeAutospacing="1"/>
              <w:jc w:val="center"/>
              <w:rPr>
                <w:rFonts w:ascii="宋体" w:hAnsi="宋体"/>
                <w:kern w:val="0"/>
                <w:sz w:val="24"/>
                <w:highlight w:val="none"/>
                <w:lang w:eastAsia="en-US"/>
              </w:rPr>
            </w:pPr>
            <w:r>
              <w:rPr>
                <w:rFonts w:hint="eastAsia" w:ascii="宋体" w:hAnsi="宋体"/>
                <w:kern w:val="0"/>
                <w:sz w:val="24"/>
                <w:highlight w:val="none"/>
                <w:lang w:eastAsia="en-US"/>
              </w:rPr>
              <w:t>？月？日</w:t>
            </w:r>
          </w:p>
        </w:tc>
        <w:tc>
          <w:tcPr>
            <w:tcW w:w="1609" w:type="dxa"/>
            <w:vAlign w:val="center"/>
          </w:tcPr>
          <w:p w14:paraId="6D821E7B">
            <w:pPr>
              <w:spacing w:before="100" w:beforeAutospacing="1"/>
              <w:ind w:firstLine="398" w:firstLineChars="166"/>
              <w:rPr>
                <w:rFonts w:ascii="宋体" w:hAnsi="宋体"/>
                <w:kern w:val="0"/>
                <w:sz w:val="24"/>
                <w:highlight w:val="none"/>
                <w:lang w:eastAsia="en-US"/>
              </w:rPr>
            </w:pPr>
            <w:r>
              <w:rPr>
                <w:rFonts w:ascii="宋体" w:hAnsi="宋体"/>
                <w:kern w:val="0"/>
                <w:sz w:val="24"/>
                <w:highlight w:val="none"/>
                <w:lang w:eastAsia="en-US"/>
              </w:rPr>
              <w:t>…</w:t>
            </w:r>
          </w:p>
        </w:tc>
      </w:tr>
      <w:tr w14:paraId="512E3A7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595" w:hRule="atLeast"/>
          <w:jc w:val="center"/>
        </w:trPr>
        <w:tc>
          <w:tcPr>
            <w:tcW w:w="1704" w:type="dxa"/>
            <w:vAlign w:val="center"/>
          </w:tcPr>
          <w:p w14:paraId="7589F0F4">
            <w:pPr>
              <w:spacing w:before="100" w:beforeAutospacing="1"/>
              <w:ind w:firstLine="560"/>
              <w:rPr>
                <w:rFonts w:ascii="宋体" w:hAnsi="宋体" w:eastAsia="仿宋"/>
                <w:kern w:val="0"/>
                <w:sz w:val="24"/>
                <w:highlight w:val="none"/>
                <w:lang w:eastAsia="en-US"/>
              </w:rPr>
            </w:pPr>
          </w:p>
        </w:tc>
        <w:tc>
          <w:tcPr>
            <w:tcW w:w="2090" w:type="dxa"/>
            <w:vAlign w:val="center"/>
          </w:tcPr>
          <w:p w14:paraId="4E57C5D7">
            <w:pPr>
              <w:spacing w:before="100" w:beforeAutospacing="1"/>
              <w:jc w:val="center"/>
              <w:rPr>
                <w:rFonts w:ascii="宋体" w:hAnsi="宋体"/>
                <w:kern w:val="0"/>
                <w:sz w:val="24"/>
                <w:highlight w:val="none"/>
                <w:lang w:eastAsia="en-US"/>
              </w:rPr>
            </w:pPr>
            <w:r>
              <w:rPr>
                <w:rFonts w:hint="eastAsia" w:ascii="宋体" w:hAnsi="宋体"/>
                <w:kern w:val="0"/>
                <w:sz w:val="24"/>
                <w:highlight w:val="none"/>
                <w:lang w:eastAsia="en-US"/>
              </w:rPr>
              <w:t>？点—？点</w:t>
            </w:r>
          </w:p>
        </w:tc>
        <w:tc>
          <w:tcPr>
            <w:tcW w:w="1559" w:type="dxa"/>
            <w:vAlign w:val="center"/>
          </w:tcPr>
          <w:p w14:paraId="4281F483">
            <w:pPr>
              <w:spacing w:before="100" w:beforeAutospacing="1"/>
              <w:jc w:val="center"/>
              <w:rPr>
                <w:rFonts w:ascii="宋体" w:hAnsi="宋体"/>
                <w:kern w:val="0"/>
                <w:sz w:val="24"/>
                <w:highlight w:val="none"/>
                <w:lang w:eastAsia="en-US"/>
              </w:rPr>
            </w:pPr>
            <w:r>
              <w:rPr>
                <w:rFonts w:hint="eastAsia" w:ascii="宋体" w:hAnsi="宋体"/>
                <w:kern w:val="0"/>
                <w:sz w:val="24"/>
                <w:highlight w:val="none"/>
                <w:lang w:eastAsia="en-US"/>
              </w:rPr>
              <w:t>?点—？点</w:t>
            </w:r>
          </w:p>
        </w:tc>
        <w:tc>
          <w:tcPr>
            <w:tcW w:w="1560" w:type="dxa"/>
            <w:vAlign w:val="center"/>
          </w:tcPr>
          <w:p w14:paraId="4317976F">
            <w:pPr>
              <w:spacing w:before="100" w:beforeAutospacing="1"/>
              <w:jc w:val="center"/>
              <w:rPr>
                <w:rFonts w:ascii="宋体" w:hAnsi="宋体"/>
                <w:kern w:val="0"/>
                <w:sz w:val="24"/>
                <w:highlight w:val="none"/>
                <w:lang w:eastAsia="en-US"/>
              </w:rPr>
            </w:pPr>
            <w:r>
              <w:rPr>
                <w:rFonts w:hint="eastAsia" w:ascii="宋体" w:hAnsi="宋体"/>
                <w:kern w:val="0"/>
                <w:sz w:val="24"/>
                <w:highlight w:val="none"/>
                <w:lang w:eastAsia="en-US"/>
              </w:rPr>
              <w:t>?点—？点</w:t>
            </w:r>
          </w:p>
        </w:tc>
        <w:tc>
          <w:tcPr>
            <w:tcW w:w="1609" w:type="dxa"/>
            <w:vAlign w:val="center"/>
          </w:tcPr>
          <w:p w14:paraId="164C584B">
            <w:pPr>
              <w:spacing w:before="100" w:beforeAutospacing="1"/>
              <w:ind w:firstLine="560"/>
              <w:rPr>
                <w:rFonts w:ascii="宋体" w:hAnsi="宋体"/>
                <w:kern w:val="0"/>
                <w:sz w:val="24"/>
                <w:highlight w:val="none"/>
                <w:lang w:eastAsia="en-US"/>
              </w:rPr>
            </w:pPr>
            <w:r>
              <w:rPr>
                <w:rFonts w:ascii="宋体" w:hAnsi="宋体"/>
                <w:kern w:val="0"/>
                <w:sz w:val="24"/>
                <w:highlight w:val="none"/>
                <w:lang w:eastAsia="en-US"/>
              </w:rPr>
              <w:t>…</w:t>
            </w:r>
          </w:p>
        </w:tc>
      </w:tr>
      <w:tr w14:paraId="08D611BA">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645" w:hRule="atLeast"/>
          <w:jc w:val="center"/>
        </w:trPr>
        <w:tc>
          <w:tcPr>
            <w:tcW w:w="1704" w:type="dxa"/>
            <w:vAlign w:val="center"/>
          </w:tcPr>
          <w:p w14:paraId="72E47C3A">
            <w:pPr>
              <w:spacing w:before="100" w:beforeAutospacing="1"/>
              <w:ind w:firstLine="560"/>
              <w:rPr>
                <w:rFonts w:ascii="宋体" w:hAnsi="宋体" w:eastAsia="仿宋"/>
                <w:kern w:val="0"/>
                <w:sz w:val="24"/>
                <w:highlight w:val="none"/>
                <w:lang w:eastAsia="en-US"/>
              </w:rPr>
            </w:pPr>
          </w:p>
        </w:tc>
        <w:tc>
          <w:tcPr>
            <w:tcW w:w="2090" w:type="dxa"/>
            <w:vAlign w:val="center"/>
          </w:tcPr>
          <w:p w14:paraId="3BDC12E5">
            <w:pPr>
              <w:spacing w:before="100" w:beforeAutospacing="1"/>
              <w:jc w:val="center"/>
              <w:rPr>
                <w:rFonts w:ascii="宋体" w:hAnsi="宋体"/>
                <w:kern w:val="0"/>
                <w:sz w:val="24"/>
                <w:highlight w:val="none"/>
                <w:lang w:eastAsia="en-US"/>
              </w:rPr>
            </w:pPr>
            <w:r>
              <w:rPr>
                <w:rFonts w:hint="eastAsia" w:ascii="宋体" w:hAnsi="宋体"/>
                <w:kern w:val="0"/>
                <w:sz w:val="24"/>
                <w:highlight w:val="none"/>
                <w:lang w:eastAsia="en-US"/>
              </w:rPr>
              <w:t>？点—？点</w:t>
            </w:r>
          </w:p>
        </w:tc>
        <w:tc>
          <w:tcPr>
            <w:tcW w:w="1559" w:type="dxa"/>
            <w:vAlign w:val="center"/>
          </w:tcPr>
          <w:p w14:paraId="7CA15DC0">
            <w:pPr>
              <w:spacing w:before="100" w:beforeAutospacing="1"/>
              <w:jc w:val="center"/>
              <w:rPr>
                <w:rFonts w:ascii="宋体" w:hAnsi="宋体"/>
                <w:kern w:val="0"/>
                <w:sz w:val="24"/>
                <w:highlight w:val="none"/>
                <w:lang w:eastAsia="en-US"/>
              </w:rPr>
            </w:pPr>
            <w:r>
              <w:rPr>
                <w:rFonts w:hint="eastAsia" w:ascii="宋体" w:hAnsi="宋体"/>
                <w:kern w:val="0"/>
                <w:sz w:val="24"/>
                <w:highlight w:val="none"/>
                <w:lang w:eastAsia="en-US"/>
              </w:rPr>
              <w:t>?点—？点</w:t>
            </w:r>
          </w:p>
        </w:tc>
        <w:tc>
          <w:tcPr>
            <w:tcW w:w="1560" w:type="dxa"/>
            <w:vAlign w:val="center"/>
          </w:tcPr>
          <w:p w14:paraId="35DF3A0B">
            <w:pPr>
              <w:spacing w:before="100" w:beforeAutospacing="1"/>
              <w:jc w:val="center"/>
              <w:rPr>
                <w:rFonts w:ascii="宋体" w:hAnsi="宋体"/>
                <w:kern w:val="0"/>
                <w:sz w:val="24"/>
                <w:highlight w:val="none"/>
                <w:lang w:eastAsia="en-US"/>
              </w:rPr>
            </w:pPr>
            <w:r>
              <w:rPr>
                <w:rFonts w:hint="eastAsia" w:ascii="宋体" w:hAnsi="宋体"/>
                <w:kern w:val="0"/>
                <w:sz w:val="24"/>
                <w:highlight w:val="none"/>
                <w:lang w:eastAsia="en-US"/>
              </w:rPr>
              <w:t>?点—？点</w:t>
            </w:r>
          </w:p>
        </w:tc>
        <w:tc>
          <w:tcPr>
            <w:tcW w:w="1609" w:type="dxa"/>
            <w:vAlign w:val="center"/>
          </w:tcPr>
          <w:p w14:paraId="2DDF939A">
            <w:pPr>
              <w:spacing w:before="100" w:beforeAutospacing="1"/>
              <w:ind w:firstLine="560"/>
              <w:rPr>
                <w:rFonts w:ascii="宋体" w:hAnsi="宋体"/>
                <w:kern w:val="0"/>
                <w:sz w:val="24"/>
                <w:highlight w:val="none"/>
                <w:lang w:eastAsia="en-US"/>
              </w:rPr>
            </w:pPr>
            <w:r>
              <w:rPr>
                <w:rFonts w:ascii="宋体" w:hAnsi="宋体"/>
                <w:kern w:val="0"/>
                <w:sz w:val="24"/>
                <w:highlight w:val="none"/>
                <w:lang w:eastAsia="en-US"/>
              </w:rPr>
              <w:t>…</w:t>
            </w:r>
          </w:p>
        </w:tc>
      </w:tr>
    </w:tbl>
    <w:p w14:paraId="1E8DEFF3">
      <w:pPr>
        <w:adjustRightInd w:val="0"/>
        <w:snapToGrid w:val="0"/>
        <w:spacing w:before="120" w:beforeLines="50"/>
        <w:rPr>
          <w:rFonts w:ascii="宋体" w:hAnsi="宋体" w:eastAsia="楷体_GB2312"/>
          <w:kern w:val="0"/>
          <w:sz w:val="24"/>
          <w:szCs w:val="21"/>
          <w:highlight w:val="none"/>
        </w:rPr>
      </w:pPr>
      <w:r>
        <w:rPr>
          <w:rFonts w:hint="eastAsia" w:ascii="宋体" w:hAnsi="宋体" w:eastAsia="楷体_GB2312"/>
          <w:kern w:val="0"/>
          <w:sz w:val="24"/>
          <w:szCs w:val="21"/>
          <w:highlight w:val="none"/>
        </w:rPr>
        <w:t>注：1.</w:t>
      </w:r>
      <w:r>
        <w:rPr>
          <w:rFonts w:ascii="宋体" w:hAnsi="宋体" w:eastAsia="楷体_GB2312"/>
          <w:kern w:val="0"/>
          <w:sz w:val="24"/>
          <w:szCs w:val="21"/>
          <w:highlight w:val="none"/>
        </w:rPr>
        <w:t xml:space="preserve"> </w:t>
      </w:r>
      <w:r>
        <w:rPr>
          <w:rFonts w:hint="eastAsia" w:ascii="宋体" w:hAnsi="宋体" w:eastAsia="楷体_GB2312"/>
          <w:kern w:val="0"/>
          <w:sz w:val="24"/>
          <w:szCs w:val="21"/>
          <w:highlight w:val="none"/>
        </w:rPr>
        <w:t>由企业对服务商所安排的每位诊断组成员在企业现场工作时间进行实事求是</w:t>
      </w:r>
    </w:p>
    <w:p w14:paraId="77A9A17C">
      <w:pPr>
        <w:adjustRightInd w:val="0"/>
        <w:snapToGrid w:val="0"/>
        <w:ind w:firstLine="840" w:firstLineChars="350"/>
        <w:rPr>
          <w:rFonts w:ascii="宋体" w:hAnsi="宋体" w:eastAsia="楷体_GB2312"/>
          <w:kern w:val="0"/>
          <w:sz w:val="24"/>
          <w:szCs w:val="21"/>
          <w:highlight w:val="none"/>
        </w:rPr>
      </w:pPr>
      <w:r>
        <w:rPr>
          <w:rFonts w:hint="eastAsia" w:ascii="宋体" w:hAnsi="宋体" w:eastAsia="楷体_GB2312"/>
          <w:kern w:val="0"/>
          <w:sz w:val="24"/>
          <w:szCs w:val="21"/>
          <w:highlight w:val="none"/>
        </w:rPr>
        <w:t>填写。</w:t>
      </w:r>
    </w:p>
    <w:p w14:paraId="7540DD17">
      <w:pPr>
        <w:spacing w:line="300" w:lineRule="exact"/>
        <w:ind w:firstLine="480" w:firstLineChars="200"/>
        <w:rPr>
          <w:rFonts w:ascii="宋体" w:hAnsi="宋体" w:eastAsia="楷体_GB2312"/>
          <w:kern w:val="0"/>
          <w:sz w:val="24"/>
          <w:szCs w:val="21"/>
          <w:highlight w:val="none"/>
        </w:rPr>
      </w:pPr>
      <w:r>
        <w:rPr>
          <w:rFonts w:hint="eastAsia" w:ascii="宋体" w:hAnsi="宋体" w:eastAsia="楷体_GB2312"/>
          <w:kern w:val="0"/>
          <w:sz w:val="24"/>
          <w:szCs w:val="21"/>
          <w:highlight w:val="none"/>
        </w:rPr>
        <w:t>2.</w:t>
      </w:r>
      <w:r>
        <w:rPr>
          <w:rFonts w:ascii="宋体" w:hAnsi="宋体" w:eastAsia="楷体_GB2312"/>
          <w:kern w:val="0"/>
          <w:sz w:val="24"/>
          <w:szCs w:val="21"/>
          <w:highlight w:val="none"/>
        </w:rPr>
        <w:t xml:space="preserve"> </w:t>
      </w:r>
      <w:r>
        <w:rPr>
          <w:rFonts w:hint="eastAsia" w:ascii="宋体" w:hAnsi="宋体" w:eastAsia="楷体_GB2312"/>
          <w:kern w:val="0"/>
          <w:sz w:val="24"/>
          <w:szCs w:val="21"/>
          <w:highlight w:val="none"/>
        </w:rPr>
        <w:t>附会议照片和视频。</w:t>
      </w:r>
    </w:p>
    <w:p w14:paraId="1211EE67">
      <w:pPr>
        <w:snapToGrid w:val="0"/>
        <w:jc w:val="center"/>
        <w:rPr>
          <w:rFonts w:ascii="宋体" w:hAnsi="宋体" w:eastAsia="楷体_GB2312" w:cs="楷体_GB2312"/>
          <w:szCs w:val="32"/>
          <w:highlight w:val="none"/>
        </w:rPr>
      </w:pPr>
    </w:p>
    <w:p w14:paraId="7CB99199">
      <w:pPr>
        <w:snapToGrid w:val="0"/>
        <w:jc w:val="center"/>
        <w:rPr>
          <w:rFonts w:ascii="宋体" w:hAnsi="宋体" w:eastAsia="楷体_GB2312" w:cs="楷体_GB2312"/>
          <w:szCs w:val="32"/>
          <w:highlight w:val="none"/>
        </w:rPr>
      </w:pPr>
    </w:p>
    <w:p w14:paraId="34BCF008">
      <w:pPr>
        <w:keepNext/>
        <w:keepLines/>
        <w:spacing w:after="240" w:afterLines="100"/>
        <w:jc w:val="center"/>
        <w:outlineLvl w:val="1"/>
        <w:rPr>
          <w:rFonts w:ascii="宋体" w:hAnsi="宋体" w:eastAsia="黑体" w:cs="黑体"/>
          <w:sz w:val="36"/>
          <w:szCs w:val="36"/>
          <w:highlight w:val="none"/>
        </w:rPr>
      </w:pPr>
      <w:r>
        <w:rPr>
          <w:rFonts w:hint="eastAsia" w:ascii="宋体" w:hAnsi="宋体" w:eastAsia="黑体" w:cs="黑体"/>
          <w:sz w:val="36"/>
          <w:szCs w:val="36"/>
          <w:highlight w:val="none"/>
        </w:rPr>
        <w:t>9.</w:t>
      </w:r>
      <w:r>
        <w:rPr>
          <w:rFonts w:ascii="宋体" w:hAnsi="宋体" w:eastAsia="黑体" w:cs="黑体"/>
          <w:sz w:val="36"/>
          <w:szCs w:val="36"/>
          <w:highlight w:val="none"/>
        </w:rPr>
        <w:t xml:space="preserve"> </w:t>
      </w:r>
      <w:r>
        <w:rPr>
          <w:rFonts w:hint="eastAsia" w:ascii="宋体" w:hAnsi="宋体" w:eastAsia="黑体" w:cs="黑体"/>
          <w:sz w:val="36"/>
          <w:szCs w:val="36"/>
          <w:highlight w:val="none"/>
        </w:rPr>
        <w:t>诊断服务满意度调查表</w:t>
      </w:r>
    </w:p>
    <w:tbl>
      <w:tblPr>
        <w:tblStyle w:val="20"/>
        <w:tblW w:w="5123" w:type="pct"/>
        <w:jc w:val="cente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0" w:type="dxa"/>
          <w:bottom w:w="0" w:type="dxa"/>
          <w:right w:w="0" w:type="dxa"/>
        </w:tblCellMar>
      </w:tblPr>
      <w:tblGrid>
        <w:gridCol w:w="987"/>
        <w:gridCol w:w="1610"/>
        <w:gridCol w:w="3137"/>
        <w:gridCol w:w="808"/>
        <w:gridCol w:w="808"/>
        <w:gridCol w:w="878"/>
        <w:gridCol w:w="951"/>
      </w:tblGrid>
      <w:tr w14:paraId="04009DD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83" w:hRule="atLeast"/>
          <w:jc w:val="center"/>
        </w:trPr>
        <w:tc>
          <w:tcPr>
            <w:tcW w:w="1415" w:type="pct"/>
            <w:gridSpan w:val="2"/>
            <w:tcMar>
              <w:left w:w="57" w:type="dxa"/>
              <w:right w:w="57" w:type="dxa"/>
            </w:tcMar>
            <w:vAlign w:val="center"/>
          </w:tcPr>
          <w:p w14:paraId="133C6F4F">
            <w:pPr>
              <w:adjustRightInd w:val="0"/>
              <w:snapToGrid w:val="0"/>
              <w:jc w:val="center"/>
              <w:rPr>
                <w:rFonts w:ascii="宋体" w:hAnsi="宋体" w:eastAsia="仿宋"/>
                <w:sz w:val="24"/>
                <w:highlight w:val="none"/>
              </w:rPr>
            </w:pPr>
            <w:r>
              <w:rPr>
                <w:rFonts w:ascii="宋体" w:hAnsi="宋体"/>
                <w:sz w:val="24"/>
                <w:highlight w:val="none"/>
              </w:rPr>
              <w:t>服务商名称</w:t>
            </w:r>
          </w:p>
        </w:tc>
        <w:tc>
          <w:tcPr>
            <w:tcW w:w="3585" w:type="pct"/>
            <w:gridSpan w:val="5"/>
            <w:tcMar>
              <w:left w:w="57" w:type="dxa"/>
              <w:right w:w="57" w:type="dxa"/>
            </w:tcMar>
            <w:vAlign w:val="center"/>
          </w:tcPr>
          <w:p w14:paraId="5431DAAF">
            <w:pPr>
              <w:adjustRightInd w:val="0"/>
              <w:snapToGrid w:val="0"/>
              <w:ind w:firstLine="600"/>
              <w:rPr>
                <w:rFonts w:ascii="宋体" w:hAnsi="宋体"/>
                <w:sz w:val="24"/>
                <w:highlight w:val="none"/>
              </w:rPr>
            </w:pPr>
          </w:p>
        </w:tc>
      </w:tr>
      <w:tr w14:paraId="7FBE65B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83" w:hRule="atLeast"/>
          <w:jc w:val="center"/>
        </w:trPr>
        <w:tc>
          <w:tcPr>
            <w:tcW w:w="1415" w:type="pct"/>
            <w:gridSpan w:val="2"/>
            <w:tcMar>
              <w:left w:w="57" w:type="dxa"/>
              <w:right w:w="57" w:type="dxa"/>
            </w:tcMar>
            <w:vAlign w:val="center"/>
          </w:tcPr>
          <w:p w14:paraId="2A91ABA2">
            <w:pPr>
              <w:adjustRightInd w:val="0"/>
              <w:snapToGrid w:val="0"/>
              <w:jc w:val="center"/>
              <w:rPr>
                <w:rFonts w:ascii="宋体" w:hAnsi="宋体" w:eastAsia="仿宋"/>
                <w:sz w:val="24"/>
                <w:highlight w:val="none"/>
              </w:rPr>
            </w:pPr>
            <w:r>
              <w:rPr>
                <w:rFonts w:hint="eastAsia" w:ascii="宋体" w:hAnsi="宋体"/>
                <w:sz w:val="24"/>
                <w:highlight w:val="none"/>
              </w:rPr>
              <w:t>被诊断企业名称</w:t>
            </w:r>
          </w:p>
        </w:tc>
        <w:tc>
          <w:tcPr>
            <w:tcW w:w="3585" w:type="pct"/>
            <w:gridSpan w:val="5"/>
            <w:tcMar>
              <w:left w:w="57" w:type="dxa"/>
              <w:right w:w="57" w:type="dxa"/>
            </w:tcMar>
            <w:vAlign w:val="center"/>
          </w:tcPr>
          <w:p w14:paraId="28BD9CF9">
            <w:pPr>
              <w:adjustRightInd w:val="0"/>
              <w:snapToGrid w:val="0"/>
              <w:ind w:firstLine="600"/>
              <w:rPr>
                <w:rFonts w:ascii="宋体" w:hAnsi="宋体"/>
                <w:sz w:val="24"/>
                <w:highlight w:val="none"/>
              </w:rPr>
            </w:pPr>
          </w:p>
        </w:tc>
      </w:tr>
      <w:tr w14:paraId="6820536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538" w:type="pct"/>
            <w:tcMar>
              <w:left w:w="57" w:type="dxa"/>
              <w:right w:w="57" w:type="dxa"/>
            </w:tcMar>
            <w:vAlign w:val="center"/>
          </w:tcPr>
          <w:p w14:paraId="36A18774">
            <w:pPr>
              <w:adjustRightInd w:val="0"/>
              <w:snapToGrid w:val="0"/>
              <w:jc w:val="center"/>
              <w:rPr>
                <w:rFonts w:ascii="宋体" w:hAnsi="宋体" w:eastAsia="仿宋"/>
                <w:sz w:val="24"/>
                <w:highlight w:val="none"/>
              </w:rPr>
            </w:pPr>
            <w:r>
              <w:rPr>
                <w:rFonts w:ascii="宋体" w:hAnsi="宋体"/>
                <w:sz w:val="24"/>
                <w:highlight w:val="none"/>
              </w:rPr>
              <w:t>序号</w:t>
            </w:r>
          </w:p>
        </w:tc>
        <w:tc>
          <w:tcPr>
            <w:tcW w:w="2586" w:type="pct"/>
            <w:gridSpan w:val="2"/>
            <w:tcMar>
              <w:left w:w="57" w:type="dxa"/>
              <w:right w:w="57" w:type="dxa"/>
            </w:tcMar>
            <w:vAlign w:val="center"/>
          </w:tcPr>
          <w:p w14:paraId="7ABCE249">
            <w:pPr>
              <w:adjustRightInd w:val="0"/>
              <w:snapToGrid w:val="0"/>
              <w:jc w:val="center"/>
              <w:rPr>
                <w:rFonts w:ascii="宋体" w:hAnsi="宋体" w:eastAsia="仿宋"/>
                <w:sz w:val="24"/>
                <w:highlight w:val="none"/>
              </w:rPr>
            </w:pPr>
            <w:r>
              <w:rPr>
                <w:rFonts w:ascii="宋体" w:hAnsi="宋体"/>
                <w:sz w:val="24"/>
                <w:highlight w:val="none"/>
              </w:rPr>
              <w:t>评价内容</w:t>
            </w:r>
          </w:p>
        </w:tc>
        <w:tc>
          <w:tcPr>
            <w:tcW w:w="440" w:type="pct"/>
            <w:tcMar>
              <w:left w:w="57" w:type="dxa"/>
              <w:right w:w="57" w:type="dxa"/>
            </w:tcMar>
            <w:vAlign w:val="center"/>
          </w:tcPr>
          <w:p w14:paraId="1EB9CFB8">
            <w:pPr>
              <w:adjustRightInd w:val="0"/>
              <w:snapToGrid w:val="0"/>
              <w:jc w:val="center"/>
              <w:rPr>
                <w:rFonts w:ascii="宋体" w:hAnsi="宋体" w:eastAsia="仿宋"/>
                <w:sz w:val="24"/>
                <w:highlight w:val="none"/>
              </w:rPr>
            </w:pPr>
            <w:r>
              <w:rPr>
                <w:rFonts w:ascii="宋体" w:hAnsi="宋体"/>
                <w:sz w:val="24"/>
                <w:highlight w:val="none"/>
              </w:rPr>
              <w:t>很好</w:t>
            </w:r>
          </w:p>
        </w:tc>
        <w:tc>
          <w:tcPr>
            <w:tcW w:w="440" w:type="pct"/>
            <w:tcMar>
              <w:left w:w="57" w:type="dxa"/>
              <w:right w:w="57" w:type="dxa"/>
            </w:tcMar>
            <w:vAlign w:val="center"/>
          </w:tcPr>
          <w:p w14:paraId="36D66F4E">
            <w:pPr>
              <w:adjustRightInd w:val="0"/>
              <w:snapToGrid w:val="0"/>
              <w:jc w:val="center"/>
              <w:rPr>
                <w:rFonts w:ascii="宋体" w:hAnsi="宋体" w:eastAsia="仿宋"/>
                <w:sz w:val="24"/>
                <w:highlight w:val="none"/>
              </w:rPr>
            </w:pPr>
            <w:r>
              <w:rPr>
                <w:rFonts w:hint="eastAsia" w:ascii="宋体" w:hAnsi="宋体"/>
                <w:sz w:val="24"/>
                <w:highlight w:val="none"/>
              </w:rPr>
              <w:t>好</w:t>
            </w:r>
          </w:p>
        </w:tc>
        <w:tc>
          <w:tcPr>
            <w:tcW w:w="478" w:type="pct"/>
            <w:tcMar>
              <w:left w:w="57" w:type="dxa"/>
              <w:right w:w="57" w:type="dxa"/>
            </w:tcMar>
            <w:vAlign w:val="center"/>
          </w:tcPr>
          <w:p w14:paraId="4470893F">
            <w:pPr>
              <w:adjustRightInd w:val="0"/>
              <w:snapToGrid w:val="0"/>
              <w:jc w:val="center"/>
              <w:rPr>
                <w:rFonts w:ascii="宋体" w:hAnsi="宋体" w:eastAsia="仿宋"/>
                <w:sz w:val="24"/>
                <w:highlight w:val="none"/>
              </w:rPr>
            </w:pPr>
            <w:r>
              <w:rPr>
                <w:rFonts w:ascii="宋体" w:hAnsi="宋体"/>
                <w:sz w:val="24"/>
                <w:highlight w:val="none"/>
              </w:rPr>
              <w:t>较好</w:t>
            </w:r>
          </w:p>
        </w:tc>
        <w:tc>
          <w:tcPr>
            <w:tcW w:w="518" w:type="pct"/>
            <w:tcMar>
              <w:left w:w="57" w:type="dxa"/>
              <w:right w:w="57" w:type="dxa"/>
            </w:tcMar>
            <w:vAlign w:val="center"/>
          </w:tcPr>
          <w:p w14:paraId="20327CD2">
            <w:pPr>
              <w:adjustRightInd w:val="0"/>
              <w:snapToGrid w:val="0"/>
              <w:jc w:val="center"/>
              <w:rPr>
                <w:rFonts w:ascii="宋体" w:hAnsi="宋体"/>
                <w:sz w:val="24"/>
                <w:highlight w:val="none"/>
              </w:rPr>
            </w:pPr>
            <w:r>
              <w:rPr>
                <w:rFonts w:ascii="宋体" w:hAnsi="宋体"/>
                <w:sz w:val="24"/>
                <w:highlight w:val="none"/>
              </w:rPr>
              <w:t>一般</w:t>
            </w:r>
          </w:p>
        </w:tc>
      </w:tr>
      <w:tr w14:paraId="507FE01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1420" w:hRule="atLeast"/>
          <w:jc w:val="center"/>
        </w:trPr>
        <w:tc>
          <w:tcPr>
            <w:tcW w:w="538" w:type="pct"/>
            <w:tcMar>
              <w:left w:w="57" w:type="dxa"/>
              <w:right w:w="57" w:type="dxa"/>
            </w:tcMar>
            <w:vAlign w:val="center"/>
          </w:tcPr>
          <w:p w14:paraId="7312D682">
            <w:pPr>
              <w:adjustRightInd w:val="0"/>
              <w:snapToGrid w:val="0"/>
              <w:jc w:val="center"/>
              <w:rPr>
                <w:rFonts w:ascii="宋体" w:hAnsi="宋体" w:eastAsia="仿宋"/>
                <w:sz w:val="24"/>
                <w:highlight w:val="none"/>
              </w:rPr>
            </w:pPr>
            <w:r>
              <w:rPr>
                <w:rFonts w:hint="eastAsia" w:ascii="宋体" w:hAnsi="宋体"/>
                <w:sz w:val="24"/>
                <w:highlight w:val="none"/>
              </w:rPr>
              <w:t>1</w:t>
            </w:r>
          </w:p>
        </w:tc>
        <w:tc>
          <w:tcPr>
            <w:tcW w:w="2586" w:type="pct"/>
            <w:gridSpan w:val="2"/>
            <w:tcMar>
              <w:left w:w="57" w:type="dxa"/>
              <w:right w:w="57" w:type="dxa"/>
            </w:tcMar>
            <w:vAlign w:val="center"/>
          </w:tcPr>
          <w:p w14:paraId="2097405A">
            <w:pPr>
              <w:adjustRightInd w:val="0"/>
              <w:snapToGrid w:val="0"/>
              <w:rPr>
                <w:rFonts w:ascii="宋体" w:hAnsi="宋体"/>
                <w:sz w:val="24"/>
                <w:highlight w:val="none"/>
              </w:rPr>
            </w:pPr>
            <w:r>
              <w:rPr>
                <w:rFonts w:ascii="宋体" w:hAnsi="宋体"/>
                <w:sz w:val="24"/>
                <w:highlight w:val="none"/>
              </w:rPr>
              <w:t>诊断</w:t>
            </w:r>
            <w:r>
              <w:rPr>
                <w:rFonts w:hint="eastAsia" w:ascii="宋体" w:hAnsi="宋体"/>
                <w:sz w:val="24"/>
                <w:highlight w:val="none"/>
              </w:rPr>
              <w:t>团队</w:t>
            </w:r>
          </w:p>
          <w:p w14:paraId="62C8AA8C">
            <w:pPr>
              <w:adjustRightInd w:val="0"/>
              <w:snapToGrid w:val="0"/>
              <w:ind w:firstLine="560"/>
              <w:rPr>
                <w:rFonts w:ascii="宋体" w:hAnsi="宋体" w:eastAsia="仿宋"/>
                <w:sz w:val="24"/>
                <w:highlight w:val="none"/>
              </w:rPr>
            </w:pPr>
            <w:r>
              <w:rPr>
                <w:rFonts w:ascii="宋体" w:hAnsi="宋体"/>
                <w:sz w:val="24"/>
                <w:highlight w:val="none"/>
              </w:rPr>
              <w:t>诊断</w:t>
            </w:r>
            <w:r>
              <w:rPr>
                <w:rFonts w:hint="eastAsia" w:ascii="宋体" w:hAnsi="宋体"/>
                <w:sz w:val="24"/>
                <w:highlight w:val="none"/>
              </w:rPr>
              <w:t>团队成员配备合理，具</w:t>
            </w:r>
            <w:r>
              <w:rPr>
                <w:rFonts w:ascii="宋体" w:hAnsi="宋体"/>
                <w:spacing w:val="-6"/>
                <w:sz w:val="24"/>
                <w:highlight w:val="none"/>
              </w:rPr>
              <w:t>备专业的业务水平</w:t>
            </w:r>
            <w:r>
              <w:rPr>
                <w:rFonts w:hint="eastAsia" w:ascii="宋体" w:hAnsi="宋体"/>
                <w:spacing w:val="-6"/>
                <w:sz w:val="24"/>
                <w:highlight w:val="none"/>
              </w:rPr>
              <w:t>，</w:t>
            </w:r>
            <w:r>
              <w:rPr>
                <w:rFonts w:ascii="宋体" w:hAnsi="宋体"/>
                <w:sz w:val="24"/>
                <w:highlight w:val="none"/>
              </w:rPr>
              <w:t>工作</w:t>
            </w:r>
            <w:r>
              <w:rPr>
                <w:rFonts w:hint="eastAsia" w:ascii="宋体" w:hAnsi="宋体"/>
                <w:sz w:val="24"/>
                <w:highlight w:val="none"/>
              </w:rPr>
              <w:t>过程</w:t>
            </w:r>
            <w:r>
              <w:rPr>
                <w:rFonts w:ascii="宋体" w:hAnsi="宋体"/>
                <w:sz w:val="24"/>
                <w:highlight w:val="none"/>
              </w:rPr>
              <w:t>切合企业实际，深入了解了企业现状，与企业相关人员做了深入沟通。</w:t>
            </w:r>
          </w:p>
        </w:tc>
        <w:tc>
          <w:tcPr>
            <w:tcW w:w="440" w:type="pct"/>
            <w:tcMar>
              <w:left w:w="57" w:type="dxa"/>
              <w:right w:w="57" w:type="dxa"/>
            </w:tcMar>
            <w:vAlign w:val="center"/>
          </w:tcPr>
          <w:p w14:paraId="4B8B4E62">
            <w:pPr>
              <w:adjustRightInd w:val="0"/>
              <w:snapToGrid w:val="0"/>
              <w:ind w:firstLine="560"/>
              <w:rPr>
                <w:rFonts w:ascii="宋体" w:hAnsi="宋体" w:eastAsia="仿宋"/>
                <w:sz w:val="24"/>
                <w:highlight w:val="none"/>
              </w:rPr>
            </w:pPr>
          </w:p>
        </w:tc>
        <w:tc>
          <w:tcPr>
            <w:tcW w:w="440" w:type="pct"/>
            <w:tcMar>
              <w:left w:w="57" w:type="dxa"/>
              <w:right w:w="57" w:type="dxa"/>
            </w:tcMar>
            <w:vAlign w:val="center"/>
          </w:tcPr>
          <w:p w14:paraId="498230C9">
            <w:pPr>
              <w:adjustRightInd w:val="0"/>
              <w:snapToGrid w:val="0"/>
              <w:ind w:firstLine="560"/>
              <w:rPr>
                <w:rFonts w:ascii="宋体" w:hAnsi="宋体" w:eastAsia="仿宋"/>
                <w:sz w:val="24"/>
                <w:highlight w:val="none"/>
              </w:rPr>
            </w:pPr>
          </w:p>
        </w:tc>
        <w:tc>
          <w:tcPr>
            <w:tcW w:w="478" w:type="pct"/>
            <w:tcMar>
              <w:left w:w="57" w:type="dxa"/>
              <w:right w:w="57" w:type="dxa"/>
            </w:tcMar>
            <w:vAlign w:val="center"/>
          </w:tcPr>
          <w:p w14:paraId="0F0139EB">
            <w:pPr>
              <w:adjustRightInd w:val="0"/>
              <w:snapToGrid w:val="0"/>
              <w:ind w:firstLine="560"/>
              <w:rPr>
                <w:rFonts w:ascii="宋体" w:hAnsi="宋体" w:eastAsia="仿宋"/>
                <w:sz w:val="24"/>
                <w:highlight w:val="none"/>
              </w:rPr>
            </w:pPr>
          </w:p>
        </w:tc>
        <w:tc>
          <w:tcPr>
            <w:tcW w:w="518" w:type="pct"/>
            <w:tcMar>
              <w:left w:w="57" w:type="dxa"/>
              <w:right w:w="57" w:type="dxa"/>
            </w:tcMar>
            <w:vAlign w:val="center"/>
          </w:tcPr>
          <w:p w14:paraId="05157A88">
            <w:pPr>
              <w:adjustRightInd w:val="0"/>
              <w:snapToGrid w:val="0"/>
              <w:ind w:firstLine="560"/>
              <w:rPr>
                <w:rFonts w:ascii="宋体" w:hAnsi="宋体"/>
                <w:sz w:val="24"/>
                <w:highlight w:val="none"/>
              </w:rPr>
            </w:pPr>
          </w:p>
        </w:tc>
      </w:tr>
      <w:tr w14:paraId="5486A79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1364" w:hRule="atLeast"/>
          <w:jc w:val="center"/>
        </w:trPr>
        <w:tc>
          <w:tcPr>
            <w:tcW w:w="538" w:type="pct"/>
            <w:tcMar>
              <w:left w:w="57" w:type="dxa"/>
              <w:right w:w="57" w:type="dxa"/>
            </w:tcMar>
            <w:vAlign w:val="center"/>
          </w:tcPr>
          <w:p w14:paraId="40F6CB3B">
            <w:pPr>
              <w:adjustRightInd w:val="0"/>
              <w:snapToGrid w:val="0"/>
              <w:jc w:val="center"/>
              <w:rPr>
                <w:rFonts w:ascii="宋体" w:hAnsi="宋体" w:eastAsia="仿宋"/>
                <w:sz w:val="24"/>
                <w:highlight w:val="none"/>
              </w:rPr>
            </w:pPr>
            <w:r>
              <w:rPr>
                <w:rFonts w:hint="eastAsia" w:ascii="宋体" w:hAnsi="宋体"/>
                <w:sz w:val="24"/>
                <w:highlight w:val="none"/>
              </w:rPr>
              <w:t>2</w:t>
            </w:r>
          </w:p>
        </w:tc>
        <w:tc>
          <w:tcPr>
            <w:tcW w:w="2586" w:type="pct"/>
            <w:gridSpan w:val="2"/>
            <w:tcMar>
              <w:left w:w="57" w:type="dxa"/>
              <w:right w:w="57" w:type="dxa"/>
            </w:tcMar>
            <w:vAlign w:val="center"/>
          </w:tcPr>
          <w:p w14:paraId="0D413160">
            <w:pPr>
              <w:adjustRightInd w:val="0"/>
              <w:snapToGrid w:val="0"/>
              <w:rPr>
                <w:rFonts w:ascii="宋体" w:hAnsi="宋体"/>
                <w:sz w:val="24"/>
                <w:highlight w:val="none"/>
              </w:rPr>
            </w:pPr>
            <w:r>
              <w:rPr>
                <w:rFonts w:ascii="宋体" w:hAnsi="宋体"/>
                <w:sz w:val="24"/>
                <w:highlight w:val="none"/>
              </w:rPr>
              <w:t>问题分析</w:t>
            </w:r>
          </w:p>
          <w:p w14:paraId="6A46C78B">
            <w:pPr>
              <w:adjustRightInd w:val="0"/>
              <w:snapToGrid w:val="0"/>
              <w:ind w:firstLine="560"/>
              <w:rPr>
                <w:rFonts w:ascii="宋体" w:hAnsi="宋体" w:eastAsia="仿宋"/>
                <w:sz w:val="24"/>
                <w:highlight w:val="none"/>
              </w:rPr>
            </w:pPr>
            <w:r>
              <w:rPr>
                <w:rFonts w:ascii="宋体" w:hAnsi="宋体"/>
                <w:sz w:val="24"/>
                <w:highlight w:val="none"/>
              </w:rPr>
              <w:t>对企业痛点</w:t>
            </w:r>
            <w:r>
              <w:rPr>
                <w:rFonts w:hint="eastAsia" w:ascii="宋体" w:hAnsi="宋体"/>
                <w:sz w:val="24"/>
                <w:highlight w:val="none"/>
              </w:rPr>
              <w:t>重点问题</w:t>
            </w:r>
            <w:r>
              <w:rPr>
                <w:rFonts w:ascii="宋体" w:hAnsi="宋体"/>
                <w:sz w:val="24"/>
                <w:highlight w:val="none"/>
              </w:rPr>
              <w:t>把握准确，提出的问题具有针对性。对</w:t>
            </w:r>
            <w:r>
              <w:rPr>
                <w:rFonts w:hint="eastAsia" w:ascii="宋体" w:hAnsi="宋体"/>
                <w:sz w:val="24"/>
                <w:highlight w:val="none"/>
              </w:rPr>
              <w:t>标准和</w:t>
            </w:r>
            <w:r>
              <w:rPr>
                <w:rFonts w:ascii="宋体" w:hAnsi="宋体"/>
                <w:sz w:val="24"/>
                <w:highlight w:val="none"/>
              </w:rPr>
              <w:t>行业发展趋势</w:t>
            </w:r>
            <w:r>
              <w:rPr>
                <w:rFonts w:hint="eastAsia" w:ascii="宋体" w:hAnsi="宋体"/>
                <w:sz w:val="24"/>
                <w:highlight w:val="none"/>
              </w:rPr>
              <w:t>及标杆</w:t>
            </w:r>
            <w:r>
              <w:rPr>
                <w:rFonts w:ascii="宋体" w:hAnsi="宋体"/>
                <w:sz w:val="24"/>
                <w:highlight w:val="none"/>
              </w:rPr>
              <w:t>企业了解深刻</w:t>
            </w:r>
            <w:r>
              <w:rPr>
                <w:rFonts w:hint="eastAsia" w:ascii="宋体" w:hAnsi="宋体"/>
                <w:sz w:val="24"/>
                <w:highlight w:val="none"/>
              </w:rPr>
              <w:t>。</w:t>
            </w:r>
            <w:r>
              <w:rPr>
                <w:rFonts w:ascii="宋体" w:hAnsi="宋体"/>
                <w:sz w:val="24"/>
                <w:highlight w:val="none"/>
              </w:rPr>
              <w:t xml:space="preserve"> </w:t>
            </w:r>
          </w:p>
        </w:tc>
        <w:tc>
          <w:tcPr>
            <w:tcW w:w="440" w:type="pct"/>
            <w:tcMar>
              <w:left w:w="57" w:type="dxa"/>
              <w:right w:w="57" w:type="dxa"/>
            </w:tcMar>
            <w:vAlign w:val="center"/>
          </w:tcPr>
          <w:p w14:paraId="0BAF0B79">
            <w:pPr>
              <w:adjustRightInd w:val="0"/>
              <w:snapToGrid w:val="0"/>
              <w:ind w:firstLine="560"/>
              <w:rPr>
                <w:rFonts w:ascii="宋体" w:hAnsi="宋体" w:eastAsia="仿宋"/>
                <w:sz w:val="24"/>
                <w:highlight w:val="none"/>
              </w:rPr>
            </w:pPr>
          </w:p>
        </w:tc>
        <w:tc>
          <w:tcPr>
            <w:tcW w:w="440" w:type="pct"/>
            <w:tcMar>
              <w:left w:w="57" w:type="dxa"/>
              <w:right w:w="57" w:type="dxa"/>
            </w:tcMar>
            <w:vAlign w:val="center"/>
          </w:tcPr>
          <w:p w14:paraId="40846B02">
            <w:pPr>
              <w:adjustRightInd w:val="0"/>
              <w:snapToGrid w:val="0"/>
              <w:ind w:firstLine="560"/>
              <w:rPr>
                <w:rFonts w:ascii="宋体" w:hAnsi="宋体" w:eastAsia="仿宋"/>
                <w:sz w:val="24"/>
                <w:highlight w:val="none"/>
              </w:rPr>
            </w:pPr>
          </w:p>
        </w:tc>
        <w:tc>
          <w:tcPr>
            <w:tcW w:w="478" w:type="pct"/>
            <w:tcMar>
              <w:left w:w="57" w:type="dxa"/>
              <w:right w:w="57" w:type="dxa"/>
            </w:tcMar>
            <w:vAlign w:val="center"/>
          </w:tcPr>
          <w:p w14:paraId="0B4622C8">
            <w:pPr>
              <w:adjustRightInd w:val="0"/>
              <w:snapToGrid w:val="0"/>
              <w:ind w:firstLine="560"/>
              <w:rPr>
                <w:rFonts w:ascii="宋体" w:hAnsi="宋体" w:eastAsia="仿宋"/>
                <w:sz w:val="24"/>
                <w:highlight w:val="none"/>
              </w:rPr>
            </w:pPr>
          </w:p>
        </w:tc>
        <w:tc>
          <w:tcPr>
            <w:tcW w:w="518" w:type="pct"/>
            <w:tcMar>
              <w:left w:w="57" w:type="dxa"/>
              <w:right w:w="57" w:type="dxa"/>
            </w:tcMar>
            <w:vAlign w:val="center"/>
          </w:tcPr>
          <w:p w14:paraId="26CB8941">
            <w:pPr>
              <w:adjustRightInd w:val="0"/>
              <w:snapToGrid w:val="0"/>
              <w:ind w:firstLine="560"/>
              <w:rPr>
                <w:rFonts w:ascii="宋体" w:hAnsi="宋体"/>
                <w:sz w:val="24"/>
                <w:highlight w:val="none"/>
              </w:rPr>
            </w:pPr>
          </w:p>
        </w:tc>
      </w:tr>
      <w:tr w14:paraId="1926BB5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1420" w:hRule="atLeast"/>
          <w:jc w:val="center"/>
        </w:trPr>
        <w:tc>
          <w:tcPr>
            <w:tcW w:w="538" w:type="pct"/>
            <w:tcMar>
              <w:left w:w="57" w:type="dxa"/>
              <w:right w:w="57" w:type="dxa"/>
            </w:tcMar>
            <w:vAlign w:val="center"/>
          </w:tcPr>
          <w:p w14:paraId="3D05C397">
            <w:pPr>
              <w:adjustRightInd w:val="0"/>
              <w:snapToGrid w:val="0"/>
              <w:jc w:val="center"/>
              <w:rPr>
                <w:rFonts w:ascii="宋体" w:hAnsi="宋体" w:eastAsia="仿宋"/>
                <w:sz w:val="24"/>
                <w:highlight w:val="none"/>
              </w:rPr>
            </w:pPr>
            <w:r>
              <w:rPr>
                <w:rFonts w:hint="eastAsia" w:ascii="宋体" w:hAnsi="宋体"/>
                <w:sz w:val="24"/>
                <w:highlight w:val="none"/>
              </w:rPr>
              <w:t>3</w:t>
            </w:r>
          </w:p>
        </w:tc>
        <w:tc>
          <w:tcPr>
            <w:tcW w:w="2586" w:type="pct"/>
            <w:gridSpan w:val="2"/>
            <w:tcMar>
              <w:left w:w="57" w:type="dxa"/>
              <w:right w:w="57" w:type="dxa"/>
            </w:tcMar>
            <w:vAlign w:val="center"/>
          </w:tcPr>
          <w:p w14:paraId="3D616D77">
            <w:pPr>
              <w:adjustRightInd w:val="0"/>
              <w:snapToGrid w:val="0"/>
              <w:rPr>
                <w:rFonts w:ascii="宋体" w:hAnsi="宋体"/>
                <w:sz w:val="24"/>
                <w:highlight w:val="none"/>
              </w:rPr>
            </w:pPr>
            <w:r>
              <w:rPr>
                <w:rFonts w:hint="eastAsia" w:ascii="宋体" w:hAnsi="宋体"/>
                <w:sz w:val="24"/>
                <w:highlight w:val="none"/>
              </w:rPr>
              <w:t>改善</w:t>
            </w:r>
            <w:r>
              <w:rPr>
                <w:rFonts w:ascii="宋体" w:hAnsi="宋体"/>
                <w:sz w:val="24"/>
                <w:highlight w:val="none"/>
              </w:rPr>
              <w:t>建议</w:t>
            </w:r>
          </w:p>
          <w:p w14:paraId="42BA42F4">
            <w:pPr>
              <w:adjustRightInd w:val="0"/>
              <w:snapToGrid w:val="0"/>
              <w:ind w:firstLine="560"/>
              <w:rPr>
                <w:rFonts w:ascii="宋体" w:hAnsi="宋体" w:eastAsia="仿宋"/>
                <w:sz w:val="24"/>
                <w:highlight w:val="none"/>
              </w:rPr>
            </w:pPr>
            <w:r>
              <w:rPr>
                <w:rFonts w:ascii="宋体" w:hAnsi="宋体"/>
                <w:sz w:val="24"/>
                <w:highlight w:val="none"/>
              </w:rPr>
              <w:t>建议切实可行，</w:t>
            </w:r>
            <w:r>
              <w:rPr>
                <w:rFonts w:hint="eastAsia" w:ascii="宋体" w:hAnsi="宋体"/>
                <w:sz w:val="24"/>
                <w:highlight w:val="none"/>
              </w:rPr>
              <w:t>转型</w:t>
            </w:r>
            <w:r>
              <w:rPr>
                <w:rFonts w:ascii="宋体" w:hAnsi="宋体"/>
                <w:sz w:val="24"/>
                <w:highlight w:val="none"/>
              </w:rPr>
              <w:t>路径清晰，具有经济实用性，</w:t>
            </w:r>
            <w:r>
              <w:rPr>
                <w:rFonts w:hint="eastAsia" w:ascii="宋体" w:hAnsi="宋体"/>
                <w:sz w:val="24"/>
                <w:highlight w:val="none"/>
              </w:rPr>
              <w:t>对企业的提升具有一定的</w:t>
            </w:r>
            <w:r>
              <w:rPr>
                <w:rFonts w:ascii="宋体" w:hAnsi="宋体"/>
                <w:sz w:val="24"/>
                <w:highlight w:val="none"/>
              </w:rPr>
              <w:t>广度和深度。</w:t>
            </w:r>
          </w:p>
        </w:tc>
        <w:tc>
          <w:tcPr>
            <w:tcW w:w="440" w:type="pct"/>
            <w:tcMar>
              <w:left w:w="57" w:type="dxa"/>
              <w:right w:w="57" w:type="dxa"/>
            </w:tcMar>
            <w:vAlign w:val="center"/>
          </w:tcPr>
          <w:p w14:paraId="3E511278">
            <w:pPr>
              <w:adjustRightInd w:val="0"/>
              <w:snapToGrid w:val="0"/>
              <w:ind w:firstLine="560"/>
              <w:rPr>
                <w:rFonts w:ascii="宋体" w:hAnsi="宋体" w:eastAsia="仿宋"/>
                <w:sz w:val="24"/>
                <w:highlight w:val="none"/>
              </w:rPr>
            </w:pPr>
          </w:p>
        </w:tc>
        <w:tc>
          <w:tcPr>
            <w:tcW w:w="440" w:type="pct"/>
            <w:tcMar>
              <w:left w:w="57" w:type="dxa"/>
              <w:right w:w="57" w:type="dxa"/>
            </w:tcMar>
            <w:vAlign w:val="center"/>
          </w:tcPr>
          <w:p w14:paraId="0D11E127">
            <w:pPr>
              <w:adjustRightInd w:val="0"/>
              <w:snapToGrid w:val="0"/>
              <w:ind w:firstLine="560"/>
              <w:rPr>
                <w:rFonts w:ascii="宋体" w:hAnsi="宋体" w:eastAsia="仿宋"/>
                <w:sz w:val="24"/>
                <w:highlight w:val="none"/>
              </w:rPr>
            </w:pPr>
          </w:p>
        </w:tc>
        <w:tc>
          <w:tcPr>
            <w:tcW w:w="478" w:type="pct"/>
            <w:tcMar>
              <w:left w:w="57" w:type="dxa"/>
              <w:right w:w="57" w:type="dxa"/>
            </w:tcMar>
            <w:vAlign w:val="center"/>
          </w:tcPr>
          <w:p w14:paraId="3444965D">
            <w:pPr>
              <w:adjustRightInd w:val="0"/>
              <w:snapToGrid w:val="0"/>
              <w:ind w:firstLine="560"/>
              <w:rPr>
                <w:rFonts w:ascii="宋体" w:hAnsi="宋体" w:eastAsia="仿宋"/>
                <w:sz w:val="24"/>
                <w:highlight w:val="none"/>
              </w:rPr>
            </w:pPr>
          </w:p>
        </w:tc>
        <w:tc>
          <w:tcPr>
            <w:tcW w:w="518" w:type="pct"/>
            <w:tcMar>
              <w:left w:w="57" w:type="dxa"/>
              <w:right w:w="57" w:type="dxa"/>
            </w:tcMar>
            <w:vAlign w:val="center"/>
          </w:tcPr>
          <w:p w14:paraId="49047668">
            <w:pPr>
              <w:adjustRightInd w:val="0"/>
              <w:snapToGrid w:val="0"/>
              <w:ind w:firstLine="560"/>
              <w:rPr>
                <w:rFonts w:ascii="宋体" w:hAnsi="宋体"/>
                <w:sz w:val="24"/>
                <w:highlight w:val="none"/>
              </w:rPr>
            </w:pPr>
          </w:p>
        </w:tc>
      </w:tr>
      <w:tr w14:paraId="7820AB9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1504" w:hRule="atLeast"/>
          <w:jc w:val="center"/>
        </w:trPr>
        <w:tc>
          <w:tcPr>
            <w:tcW w:w="538" w:type="pct"/>
            <w:tcMar>
              <w:left w:w="57" w:type="dxa"/>
              <w:right w:w="57" w:type="dxa"/>
            </w:tcMar>
            <w:vAlign w:val="center"/>
          </w:tcPr>
          <w:p w14:paraId="521DBC23">
            <w:pPr>
              <w:adjustRightInd w:val="0"/>
              <w:snapToGrid w:val="0"/>
              <w:jc w:val="center"/>
              <w:rPr>
                <w:rFonts w:ascii="宋体" w:hAnsi="宋体" w:eastAsia="仿宋"/>
                <w:sz w:val="24"/>
                <w:highlight w:val="none"/>
              </w:rPr>
            </w:pPr>
            <w:r>
              <w:rPr>
                <w:rFonts w:hint="eastAsia" w:ascii="宋体" w:hAnsi="宋体"/>
                <w:sz w:val="24"/>
                <w:highlight w:val="none"/>
              </w:rPr>
              <w:t>4</w:t>
            </w:r>
          </w:p>
        </w:tc>
        <w:tc>
          <w:tcPr>
            <w:tcW w:w="2586" w:type="pct"/>
            <w:gridSpan w:val="2"/>
            <w:tcMar>
              <w:left w:w="57" w:type="dxa"/>
              <w:right w:w="57" w:type="dxa"/>
            </w:tcMar>
            <w:vAlign w:val="center"/>
          </w:tcPr>
          <w:p w14:paraId="23F467E8">
            <w:pPr>
              <w:adjustRightInd w:val="0"/>
              <w:snapToGrid w:val="0"/>
              <w:rPr>
                <w:rFonts w:ascii="宋体" w:hAnsi="宋体"/>
                <w:sz w:val="24"/>
                <w:highlight w:val="none"/>
              </w:rPr>
            </w:pPr>
            <w:r>
              <w:rPr>
                <w:rFonts w:ascii="宋体" w:hAnsi="宋体"/>
                <w:sz w:val="24"/>
                <w:highlight w:val="none"/>
              </w:rPr>
              <w:t>诊断结果</w:t>
            </w:r>
          </w:p>
          <w:p w14:paraId="73394ADB">
            <w:pPr>
              <w:adjustRightInd w:val="0"/>
              <w:snapToGrid w:val="0"/>
              <w:ind w:firstLine="560"/>
              <w:rPr>
                <w:rFonts w:ascii="宋体" w:hAnsi="宋体" w:eastAsia="仿宋"/>
                <w:kern w:val="0"/>
                <w:sz w:val="24"/>
                <w:highlight w:val="none"/>
              </w:rPr>
            </w:pPr>
            <w:r>
              <w:rPr>
                <w:rFonts w:hint="eastAsia" w:ascii="宋体" w:hAnsi="宋体"/>
                <w:kern w:val="0"/>
                <w:sz w:val="24"/>
                <w:highlight w:val="none"/>
              </w:rPr>
              <w:t>诊断过程对企业有启发作用，建设方案符合企业实际发展需求，</w:t>
            </w:r>
            <w:r>
              <w:rPr>
                <w:rFonts w:ascii="宋体" w:hAnsi="宋体"/>
                <w:kern w:val="0"/>
                <w:sz w:val="24"/>
                <w:highlight w:val="none"/>
              </w:rPr>
              <w:t>会考虑开展进一步的</w:t>
            </w:r>
            <w:r>
              <w:rPr>
                <w:rFonts w:hint="eastAsia" w:ascii="宋体" w:hAnsi="宋体"/>
                <w:kern w:val="0"/>
                <w:sz w:val="24"/>
                <w:highlight w:val="none"/>
              </w:rPr>
              <w:t>数字化转型</w:t>
            </w:r>
            <w:r>
              <w:rPr>
                <w:rFonts w:ascii="宋体" w:hAnsi="宋体"/>
                <w:kern w:val="0"/>
                <w:sz w:val="24"/>
                <w:highlight w:val="none"/>
              </w:rPr>
              <w:t>改造。</w:t>
            </w:r>
          </w:p>
        </w:tc>
        <w:tc>
          <w:tcPr>
            <w:tcW w:w="440" w:type="pct"/>
            <w:tcMar>
              <w:left w:w="57" w:type="dxa"/>
              <w:right w:w="57" w:type="dxa"/>
            </w:tcMar>
            <w:vAlign w:val="center"/>
          </w:tcPr>
          <w:p w14:paraId="35281A4A">
            <w:pPr>
              <w:adjustRightInd w:val="0"/>
              <w:snapToGrid w:val="0"/>
              <w:ind w:firstLine="560"/>
              <w:rPr>
                <w:rFonts w:ascii="宋体" w:hAnsi="宋体" w:eastAsia="仿宋"/>
                <w:sz w:val="24"/>
                <w:highlight w:val="none"/>
              </w:rPr>
            </w:pPr>
          </w:p>
        </w:tc>
        <w:tc>
          <w:tcPr>
            <w:tcW w:w="440" w:type="pct"/>
            <w:tcMar>
              <w:left w:w="57" w:type="dxa"/>
              <w:right w:w="57" w:type="dxa"/>
            </w:tcMar>
            <w:vAlign w:val="center"/>
          </w:tcPr>
          <w:p w14:paraId="6DF8811D">
            <w:pPr>
              <w:adjustRightInd w:val="0"/>
              <w:snapToGrid w:val="0"/>
              <w:ind w:firstLine="560"/>
              <w:rPr>
                <w:rFonts w:ascii="宋体" w:hAnsi="宋体" w:eastAsia="仿宋"/>
                <w:sz w:val="24"/>
                <w:highlight w:val="none"/>
              </w:rPr>
            </w:pPr>
          </w:p>
        </w:tc>
        <w:tc>
          <w:tcPr>
            <w:tcW w:w="478" w:type="pct"/>
            <w:tcMar>
              <w:left w:w="57" w:type="dxa"/>
              <w:right w:w="57" w:type="dxa"/>
            </w:tcMar>
            <w:vAlign w:val="center"/>
          </w:tcPr>
          <w:p w14:paraId="22900F6D">
            <w:pPr>
              <w:adjustRightInd w:val="0"/>
              <w:snapToGrid w:val="0"/>
              <w:ind w:firstLine="560"/>
              <w:rPr>
                <w:rFonts w:ascii="宋体" w:hAnsi="宋体" w:eastAsia="仿宋"/>
                <w:sz w:val="24"/>
                <w:highlight w:val="none"/>
              </w:rPr>
            </w:pPr>
          </w:p>
        </w:tc>
        <w:tc>
          <w:tcPr>
            <w:tcW w:w="518" w:type="pct"/>
            <w:tcMar>
              <w:left w:w="57" w:type="dxa"/>
              <w:right w:w="57" w:type="dxa"/>
            </w:tcMar>
            <w:vAlign w:val="center"/>
          </w:tcPr>
          <w:p w14:paraId="314DE2AC">
            <w:pPr>
              <w:adjustRightInd w:val="0"/>
              <w:snapToGrid w:val="0"/>
              <w:ind w:firstLine="560"/>
              <w:rPr>
                <w:rFonts w:ascii="宋体" w:hAnsi="宋体"/>
                <w:sz w:val="24"/>
                <w:highlight w:val="none"/>
              </w:rPr>
            </w:pPr>
          </w:p>
        </w:tc>
      </w:tr>
      <w:tr w14:paraId="1CFE957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1531" w:hRule="atLeast"/>
          <w:jc w:val="center"/>
        </w:trPr>
        <w:tc>
          <w:tcPr>
            <w:tcW w:w="538" w:type="pct"/>
            <w:tcMar>
              <w:left w:w="57" w:type="dxa"/>
              <w:right w:w="57" w:type="dxa"/>
            </w:tcMar>
            <w:vAlign w:val="center"/>
          </w:tcPr>
          <w:p w14:paraId="7EB617D6">
            <w:pPr>
              <w:adjustRightInd w:val="0"/>
              <w:snapToGrid w:val="0"/>
              <w:jc w:val="center"/>
              <w:rPr>
                <w:rFonts w:ascii="宋体" w:hAnsi="宋体" w:eastAsia="仿宋"/>
                <w:sz w:val="24"/>
                <w:highlight w:val="none"/>
              </w:rPr>
            </w:pPr>
            <w:r>
              <w:rPr>
                <w:rFonts w:hint="eastAsia" w:ascii="宋体" w:hAnsi="宋体"/>
                <w:sz w:val="24"/>
                <w:highlight w:val="none"/>
              </w:rPr>
              <w:t>5</w:t>
            </w:r>
          </w:p>
        </w:tc>
        <w:tc>
          <w:tcPr>
            <w:tcW w:w="2586" w:type="pct"/>
            <w:gridSpan w:val="2"/>
            <w:tcMar>
              <w:left w:w="57" w:type="dxa"/>
              <w:right w:w="57" w:type="dxa"/>
            </w:tcMar>
            <w:vAlign w:val="center"/>
          </w:tcPr>
          <w:p w14:paraId="131CE45C">
            <w:pPr>
              <w:adjustRightInd w:val="0"/>
              <w:snapToGrid w:val="0"/>
              <w:rPr>
                <w:rFonts w:ascii="宋体" w:hAnsi="宋体"/>
                <w:sz w:val="24"/>
                <w:highlight w:val="none"/>
              </w:rPr>
            </w:pPr>
            <w:r>
              <w:rPr>
                <w:rFonts w:hint="eastAsia" w:ascii="宋体" w:hAnsi="宋体"/>
                <w:sz w:val="24"/>
                <w:highlight w:val="none"/>
              </w:rPr>
              <w:t>诊断时间</w:t>
            </w:r>
          </w:p>
          <w:p w14:paraId="50FCC86B">
            <w:pPr>
              <w:adjustRightInd w:val="0"/>
              <w:snapToGrid w:val="0"/>
              <w:ind w:firstLine="560"/>
              <w:rPr>
                <w:rFonts w:ascii="宋体" w:hAnsi="宋体" w:eastAsia="仿宋"/>
                <w:sz w:val="24"/>
                <w:highlight w:val="none"/>
              </w:rPr>
            </w:pPr>
            <w:r>
              <w:rPr>
                <w:rFonts w:hint="eastAsia" w:ascii="宋体" w:hAnsi="宋体"/>
                <w:sz w:val="24"/>
                <w:highlight w:val="none"/>
              </w:rPr>
              <w:t>诊断过程时间安排合理，每位诊断组成员能按时完成任务，符合末次会议确定的工作时间。</w:t>
            </w:r>
          </w:p>
        </w:tc>
        <w:tc>
          <w:tcPr>
            <w:tcW w:w="440" w:type="pct"/>
            <w:tcMar>
              <w:left w:w="57" w:type="dxa"/>
              <w:right w:w="57" w:type="dxa"/>
            </w:tcMar>
            <w:vAlign w:val="center"/>
          </w:tcPr>
          <w:p w14:paraId="2562C9A9">
            <w:pPr>
              <w:adjustRightInd w:val="0"/>
              <w:snapToGrid w:val="0"/>
              <w:ind w:firstLine="560"/>
              <w:rPr>
                <w:rFonts w:ascii="宋体" w:hAnsi="宋体" w:eastAsia="仿宋"/>
                <w:sz w:val="24"/>
                <w:highlight w:val="none"/>
              </w:rPr>
            </w:pPr>
          </w:p>
        </w:tc>
        <w:tc>
          <w:tcPr>
            <w:tcW w:w="440" w:type="pct"/>
            <w:tcMar>
              <w:left w:w="57" w:type="dxa"/>
              <w:right w:w="57" w:type="dxa"/>
            </w:tcMar>
            <w:vAlign w:val="center"/>
          </w:tcPr>
          <w:p w14:paraId="69969793">
            <w:pPr>
              <w:adjustRightInd w:val="0"/>
              <w:snapToGrid w:val="0"/>
              <w:ind w:firstLine="560"/>
              <w:rPr>
                <w:rFonts w:ascii="宋体" w:hAnsi="宋体" w:eastAsia="仿宋"/>
                <w:sz w:val="24"/>
                <w:highlight w:val="none"/>
              </w:rPr>
            </w:pPr>
          </w:p>
        </w:tc>
        <w:tc>
          <w:tcPr>
            <w:tcW w:w="478" w:type="pct"/>
            <w:tcMar>
              <w:left w:w="57" w:type="dxa"/>
              <w:right w:w="57" w:type="dxa"/>
            </w:tcMar>
            <w:vAlign w:val="center"/>
          </w:tcPr>
          <w:p w14:paraId="5B64F0F1">
            <w:pPr>
              <w:adjustRightInd w:val="0"/>
              <w:snapToGrid w:val="0"/>
              <w:ind w:firstLine="560"/>
              <w:rPr>
                <w:rFonts w:ascii="宋体" w:hAnsi="宋体" w:eastAsia="仿宋"/>
                <w:sz w:val="24"/>
                <w:highlight w:val="none"/>
              </w:rPr>
            </w:pPr>
          </w:p>
        </w:tc>
        <w:tc>
          <w:tcPr>
            <w:tcW w:w="518" w:type="pct"/>
            <w:tcMar>
              <w:left w:w="57" w:type="dxa"/>
              <w:right w:w="57" w:type="dxa"/>
            </w:tcMar>
            <w:vAlign w:val="center"/>
          </w:tcPr>
          <w:p w14:paraId="17C1E966">
            <w:pPr>
              <w:adjustRightInd w:val="0"/>
              <w:snapToGrid w:val="0"/>
              <w:ind w:firstLine="560"/>
              <w:rPr>
                <w:rFonts w:ascii="宋体" w:hAnsi="宋体"/>
                <w:sz w:val="24"/>
                <w:highlight w:val="none"/>
              </w:rPr>
            </w:pPr>
          </w:p>
        </w:tc>
      </w:tr>
      <w:tr w14:paraId="6D71AC5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56" w:hRule="atLeast"/>
          <w:jc w:val="center"/>
        </w:trPr>
        <w:tc>
          <w:tcPr>
            <w:tcW w:w="5000" w:type="pct"/>
            <w:gridSpan w:val="7"/>
            <w:tcMar>
              <w:left w:w="57" w:type="dxa"/>
              <w:right w:w="57" w:type="dxa"/>
            </w:tcMar>
            <w:vAlign w:val="center"/>
          </w:tcPr>
          <w:p w14:paraId="0064E8F2">
            <w:pPr>
              <w:adjustRightInd w:val="0"/>
              <w:snapToGrid w:val="0"/>
              <w:rPr>
                <w:rFonts w:ascii="宋体" w:hAnsi="宋体"/>
                <w:sz w:val="24"/>
                <w:highlight w:val="none"/>
              </w:rPr>
            </w:pPr>
            <w:r>
              <w:rPr>
                <w:rFonts w:ascii="宋体" w:hAnsi="宋体"/>
                <w:sz w:val="24"/>
                <w:highlight w:val="none"/>
              </w:rPr>
              <w:t>企业对诊断总体评价</w:t>
            </w:r>
            <w:r>
              <w:rPr>
                <w:rFonts w:hint="eastAsia" w:ascii="宋体" w:hAnsi="宋体"/>
                <w:sz w:val="24"/>
                <w:highlight w:val="none"/>
              </w:rPr>
              <w:t>：□非常</w:t>
            </w:r>
            <w:r>
              <w:rPr>
                <w:rFonts w:ascii="宋体" w:hAnsi="宋体"/>
                <w:sz w:val="24"/>
                <w:highlight w:val="none"/>
              </w:rPr>
              <w:t>满意</w:t>
            </w:r>
            <w:r>
              <w:rPr>
                <w:rFonts w:hint="eastAsia" w:ascii="宋体" w:hAnsi="宋体"/>
                <w:sz w:val="24"/>
                <w:highlight w:val="none"/>
              </w:rPr>
              <w:t xml:space="preserve">  □</w:t>
            </w:r>
            <w:r>
              <w:rPr>
                <w:rFonts w:ascii="宋体" w:hAnsi="宋体"/>
                <w:sz w:val="24"/>
                <w:highlight w:val="none"/>
              </w:rPr>
              <w:t>满</w:t>
            </w:r>
            <w:r>
              <w:rPr>
                <w:rFonts w:hint="eastAsia" w:ascii="宋体" w:hAnsi="宋体"/>
                <w:sz w:val="24"/>
                <w:highlight w:val="none"/>
              </w:rPr>
              <w:t>意  □基本满意  □</w:t>
            </w:r>
            <w:r>
              <w:rPr>
                <w:rFonts w:ascii="宋体" w:hAnsi="宋体"/>
                <w:sz w:val="24"/>
                <w:highlight w:val="none"/>
              </w:rPr>
              <w:t>不满意</w:t>
            </w:r>
          </w:p>
        </w:tc>
      </w:tr>
      <w:tr w14:paraId="18DBB22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54" w:hRule="atLeast"/>
          <w:jc w:val="center"/>
        </w:trPr>
        <w:tc>
          <w:tcPr>
            <w:tcW w:w="5000" w:type="pct"/>
            <w:gridSpan w:val="7"/>
            <w:tcMar>
              <w:left w:w="57" w:type="dxa"/>
              <w:right w:w="57" w:type="dxa"/>
            </w:tcMar>
            <w:vAlign w:val="center"/>
          </w:tcPr>
          <w:p w14:paraId="10B1595F">
            <w:pPr>
              <w:adjustRightInd w:val="0"/>
              <w:snapToGrid w:val="0"/>
              <w:rPr>
                <w:rFonts w:ascii="宋体" w:hAnsi="宋体"/>
                <w:sz w:val="24"/>
                <w:highlight w:val="none"/>
              </w:rPr>
            </w:pPr>
            <w:r>
              <w:rPr>
                <w:rFonts w:hint="eastAsia" w:ascii="宋体" w:hAnsi="宋体"/>
                <w:sz w:val="24"/>
                <w:highlight w:val="none"/>
              </w:rPr>
              <w:t>企业盖章和</w:t>
            </w:r>
            <w:r>
              <w:rPr>
                <w:rFonts w:ascii="宋体" w:hAnsi="宋体"/>
                <w:sz w:val="24"/>
                <w:highlight w:val="none"/>
              </w:rPr>
              <w:t>企业负责人签字</w:t>
            </w:r>
            <w:r>
              <w:rPr>
                <w:rFonts w:hint="eastAsia" w:ascii="宋体" w:hAnsi="宋体"/>
                <w:sz w:val="24"/>
                <w:highlight w:val="none"/>
              </w:rPr>
              <w:t xml:space="preserve">：            日期： </w:t>
            </w:r>
          </w:p>
        </w:tc>
      </w:tr>
    </w:tbl>
    <w:p w14:paraId="282F8B6E">
      <w:pPr>
        <w:tabs>
          <w:tab w:val="left" w:pos="4551"/>
        </w:tabs>
        <w:spacing w:before="120" w:beforeLines="50"/>
        <w:jc w:val="left"/>
        <w:rPr>
          <w:rFonts w:ascii="宋体" w:hAnsi="宋体" w:eastAsia="楷体_GB2312"/>
          <w:sz w:val="24"/>
          <w:highlight w:val="none"/>
        </w:rPr>
      </w:pPr>
      <w:r>
        <w:rPr>
          <w:rFonts w:hint="eastAsia" w:ascii="宋体" w:hAnsi="宋体" w:eastAsia="楷体_GB2312"/>
          <w:sz w:val="24"/>
          <w:highlight w:val="none"/>
        </w:rPr>
        <w:t>注：对服务商的评价除以上内容外，可增加。</w:t>
      </w:r>
      <w:r>
        <w:rPr>
          <w:rFonts w:hint="eastAsia" w:ascii="宋体" w:hAnsi="宋体" w:eastAsia="楷体_GB2312"/>
          <w:sz w:val="24"/>
          <w:highlight w:val="none"/>
        </w:rPr>
        <w:br w:type="page"/>
      </w:r>
    </w:p>
    <w:p w14:paraId="1B8137F6">
      <w:pPr>
        <w:jc w:val="left"/>
        <w:rPr>
          <w:rFonts w:ascii="宋体" w:hAnsi="宋体" w:eastAsia="Arial Unicode MS"/>
          <w:sz w:val="24"/>
          <w:highlight w:val="none"/>
        </w:rPr>
        <w:sectPr>
          <w:type w:val="nextColumn"/>
          <w:pgSz w:w="11907" w:h="16838"/>
          <w:pgMar w:top="1985" w:right="1531" w:bottom="1814" w:left="1531" w:header="851" w:footer="1361" w:gutter="0"/>
          <w:cols w:space="425" w:num="1"/>
          <w:docGrid w:linePitch="312" w:charSpace="0"/>
        </w:sectPr>
      </w:pPr>
      <w:bookmarkStart w:id="8" w:name="_Hlk145531881"/>
      <w:bookmarkStart w:id="9" w:name="_Toc2781"/>
    </w:p>
    <w:p w14:paraId="69E959F8">
      <w:pPr>
        <w:snapToGrid w:val="0"/>
        <w:jc w:val="center"/>
        <w:rPr>
          <w:rFonts w:ascii="宋体" w:hAnsi="宋体" w:eastAsia="楷体_GB2312" w:cs="楷体_GB2312"/>
          <w:szCs w:val="32"/>
          <w:highlight w:val="none"/>
        </w:rPr>
      </w:pPr>
    </w:p>
    <w:p w14:paraId="405A2B25">
      <w:pPr>
        <w:keepNext/>
        <w:keepLines/>
        <w:spacing w:after="240" w:afterLines="100" w:line="592" w:lineRule="exact"/>
        <w:jc w:val="center"/>
        <w:outlineLvl w:val="1"/>
        <w:rPr>
          <w:rFonts w:ascii="宋体" w:hAnsi="宋体" w:eastAsia="黑体" w:cs="黑体"/>
          <w:sz w:val="36"/>
          <w:szCs w:val="36"/>
          <w:highlight w:val="none"/>
        </w:rPr>
      </w:pPr>
      <w:r>
        <w:rPr>
          <w:rFonts w:hint="eastAsia" w:ascii="宋体" w:hAnsi="宋体" w:eastAsia="黑体" w:cs="黑体"/>
          <w:sz w:val="36"/>
          <w:szCs w:val="36"/>
          <w:highlight w:val="none"/>
        </w:rPr>
        <w:t>10.</w:t>
      </w:r>
      <w:r>
        <w:rPr>
          <w:rFonts w:ascii="宋体" w:hAnsi="宋体" w:eastAsia="黑体" w:cs="黑体"/>
          <w:sz w:val="36"/>
          <w:szCs w:val="36"/>
          <w:highlight w:val="none"/>
        </w:rPr>
        <w:t xml:space="preserve"> </w:t>
      </w:r>
      <w:r>
        <w:rPr>
          <w:rFonts w:hint="eastAsia" w:ascii="宋体" w:hAnsi="宋体" w:eastAsia="黑体" w:cs="黑体"/>
          <w:sz w:val="36"/>
          <w:szCs w:val="36"/>
          <w:highlight w:val="none"/>
        </w:rPr>
        <w:t>企业数字化改造证明</w:t>
      </w:r>
    </w:p>
    <w:p w14:paraId="32F63DA6">
      <w:pPr>
        <w:tabs>
          <w:tab w:val="left" w:pos="1279"/>
          <w:tab w:val="center" w:pos="4536"/>
        </w:tabs>
        <w:wordWrap w:val="0"/>
        <w:overflowPunct w:val="0"/>
        <w:topLinePunct/>
        <w:adjustRightInd w:val="0"/>
        <w:snapToGrid w:val="0"/>
        <w:spacing w:line="592" w:lineRule="exact"/>
        <w:ind w:firstLine="640" w:firstLineChars="200"/>
        <w:rPr>
          <w:rFonts w:ascii="宋体" w:hAnsi="宋体"/>
          <w:snapToGrid w:val="0"/>
          <w:kern w:val="0"/>
          <w:szCs w:val="32"/>
          <w:highlight w:val="none"/>
        </w:rPr>
      </w:pPr>
      <w:r>
        <w:rPr>
          <w:rFonts w:hint="eastAsia" w:ascii="宋体" w:hAnsi="宋体"/>
          <w:snapToGrid w:val="0"/>
          <w:kern w:val="0"/>
          <w:szCs w:val="32"/>
          <w:highlight w:val="none"/>
        </w:rPr>
        <w:t>服务商与被诊断企业如达成数字化改造合作，请提供数字化改造协议、发票等证明材料，并对企业数字化改造后的数字化水平进行再次评估，提供再评估诊断报告证明（以</w:t>
      </w:r>
      <w:r>
        <w:rPr>
          <w:rFonts w:hint="eastAsia" w:ascii="宋体" w:hAnsi="宋体"/>
          <w:color w:val="000000"/>
          <w:szCs w:val="36"/>
          <w:highlight w:val="none"/>
        </w:rPr>
        <w:t>数字化转型评测</w:t>
      </w:r>
      <w:r>
        <w:rPr>
          <w:rFonts w:ascii="宋体" w:hAnsi="宋体"/>
          <w:snapToGrid w:val="0"/>
          <w:kern w:val="0"/>
          <w:szCs w:val="32"/>
          <w:highlight w:val="none"/>
        </w:rPr>
        <w:t>系统</w:t>
      </w:r>
      <w:r>
        <w:rPr>
          <w:rFonts w:hint="eastAsia" w:ascii="宋体" w:hAnsi="宋体"/>
          <w:snapToGrid w:val="0"/>
          <w:kern w:val="0"/>
          <w:szCs w:val="32"/>
          <w:highlight w:val="none"/>
        </w:rPr>
        <w:t>https://ndtpc.com/digital—diagosis—web/#/assess/1730419032633589761出具的报告为准）。</w:t>
      </w:r>
    </w:p>
    <w:p w14:paraId="1E5B082C">
      <w:pPr>
        <w:tabs>
          <w:tab w:val="left" w:pos="1279"/>
          <w:tab w:val="center" w:pos="4536"/>
        </w:tabs>
        <w:adjustRightInd w:val="0"/>
        <w:snapToGrid w:val="0"/>
        <w:spacing w:line="592" w:lineRule="exact"/>
        <w:ind w:firstLine="640" w:firstLineChars="200"/>
        <w:rPr>
          <w:rFonts w:ascii="宋体" w:hAnsi="宋体"/>
          <w:snapToGrid w:val="0"/>
          <w:kern w:val="0"/>
          <w:szCs w:val="32"/>
          <w:highlight w:val="none"/>
        </w:rPr>
      </w:pPr>
    </w:p>
    <w:p w14:paraId="30ACB85B">
      <w:pPr>
        <w:widowControl/>
        <w:jc w:val="left"/>
        <w:rPr>
          <w:rFonts w:ascii="宋体" w:hAnsi="宋体"/>
          <w:highlight w:val="none"/>
        </w:rPr>
      </w:pPr>
      <w:r>
        <w:rPr>
          <w:rFonts w:ascii="宋体" w:hAnsi="宋体"/>
          <w:highlight w:val="none"/>
        </w:rPr>
        <w:br w:type="page"/>
      </w:r>
    </w:p>
    <w:p w14:paraId="7C8D331C">
      <w:pPr>
        <w:snapToGrid w:val="0"/>
        <w:jc w:val="center"/>
        <w:rPr>
          <w:rFonts w:ascii="宋体" w:hAnsi="宋体" w:eastAsia="楷体_GB2312" w:cs="楷体_GB2312"/>
          <w:szCs w:val="32"/>
          <w:highlight w:val="none"/>
        </w:rPr>
      </w:pPr>
    </w:p>
    <w:p w14:paraId="425E67D8">
      <w:pPr>
        <w:adjustRightInd w:val="0"/>
        <w:snapToGrid w:val="0"/>
        <w:spacing w:after="240" w:afterLines="100" w:line="592" w:lineRule="exact"/>
        <w:jc w:val="center"/>
        <w:outlineLvl w:val="1"/>
        <w:rPr>
          <w:rFonts w:ascii="宋体" w:hAnsi="宋体" w:eastAsia="黑体" w:cs="黑体"/>
          <w:sz w:val="36"/>
          <w:szCs w:val="36"/>
          <w:highlight w:val="none"/>
        </w:rPr>
      </w:pPr>
      <w:r>
        <w:rPr>
          <w:rFonts w:hint="eastAsia" w:ascii="宋体" w:hAnsi="宋体" w:eastAsia="黑体" w:cs="黑体"/>
          <w:sz w:val="36"/>
          <w:szCs w:val="36"/>
          <w:highlight w:val="none"/>
        </w:rPr>
        <w:t>11.</w:t>
      </w:r>
      <w:r>
        <w:rPr>
          <w:rFonts w:ascii="宋体" w:hAnsi="宋体" w:eastAsia="黑体" w:cs="黑体"/>
          <w:sz w:val="36"/>
          <w:szCs w:val="36"/>
          <w:highlight w:val="none"/>
        </w:rPr>
        <w:t xml:space="preserve"> </w:t>
      </w:r>
      <w:r>
        <w:rPr>
          <w:rFonts w:hint="eastAsia" w:ascii="宋体" w:hAnsi="宋体" w:eastAsia="黑体" w:cs="黑体"/>
          <w:sz w:val="36"/>
          <w:szCs w:val="36"/>
          <w:highlight w:val="none"/>
        </w:rPr>
        <w:t>信用报告</w:t>
      </w:r>
    </w:p>
    <w:p w14:paraId="556C6E88">
      <w:pPr>
        <w:tabs>
          <w:tab w:val="left" w:pos="1279"/>
          <w:tab w:val="center" w:pos="4536"/>
        </w:tabs>
        <w:adjustRightInd w:val="0"/>
        <w:snapToGrid w:val="0"/>
        <w:spacing w:line="580" w:lineRule="exact"/>
        <w:ind w:firstLine="640" w:firstLineChars="200"/>
        <w:rPr>
          <w:rFonts w:ascii="宋体" w:hAnsi="宋体"/>
          <w:snapToGrid w:val="0"/>
          <w:kern w:val="0"/>
          <w:szCs w:val="32"/>
          <w:highlight w:val="none"/>
        </w:rPr>
      </w:pPr>
      <w:r>
        <w:rPr>
          <w:rFonts w:hint="eastAsia" w:ascii="宋体" w:hAnsi="宋体"/>
          <w:snapToGrid w:val="0"/>
          <w:kern w:val="0"/>
          <w:szCs w:val="32"/>
          <w:highlight w:val="none"/>
        </w:rPr>
        <w:t>“信用中国”查询下载的申报单位的</w:t>
      </w:r>
      <w:bookmarkStart w:id="10" w:name="_Hlk155970490"/>
      <w:r>
        <w:rPr>
          <w:rFonts w:hint="eastAsia" w:ascii="宋体" w:hAnsi="宋体"/>
          <w:snapToGrid w:val="0"/>
          <w:kern w:val="0"/>
          <w:szCs w:val="32"/>
          <w:highlight w:val="none"/>
        </w:rPr>
        <w:t>信用报告</w:t>
      </w:r>
      <w:bookmarkEnd w:id="10"/>
    </w:p>
    <w:p w14:paraId="06A684F5">
      <w:pPr>
        <w:tabs>
          <w:tab w:val="left" w:pos="1279"/>
          <w:tab w:val="center" w:pos="4536"/>
        </w:tabs>
        <w:spacing w:line="600" w:lineRule="exact"/>
        <w:jc w:val="left"/>
        <w:rPr>
          <w:rFonts w:ascii="宋体" w:hAnsi="宋体"/>
          <w:highlight w:val="none"/>
        </w:rPr>
      </w:pPr>
    </w:p>
    <w:p w14:paraId="44C23FB3">
      <w:pPr>
        <w:tabs>
          <w:tab w:val="left" w:pos="1279"/>
          <w:tab w:val="center" w:pos="4536"/>
        </w:tabs>
        <w:spacing w:line="600" w:lineRule="exact"/>
        <w:jc w:val="left"/>
        <w:rPr>
          <w:rFonts w:ascii="宋体" w:hAnsi="宋体"/>
          <w:highlight w:val="none"/>
        </w:rPr>
      </w:pPr>
    </w:p>
    <w:p w14:paraId="50E4D9B4">
      <w:pPr>
        <w:tabs>
          <w:tab w:val="left" w:pos="1279"/>
          <w:tab w:val="center" w:pos="4536"/>
        </w:tabs>
        <w:spacing w:line="600" w:lineRule="exact"/>
        <w:jc w:val="left"/>
        <w:rPr>
          <w:rFonts w:ascii="宋体" w:hAnsi="宋体"/>
          <w:highlight w:val="none"/>
        </w:rPr>
      </w:pPr>
    </w:p>
    <w:p w14:paraId="4CD5C33A">
      <w:pPr>
        <w:tabs>
          <w:tab w:val="left" w:pos="1279"/>
          <w:tab w:val="center" w:pos="4536"/>
        </w:tabs>
        <w:spacing w:line="600" w:lineRule="exact"/>
        <w:jc w:val="left"/>
        <w:rPr>
          <w:rFonts w:ascii="宋体" w:hAnsi="宋体"/>
          <w:highlight w:val="none"/>
        </w:rPr>
      </w:pPr>
    </w:p>
    <w:p w14:paraId="7BB6FB51">
      <w:pPr>
        <w:tabs>
          <w:tab w:val="left" w:pos="1279"/>
          <w:tab w:val="center" w:pos="4536"/>
        </w:tabs>
        <w:spacing w:line="600" w:lineRule="exact"/>
        <w:jc w:val="left"/>
        <w:rPr>
          <w:rFonts w:ascii="宋体" w:hAnsi="宋体"/>
          <w:highlight w:val="none"/>
        </w:rPr>
      </w:pPr>
    </w:p>
    <w:p w14:paraId="2F866751">
      <w:pPr>
        <w:tabs>
          <w:tab w:val="left" w:pos="1279"/>
          <w:tab w:val="center" w:pos="4536"/>
        </w:tabs>
        <w:spacing w:line="600" w:lineRule="exact"/>
        <w:jc w:val="left"/>
        <w:rPr>
          <w:rFonts w:ascii="宋体" w:hAnsi="宋体"/>
          <w:highlight w:val="none"/>
        </w:rPr>
      </w:pPr>
    </w:p>
    <w:p w14:paraId="483037A9">
      <w:pPr>
        <w:tabs>
          <w:tab w:val="left" w:pos="1279"/>
          <w:tab w:val="center" w:pos="4536"/>
        </w:tabs>
        <w:spacing w:line="600" w:lineRule="exact"/>
        <w:jc w:val="left"/>
        <w:rPr>
          <w:rFonts w:ascii="宋体" w:hAnsi="宋体"/>
          <w:highlight w:val="none"/>
        </w:rPr>
      </w:pPr>
    </w:p>
    <w:p w14:paraId="154428C6">
      <w:pPr>
        <w:tabs>
          <w:tab w:val="left" w:pos="1279"/>
          <w:tab w:val="center" w:pos="4536"/>
        </w:tabs>
        <w:spacing w:line="600" w:lineRule="exact"/>
        <w:jc w:val="left"/>
        <w:rPr>
          <w:rFonts w:ascii="宋体" w:hAnsi="宋体"/>
          <w:highlight w:val="none"/>
        </w:rPr>
      </w:pPr>
    </w:p>
    <w:p w14:paraId="2E018C9C">
      <w:pPr>
        <w:tabs>
          <w:tab w:val="left" w:pos="1279"/>
          <w:tab w:val="center" w:pos="4536"/>
        </w:tabs>
        <w:spacing w:line="600" w:lineRule="exact"/>
        <w:jc w:val="left"/>
        <w:rPr>
          <w:rFonts w:ascii="宋体" w:hAnsi="宋体"/>
          <w:highlight w:val="none"/>
        </w:rPr>
      </w:pPr>
    </w:p>
    <w:p w14:paraId="5B661A8D">
      <w:pPr>
        <w:tabs>
          <w:tab w:val="left" w:pos="1279"/>
          <w:tab w:val="center" w:pos="4536"/>
        </w:tabs>
        <w:spacing w:line="600" w:lineRule="exact"/>
        <w:jc w:val="left"/>
        <w:rPr>
          <w:rFonts w:ascii="宋体" w:hAnsi="宋体"/>
          <w:highlight w:val="none"/>
        </w:rPr>
      </w:pPr>
    </w:p>
    <w:p w14:paraId="30D125BA">
      <w:pPr>
        <w:tabs>
          <w:tab w:val="left" w:pos="1279"/>
          <w:tab w:val="center" w:pos="4536"/>
        </w:tabs>
        <w:spacing w:line="600" w:lineRule="exact"/>
        <w:jc w:val="left"/>
        <w:rPr>
          <w:rFonts w:ascii="宋体" w:hAnsi="宋体"/>
          <w:highlight w:val="none"/>
        </w:rPr>
      </w:pPr>
    </w:p>
    <w:p w14:paraId="03D2E869">
      <w:pPr>
        <w:tabs>
          <w:tab w:val="left" w:pos="1279"/>
          <w:tab w:val="center" w:pos="4536"/>
        </w:tabs>
        <w:spacing w:line="600" w:lineRule="exact"/>
        <w:jc w:val="left"/>
        <w:rPr>
          <w:rFonts w:ascii="宋体" w:hAnsi="宋体"/>
          <w:highlight w:val="none"/>
        </w:rPr>
      </w:pPr>
    </w:p>
    <w:p w14:paraId="29A1E938">
      <w:pPr>
        <w:tabs>
          <w:tab w:val="left" w:pos="1279"/>
          <w:tab w:val="center" w:pos="4536"/>
        </w:tabs>
        <w:spacing w:line="600" w:lineRule="exact"/>
        <w:jc w:val="left"/>
        <w:rPr>
          <w:rFonts w:ascii="宋体" w:hAnsi="宋体"/>
          <w:highlight w:val="none"/>
        </w:rPr>
      </w:pPr>
    </w:p>
    <w:p w14:paraId="3863CD04">
      <w:pPr>
        <w:tabs>
          <w:tab w:val="left" w:pos="1279"/>
          <w:tab w:val="center" w:pos="4536"/>
        </w:tabs>
        <w:spacing w:line="600" w:lineRule="exact"/>
        <w:jc w:val="left"/>
        <w:rPr>
          <w:rFonts w:ascii="宋体" w:hAnsi="宋体"/>
          <w:highlight w:val="none"/>
        </w:rPr>
      </w:pPr>
    </w:p>
    <w:p w14:paraId="3C6F22B7">
      <w:pPr>
        <w:tabs>
          <w:tab w:val="left" w:pos="1279"/>
          <w:tab w:val="center" w:pos="4536"/>
        </w:tabs>
        <w:spacing w:line="600" w:lineRule="exact"/>
        <w:jc w:val="left"/>
        <w:rPr>
          <w:rFonts w:ascii="宋体" w:hAnsi="宋体"/>
          <w:highlight w:val="none"/>
        </w:rPr>
      </w:pPr>
    </w:p>
    <w:p w14:paraId="1AFB9D44">
      <w:pPr>
        <w:tabs>
          <w:tab w:val="left" w:pos="1279"/>
          <w:tab w:val="center" w:pos="4536"/>
        </w:tabs>
        <w:spacing w:line="600" w:lineRule="exact"/>
        <w:jc w:val="left"/>
        <w:rPr>
          <w:rFonts w:ascii="宋体" w:hAnsi="宋体"/>
          <w:highlight w:val="none"/>
        </w:rPr>
      </w:pPr>
    </w:p>
    <w:p w14:paraId="2129519B">
      <w:pPr>
        <w:jc w:val="left"/>
        <w:rPr>
          <w:rFonts w:ascii="宋体" w:hAnsi="宋体" w:eastAsia="Arial Unicode MS"/>
          <w:sz w:val="36"/>
          <w:szCs w:val="36"/>
          <w:highlight w:val="none"/>
        </w:rPr>
        <w:sectPr>
          <w:type w:val="nextColumn"/>
          <w:pgSz w:w="11907" w:h="16838"/>
          <w:pgMar w:top="1985" w:right="1531" w:bottom="1814" w:left="1531" w:header="851" w:footer="1361" w:gutter="0"/>
          <w:cols w:space="425" w:num="1"/>
          <w:docGrid w:linePitch="312" w:charSpace="0"/>
        </w:sectPr>
      </w:pPr>
    </w:p>
    <w:p w14:paraId="1A0A4034">
      <w:pPr>
        <w:snapToGrid w:val="0"/>
        <w:jc w:val="center"/>
        <w:rPr>
          <w:rFonts w:ascii="宋体" w:hAnsi="宋体" w:eastAsia="楷体_GB2312" w:cs="楷体_GB2312"/>
          <w:szCs w:val="32"/>
          <w:highlight w:val="none"/>
        </w:rPr>
      </w:pPr>
    </w:p>
    <w:p w14:paraId="41009D3B">
      <w:pPr>
        <w:keepNext/>
        <w:keepLines/>
        <w:spacing w:after="260"/>
        <w:jc w:val="center"/>
        <w:outlineLvl w:val="1"/>
        <w:rPr>
          <w:rFonts w:ascii="宋体" w:hAnsi="宋体" w:eastAsia="黑体" w:cs="黑体"/>
          <w:sz w:val="36"/>
          <w:szCs w:val="36"/>
          <w:highlight w:val="none"/>
        </w:rPr>
      </w:pPr>
      <w:r>
        <w:rPr>
          <w:rFonts w:hint="eastAsia" w:ascii="宋体" w:hAnsi="宋体" w:eastAsia="黑体" w:cs="黑体"/>
          <w:sz w:val="36"/>
          <w:szCs w:val="36"/>
          <w:highlight w:val="none"/>
        </w:rPr>
        <w:t>12.企业数字化转型诊断服务项目材料清单</w:t>
      </w:r>
      <w:bookmarkEnd w:id="8"/>
    </w:p>
    <w:bookmarkEnd w:id="9"/>
    <w:p w14:paraId="49A490AE">
      <w:pPr>
        <w:tabs>
          <w:tab w:val="left" w:pos="4068"/>
        </w:tabs>
        <w:spacing w:before="120" w:beforeLines="50" w:line="400" w:lineRule="exact"/>
        <w:rPr>
          <w:rFonts w:ascii="宋体" w:hAnsi="宋体"/>
          <w:highlight w:val="none"/>
          <w:u w:val="single"/>
        </w:rPr>
      </w:pPr>
      <w:r>
        <w:rPr>
          <w:rFonts w:ascii="宋体" w:hAnsi="宋体"/>
          <w:highlight w:val="none"/>
        </w:rPr>
        <w:t>企业名称</w:t>
      </w:r>
      <w:r>
        <w:rPr>
          <w:rFonts w:hint="eastAsia" w:ascii="宋体" w:hAnsi="宋体"/>
          <w:highlight w:val="none"/>
        </w:rPr>
        <w:t>：</w:t>
      </w:r>
      <w:r>
        <w:rPr>
          <w:rFonts w:hint="eastAsia" w:ascii="宋体" w:hAnsi="宋体"/>
          <w:highlight w:val="none"/>
          <w:u w:val="single"/>
        </w:rPr>
        <w:t xml:space="preserve">                             </w:t>
      </w:r>
    </w:p>
    <w:p w14:paraId="7CD4E4CC">
      <w:pPr>
        <w:tabs>
          <w:tab w:val="left" w:pos="4068"/>
        </w:tabs>
        <w:spacing w:before="120" w:beforeLines="50" w:after="120" w:afterLines="50" w:line="400" w:lineRule="exact"/>
        <w:rPr>
          <w:rFonts w:ascii="宋体" w:hAnsi="宋体"/>
          <w:highlight w:val="none"/>
        </w:rPr>
      </w:pPr>
      <w:r>
        <w:rPr>
          <w:rFonts w:ascii="宋体" w:hAnsi="宋体"/>
          <w:highlight w:val="none"/>
        </w:rPr>
        <w:t>服务</w:t>
      </w:r>
      <w:r>
        <w:rPr>
          <w:rFonts w:hint="eastAsia" w:ascii="宋体" w:hAnsi="宋体"/>
          <w:highlight w:val="none"/>
        </w:rPr>
        <w:t>商（含联合体，以实际参与单位为准）</w:t>
      </w:r>
      <w:r>
        <w:rPr>
          <w:rFonts w:ascii="宋体" w:hAnsi="宋体"/>
          <w:highlight w:val="none"/>
        </w:rPr>
        <w:t>：</w:t>
      </w:r>
      <w:r>
        <w:rPr>
          <w:rFonts w:ascii="宋体" w:hAnsi="宋体"/>
          <w:highlight w:val="none"/>
        </w:rPr>
        <w:tab/>
      </w:r>
      <w:r>
        <w:rPr>
          <w:rFonts w:hint="eastAsia" w:ascii="宋体" w:hAnsi="宋体"/>
          <w:highlight w:val="none"/>
          <w:u w:val="single"/>
        </w:rPr>
        <w:t xml:space="preserve">            </w:t>
      </w:r>
    </w:p>
    <w:tbl>
      <w:tblPr>
        <w:tblStyle w:val="20"/>
        <w:tblW w:w="5000" w:type="pct"/>
        <w:jc w:val="cente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fixed"/>
        <w:tblCellMar>
          <w:top w:w="0" w:type="dxa"/>
          <w:left w:w="0" w:type="dxa"/>
          <w:bottom w:w="0" w:type="dxa"/>
          <w:right w:w="0" w:type="dxa"/>
        </w:tblCellMar>
      </w:tblPr>
      <w:tblGrid>
        <w:gridCol w:w="840"/>
        <w:gridCol w:w="5940"/>
        <w:gridCol w:w="2085"/>
      </w:tblGrid>
      <w:tr w14:paraId="0B01683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24" w:hRule="atLeast"/>
          <w:jc w:val="center"/>
        </w:trPr>
        <w:tc>
          <w:tcPr>
            <w:tcW w:w="846" w:type="dxa"/>
            <w:vAlign w:val="center"/>
          </w:tcPr>
          <w:p w14:paraId="284753E5">
            <w:pPr>
              <w:spacing w:line="400" w:lineRule="exact"/>
              <w:jc w:val="center"/>
              <w:rPr>
                <w:rFonts w:ascii="宋体" w:hAnsi="宋体" w:eastAsia="仿宋"/>
                <w:sz w:val="24"/>
                <w:highlight w:val="none"/>
              </w:rPr>
            </w:pPr>
            <w:r>
              <w:rPr>
                <w:rFonts w:ascii="宋体" w:hAnsi="宋体"/>
                <w:sz w:val="24"/>
                <w:highlight w:val="none"/>
              </w:rPr>
              <w:t>序号</w:t>
            </w:r>
          </w:p>
        </w:tc>
        <w:tc>
          <w:tcPr>
            <w:tcW w:w="5982" w:type="dxa"/>
            <w:vAlign w:val="center"/>
          </w:tcPr>
          <w:p w14:paraId="66D61179">
            <w:pPr>
              <w:spacing w:line="400" w:lineRule="exact"/>
              <w:jc w:val="center"/>
              <w:rPr>
                <w:rFonts w:ascii="宋体" w:hAnsi="宋体" w:eastAsia="仿宋"/>
                <w:sz w:val="24"/>
                <w:highlight w:val="none"/>
              </w:rPr>
            </w:pPr>
            <w:r>
              <w:rPr>
                <w:rFonts w:ascii="宋体" w:hAnsi="宋体"/>
                <w:sz w:val="24"/>
                <w:highlight w:val="none"/>
              </w:rPr>
              <w:t>文件名称</w:t>
            </w:r>
          </w:p>
        </w:tc>
        <w:tc>
          <w:tcPr>
            <w:tcW w:w="2100" w:type="dxa"/>
            <w:vAlign w:val="center"/>
          </w:tcPr>
          <w:p w14:paraId="46B6AA5F">
            <w:pPr>
              <w:spacing w:line="400" w:lineRule="exact"/>
              <w:jc w:val="center"/>
              <w:rPr>
                <w:rFonts w:ascii="宋体" w:hAnsi="宋体"/>
                <w:sz w:val="24"/>
                <w:highlight w:val="none"/>
              </w:rPr>
            </w:pPr>
            <w:r>
              <w:rPr>
                <w:rFonts w:ascii="宋体" w:hAnsi="宋体"/>
                <w:sz w:val="24"/>
                <w:highlight w:val="none"/>
              </w:rPr>
              <w:t>有或无</w:t>
            </w:r>
          </w:p>
        </w:tc>
      </w:tr>
      <w:tr w14:paraId="33CBFA8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82" w:hRule="atLeast"/>
          <w:jc w:val="center"/>
        </w:trPr>
        <w:tc>
          <w:tcPr>
            <w:tcW w:w="846" w:type="dxa"/>
            <w:vAlign w:val="center"/>
          </w:tcPr>
          <w:p w14:paraId="727D2DFE">
            <w:pPr>
              <w:spacing w:line="400" w:lineRule="exact"/>
              <w:jc w:val="center"/>
              <w:rPr>
                <w:rFonts w:ascii="宋体" w:hAnsi="宋体" w:eastAsia="仿宋"/>
                <w:sz w:val="24"/>
                <w:highlight w:val="none"/>
              </w:rPr>
            </w:pPr>
            <w:r>
              <w:rPr>
                <w:rFonts w:ascii="宋体" w:hAnsi="宋体"/>
                <w:sz w:val="24"/>
                <w:highlight w:val="none"/>
              </w:rPr>
              <w:t>1</w:t>
            </w:r>
          </w:p>
        </w:tc>
        <w:tc>
          <w:tcPr>
            <w:tcW w:w="5982" w:type="dxa"/>
            <w:vAlign w:val="center"/>
          </w:tcPr>
          <w:p w14:paraId="6B7B5C77">
            <w:pPr>
              <w:spacing w:line="400" w:lineRule="exact"/>
              <w:rPr>
                <w:rFonts w:ascii="宋体" w:hAnsi="宋体" w:eastAsia="仿宋"/>
                <w:sz w:val="24"/>
                <w:highlight w:val="none"/>
              </w:rPr>
            </w:pPr>
            <w:r>
              <w:rPr>
                <w:rFonts w:ascii="宋体" w:hAnsi="宋体"/>
                <w:sz w:val="24"/>
                <w:highlight w:val="none"/>
              </w:rPr>
              <w:t>数字化转型诊断现场诊断服务计划</w:t>
            </w:r>
          </w:p>
        </w:tc>
        <w:tc>
          <w:tcPr>
            <w:tcW w:w="2100" w:type="dxa"/>
          </w:tcPr>
          <w:p w14:paraId="6F8C1B82">
            <w:pPr>
              <w:spacing w:line="400" w:lineRule="exact"/>
              <w:ind w:firstLine="480"/>
              <w:rPr>
                <w:rFonts w:ascii="宋体" w:hAnsi="宋体"/>
                <w:sz w:val="24"/>
                <w:highlight w:val="none"/>
              </w:rPr>
            </w:pPr>
          </w:p>
        </w:tc>
      </w:tr>
      <w:tr w14:paraId="1B7A8B8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23" w:hRule="atLeast"/>
          <w:jc w:val="center"/>
        </w:trPr>
        <w:tc>
          <w:tcPr>
            <w:tcW w:w="846" w:type="dxa"/>
            <w:vAlign w:val="center"/>
          </w:tcPr>
          <w:p w14:paraId="72E2BD46">
            <w:pPr>
              <w:spacing w:line="360" w:lineRule="exact"/>
              <w:jc w:val="center"/>
              <w:rPr>
                <w:rFonts w:ascii="宋体" w:hAnsi="宋体" w:eastAsia="仿宋"/>
                <w:sz w:val="24"/>
                <w:highlight w:val="none"/>
              </w:rPr>
            </w:pPr>
            <w:r>
              <w:rPr>
                <w:rFonts w:ascii="宋体" w:hAnsi="宋体"/>
                <w:sz w:val="24"/>
                <w:highlight w:val="none"/>
              </w:rPr>
              <w:t>2</w:t>
            </w:r>
          </w:p>
        </w:tc>
        <w:tc>
          <w:tcPr>
            <w:tcW w:w="5982" w:type="dxa"/>
            <w:vAlign w:val="center"/>
          </w:tcPr>
          <w:p w14:paraId="316C2DBB">
            <w:pPr>
              <w:spacing w:line="360" w:lineRule="exact"/>
              <w:rPr>
                <w:rFonts w:ascii="宋体" w:hAnsi="宋体" w:eastAsia="仿宋"/>
                <w:sz w:val="24"/>
                <w:highlight w:val="none"/>
              </w:rPr>
            </w:pPr>
            <w:r>
              <w:rPr>
                <w:rFonts w:hint="eastAsia" w:ascii="宋体" w:hAnsi="宋体"/>
                <w:sz w:val="24"/>
                <w:highlight w:val="none"/>
              </w:rPr>
              <w:t>启动会签到表</w:t>
            </w:r>
          </w:p>
        </w:tc>
        <w:tc>
          <w:tcPr>
            <w:tcW w:w="2100" w:type="dxa"/>
          </w:tcPr>
          <w:p w14:paraId="4D3FF202">
            <w:pPr>
              <w:spacing w:line="360" w:lineRule="exact"/>
              <w:ind w:firstLine="480"/>
              <w:rPr>
                <w:rFonts w:ascii="宋体" w:hAnsi="宋体"/>
                <w:sz w:val="24"/>
                <w:highlight w:val="none"/>
              </w:rPr>
            </w:pPr>
          </w:p>
        </w:tc>
      </w:tr>
      <w:tr w14:paraId="6A2A779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24" w:hRule="atLeast"/>
          <w:jc w:val="center"/>
        </w:trPr>
        <w:tc>
          <w:tcPr>
            <w:tcW w:w="846" w:type="dxa"/>
            <w:vAlign w:val="center"/>
          </w:tcPr>
          <w:p w14:paraId="0B32765F">
            <w:pPr>
              <w:spacing w:line="360" w:lineRule="exact"/>
              <w:jc w:val="center"/>
              <w:rPr>
                <w:rFonts w:ascii="宋体" w:hAnsi="宋体" w:eastAsia="仿宋"/>
                <w:sz w:val="24"/>
                <w:highlight w:val="none"/>
              </w:rPr>
            </w:pPr>
            <w:r>
              <w:rPr>
                <w:rFonts w:ascii="宋体" w:hAnsi="宋体"/>
                <w:sz w:val="24"/>
                <w:highlight w:val="none"/>
              </w:rPr>
              <w:t>3</w:t>
            </w:r>
          </w:p>
        </w:tc>
        <w:tc>
          <w:tcPr>
            <w:tcW w:w="5982" w:type="dxa"/>
            <w:vAlign w:val="center"/>
          </w:tcPr>
          <w:p w14:paraId="44191A4C">
            <w:pPr>
              <w:spacing w:line="360" w:lineRule="exact"/>
              <w:rPr>
                <w:rFonts w:ascii="宋体" w:hAnsi="宋体" w:eastAsia="仿宋"/>
                <w:sz w:val="24"/>
                <w:highlight w:val="none"/>
              </w:rPr>
            </w:pPr>
            <w:r>
              <w:rPr>
                <w:rFonts w:ascii="宋体" w:hAnsi="宋体"/>
                <w:sz w:val="24"/>
                <w:highlight w:val="none"/>
              </w:rPr>
              <w:t>现场诊断记录表</w:t>
            </w:r>
          </w:p>
        </w:tc>
        <w:tc>
          <w:tcPr>
            <w:tcW w:w="2100" w:type="dxa"/>
          </w:tcPr>
          <w:p w14:paraId="7F28E4C1">
            <w:pPr>
              <w:spacing w:line="360" w:lineRule="exact"/>
              <w:ind w:firstLine="480"/>
              <w:rPr>
                <w:rFonts w:ascii="宋体" w:hAnsi="宋体"/>
                <w:sz w:val="24"/>
                <w:highlight w:val="none"/>
              </w:rPr>
            </w:pPr>
          </w:p>
        </w:tc>
      </w:tr>
      <w:tr w14:paraId="39EDC12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23" w:hRule="atLeast"/>
          <w:jc w:val="center"/>
        </w:trPr>
        <w:tc>
          <w:tcPr>
            <w:tcW w:w="846" w:type="dxa"/>
            <w:vAlign w:val="center"/>
          </w:tcPr>
          <w:p w14:paraId="03F6CECD">
            <w:pPr>
              <w:spacing w:line="360" w:lineRule="exact"/>
              <w:jc w:val="center"/>
              <w:rPr>
                <w:rFonts w:ascii="宋体" w:hAnsi="宋体" w:eastAsia="仿宋"/>
                <w:sz w:val="24"/>
                <w:highlight w:val="none"/>
              </w:rPr>
            </w:pPr>
            <w:r>
              <w:rPr>
                <w:rFonts w:ascii="宋体" w:hAnsi="宋体"/>
                <w:sz w:val="24"/>
                <w:highlight w:val="none"/>
              </w:rPr>
              <w:t>4</w:t>
            </w:r>
          </w:p>
        </w:tc>
        <w:tc>
          <w:tcPr>
            <w:tcW w:w="5982" w:type="dxa"/>
            <w:vAlign w:val="center"/>
          </w:tcPr>
          <w:p w14:paraId="55BB31FF">
            <w:pPr>
              <w:spacing w:line="360" w:lineRule="exact"/>
              <w:rPr>
                <w:rFonts w:ascii="宋体" w:hAnsi="宋体" w:eastAsia="仿宋"/>
                <w:sz w:val="24"/>
                <w:highlight w:val="none"/>
              </w:rPr>
            </w:pPr>
            <w:r>
              <w:rPr>
                <w:rFonts w:ascii="宋体" w:hAnsi="宋体"/>
                <w:sz w:val="24"/>
                <w:highlight w:val="none"/>
              </w:rPr>
              <w:t>自诊断报告</w:t>
            </w:r>
          </w:p>
        </w:tc>
        <w:tc>
          <w:tcPr>
            <w:tcW w:w="2100" w:type="dxa"/>
          </w:tcPr>
          <w:p w14:paraId="1DEA469B">
            <w:pPr>
              <w:spacing w:line="360" w:lineRule="exact"/>
              <w:ind w:firstLine="480"/>
              <w:rPr>
                <w:rFonts w:ascii="宋体" w:hAnsi="宋体"/>
                <w:sz w:val="24"/>
                <w:highlight w:val="none"/>
              </w:rPr>
            </w:pPr>
          </w:p>
        </w:tc>
      </w:tr>
      <w:tr w14:paraId="332C0E1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23" w:hRule="atLeast"/>
          <w:jc w:val="center"/>
        </w:trPr>
        <w:tc>
          <w:tcPr>
            <w:tcW w:w="846" w:type="dxa"/>
            <w:vAlign w:val="center"/>
          </w:tcPr>
          <w:p w14:paraId="6CAFD3BD">
            <w:pPr>
              <w:spacing w:line="360" w:lineRule="exact"/>
              <w:jc w:val="center"/>
              <w:rPr>
                <w:rFonts w:ascii="宋体" w:hAnsi="宋体" w:eastAsia="仿宋"/>
                <w:sz w:val="24"/>
                <w:highlight w:val="none"/>
              </w:rPr>
            </w:pPr>
            <w:r>
              <w:rPr>
                <w:rFonts w:ascii="宋体" w:hAnsi="宋体"/>
                <w:sz w:val="24"/>
                <w:highlight w:val="none"/>
              </w:rPr>
              <w:t>5</w:t>
            </w:r>
          </w:p>
        </w:tc>
        <w:tc>
          <w:tcPr>
            <w:tcW w:w="5982" w:type="dxa"/>
            <w:vAlign w:val="center"/>
          </w:tcPr>
          <w:p w14:paraId="09BD09FB">
            <w:pPr>
              <w:spacing w:line="360" w:lineRule="exact"/>
              <w:rPr>
                <w:rFonts w:ascii="宋体" w:hAnsi="宋体" w:eastAsia="仿宋"/>
                <w:sz w:val="24"/>
                <w:highlight w:val="none"/>
              </w:rPr>
            </w:pPr>
            <w:r>
              <w:rPr>
                <w:rFonts w:ascii="宋体" w:hAnsi="宋体"/>
                <w:sz w:val="24"/>
                <w:highlight w:val="none"/>
              </w:rPr>
              <w:t>企业数字化转型诊断报告</w:t>
            </w:r>
          </w:p>
        </w:tc>
        <w:tc>
          <w:tcPr>
            <w:tcW w:w="2100" w:type="dxa"/>
          </w:tcPr>
          <w:p w14:paraId="55251209">
            <w:pPr>
              <w:spacing w:line="360" w:lineRule="exact"/>
              <w:ind w:firstLine="480"/>
              <w:rPr>
                <w:rFonts w:ascii="宋体" w:hAnsi="宋体"/>
                <w:sz w:val="24"/>
                <w:highlight w:val="none"/>
              </w:rPr>
            </w:pPr>
          </w:p>
        </w:tc>
      </w:tr>
      <w:tr w14:paraId="67B29B7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23" w:hRule="atLeast"/>
          <w:jc w:val="center"/>
        </w:trPr>
        <w:tc>
          <w:tcPr>
            <w:tcW w:w="846" w:type="dxa"/>
            <w:vAlign w:val="center"/>
          </w:tcPr>
          <w:p w14:paraId="7FCD3280">
            <w:pPr>
              <w:spacing w:line="360" w:lineRule="exact"/>
              <w:jc w:val="center"/>
              <w:rPr>
                <w:rFonts w:ascii="宋体" w:hAnsi="宋体" w:eastAsia="仿宋"/>
                <w:sz w:val="24"/>
                <w:highlight w:val="none"/>
              </w:rPr>
            </w:pPr>
            <w:r>
              <w:rPr>
                <w:rFonts w:ascii="宋体" w:hAnsi="宋体"/>
                <w:sz w:val="24"/>
                <w:highlight w:val="none"/>
              </w:rPr>
              <w:t>6</w:t>
            </w:r>
          </w:p>
        </w:tc>
        <w:tc>
          <w:tcPr>
            <w:tcW w:w="5982" w:type="dxa"/>
            <w:vAlign w:val="center"/>
          </w:tcPr>
          <w:p w14:paraId="10792E24">
            <w:pPr>
              <w:spacing w:line="360" w:lineRule="exact"/>
              <w:rPr>
                <w:rFonts w:ascii="宋体" w:hAnsi="宋体" w:eastAsia="仿宋"/>
                <w:sz w:val="24"/>
                <w:highlight w:val="none"/>
              </w:rPr>
            </w:pPr>
            <w:r>
              <w:rPr>
                <w:rFonts w:ascii="宋体" w:hAnsi="宋体"/>
                <w:sz w:val="24"/>
                <w:highlight w:val="none"/>
              </w:rPr>
              <w:t>企业数字化转型需求响应表</w:t>
            </w:r>
          </w:p>
        </w:tc>
        <w:tc>
          <w:tcPr>
            <w:tcW w:w="2100" w:type="dxa"/>
          </w:tcPr>
          <w:p w14:paraId="1B418055">
            <w:pPr>
              <w:spacing w:line="360" w:lineRule="exact"/>
              <w:ind w:firstLine="480"/>
              <w:rPr>
                <w:rFonts w:ascii="宋体" w:hAnsi="宋体"/>
                <w:sz w:val="24"/>
                <w:highlight w:val="none"/>
              </w:rPr>
            </w:pPr>
          </w:p>
        </w:tc>
      </w:tr>
      <w:tr w14:paraId="006E469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23" w:hRule="atLeast"/>
          <w:jc w:val="center"/>
        </w:trPr>
        <w:tc>
          <w:tcPr>
            <w:tcW w:w="846" w:type="dxa"/>
            <w:vAlign w:val="center"/>
          </w:tcPr>
          <w:p w14:paraId="46291672">
            <w:pPr>
              <w:spacing w:line="360" w:lineRule="exact"/>
              <w:jc w:val="center"/>
              <w:rPr>
                <w:rFonts w:ascii="宋体" w:hAnsi="宋体" w:eastAsia="仿宋"/>
                <w:sz w:val="24"/>
                <w:highlight w:val="none"/>
              </w:rPr>
            </w:pPr>
            <w:r>
              <w:rPr>
                <w:rFonts w:ascii="宋体" w:hAnsi="宋体"/>
                <w:sz w:val="24"/>
                <w:highlight w:val="none"/>
              </w:rPr>
              <w:t>7</w:t>
            </w:r>
          </w:p>
        </w:tc>
        <w:tc>
          <w:tcPr>
            <w:tcW w:w="5982" w:type="dxa"/>
            <w:vAlign w:val="center"/>
          </w:tcPr>
          <w:p w14:paraId="3C532BE1">
            <w:pPr>
              <w:spacing w:line="360" w:lineRule="exact"/>
              <w:rPr>
                <w:rFonts w:ascii="宋体" w:hAnsi="宋体" w:eastAsia="仿宋"/>
                <w:sz w:val="24"/>
                <w:highlight w:val="none"/>
              </w:rPr>
            </w:pPr>
            <w:r>
              <w:rPr>
                <w:rFonts w:ascii="宋体" w:hAnsi="宋体"/>
                <w:sz w:val="24"/>
                <w:highlight w:val="none"/>
              </w:rPr>
              <w:t>企业数字化转型现状和提升效果预估测算表</w:t>
            </w:r>
          </w:p>
        </w:tc>
        <w:tc>
          <w:tcPr>
            <w:tcW w:w="2100" w:type="dxa"/>
          </w:tcPr>
          <w:p w14:paraId="6DAE9390">
            <w:pPr>
              <w:spacing w:line="360" w:lineRule="exact"/>
              <w:ind w:firstLine="480"/>
              <w:rPr>
                <w:rFonts w:ascii="宋体" w:hAnsi="宋体"/>
                <w:sz w:val="24"/>
                <w:highlight w:val="none"/>
              </w:rPr>
            </w:pPr>
          </w:p>
        </w:tc>
      </w:tr>
      <w:tr w14:paraId="0C6E3AE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24" w:hRule="atLeast"/>
          <w:jc w:val="center"/>
        </w:trPr>
        <w:tc>
          <w:tcPr>
            <w:tcW w:w="846" w:type="dxa"/>
            <w:vAlign w:val="center"/>
          </w:tcPr>
          <w:p w14:paraId="1F6CD5D9">
            <w:pPr>
              <w:spacing w:line="360" w:lineRule="exact"/>
              <w:jc w:val="center"/>
              <w:rPr>
                <w:rFonts w:ascii="宋体" w:hAnsi="宋体" w:eastAsia="仿宋"/>
                <w:sz w:val="24"/>
                <w:highlight w:val="none"/>
              </w:rPr>
            </w:pPr>
            <w:r>
              <w:rPr>
                <w:rFonts w:ascii="宋体" w:hAnsi="宋体"/>
                <w:sz w:val="24"/>
                <w:highlight w:val="none"/>
              </w:rPr>
              <w:t>8</w:t>
            </w:r>
          </w:p>
        </w:tc>
        <w:tc>
          <w:tcPr>
            <w:tcW w:w="5982" w:type="dxa"/>
            <w:vAlign w:val="center"/>
          </w:tcPr>
          <w:p w14:paraId="265838F6">
            <w:pPr>
              <w:spacing w:line="360" w:lineRule="exact"/>
              <w:rPr>
                <w:rFonts w:ascii="宋体" w:hAnsi="宋体" w:eastAsia="仿宋"/>
                <w:sz w:val="24"/>
                <w:highlight w:val="none"/>
              </w:rPr>
            </w:pPr>
            <w:r>
              <w:rPr>
                <w:rFonts w:ascii="宋体" w:hAnsi="宋体"/>
                <w:sz w:val="24"/>
                <w:highlight w:val="none"/>
              </w:rPr>
              <w:t>专题汇报交流会签到表</w:t>
            </w:r>
          </w:p>
        </w:tc>
        <w:tc>
          <w:tcPr>
            <w:tcW w:w="2100" w:type="dxa"/>
          </w:tcPr>
          <w:p w14:paraId="2481491C">
            <w:pPr>
              <w:spacing w:line="360" w:lineRule="exact"/>
              <w:ind w:firstLine="480"/>
              <w:rPr>
                <w:rFonts w:ascii="宋体" w:hAnsi="宋体"/>
                <w:sz w:val="24"/>
                <w:highlight w:val="none"/>
              </w:rPr>
            </w:pPr>
          </w:p>
        </w:tc>
      </w:tr>
      <w:tr w14:paraId="378B505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24" w:hRule="atLeast"/>
          <w:jc w:val="center"/>
        </w:trPr>
        <w:tc>
          <w:tcPr>
            <w:tcW w:w="846" w:type="dxa"/>
            <w:vAlign w:val="center"/>
          </w:tcPr>
          <w:p w14:paraId="2E4C6F57">
            <w:pPr>
              <w:spacing w:line="360" w:lineRule="exact"/>
              <w:jc w:val="center"/>
              <w:rPr>
                <w:rFonts w:ascii="宋体" w:hAnsi="宋体" w:eastAsia="仿宋"/>
                <w:sz w:val="24"/>
                <w:highlight w:val="none"/>
              </w:rPr>
            </w:pPr>
            <w:r>
              <w:rPr>
                <w:rFonts w:ascii="宋体" w:hAnsi="宋体"/>
                <w:sz w:val="24"/>
                <w:highlight w:val="none"/>
              </w:rPr>
              <w:t>9</w:t>
            </w:r>
          </w:p>
        </w:tc>
        <w:tc>
          <w:tcPr>
            <w:tcW w:w="5982" w:type="dxa"/>
            <w:vAlign w:val="center"/>
          </w:tcPr>
          <w:p w14:paraId="7474BAAF">
            <w:pPr>
              <w:spacing w:line="360" w:lineRule="exact"/>
              <w:rPr>
                <w:rFonts w:ascii="宋体" w:hAnsi="宋体" w:eastAsia="仿宋"/>
                <w:sz w:val="24"/>
                <w:highlight w:val="none"/>
              </w:rPr>
            </w:pPr>
            <w:r>
              <w:rPr>
                <w:rFonts w:ascii="宋体" w:hAnsi="宋体"/>
                <w:sz w:val="24"/>
                <w:highlight w:val="none"/>
              </w:rPr>
              <w:t>诊断服务满意度调查表</w:t>
            </w:r>
          </w:p>
        </w:tc>
        <w:tc>
          <w:tcPr>
            <w:tcW w:w="2100" w:type="dxa"/>
          </w:tcPr>
          <w:p w14:paraId="7D0EB0FE">
            <w:pPr>
              <w:spacing w:line="360" w:lineRule="exact"/>
              <w:ind w:firstLine="480"/>
              <w:rPr>
                <w:rFonts w:ascii="宋体" w:hAnsi="宋体"/>
                <w:sz w:val="24"/>
                <w:highlight w:val="none"/>
              </w:rPr>
            </w:pPr>
          </w:p>
        </w:tc>
      </w:tr>
      <w:tr w14:paraId="5BDBF3A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24" w:hRule="atLeast"/>
          <w:jc w:val="center"/>
        </w:trPr>
        <w:tc>
          <w:tcPr>
            <w:tcW w:w="846" w:type="dxa"/>
            <w:vAlign w:val="center"/>
          </w:tcPr>
          <w:p w14:paraId="07ED152F">
            <w:pPr>
              <w:spacing w:line="360" w:lineRule="exact"/>
              <w:jc w:val="center"/>
              <w:rPr>
                <w:rFonts w:ascii="宋体" w:hAnsi="宋体" w:eastAsia="仿宋"/>
                <w:sz w:val="24"/>
                <w:highlight w:val="none"/>
              </w:rPr>
            </w:pPr>
            <w:r>
              <w:rPr>
                <w:rFonts w:hint="eastAsia" w:ascii="宋体" w:hAnsi="宋体"/>
                <w:sz w:val="24"/>
                <w:highlight w:val="none"/>
              </w:rPr>
              <w:t>10</w:t>
            </w:r>
          </w:p>
        </w:tc>
        <w:tc>
          <w:tcPr>
            <w:tcW w:w="5982" w:type="dxa"/>
            <w:vAlign w:val="center"/>
          </w:tcPr>
          <w:p w14:paraId="4B480CA4">
            <w:pPr>
              <w:spacing w:line="360" w:lineRule="exact"/>
              <w:rPr>
                <w:rFonts w:ascii="宋体" w:hAnsi="宋体" w:eastAsia="仿宋"/>
                <w:sz w:val="24"/>
                <w:highlight w:val="none"/>
              </w:rPr>
            </w:pPr>
            <w:r>
              <w:rPr>
                <w:rFonts w:hint="eastAsia" w:ascii="宋体" w:hAnsi="宋体"/>
                <w:sz w:val="24"/>
                <w:highlight w:val="none"/>
              </w:rPr>
              <w:t>企业数字化改造证明</w:t>
            </w:r>
          </w:p>
        </w:tc>
        <w:tc>
          <w:tcPr>
            <w:tcW w:w="2100" w:type="dxa"/>
          </w:tcPr>
          <w:p w14:paraId="22B26E72">
            <w:pPr>
              <w:spacing w:line="360" w:lineRule="exact"/>
              <w:ind w:firstLine="480"/>
              <w:rPr>
                <w:rFonts w:ascii="宋体" w:hAnsi="宋体"/>
                <w:sz w:val="24"/>
                <w:highlight w:val="none"/>
              </w:rPr>
            </w:pPr>
          </w:p>
        </w:tc>
      </w:tr>
      <w:tr w14:paraId="626087B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24" w:hRule="atLeast"/>
          <w:jc w:val="center"/>
        </w:trPr>
        <w:tc>
          <w:tcPr>
            <w:tcW w:w="846" w:type="dxa"/>
            <w:vAlign w:val="center"/>
          </w:tcPr>
          <w:p w14:paraId="7B44CA7A">
            <w:pPr>
              <w:spacing w:line="360" w:lineRule="exact"/>
              <w:jc w:val="center"/>
              <w:rPr>
                <w:rFonts w:ascii="宋体" w:hAnsi="宋体" w:eastAsia="仿宋"/>
                <w:sz w:val="24"/>
                <w:highlight w:val="none"/>
              </w:rPr>
            </w:pPr>
            <w:r>
              <w:rPr>
                <w:rFonts w:hint="eastAsia" w:ascii="宋体" w:hAnsi="宋体"/>
                <w:sz w:val="24"/>
                <w:highlight w:val="none"/>
              </w:rPr>
              <w:t>11</w:t>
            </w:r>
          </w:p>
        </w:tc>
        <w:tc>
          <w:tcPr>
            <w:tcW w:w="5982" w:type="dxa"/>
            <w:vAlign w:val="center"/>
          </w:tcPr>
          <w:p w14:paraId="1A21C83B">
            <w:pPr>
              <w:spacing w:line="360" w:lineRule="exact"/>
              <w:rPr>
                <w:rFonts w:ascii="宋体" w:hAnsi="宋体" w:eastAsia="仿宋"/>
                <w:sz w:val="24"/>
                <w:highlight w:val="none"/>
              </w:rPr>
            </w:pPr>
            <w:r>
              <w:rPr>
                <w:rFonts w:hint="eastAsia" w:ascii="宋体" w:hAnsi="宋体"/>
                <w:sz w:val="24"/>
                <w:highlight w:val="none"/>
              </w:rPr>
              <w:t>信用报告</w:t>
            </w:r>
          </w:p>
        </w:tc>
        <w:tc>
          <w:tcPr>
            <w:tcW w:w="2100" w:type="dxa"/>
          </w:tcPr>
          <w:p w14:paraId="0E01B2F9">
            <w:pPr>
              <w:spacing w:line="360" w:lineRule="exact"/>
              <w:ind w:firstLine="480"/>
              <w:rPr>
                <w:rFonts w:ascii="宋体" w:hAnsi="宋体"/>
                <w:sz w:val="24"/>
                <w:highlight w:val="none"/>
              </w:rPr>
            </w:pPr>
          </w:p>
        </w:tc>
      </w:tr>
      <w:tr w14:paraId="589F0454">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03" w:hRule="atLeast"/>
          <w:jc w:val="center"/>
        </w:trPr>
        <w:tc>
          <w:tcPr>
            <w:tcW w:w="846" w:type="dxa"/>
            <w:vAlign w:val="center"/>
          </w:tcPr>
          <w:p w14:paraId="1A963EFC">
            <w:pPr>
              <w:spacing w:line="360" w:lineRule="exact"/>
              <w:jc w:val="center"/>
              <w:rPr>
                <w:rFonts w:ascii="宋体" w:hAnsi="宋体" w:eastAsia="仿宋"/>
                <w:sz w:val="24"/>
                <w:highlight w:val="none"/>
              </w:rPr>
            </w:pPr>
            <w:r>
              <w:rPr>
                <w:rFonts w:ascii="宋体" w:hAnsi="宋体"/>
                <w:sz w:val="24"/>
                <w:highlight w:val="none"/>
              </w:rPr>
              <w:t>1</w:t>
            </w:r>
            <w:r>
              <w:rPr>
                <w:rFonts w:hint="eastAsia" w:ascii="宋体" w:hAnsi="宋体"/>
                <w:sz w:val="24"/>
                <w:highlight w:val="none"/>
              </w:rPr>
              <w:t>2</w:t>
            </w:r>
          </w:p>
        </w:tc>
        <w:tc>
          <w:tcPr>
            <w:tcW w:w="5982" w:type="dxa"/>
            <w:vAlign w:val="center"/>
          </w:tcPr>
          <w:p w14:paraId="738AB3DC">
            <w:pPr>
              <w:spacing w:line="360" w:lineRule="exact"/>
              <w:rPr>
                <w:rFonts w:ascii="宋体" w:hAnsi="宋体" w:eastAsia="仿宋"/>
                <w:sz w:val="24"/>
                <w:highlight w:val="none"/>
              </w:rPr>
            </w:pPr>
            <w:r>
              <w:rPr>
                <w:rFonts w:ascii="宋体" w:hAnsi="宋体"/>
                <w:sz w:val="24"/>
                <w:highlight w:val="none"/>
              </w:rPr>
              <w:t>企业数字化转型诊断服务项目材料清单</w:t>
            </w:r>
          </w:p>
        </w:tc>
        <w:tc>
          <w:tcPr>
            <w:tcW w:w="2100" w:type="dxa"/>
          </w:tcPr>
          <w:p w14:paraId="11129860">
            <w:pPr>
              <w:spacing w:line="360" w:lineRule="exact"/>
              <w:ind w:firstLine="480"/>
              <w:rPr>
                <w:rFonts w:ascii="宋体" w:hAnsi="宋体"/>
                <w:sz w:val="24"/>
                <w:highlight w:val="none"/>
              </w:rPr>
            </w:pPr>
          </w:p>
        </w:tc>
      </w:tr>
      <w:tr w14:paraId="4DC0309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2608" w:hRule="atLeast"/>
          <w:jc w:val="center"/>
        </w:trPr>
        <w:tc>
          <w:tcPr>
            <w:tcW w:w="8928" w:type="dxa"/>
            <w:gridSpan w:val="3"/>
          </w:tcPr>
          <w:p w14:paraId="27ECE24B">
            <w:pPr>
              <w:spacing w:line="400" w:lineRule="exact"/>
              <w:ind w:firstLine="480"/>
              <w:rPr>
                <w:rFonts w:ascii="宋体" w:hAnsi="宋体"/>
                <w:sz w:val="24"/>
                <w:highlight w:val="none"/>
              </w:rPr>
            </w:pPr>
            <w:r>
              <w:rPr>
                <w:rFonts w:ascii="宋体" w:hAnsi="宋体"/>
                <w:sz w:val="24"/>
                <w:highlight w:val="none"/>
              </w:rPr>
              <w:t>诊断服务商承诺：</w:t>
            </w:r>
          </w:p>
          <w:p w14:paraId="4A5B0E61">
            <w:pPr>
              <w:spacing w:line="400" w:lineRule="exact"/>
              <w:ind w:firstLine="480"/>
              <w:rPr>
                <w:rFonts w:ascii="宋体" w:hAnsi="宋体"/>
                <w:sz w:val="24"/>
                <w:highlight w:val="none"/>
              </w:rPr>
            </w:pPr>
            <w:r>
              <w:rPr>
                <w:rFonts w:ascii="宋体" w:hAnsi="宋体"/>
                <w:sz w:val="24"/>
                <w:highlight w:val="none"/>
              </w:rPr>
              <w:t>本次上报的文件均在合规的诊断过程中记录和产生，不存在弄虚作假、伪造材料的情形。诊断组已告知被诊断企业，确认上报文件无敏感内容。</w:t>
            </w:r>
          </w:p>
          <w:p w14:paraId="5D5BEDC1">
            <w:pPr>
              <w:spacing w:line="400" w:lineRule="exact"/>
              <w:ind w:firstLine="520"/>
              <w:rPr>
                <w:rFonts w:ascii="宋体" w:hAnsi="宋体"/>
                <w:sz w:val="24"/>
                <w:highlight w:val="none"/>
              </w:rPr>
            </w:pPr>
          </w:p>
          <w:p w14:paraId="35723F47">
            <w:pPr>
              <w:spacing w:line="400" w:lineRule="exact"/>
              <w:ind w:right="960" w:firstLine="480"/>
              <w:jc w:val="right"/>
              <w:rPr>
                <w:rFonts w:ascii="宋体" w:hAnsi="宋体"/>
                <w:sz w:val="24"/>
                <w:highlight w:val="none"/>
              </w:rPr>
            </w:pPr>
            <w:r>
              <w:rPr>
                <w:rFonts w:ascii="宋体" w:hAnsi="宋体"/>
                <w:sz w:val="24"/>
                <w:highlight w:val="none"/>
              </w:rPr>
              <w:t xml:space="preserve"> 诊断组组长签名：</w:t>
            </w:r>
          </w:p>
          <w:p w14:paraId="22A0E7F0">
            <w:pPr>
              <w:spacing w:line="400" w:lineRule="exact"/>
              <w:ind w:right="960" w:firstLine="480"/>
              <w:jc w:val="right"/>
              <w:rPr>
                <w:rFonts w:ascii="宋体" w:hAnsi="宋体"/>
                <w:sz w:val="24"/>
                <w:highlight w:val="none"/>
              </w:rPr>
            </w:pPr>
            <w:r>
              <w:rPr>
                <w:rFonts w:ascii="宋体" w:hAnsi="宋体"/>
                <w:sz w:val="24"/>
                <w:highlight w:val="none"/>
              </w:rPr>
              <w:t>日期：</w:t>
            </w:r>
          </w:p>
        </w:tc>
      </w:tr>
    </w:tbl>
    <w:p w14:paraId="3844D368">
      <w:pPr>
        <w:spacing w:line="40" w:lineRule="exact"/>
        <w:rPr>
          <w:rFonts w:ascii="宋体" w:hAnsi="宋体" w:eastAsia="黑体"/>
          <w:szCs w:val="32"/>
          <w:highlight w:val="none"/>
        </w:rPr>
      </w:pPr>
      <w:r>
        <w:rPr>
          <w:rFonts w:hint="eastAsia" w:ascii="宋体" w:hAnsi="宋体" w:eastAsia="黑体"/>
          <w:szCs w:val="32"/>
          <w:highlight w:val="none"/>
        </w:rPr>
        <w:br w:type="page"/>
      </w:r>
    </w:p>
    <w:p w14:paraId="016C3CFB">
      <w:pPr>
        <w:adjustRightInd w:val="0"/>
        <w:snapToGrid w:val="0"/>
        <w:jc w:val="left"/>
        <w:outlineLvl w:val="0"/>
        <w:rPr>
          <w:rFonts w:ascii="宋体" w:hAnsi="宋体" w:eastAsia="黑体"/>
          <w:szCs w:val="32"/>
          <w:highlight w:val="none"/>
        </w:rPr>
      </w:pPr>
      <w:r>
        <w:rPr>
          <w:rFonts w:hint="eastAsia" w:ascii="宋体" w:hAnsi="宋体" w:eastAsia="黑体"/>
          <w:szCs w:val="32"/>
          <w:highlight w:val="none"/>
        </w:rPr>
        <w:t>附件25—</w:t>
      </w:r>
      <w:r>
        <w:rPr>
          <w:rFonts w:ascii="宋体" w:hAnsi="宋体" w:eastAsia="黑体"/>
          <w:szCs w:val="32"/>
          <w:highlight w:val="none"/>
        </w:rPr>
        <w:t>2</w:t>
      </w:r>
    </w:p>
    <w:p w14:paraId="52D7ADE0">
      <w:pPr>
        <w:rPr>
          <w:rFonts w:ascii="宋体" w:hAnsi="宋体"/>
          <w:highlight w:val="none"/>
        </w:rPr>
      </w:pPr>
    </w:p>
    <w:p w14:paraId="446B5FEA">
      <w:pPr>
        <w:adjustRightInd w:val="0"/>
        <w:snapToGrid w:val="0"/>
        <w:spacing w:line="660" w:lineRule="exact"/>
        <w:jc w:val="center"/>
        <w:rPr>
          <w:rFonts w:ascii="宋体" w:hAnsi="宋体" w:eastAsia="方正小标宋简体" w:cs="方正小标宋简体"/>
          <w:sz w:val="44"/>
          <w:szCs w:val="44"/>
          <w:highlight w:val="none"/>
        </w:rPr>
      </w:pPr>
      <w:r>
        <w:rPr>
          <w:rFonts w:hint="eastAsia" w:ascii="宋体" w:hAnsi="宋体" w:eastAsia="方正小标宋简体" w:cs="方正小标宋简体"/>
          <w:sz w:val="44"/>
          <w:szCs w:val="44"/>
          <w:highlight w:val="none"/>
        </w:rPr>
        <w:t>2024年度济南市数字化转型诊断项目</w:t>
      </w:r>
    </w:p>
    <w:p w14:paraId="3FE94427">
      <w:pPr>
        <w:adjustRightInd w:val="0"/>
        <w:snapToGrid w:val="0"/>
        <w:spacing w:line="660" w:lineRule="exact"/>
        <w:jc w:val="center"/>
        <w:rPr>
          <w:rFonts w:ascii="宋体" w:hAnsi="宋体" w:eastAsia="方正小标宋简体" w:cs="方正小标宋简体"/>
          <w:sz w:val="44"/>
          <w:szCs w:val="44"/>
          <w:highlight w:val="none"/>
        </w:rPr>
      </w:pPr>
      <w:r>
        <w:rPr>
          <w:rFonts w:hint="eastAsia" w:ascii="宋体" w:hAnsi="宋体" w:eastAsia="方正小标宋简体" w:cs="方正小标宋简体"/>
          <w:sz w:val="44"/>
          <w:szCs w:val="44"/>
          <w:highlight w:val="none"/>
        </w:rPr>
        <w:t>资助申报推荐表</w:t>
      </w:r>
    </w:p>
    <w:p w14:paraId="165EEBD6">
      <w:pPr>
        <w:autoSpaceDE w:val="0"/>
        <w:autoSpaceDN w:val="0"/>
        <w:adjustRightInd w:val="0"/>
        <w:snapToGrid w:val="0"/>
        <w:rPr>
          <w:rFonts w:ascii="宋体" w:hAnsi="宋体" w:cs="黑体"/>
          <w:kern w:val="0"/>
          <w:szCs w:val="32"/>
          <w:highlight w:val="none"/>
        </w:rPr>
      </w:pPr>
    </w:p>
    <w:p w14:paraId="3C989A3F">
      <w:pPr>
        <w:autoSpaceDE w:val="0"/>
        <w:autoSpaceDN w:val="0"/>
        <w:adjustRightInd w:val="0"/>
        <w:snapToGrid w:val="0"/>
        <w:spacing w:after="120" w:afterLines="50"/>
        <w:rPr>
          <w:rFonts w:ascii="宋体" w:hAnsi="宋体" w:eastAsia="楷体_GB2312" w:cs="黑体"/>
          <w:kern w:val="0"/>
          <w:sz w:val="24"/>
          <w:highlight w:val="none"/>
        </w:rPr>
      </w:pPr>
      <w:r>
        <w:rPr>
          <w:rFonts w:hint="eastAsia" w:ascii="宋体" w:hAnsi="宋体" w:eastAsia="楷体_GB2312" w:cs="黑体"/>
          <w:kern w:val="0"/>
          <w:sz w:val="24"/>
          <w:highlight w:val="none"/>
        </w:rPr>
        <w:t xml:space="preserve">区县工信主管部门：（盖章）     </w:t>
      </w:r>
      <w:r>
        <w:rPr>
          <w:rFonts w:ascii="宋体" w:hAnsi="宋体" w:eastAsia="楷体_GB2312" w:cs="黑体"/>
          <w:kern w:val="0"/>
          <w:sz w:val="24"/>
          <w:highlight w:val="none"/>
        </w:rPr>
        <w:t xml:space="preserve">          </w:t>
      </w:r>
      <w:r>
        <w:rPr>
          <w:rFonts w:hint="eastAsia" w:ascii="宋体" w:hAnsi="宋体" w:eastAsia="楷体_GB2312" w:cs="黑体"/>
          <w:kern w:val="0"/>
          <w:sz w:val="24"/>
          <w:highlight w:val="none"/>
        </w:rPr>
        <w:t xml:space="preserve">    </w:t>
      </w:r>
      <w:r>
        <w:rPr>
          <w:rFonts w:ascii="宋体" w:hAnsi="宋体" w:eastAsia="楷体_GB2312" w:cs="黑体"/>
          <w:kern w:val="0"/>
          <w:sz w:val="24"/>
          <w:highlight w:val="none"/>
        </w:rPr>
        <w:t xml:space="preserve">   </w:t>
      </w:r>
      <w:r>
        <w:rPr>
          <w:rFonts w:hint="eastAsia" w:ascii="宋体" w:hAnsi="宋体" w:eastAsia="楷体_GB2312" w:cs="黑体"/>
          <w:kern w:val="0"/>
          <w:sz w:val="24"/>
          <w:highlight w:val="none"/>
        </w:rPr>
        <w:t xml:space="preserve">  填表时间：</w:t>
      </w:r>
      <w:r>
        <w:rPr>
          <w:rFonts w:ascii="宋体" w:hAnsi="宋体" w:eastAsia="楷体_GB2312" w:cs="黑体"/>
          <w:kern w:val="0"/>
          <w:sz w:val="24"/>
          <w:highlight w:val="none"/>
        </w:rPr>
        <w:t xml:space="preserve">   </w:t>
      </w:r>
      <w:r>
        <w:rPr>
          <w:rFonts w:hint="eastAsia" w:ascii="宋体" w:hAnsi="宋体" w:eastAsia="楷体_GB2312" w:cs="黑体"/>
          <w:kern w:val="0"/>
          <w:sz w:val="24"/>
          <w:highlight w:val="none"/>
        </w:rPr>
        <w:t>年  月  日</w:t>
      </w:r>
    </w:p>
    <w:tbl>
      <w:tblPr>
        <w:tblStyle w:val="20"/>
        <w:tblW w:w="8845" w:type="dxa"/>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
      <w:tblGrid>
        <w:gridCol w:w="815"/>
        <w:gridCol w:w="1867"/>
        <w:gridCol w:w="2015"/>
        <w:gridCol w:w="2148"/>
        <w:gridCol w:w="2000"/>
      </w:tblGrid>
      <w:tr w14:paraId="7879ABD5">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964" w:hRule="atLeast"/>
          <w:jc w:val="center"/>
        </w:trPr>
        <w:tc>
          <w:tcPr>
            <w:tcW w:w="851" w:type="dxa"/>
            <w:vAlign w:val="center"/>
          </w:tcPr>
          <w:p w14:paraId="371F0613">
            <w:pPr>
              <w:autoSpaceDE w:val="0"/>
              <w:autoSpaceDN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序号</w:t>
            </w:r>
          </w:p>
        </w:tc>
        <w:tc>
          <w:tcPr>
            <w:tcW w:w="1969" w:type="dxa"/>
            <w:vAlign w:val="center"/>
          </w:tcPr>
          <w:p w14:paraId="3B8AFF7D">
            <w:pPr>
              <w:autoSpaceDE w:val="0"/>
              <w:autoSpaceDN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申报单位</w:t>
            </w:r>
          </w:p>
          <w:p w14:paraId="487875DD">
            <w:pPr>
              <w:autoSpaceDE w:val="0"/>
              <w:autoSpaceDN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名称</w:t>
            </w:r>
          </w:p>
        </w:tc>
        <w:tc>
          <w:tcPr>
            <w:tcW w:w="2126" w:type="dxa"/>
            <w:vAlign w:val="center"/>
          </w:tcPr>
          <w:p w14:paraId="2C15775C">
            <w:pPr>
              <w:autoSpaceDE w:val="0"/>
              <w:autoSpaceDN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申报单位统一社会信用代码</w:t>
            </w:r>
          </w:p>
        </w:tc>
        <w:tc>
          <w:tcPr>
            <w:tcW w:w="2268" w:type="dxa"/>
            <w:vAlign w:val="center"/>
          </w:tcPr>
          <w:p w14:paraId="534D311E">
            <w:pPr>
              <w:autoSpaceDE w:val="0"/>
              <w:autoSpaceDN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被诊断企业</w:t>
            </w:r>
          </w:p>
          <w:p w14:paraId="0FF8A794">
            <w:pPr>
              <w:autoSpaceDE w:val="0"/>
              <w:autoSpaceDN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名称</w:t>
            </w:r>
          </w:p>
        </w:tc>
        <w:tc>
          <w:tcPr>
            <w:tcW w:w="2110" w:type="dxa"/>
            <w:vAlign w:val="center"/>
          </w:tcPr>
          <w:p w14:paraId="58CCDF89">
            <w:pPr>
              <w:autoSpaceDE w:val="0"/>
              <w:autoSpaceDN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申报单位联系人</w:t>
            </w:r>
          </w:p>
          <w:p w14:paraId="5BF46892">
            <w:pPr>
              <w:autoSpaceDE w:val="0"/>
              <w:autoSpaceDN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及联系方式</w:t>
            </w:r>
          </w:p>
        </w:tc>
      </w:tr>
      <w:tr w14:paraId="4DB2B705">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850" w:hRule="atLeast"/>
          <w:jc w:val="center"/>
        </w:trPr>
        <w:tc>
          <w:tcPr>
            <w:tcW w:w="851" w:type="dxa"/>
            <w:vAlign w:val="center"/>
          </w:tcPr>
          <w:p w14:paraId="56B70547">
            <w:pPr>
              <w:autoSpaceDE w:val="0"/>
              <w:autoSpaceDN w:val="0"/>
              <w:adjustRightInd w:val="0"/>
              <w:snapToGrid w:val="0"/>
              <w:jc w:val="center"/>
              <w:rPr>
                <w:rFonts w:ascii="宋体" w:hAnsi="宋体" w:eastAsia="仿宋" w:cs="黑体"/>
                <w:kern w:val="0"/>
                <w:sz w:val="24"/>
                <w:highlight w:val="none"/>
              </w:rPr>
            </w:pPr>
            <w:r>
              <w:rPr>
                <w:rFonts w:hint="eastAsia" w:ascii="宋体" w:hAnsi="宋体" w:cs="黑体"/>
                <w:kern w:val="0"/>
                <w:sz w:val="24"/>
                <w:highlight w:val="none"/>
              </w:rPr>
              <w:t>1</w:t>
            </w:r>
          </w:p>
        </w:tc>
        <w:tc>
          <w:tcPr>
            <w:tcW w:w="1969" w:type="dxa"/>
            <w:vAlign w:val="center"/>
          </w:tcPr>
          <w:p w14:paraId="60B88B5B">
            <w:pPr>
              <w:autoSpaceDE w:val="0"/>
              <w:autoSpaceDN w:val="0"/>
              <w:adjustRightInd w:val="0"/>
              <w:snapToGrid w:val="0"/>
              <w:jc w:val="center"/>
              <w:rPr>
                <w:rFonts w:ascii="宋体" w:hAnsi="宋体" w:eastAsia="仿宋" w:cs="黑体"/>
                <w:kern w:val="0"/>
                <w:sz w:val="28"/>
                <w:szCs w:val="28"/>
                <w:highlight w:val="none"/>
              </w:rPr>
            </w:pPr>
          </w:p>
        </w:tc>
        <w:tc>
          <w:tcPr>
            <w:tcW w:w="2126" w:type="dxa"/>
            <w:vAlign w:val="center"/>
          </w:tcPr>
          <w:p w14:paraId="3674D92C">
            <w:pPr>
              <w:autoSpaceDE w:val="0"/>
              <w:autoSpaceDN w:val="0"/>
              <w:adjustRightInd w:val="0"/>
              <w:snapToGrid w:val="0"/>
              <w:jc w:val="center"/>
              <w:rPr>
                <w:rFonts w:ascii="宋体" w:hAnsi="宋体" w:eastAsia="仿宋" w:cs="黑体"/>
                <w:kern w:val="0"/>
                <w:sz w:val="28"/>
                <w:szCs w:val="28"/>
                <w:highlight w:val="none"/>
              </w:rPr>
            </w:pPr>
          </w:p>
        </w:tc>
        <w:tc>
          <w:tcPr>
            <w:tcW w:w="2268" w:type="dxa"/>
            <w:vAlign w:val="center"/>
          </w:tcPr>
          <w:p w14:paraId="4BB2764C">
            <w:pPr>
              <w:autoSpaceDE w:val="0"/>
              <w:autoSpaceDN w:val="0"/>
              <w:adjustRightInd w:val="0"/>
              <w:snapToGrid w:val="0"/>
              <w:jc w:val="center"/>
              <w:rPr>
                <w:rFonts w:ascii="宋体" w:hAnsi="宋体" w:eastAsia="仿宋" w:cs="黑体"/>
                <w:kern w:val="0"/>
                <w:sz w:val="28"/>
                <w:szCs w:val="28"/>
                <w:highlight w:val="none"/>
              </w:rPr>
            </w:pPr>
          </w:p>
        </w:tc>
        <w:tc>
          <w:tcPr>
            <w:tcW w:w="2110" w:type="dxa"/>
            <w:vAlign w:val="center"/>
          </w:tcPr>
          <w:p w14:paraId="46D95658">
            <w:pPr>
              <w:autoSpaceDE w:val="0"/>
              <w:autoSpaceDN w:val="0"/>
              <w:adjustRightInd w:val="0"/>
              <w:snapToGrid w:val="0"/>
              <w:jc w:val="center"/>
              <w:rPr>
                <w:rFonts w:ascii="宋体" w:hAnsi="宋体" w:cs="黑体"/>
                <w:kern w:val="0"/>
                <w:sz w:val="28"/>
                <w:szCs w:val="28"/>
                <w:highlight w:val="none"/>
              </w:rPr>
            </w:pPr>
          </w:p>
        </w:tc>
      </w:tr>
      <w:tr w14:paraId="3FB4FBC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850" w:hRule="atLeast"/>
          <w:jc w:val="center"/>
        </w:trPr>
        <w:tc>
          <w:tcPr>
            <w:tcW w:w="851" w:type="dxa"/>
            <w:vAlign w:val="center"/>
          </w:tcPr>
          <w:p w14:paraId="7AD5E0AD">
            <w:pPr>
              <w:autoSpaceDE w:val="0"/>
              <w:autoSpaceDN w:val="0"/>
              <w:adjustRightInd w:val="0"/>
              <w:snapToGrid w:val="0"/>
              <w:jc w:val="center"/>
              <w:rPr>
                <w:rFonts w:ascii="宋体" w:hAnsi="宋体" w:eastAsia="仿宋" w:cs="黑体"/>
                <w:kern w:val="0"/>
                <w:sz w:val="24"/>
                <w:highlight w:val="none"/>
              </w:rPr>
            </w:pPr>
            <w:r>
              <w:rPr>
                <w:rFonts w:hint="eastAsia" w:ascii="宋体" w:hAnsi="宋体" w:cs="黑体"/>
                <w:kern w:val="0"/>
                <w:sz w:val="24"/>
                <w:highlight w:val="none"/>
              </w:rPr>
              <w:t>2</w:t>
            </w:r>
          </w:p>
        </w:tc>
        <w:tc>
          <w:tcPr>
            <w:tcW w:w="1969" w:type="dxa"/>
            <w:vAlign w:val="center"/>
          </w:tcPr>
          <w:p w14:paraId="68531CBA">
            <w:pPr>
              <w:autoSpaceDE w:val="0"/>
              <w:autoSpaceDN w:val="0"/>
              <w:adjustRightInd w:val="0"/>
              <w:snapToGrid w:val="0"/>
              <w:jc w:val="center"/>
              <w:rPr>
                <w:rFonts w:ascii="宋体" w:hAnsi="宋体" w:eastAsia="仿宋" w:cs="黑体"/>
                <w:kern w:val="0"/>
                <w:sz w:val="28"/>
                <w:szCs w:val="28"/>
                <w:highlight w:val="none"/>
              </w:rPr>
            </w:pPr>
          </w:p>
        </w:tc>
        <w:tc>
          <w:tcPr>
            <w:tcW w:w="2126" w:type="dxa"/>
            <w:vAlign w:val="center"/>
          </w:tcPr>
          <w:p w14:paraId="1B4157C4">
            <w:pPr>
              <w:autoSpaceDE w:val="0"/>
              <w:autoSpaceDN w:val="0"/>
              <w:adjustRightInd w:val="0"/>
              <w:snapToGrid w:val="0"/>
              <w:jc w:val="center"/>
              <w:rPr>
                <w:rFonts w:ascii="宋体" w:hAnsi="宋体" w:eastAsia="仿宋" w:cs="黑体"/>
                <w:kern w:val="0"/>
                <w:sz w:val="28"/>
                <w:szCs w:val="28"/>
                <w:highlight w:val="none"/>
              </w:rPr>
            </w:pPr>
          </w:p>
        </w:tc>
        <w:tc>
          <w:tcPr>
            <w:tcW w:w="2268" w:type="dxa"/>
            <w:vAlign w:val="center"/>
          </w:tcPr>
          <w:p w14:paraId="4CEAF478">
            <w:pPr>
              <w:autoSpaceDE w:val="0"/>
              <w:autoSpaceDN w:val="0"/>
              <w:adjustRightInd w:val="0"/>
              <w:snapToGrid w:val="0"/>
              <w:jc w:val="center"/>
              <w:rPr>
                <w:rFonts w:ascii="宋体" w:hAnsi="宋体" w:eastAsia="仿宋" w:cs="黑体"/>
                <w:kern w:val="0"/>
                <w:sz w:val="28"/>
                <w:szCs w:val="28"/>
                <w:highlight w:val="none"/>
              </w:rPr>
            </w:pPr>
          </w:p>
        </w:tc>
        <w:tc>
          <w:tcPr>
            <w:tcW w:w="2110" w:type="dxa"/>
            <w:vAlign w:val="center"/>
          </w:tcPr>
          <w:p w14:paraId="2DF7686B">
            <w:pPr>
              <w:autoSpaceDE w:val="0"/>
              <w:autoSpaceDN w:val="0"/>
              <w:adjustRightInd w:val="0"/>
              <w:snapToGrid w:val="0"/>
              <w:jc w:val="center"/>
              <w:rPr>
                <w:rFonts w:ascii="宋体" w:hAnsi="宋体" w:cs="黑体"/>
                <w:kern w:val="0"/>
                <w:sz w:val="28"/>
                <w:szCs w:val="28"/>
                <w:highlight w:val="none"/>
              </w:rPr>
            </w:pPr>
          </w:p>
        </w:tc>
      </w:tr>
      <w:tr w14:paraId="1767EDC5">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850" w:hRule="atLeast"/>
          <w:jc w:val="center"/>
        </w:trPr>
        <w:tc>
          <w:tcPr>
            <w:tcW w:w="851" w:type="dxa"/>
            <w:vAlign w:val="center"/>
          </w:tcPr>
          <w:p w14:paraId="573A5E69">
            <w:pPr>
              <w:autoSpaceDE w:val="0"/>
              <w:autoSpaceDN w:val="0"/>
              <w:adjustRightInd w:val="0"/>
              <w:snapToGrid w:val="0"/>
              <w:jc w:val="center"/>
              <w:rPr>
                <w:rFonts w:ascii="宋体" w:hAnsi="宋体" w:eastAsia="仿宋" w:cs="黑体"/>
                <w:kern w:val="0"/>
                <w:sz w:val="24"/>
                <w:highlight w:val="none"/>
              </w:rPr>
            </w:pPr>
            <w:r>
              <w:rPr>
                <w:rFonts w:hint="eastAsia" w:ascii="宋体" w:hAnsi="宋体" w:cs="黑体"/>
                <w:kern w:val="0"/>
                <w:sz w:val="24"/>
                <w:highlight w:val="none"/>
              </w:rPr>
              <w:t>3</w:t>
            </w:r>
          </w:p>
        </w:tc>
        <w:tc>
          <w:tcPr>
            <w:tcW w:w="1969" w:type="dxa"/>
            <w:vAlign w:val="center"/>
          </w:tcPr>
          <w:p w14:paraId="4115AB5E">
            <w:pPr>
              <w:autoSpaceDE w:val="0"/>
              <w:autoSpaceDN w:val="0"/>
              <w:adjustRightInd w:val="0"/>
              <w:snapToGrid w:val="0"/>
              <w:jc w:val="center"/>
              <w:rPr>
                <w:rFonts w:ascii="宋体" w:hAnsi="宋体" w:eastAsia="仿宋" w:cs="黑体"/>
                <w:kern w:val="0"/>
                <w:sz w:val="28"/>
                <w:szCs w:val="28"/>
                <w:highlight w:val="none"/>
              </w:rPr>
            </w:pPr>
          </w:p>
        </w:tc>
        <w:tc>
          <w:tcPr>
            <w:tcW w:w="2126" w:type="dxa"/>
            <w:vAlign w:val="center"/>
          </w:tcPr>
          <w:p w14:paraId="7964AC24">
            <w:pPr>
              <w:autoSpaceDE w:val="0"/>
              <w:autoSpaceDN w:val="0"/>
              <w:adjustRightInd w:val="0"/>
              <w:snapToGrid w:val="0"/>
              <w:jc w:val="center"/>
              <w:rPr>
                <w:rFonts w:ascii="宋体" w:hAnsi="宋体" w:eastAsia="仿宋" w:cs="黑体"/>
                <w:kern w:val="0"/>
                <w:sz w:val="28"/>
                <w:szCs w:val="28"/>
                <w:highlight w:val="none"/>
              </w:rPr>
            </w:pPr>
          </w:p>
        </w:tc>
        <w:tc>
          <w:tcPr>
            <w:tcW w:w="2268" w:type="dxa"/>
            <w:vAlign w:val="center"/>
          </w:tcPr>
          <w:p w14:paraId="66784413">
            <w:pPr>
              <w:autoSpaceDE w:val="0"/>
              <w:autoSpaceDN w:val="0"/>
              <w:adjustRightInd w:val="0"/>
              <w:snapToGrid w:val="0"/>
              <w:jc w:val="center"/>
              <w:rPr>
                <w:rFonts w:ascii="宋体" w:hAnsi="宋体" w:eastAsia="仿宋" w:cs="黑体"/>
                <w:kern w:val="0"/>
                <w:sz w:val="28"/>
                <w:szCs w:val="28"/>
                <w:highlight w:val="none"/>
              </w:rPr>
            </w:pPr>
          </w:p>
        </w:tc>
        <w:tc>
          <w:tcPr>
            <w:tcW w:w="2110" w:type="dxa"/>
            <w:vAlign w:val="center"/>
          </w:tcPr>
          <w:p w14:paraId="1B7987DD">
            <w:pPr>
              <w:autoSpaceDE w:val="0"/>
              <w:autoSpaceDN w:val="0"/>
              <w:adjustRightInd w:val="0"/>
              <w:snapToGrid w:val="0"/>
              <w:jc w:val="center"/>
              <w:rPr>
                <w:rFonts w:ascii="宋体" w:hAnsi="宋体" w:cs="黑体"/>
                <w:kern w:val="0"/>
                <w:sz w:val="28"/>
                <w:szCs w:val="28"/>
                <w:highlight w:val="none"/>
              </w:rPr>
            </w:pPr>
          </w:p>
        </w:tc>
      </w:tr>
      <w:tr w14:paraId="115BA505">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850" w:hRule="atLeast"/>
          <w:jc w:val="center"/>
        </w:trPr>
        <w:tc>
          <w:tcPr>
            <w:tcW w:w="851" w:type="dxa"/>
            <w:vAlign w:val="center"/>
          </w:tcPr>
          <w:p w14:paraId="78DE3FA5">
            <w:pPr>
              <w:autoSpaceDE w:val="0"/>
              <w:autoSpaceDN w:val="0"/>
              <w:adjustRightInd w:val="0"/>
              <w:snapToGrid w:val="0"/>
              <w:jc w:val="center"/>
              <w:rPr>
                <w:rFonts w:ascii="宋体" w:hAnsi="宋体" w:eastAsia="仿宋" w:cs="黑体"/>
                <w:kern w:val="0"/>
                <w:sz w:val="24"/>
                <w:highlight w:val="none"/>
              </w:rPr>
            </w:pPr>
            <w:r>
              <w:rPr>
                <w:rFonts w:hint="eastAsia" w:ascii="宋体" w:hAnsi="宋体" w:cs="黑体"/>
                <w:kern w:val="0"/>
                <w:sz w:val="24"/>
                <w:highlight w:val="none"/>
              </w:rPr>
              <w:t>4</w:t>
            </w:r>
          </w:p>
        </w:tc>
        <w:tc>
          <w:tcPr>
            <w:tcW w:w="1969" w:type="dxa"/>
            <w:vAlign w:val="center"/>
          </w:tcPr>
          <w:p w14:paraId="3FC141D8">
            <w:pPr>
              <w:autoSpaceDE w:val="0"/>
              <w:autoSpaceDN w:val="0"/>
              <w:adjustRightInd w:val="0"/>
              <w:snapToGrid w:val="0"/>
              <w:jc w:val="center"/>
              <w:rPr>
                <w:rFonts w:ascii="宋体" w:hAnsi="宋体" w:eastAsia="仿宋" w:cs="黑体"/>
                <w:kern w:val="0"/>
                <w:sz w:val="28"/>
                <w:szCs w:val="28"/>
                <w:highlight w:val="none"/>
              </w:rPr>
            </w:pPr>
          </w:p>
        </w:tc>
        <w:tc>
          <w:tcPr>
            <w:tcW w:w="2126" w:type="dxa"/>
            <w:vAlign w:val="center"/>
          </w:tcPr>
          <w:p w14:paraId="6D0CF44F">
            <w:pPr>
              <w:autoSpaceDE w:val="0"/>
              <w:autoSpaceDN w:val="0"/>
              <w:adjustRightInd w:val="0"/>
              <w:snapToGrid w:val="0"/>
              <w:jc w:val="center"/>
              <w:rPr>
                <w:rFonts w:ascii="宋体" w:hAnsi="宋体" w:eastAsia="仿宋" w:cs="黑体"/>
                <w:kern w:val="0"/>
                <w:sz w:val="28"/>
                <w:szCs w:val="28"/>
                <w:highlight w:val="none"/>
              </w:rPr>
            </w:pPr>
          </w:p>
        </w:tc>
        <w:tc>
          <w:tcPr>
            <w:tcW w:w="2268" w:type="dxa"/>
            <w:vAlign w:val="center"/>
          </w:tcPr>
          <w:p w14:paraId="5F69A4C5">
            <w:pPr>
              <w:autoSpaceDE w:val="0"/>
              <w:autoSpaceDN w:val="0"/>
              <w:adjustRightInd w:val="0"/>
              <w:snapToGrid w:val="0"/>
              <w:jc w:val="center"/>
              <w:rPr>
                <w:rFonts w:ascii="宋体" w:hAnsi="宋体" w:eastAsia="仿宋" w:cs="黑体"/>
                <w:kern w:val="0"/>
                <w:sz w:val="28"/>
                <w:szCs w:val="28"/>
                <w:highlight w:val="none"/>
              </w:rPr>
            </w:pPr>
          </w:p>
        </w:tc>
        <w:tc>
          <w:tcPr>
            <w:tcW w:w="2110" w:type="dxa"/>
            <w:vAlign w:val="center"/>
          </w:tcPr>
          <w:p w14:paraId="13B3E9E3">
            <w:pPr>
              <w:autoSpaceDE w:val="0"/>
              <w:autoSpaceDN w:val="0"/>
              <w:adjustRightInd w:val="0"/>
              <w:snapToGrid w:val="0"/>
              <w:jc w:val="center"/>
              <w:rPr>
                <w:rFonts w:ascii="宋体" w:hAnsi="宋体" w:cs="黑体"/>
                <w:kern w:val="0"/>
                <w:sz w:val="28"/>
                <w:szCs w:val="28"/>
                <w:highlight w:val="none"/>
              </w:rPr>
            </w:pPr>
          </w:p>
        </w:tc>
      </w:tr>
      <w:tr w14:paraId="678A6CFE">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850" w:hRule="atLeast"/>
          <w:jc w:val="center"/>
        </w:trPr>
        <w:tc>
          <w:tcPr>
            <w:tcW w:w="851" w:type="dxa"/>
            <w:vAlign w:val="center"/>
          </w:tcPr>
          <w:p w14:paraId="2E89D730">
            <w:pPr>
              <w:autoSpaceDE w:val="0"/>
              <w:autoSpaceDN w:val="0"/>
              <w:adjustRightInd w:val="0"/>
              <w:snapToGrid w:val="0"/>
              <w:jc w:val="center"/>
              <w:rPr>
                <w:rFonts w:ascii="宋体" w:hAnsi="宋体" w:eastAsia="仿宋" w:cs="黑体"/>
                <w:kern w:val="0"/>
                <w:sz w:val="24"/>
                <w:highlight w:val="none"/>
              </w:rPr>
            </w:pPr>
            <w:r>
              <w:rPr>
                <w:rFonts w:hint="eastAsia" w:ascii="宋体" w:hAnsi="宋体" w:cs="黑体"/>
                <w:kern w:val="0"/>
                <w:sz w:val="24"/>
                <w:highlight w:val="none"/>
              </w:rPr>
              <w:t>5</w:t>
            </w:r>
          </w:p>
        </w:tc>
        <w:tc>
          <w:tcPr>
            <w:tcW w:w="1969" w:type="dxa"/>
            <w:vAlign w:val="center"/>
          </w:tcPr>
          <w:p w14:paraId="57E292E1">
            <w:pPr>
              <w:autoSpaceDE w:val="0"/>
              <w:autoSpaceDN w:val="0"/>
              <w:adjustRightInd w:val="0"/>
              <w:snapToGrid w:val="0"/>
              <w:jc w:val="center"/>
              <w:rPr>
                <w:rFonts w:ascii="宋体" w:hAnsi="宋体" w:eastAsia="仿宋" w:cs="黑体"/>
                <w:kern w:val="0"/>
                <w:sz w:val="28"/>
                <w:szCs w:val="28"/>
                <w:highlight w:val="none"/>
              </w:rPr>
            </w:pPr>
          </w:p>
        </w:tc>
        <w:tc>
          <w:tcPr>
            <w:tcW w:w="2126" w:type="dxa"/>
            <w:vAlign w:val="center"/>
          </w:tcPr>
          <w:p w14:paraId="1413E7D2">
            <w:pPr>
              <w:autoSpaceDE w:val="0"/>
              <w:autoSpaceDN w:val="0"/>
              <w:adjustRightInd w:val="0"/>
              <w:snapToGrid w:val="0"/>
              <w:jc w:val="center"/>
              <w:rPr>
                <w:rFonts w:ascii="宋体" w:hAnsi="宋体" w:eastAsia="仿宋" w:cs="黑体"/>
                <w:kern w:val="0"/>
                <w:sz w:val="28"/>
                <w:szCs w:val="28"/>
                <w:highlight w:val="none"/>
              </w:rPr>
            </w:pPr>
          </w:p>
        </w:tc>
        <w:tc>
          <w:tcPr>
            <w:tcW w:w="2268" w:type="dxa"/>
            <w:vAlign w:val="center"/>
          </w:tcPr>
          <w:p w14:paraId="1305DAC9">
            <w:pPr>
              <w:autoSpaceDE w:val="0"/>
              <w:autoSpaceDN w:val="0"/>
              <w:adjustRightInd w:val="0"/>
              <w:snapToGrid w:val="0"/>
              <w:jc w:val="center"/>
              <w:rPr>
                <w:rFonts w:ascii="宋体" w:hAnsi="宋体" w:eastAsia="仿宋" w:cs="黑体"/>
                <w:kern w:val="0"/>
                <w:sz w:val="28"/>
                <w:szCs w:val="28"/>
                <w:highlight w:val="none"/>
              </w:rPr>
            </w:pPr>
          </w:p>
        </w:tc>
        <w:tc>
          <w:tcPr>
            <w:tcW w:w="2110" w:type="dxa"/>
            <w:vAlign w:val="center"/>
          </w:tcPr>
          <w:p w14:paraId="126B64C6">
            <w:pPr>
              <w:autoSpaceDE w:val="0"/>
              <w:autoSpaceDN w:val="0"/>
              <w:adjustRightInd w:val="0"/>
              <w:snapToGrid w:val="0"/>
              <w:jc w:val="center"/>
              <w:rPr>
                <w:rFonts w:ascii="宋体" w:hAnsi="宋体" w:cs="黑体"/>
                <w:kern w:val="0"/>
                <w:sz w:val="28"/>
                <w:szCs w:val="28"/>
                <w:highlight w:val="none"/>
              </w:rPr>
            </w:pPr>
          </w:p>
        </w:tc>
      </w:tr>
      <w:tr w14:paraId="112F39AE">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850" w:hRule="atLeast"/>
          <w:jc w:val="center"/>
        </w:trPr>
        <w:tc>
          <w:tcPr>
            <w:tcW w:w="851" w:type="dxa"/>
            <w:vAlign w:val="center"/>
          </w:tcPr>
          <w:p w14:paraId="467CC176">
            <w:pPr>
              <w:autoSpaceDE w:val="0"/>
              <w:autoSpaceDN w:val="0"/>
              <w:adjustRightInd w:val="0"/>
              <w:snapToGrid w:val="0"/>
              <w:jc w:val="center"/>
              <w:rPr>
                <w:rFonts w:ascii="宋体" w:hAnsi="宋体" w:eastAsia="仿宋" w:cs="黑体"/>
                <w:kern w:val="0"/>
                <w:sz w:val="24"/>
                <w:highlight w:val="none"/>
              </w:rPr>
            </w:pPr>
            <w:r>
              <w:rPr>
                <w:rFonts w:hint="eastAsia" w:ascii="宋体" w:hAnsi="宋体" w:cs="黑体"/>
                <w:kern w:val="0"/>
                <w:sz w:val="24"/>
                <w:highlight w:val="none"/>
              </w:rPr>
              <w:t>6</w:t>
            </w:r>
          </w:p>
        </w:tc>
        <w:tc>
          <w:tcPr>
            <w:tcW w:w="1969" w:type="dxa"/>
            <w:vAlign w:val="center"/>
          </w:tcPr>
          <w:p w14:paraId="7DB1F9CE">
            <w:pPr>
              <w:autoSpaceDE w:val="0"/>
              <w:autoSpaceDN w:val="0"/>
              <w:adjustRightInd w:val="0"/>
              <w:snapToGrid w:val="0"/>
              <w:jc w:val="center"/>
              <w:rPr>
                <w:rFonts w:ascii="宋体" w:hAnsi="宋体" w:eastAsia="仿宋" w:cs="黑体"/>
                <w:kern w:val="0"/>
                <w:sz w:val="28"/>
                <w:szCs w:val="28"/>
                <w:highlight w:val="none"/>
              </w:rPr>
            </w:pPr>
          </w:p>
        </w:tc>
        <w:tc>
          <w:tcPr>
            <w:tcW w:w="2126" w:type="dxa"/>
            <w:vAlign w:val="center"/>
          </w:tcPr>
          <w:p w14:paraId="2DA3A06E">
            <w:pPr>
              <w:autoSpaceDE w:val="0"/>
              <w:autoSpaceDN w:val="0"/>
              <w:adjustRightInd w:val="0"/>
              <w:snapToGrid w:val="0"/>
              <w:jc w:val="center"/>
              <w:rPr>
                <w:rFonts w:ascii="宋体" w:hAnsi="宋体" w:eastAsia="仿宋" w:cs="黑体"/>
                <w:kern w:val="0"/>
                <w:sz w:val="28"/>
                <w:szCs w:val="28"/>
                <w:highlight w:val="none"/>
              </w:rPr>
            </w:pPr>
          </w:p>
        </w:tc>
        <w:tc>
          <w:tcPr>
            <w:tcW w:w="2268" w:type="dxa"/>
            <w:vAlign w:val="center"/>
          </w:tcPr>
          <w:p w14:paraId="656A432D">
            <w:pPr>
              <w:autoSpaceDE w:val="0"/>
              <w:autoSpaceDN w:val="0"/>
              <w:adjustRightInd w:val="0"/>
              <w:snapToGrid w:val="0"/>
              <w:jc w:val="center"/>
              <w:rPr>
                <w:rFonts w:ascii="宋体" w:hAnsi="宋体" w:eastAsia="仿宋" w:cs="黑体"/>
                <w:kern w:val="0"/>
                <w:sz w:val="28"/>
                <w:szCs w:val="28"/>
                <w:highlight w:val="none"/>
              </w:rPr>
            </w:pPr>
          </w:p>
        </w:tc>
        <w:tc>
          <w:tcPr>
            <w:tcW w:w="2110" w:type="dxa"/>
            <w:vAlign w:val="center"/>
          </w:tcPr>
          <w:p w14:paraId="48AF31D9">
            <w:pPr>
              <w:autoSpaceDE w:val="0"/>
              <w:autoSpaceDN w:val="0"/>
              <w:adjustRightInd w:val="0"/>
              <w:snapToGrid w:val="0"/>
              <w:jc w:val="center"/>
              <w:rPr>
                <w:rFonts w:ascii="宋体" w:hAnsi="宋体" w:cs="黑体"/>
                <w:kern w:val="0"/>
                <w:sz w:val="28"/>
                <w:szCs w:val="28"/>
                <w:highlight w:val="none"/>
              </w:rPr>
            </w:pPr>
          </w:p>
        </w:tc>
      </w:tr>
      <w:tr w14:paraId="1C094C6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850" w:hRule="atLeast"/>
          <w:jc w:val="center"/>
        </w:trPr>
        <w:tc>
          <w:tcPr>
            <w:tcW w:w="851" w:type="dxa"/>
            <w:vAlign w:val="center"/>
          </w:tcPr>
          <w:p w14:paraId="6FBF2AB2">
            <w:pPr>
              <w:autoSpaceDE w:val="0"/>
              <w:autoSpaceDN w:val="0"/>
              <w:adjustRightInd w:val="0"/>
              <w:snapToGrid w:val="0"/>
              <w:jc w:val="center"/>
              <w:rPr>
                <w:rFonts w:ascii="宋体" w:hAnsi="宋体" w:eastAsia="宋体" w:cs="黑体"/>
                <w:kern w:val="0"/>
                <w:sz w:val="24"/>
                <w:highlight w:val="none"/>
              </w:rPr>
            </w:pPr>
            <w:r>
              <w:rPr>
                <w:rFonts w:hint="eastAsia" w:ascii="宋体" w:hAnsi="宋体" w:eastAsia="宋体" w:cs="黑体"/>
                <w:kern w:val="0"/>
                <w:sz w:val="24"/>
                <w:highlight w:val="none"/>
              </w:rPr>
              <w:t>…</w:t>
            </w:r>
          </w:p>
        </w:tc>
        <w:tc>
          <w:tcPr>
            <w:tcW w:w="1969" w:type="dxa"/>
            <w:vAlign w:val="center"/>
          </w:tcPr>
          <w:p w14:paraId="0DDF2487">
            <w:pPr>
              <w:autoSpaceDE w:val="0"/>
              <w:autoSpaceDN w:val="0"/>
              <w:adjustRightInd w:val="0"/>
              <w:snapToGrid w:val="0"/>
              <w:jc w:val="center"/>
              <w:rPr>
                <w:rFonts w:ascii="宋体" w:hAnsi="宋体" w:eastAsia="仿宋" w:cs="黑体"/>
                <w:kern w:val="0"/>
                <w:sz w:val="28"/>
                <w:szCs w:val="28"/>
                <w:highlight w:val="none"/>
              </w:rPr>
            </w:pPr>
          </w:p>
        </w:tc>
        <w:tc>
          <w:tcPr>
            <w:tcW w:w="2126" w:type="dxa"/>
            <w:vAlign w:val="center"/>
          </w:tcPr>
          <w:p w14:paraId="69A17894">
            <w:pPr>
              <w:autoSpaceDE w:val="0"/>
              <w:autoSpaceDN w:val="0"/>
              <w:adjustRightInd w:val="0"/>
              <w:snapToGrid w:val="0"/>
              <w:jc w:val="center"/>
              <w:rPr>
                <w:rFonts w:ascii="宋体" w:hAnsi="宋体" w:eastAsia="仿宋" w:cs="黑体"/>
                <w:kern w:val="0"/>
                <w:sz w:val="28"/>
                <w:szCs w:val="28"/>
                <w:highlight w:val="none"/>
              </w:rPr>
            </w:pPr>
          </w:p>
        </w:tc>
        <w:tc>
          <w:tcPr>
            <w:tcW w:w="2268" w:type="dxa"/>
            <w:vAlign w:val="center"/>
          </w:tcPr>
          <w:p w14:paraId="23217E66">
            <w:pPr>
              <w:autoSpaceDE w:val="0"/>
              <w:autoSpaceDN w:val="0"/>
              <w:adjustRightInd w:val="0"/>
              <w:snapToGrid w:val="0"/>
              <w:jc w:val="center"/>
              <w:rPr>
                <w:rFonts w:ascii="宋体" w:hAnsi="宋体" w:eastAsia="仿宋" w:cs="黑体"/>
                <w:kern w:val="0"/>
                <w:sz w:val="28"/>
                <w:szCs w:val="28"/>
                <w:highlight w:val="none"/>
              </w:rPr>
            </w:pPr>
          </w:p>
        </w:tc>
        <w:tc>
          <w:tcPr>
            <w:tcW w:w="2110" w:type="dxa"/>
            <w:vAlign w:val="center"/>
          </w:tcPr>
          <w:p w14:paraId="7E5422CA">
            <w:pPr>
              <w:autoSpaceDE w:val="0"/>
              <w:autoSpaceDN w:val="0"/>
              <w:adjustRightInd w:val="0"/>
              <w:snapToGrid w:val="0"/>
              <w:jc w:val="center"/>
              <w:rPr>
                <w:rFonts w:ascii="宋体" w:hAnsi="宋体" w:cs="黑体"/>
                <w:kern w:val="0"/>
                <w:sz w:val="28"/>
                <w:szCs w:val="28"/>
                <w:highlight w:val="none"/>
              </w:rPr>
            </w:pPr>
          </w:p>
        </w:tc>
      </w:tr>
    </w:tbl>
    <w:p w14:paraId="2717DF1C">
      <w:pPr>
        <w:widowControl/>
        <w:adjustRightInd w:val="0"/>
        <w:snapToGrid w:val="0"/>
        <w:rPr>
          <w:rFonts w:ascii="宋体" w:hAnsi="宋体" w:cs="宋体"/>
          <w:kern w:val="0"/>
          <w:szCs w:val="32"/>
          <w:highlight w:val="none"/>
        </w:rPr>
      </w:pPr>
    </w:p>
    <w:p w14:paraId="5F995D8C">
      <w:pPr>
        <w:widowControl/>
        <w:spacing w:line="560" w:lineRule="exact"/>
        <w:jc w:val="left"/>
        <w:rPr>
          <w:rFonts w:ascii="宋体" w:hAnsi="宋体" w:eastAsia="黑体" w:cs="黑体"/>
          <w:color w:val="000000"/>
          <w:kern w:val="0"/>
          <w:szCs w:val="32"/>
          <w:highlight w:val="none"/>
          <w:lang w:bidi="ar"/>
        </w:rPr>
        <w:sectPr>
          <w:type w:val="nextColumn"/>
          <w:pgSz w:w="11907" w:h="16838"/>
          <w:pgMar w:top="1985" w:right="1531" w:bottom="1814" w:left="1531" w:header="851" w:footer="1361" w:gutter="0"/>
          <w:cols w:space="0" w:num="1"/>
          <w:docGrid w:linePitch="289" w:charSpace="0"/>
        </w:sectPr>
      </w:pPr>
    </w:p>
    <w:p w14:paraId="4BBC252B">
      <w:pPr>
        <w:spacing w:line="592" w:lineRule="exact"/>
        <w:rPr>
          <w:rFonts w:ascii="宋体" w:hAnsi="宋体" w:eastAsia="黑体"/>
          <w:szCs w:val="32"/>
          <w:highlight w:val="none"/>
        </w:rPr>
      </w:pPr>
      <w:r>
        <w:rPr>
          <w:rFonts w:ascii="宋体" w:hAnsi="宋体" w:eastAsia="黑体" w:cs="黑体"/>
          <w:color w:val="000000"/>
          <w:kern w:val="0"/>
          <w:szCs w:val="32"/>
          <w:highlight w:val="none"/>
          <w:lang w:bidi="ar"/>
        </w:rPr>
        <w:t>附件</w:t>
      </w:r>
      <w:r>
        <w:rPr>
          <w:rFonts w:hint="eastAsia" w:ascii="宋体" w:hAnsi="宋体" w:eastAsia="黑体" w:cs="黑体"/>
          <w:color w:val="000000"/>
          <w:kern w:val="0"/>
          <w:szCs w:val="32"/>
          <w:highlight w:val="none"/>
          <w:lang w:bidi="ar"/>
        </w:rPr>
        <w:t>26</w:t>
      </w:r>
    </w:p>
    <w:p w14:paraId="2DC60797">
      <w:pPr>
        <w:spacing w:line="592" w:lineRule="exact"/>
        <w:rPr>
          <w:rFonts w:ascii="宋体" w:hAnsi="宋体" w:eastAsia="方正小标宋_GBK" w:cs="方正小标宋_GBK"/>
          <w:color w:val="000000"/>
          <w:kern w:val="0"/>
          <w:sz w:val="44"/>
          <w:szCs w:val="44"/>
          <w:highlight w:val="none"/>
          <w:lang w:bidi="ar"/>
        </w:rPr>
      </w:pPr>
    </w:p>
    <w:p w14:paraId="49B3AE10">
      <w:pPr>
        <w:spacing w:line="592" w:lineRule="exact"/>
        <w:jc w:val="center"/>
        <w:rPr>
          <w:rFonts w:ascii="宋体" w:hAnsi="宋体" w:eastAsia="方正小标宋简体" w:cs="方正小标宋简体"/>
          <w:color w:val="000000"/>
          <w:kern w:val="0"/>
          <w:sz w:val="44"/>
          <w:szCs w:val="44"/>
          <w:highlight w:val="none"/>
          <w:lang w:bidi="ar"/>
        </w:rPr>
      </w:pPr>
      <w:r>
        <w:rPr>
          <w:rFonts w:hint="eastAsia" w:ascii="宋体" w:hAnsi="宋体" w:eastAsia="方正小标宋简体" w:cs="方正小标宋简体"/>
          <w:color w:val="000000"/>
          <w:kern w:val="0"/>
          <w:sz w:val="44"/>
          <w:szCs w:val="44"/>
          <w:highlight w:val="none"/>
          <w:lang w:bidi="ar"/>
        </w:rPr>
        <w:t>工业互联网示范应用项目奖励类</w:t>
      </w:r>
    </w:p>
    <w:p w14:paraId="2A890FBA">
      <w:pPr>
        <w:spacing w:line="592" w:lineRule="exact"/>
        <w:ind w:firstLine="640" w:firstLineChars="200"/>
        <w:rPr>
          <w:rFonts w:ascii="宋体" w:hAnsi="宋体" w:eastAsia="方正小标宋简体" w:cs="方正小标宋简体"/>
          <w:color w:val="000000"/>
          <w:kern w:val="0"/>
          <w:szCs w:val="32"/>
          <w:highlight w:val="none"/>
          <w:lang w:bidi="ar"/>
        </w:rPr>
      </w:pPr>
    </w:p>
    <w:p w14:paraId="098A7094">
      <w:pPr>
        <w:spacing w:line="592" w:lineRule="exact"/>
        <w:ind w:firstLine="640" w:firstLineChars="200"/>
        <w:rPr>
          <w:rFonts w:ascii="宋体" w:hAnsi="宋体" w:eastAsia="宋体"/>
          <w:szCs w:val="32"/>
          <w:highlight w:val="none"/>
        </w:rPr>
      </w:pPr>
      <w:r>
        <w:rPr>
          <w:rFonts w:hint="eastAsia" w:ascii="宋体" w:hAnsi="宋体" w:eastAsia="黑体" w:cs="黑体"/>
          <w:color w:val="000000"/>
          <w:kern w:val="0"/>
          <w:szCs w:val="32"/>
          <w:highlight w:val="none"/>
          <w:lang w:bidi="ar"/>
        </w:rPr>
        <w:t>一、支持范围</w:t>
      </w:r>
    </w:p>
    <w:p w14:paraId="72DC9F49">
      <w:pPr>
        <w:spacing w:line="592" w:lineRule="exact"/>
        <w:ind w:firstLine="640" w:firstLineChars="200"/>
        <w:rPr>
          <w:rFonts w:ascii="宋体" w:hAnsi="宋体" w:cs="仿宋_GB2312"/>
          <w:color w:val="000000"/>
          <w:spacing w:val="-6"/>
          <w:kern w:val="0"/>
          <w:szCs w:val="32"/>
          <w:highlight w:val="none"/>
          <w:lang w:bidi="ar"/>
        </w:rPr>
      </w:pPr>
      <w:r>
        <w:rPr>
          <w:rFonts w:hint="eastAsia" w:ascii="宋体" w:hAnsi="宋体" w:cs="仿宋_GB2312"/>
          <w:color w:val="000000"/>
          <w:kern w:val="0"/>
          <w:szCs w:val="32"/>
          <w:highlight w:val="none"/>
          <w:lang w:bidi="ar"/>
        </w:rPr>
        <w:t>2023</w:t>
      </w:r>
      <w:r>
        <w:rPr>
          <w:rFonts w:hint="eastAsia" w:ascii="宋体" w:hAnsi="宋体" w:cs="仿宋_GB2312"/>
          <w:color w:val="000000"/>
          <w:spacing w:val="-6"/>
          <w:kern w:val="0"/>
          <w:szCs w:val="32"/>
          <w:highlight w:val="none"/>
          <w:lang w:bidi="ar"/>
        </w:rPr>
        <w:t>年以来获得工业和信息化部工业互联网试点示范的项目。</w:t>
      </w:r>
    </w:p>
    <w:p w14:paraId="344FD35E">
      <w:pPr>
        <w:spacing w:line="592" w:lineRule="exact"/>
        <w:ind w:firstLine="640" w:firstLineChars="200"/>
        <w:rPr>
          <w:rFonts w:ascii="宋体" w:hAnsi="宋体" w:cs="仿宋_GB2312"/>
          <w:color w:val="000000"/>
          <w:kern w:val="0"/>
          <w:szCs w:val="32"/>
          <w:highlight w:val="none"/>
          <w:lang w:bidi="ar"/>
        </w:rPr>
      </w:pPr>
      <w:r>
        <w:rPr>
          <w:rFonts w:hint="eastAsia" w:ascii="宋体" w:hAnsi="宋体" w:cs="仿宋"/>
          <w:color w:val="000000" w:themeColor="text1"/>
          <w:kern w:val="0"/>
          <w:szCs w:val="32"/>
          <w:highlight w:val="none"/>
          <w14:textFill>
            <w14:solidFill>
              <w14:schemeClr w14:val="tx1"/>
            </w14:solidFill>
          </w14:textFill>
        </w:rPr>
        <w:t>奖补资金结合年度预算情况实行总额控制。</w:t>
      </w:r>
    </w:p>
    <w:p w14:paraId="79B0A428">
      <w:pPr>
        <w:spacing w:line="592" w:lineRule="exact"/>
        <w:ind w:firstLine="640" w:firstLineChars="200"/>
        <w:rPr>
          <w:rFonts w:ascii="宋体" w:hAnsi="宋体" w:eastAsia="黑体" w:cs="黑体"/>
          <w:color w:val="000000"/>
          <w:kern w:val="0"/>
          <w:szCs w:val="32"/>
          <w:highlight w:val="none"/>
          <w:lang w:bidi="ar"/>
        </w:rPr>
      </w:pPr>
      <w:r>
        <w:rPr>
          <w:rFonts w:hint="eastAsia" w:ascii="宋体" w:hAnsi="宋体" w:eastAsia="黑体" w:cs="黑体"/>
          <w:color w:val="000000"/>
          <w:kern w:val="0"/>
          <w:szCs w:val="32"/>
          <w:highlight w:val="none"/>
          <w:lang w:bidi="ar"/>
        </w:rPr>
        <w:t>二、申报条件</w:t>
      </w:r>
    </w:p>
    <w:p w14:paraId="2664286C">
      <w:pPr>
        <w:spacing w:line="592" w:lineRule="exact"/>
        <w:ind w:firstLine="640" w:firstLineChars="200"/>
        <w:rPr>
          <w:rFonts w:ascii="宋体" w:hAnsi="宋体" w:cs="仿宋_GB2312"/>
          <w:color w:val="000000"/>
          <w:kern w:val="0"/>
          <w:szCs w:val="32"/>
          <w:highlight w:val="none"/>
          <w:lang w:bidi="ar"/>
        </w:rPr>
      </w:pPr>
      <w:r>
        <w:rPr>
          <w:rFonts w:hint="eastAsia" w:ascii="宋体" w:hAnsi="宋体" w:cs="仿宋_GB2312"/>
          <w:color w:val="000000"/>
          <w:kern w:val="0"/>
          <w:szCs w:val="32"/>
          <w:highlight w:val="none"/>
          <w:lang w:bidi="ar"/>
        </w:rPr>
        <w:t>（一）申报主体是具备独立承担民事责任能力的企业、院校及研究机构，对项目投资并拥有项目产权。</w:t>
      </w:r>
    </w:p>
    <w:p w14:paraId="6E57CAED">
      <w:pPr>
        <w:spacing w:line="592" w:lineRule="exact"/>
        <w:ind w:firstLine="640" w:firstLineChars="200"/>
        <w:rPr>
          <w:rFonts w:ascii="宋体" w:hAnsi="宋体" w:cs="仿宋_GB2312"/>
          <w:color w:val="000000"/>
          <w:kern w:val="0"/>
          <w:szCs w:val="32"/>
          <w:highlight w:val="none"/>
          <w:lang w:bidi="ar"/>
        </w:rPr>
      </w:pPr>
      <w:r>
        <w:rPr>
          <w:rFonts w:hint="eastAsia" w:ascii="宋体" w:hAnsi="宋体" w:cs="仿宋_GB2312"/>
          <w:color w:val="000000"/>
          <w:kern w:val="0"/>
          <w:szCs w:val="32"/>
          <w:highlight w:val="none"/>
          <w:lang w:bidi="ar"/>
        </w:rPr>
        <w:t>（二）项目为已建设并投入运营的非财政投资项目。</w:t>
      </w:r>
    </w:p>
    <w:p w14:paraId="0E82DC14">
      <w:pPr>
        <w:spacing w:line="592" w:lineRule="exact"/>
        <w:ind w:firstLine="640" w:firstLineChars="200"/>
        <w:rPr>
          <w:rFonts w:ascii="宋体" w:hAnsi="宋体" w:cs="仿宋_GB2312"/>
          <w:color w:val="000000"/>
          <w:kern w:val="0"/>
          <w:szCs w:val="32"/>
          <w:highlight w:val="none"/>
          <w:lang w:bidi="ar"/>
        </w:rPr>
      </w:pPr>
      <w:r>
        <w:rPr>
          <w:rFonts w:hint="eastAsia" w:ascii="宋体" w:hAnsi="宋体" w:cs="仿宋_GB2312"/>
          <w:color w:val="000000"/>
          <w:kern w:val="0"/>
          <w:szCs w:val="32"/>
          <w:highlight w:val="none"/>
          <w:lang w:bidi="ar"/>
        </w:rPr>
        <w:t>（三）申报主体对申报资料的真实性、准确性、完整性负责，对资金的合法合规使用，以及项目实施进度、实施效果承担主体责任。</w:t>
      </w:r>
    </w:p>
    <w:p w14:paraId="6F24801F">
      <w:pPr>
        <w:spacing w:line="592" w:lineRule="exact"/>
        <w:ind w:firstLine="640" w:firstLineChars="200"/>
        <w:rPr>
          <w:rFonts w:ascii="宋体" w:hAnsi="宋体" w:eastAsia="黑体" w:cs="黑体"/>
          <w:color w:val="000000"/>
          <w:kern w:val="0"/>
          <w:szCs w:val="32"/>
          <w:highlight w:val="none"/>
          <w:lang w:bidi="ar"/>
        </w:rPr>
      </w:pPr>
      <w:r>
        <w:rPr>
          <w:rFonts w:hint="eastAsia" w:ascii="宋体" w:hAnsi="宋体" w:eastAsia="黑体" w:cs="黑体"/>
          <w:color w:val="000000"/>
          <w:kern w:val="0"/>
          <w:szCs w:val="32"/>
          <w:highlight w:val="none"/>
          <w:lang w:bidi="ar"/>
        </w:rPr>
        <w:t>三、申报资料</w:t>
      </w:r>
    </w:p>
    <w:p w14:paraId="6CA447EF">
      <w:pPr>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1.</w:t>
      </w:r>
      <w:r>
        <w:rPr>
          <w:rFonts w:ascii="宋体" w:hAnsi="宋体" w:cs="仿宋_GB2312"/>
          <w:szCs w:val="32"/>
          <w:highlight w:val="none"/>
        </w:rPr>
        <w:t xml:space="preserve"> </w:t>
      </w:r>
      <w:r>
        <w:rPr>
          <w:rFonts w:hint="eastAsia" w:ascii="宋体" w:hAnsi="宋体" w:cs="仿宋_GB2312"/>
          <w:szCs w:val="32"/>
          <w:highlight w:val="none"/>
        </w:rPr>
        <w:t>项目申报书、汇总表。</w:t>
      </w:r>
    </w:p>
    <w:p w14:paraId="73734CCA">
      <w:pPr>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2.</w:t>
      </w:r>
      <w:r>
        <w:rPr>
          <w:rFonts w:ascii="宋体" w:hAnsi="宋体" w:cs="仿宋_GB2312"/>
          <w:szCs w:val="32"/>
          <w:highlight w:val="none"/>
        </w:rPr>
        <w:t xml:space="preserve"> </w:t>
      </w:r>
      <w:r>
        <w:rPr>
          <w:rFonts w:hint="eastAsia" w:ascii="宋体" w:hAnsi="宋体" w:cs="仿宋_GB2312"/>
          <w:szCs w:val="32"/>
          <w:highlight w:val="none"/>
        </w:rPr>
        <w:t>项目验收报告、使用报告。</w:t>
      </w:r>
    </w:p>
    <w:p w14:paraId="1AC56B93">
      <w:pPr>
        <w:spacing w:line="592" w:lineRule="exact"/>
        <w:ind w:firstLine="640" w:firstLineChars="200"/>
        <w:rPr>
          <w:rFonts w:ascii="宋体" w:hAnsi="宋体" w:eastAsia="宋体"/>
          <w:sz w:val="21"/>
          <w:highlight w:val="none"/>
        </w:rPr>
      </w:pPr>
      <w:r>
        <w:rPr>
          <w:rFonts w:hint="eastAsia" w:ascii="宋体" w:hAnsi="宋体" w:cs="仿宋_GB2312"/>
          <w:szCs w:val="32"/>
          <w:highlight w:val="none"/>
        </w:rPr>
        <w:t>3.</w:t>
      </w:r>
      <w:r>
        <w:rPr>
          <w:rFonts w:ascii="宋体" w:hAnsi="宋体" w:cs="仿宋_GB2312"/>
          <w:szCs w:val="32"/>
          <w:highlight w:val="none"/>
        </w:rPr>
        <w:t xml:space="preserve"> </w:t>
      </w:r>
      <w:r>
        <w:rPr>
          <w:rFonts w:hint="eastAsia" w:ascii="宋体" w:hAnsi="宋体" w:cs="仿宋_GB2312"/>
          <w:szCs w:val="32"/>
          <w:highlight w:val="none"/>
        </w:rPr>
        <w:t>工业和信息化部认定的相关证明材料。</w:t>
      </w:r>
    </w:p>
    <w:p w14:paraId="73B420BF">
      <w:pPr>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4.</w:t>
      </w:r>
      <w:r>
        <w:rPr>
          <w:rFonts w:ascii="宋体" w:hAnsi="宋体" w:cs="仿宋_GB2312"/>
          <w:szCs w:val="32"/>
          <w:highlight w:val="none"/>
        </w:rPr>
        <w:t xml:space="preserve"> </w:t>
      </w:r>
      <w:r>
        <w:rPr>
          <w:rFonts w:hint="eastAsia" w:ascii="宋体" w:hAnsi="宋体" w:cs="仿宋_GB2312"/>
          <w:szCs w:val="32"/>
          <w:highlight w:val="none"/>
        </w:rPr>
        <w:t>企业营业执照</w:t>
      </w:r>
      <w:r>
        <w:rPr>
          <w:rFonts w:hint="eastAsia" w:ascii="宋体" w:hAnsi="宋体" w:cs="仿宋_GB2312"/>
          <w:color w:val="000000"/>
          <w:kern w:val="0"/>
          <w:szCs w:val="32"/>
          <w:highlight w:val="none"/>
        </w:rPr>
        <w:t>（平台自动调取，无需上传，可自行下载打印）</w:t>
      </w:r>
      <w:r>
        <w:rPr>
          <w:rFonts w:hint="eastAsia" w:ascii="宋体" w:hAnsi="宋体" w:cs="仿宋_GB2312"/>
          <w:szCs w:val="32"/>
          <w:highlight w:val="none"/>
        </w:rPr>
        <w:t>、专利、获奖证书及其他证明材料（复印件）。</w:t>
      </w:r>
    </w:p>
    <w:p w14:paraId="4214B14D">
      <w:pPr>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5.</w:t>
      </w:r>
      <w:r>
        <w:rPr>
          <w:rFonts w:ascii="宋体" w:hAnsi="宋体" w:cs="仿宋_GB2312"/>
          <w:szCs w:val="32"/>
          <w:highlight w:val="none"/>
        </w:rPr>
        <w:t xml:space="preserve"> </w:t>
      </w:r>
      <w:r>
        <w:rPr>
          <w:rFonts w:hint="eastAsia" w:ascii="宋体" w:hAnsi="宋体" w:cs="仿宋_GB2312"/>
          <w:szCs w:val="32"/>
          <w:highlight w:val="none"/>
        </w:rPr>
        <w:t>项目建设专项审计报告（说明项目建设财务支出，应明确项目设备、软件投入情况），项目建设及设备采购合同、发票、支付凭证等相关证明材料。2023年、2024年度财务报表。</w:t>
      </w:r>
    </w:p>
    <w:p w14:paraId="3BEAE1FB">
      <w:pPr>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6.《发票统计表》。</w:t>
      </w:r>
    </w:p>
    <w:p w14:paraId="03ED14DD">
      <w:pPr>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7.《企业申报承诺书》。</w:t>
      </w:r>
    </w:p>
    <w:p w14:paraId="3033C3A7">
      <w:pPr>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8.《政策（项目）支出绩效评价申报表》。</w:t>
      </w:r>
    </w:p>
    <w:p w14:paraId="47165807">
      <w:pPr>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以上材料需提供纸质版资料，原件（以供核验)以及复印件3份。各种原件资料及复印件需加盖单位公章，其中页数较多的需要加盖骑缝章。相关证明材料附在申报资料中，所有书面资料要求装订成册。</w:t>
      </w:r>
    </w:p>
    <w:p w14:paraId="05EE4F41">
      <w:pPr>
        <w:spacing w:line="592" w:lineRule="exact"/>
        <w:ind w:firstLine="640" w:firstLineChars="200"/>
        <w:rPr>
          <w:rFonts w:ascii="宋体" w:hAnsi="宋体" w:cs="仿宋_GB2312"/>
          <w:szCs w:val="32"/>
          <w:highlight w:val="none"/>
        </w:rPr>
      </w:pPr>
    </w:p>
    <w:p w14:paraId="4D7BD8E3">
      <w:pPr>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附件：26—1.</w:t>
      </w:r>
      <w:r>
        <w:rPr>
          <w:rFonts w:ascii="宋体" w:hAnsi="宋体" w:cs="仿宋_GB2312"/>
          <w:szCs w:val="32"/>
          <w:highlight w:val="none"/>
        </w:rPr>
        <w:t xml:space="preserve"> </w:t>
      </w:r>
      <w:r>
        <w:rPr>
          <w:rFonts w:hint="eastAsia" w:ascii="宋体" w:hAnsi="宋体" w:cs="仿宋_GB2312"/>
          <w:szCs w:val="32"/>
          <w:highlight w:val="none"/>
        </w:rPr>
        <w:t>工业互联网示范应用项目申报书</w:t>
      </w:r>
    </w:p>
    <w:p w14:paraId="54FEC160">
      <w:pPr>
        <w:spacing w:line="592" w:lineRule="exact"/>
        <w:ind w:firstLine="1600" w:firstLineChars="500"/>
        <w:rPr>
          <w:rFonts w:ascii="宋体" w:hAnsi="宋体" w:cs="仿宋_GB2312"/>
          <w:szCs w:val="32"/>
          <w:highlight w:val="none"/>
        </w:rPr>
        <w:sectPr>
          <w:type w:val="nextColumn"/>
          <w:pgSz w:w="11907" w:h="16838"/>
          <w:pgMar w:top="1985" w:right="1531" w:bottom="1814" w:left="1531" w:header="851" w:footer="1361" w:gutter="0"/>
          <w:cols w:space="0" w:num="1"/>
          <w:docGrid w:linePitch="289" w:charSpace="0"/>
        </w:sectPr>
      </w:pPr>
      <w:r>
        <w:rPr>
          <w:rFonts w:hint="eastAsia" w:ascii="宋体" w:hAnsi="宋体" w:cs="仿宋_GB2312"/>
          <w:szCs w:val="32"/>
          <w:highlight w:val="none"/>
        </w:rPr>
        <w:t>26—2.</w:t>
      </w:r>
      <w:r>
        <w:rPr>
          <w:rFonts w:ascii="宋体" w:hAnsi="宋体" w:cs="仿宋_GB2312"/>
          <w:szCs w:val="32"/>
          <w:highlight w:val="none"/>
        </w:rPr>
        <w:t xml:space="preserve"> </w:t>
      </w:r>
      <w:r>
        <w:rPr>
          <w:rFonts w:hint="eastAsia" w:ascii="宋体" w:hAnsi="宋体" w:cs="仿宋_GB2312"/>
          <w:szCs w:val="32"/>
          <w:highlight w:val="none"/>
        </w:rPr>
        <w:t>工业互联网示范应用项目申报汇总表</w:t>
      </w:r>
    </w:p>
    <w:p w14:paraId="1439595F">
      <w:pPr>
        <w:spacing w:before="64"/>
        <w:rPr>
          <w:rFonts w:ascii="宋体" w:hAnsi="宋体" w:eastAsia="黑体" w:cs="黑体"/>
          <w:szCs w:val="32"/>
          <w:highlight w:val="none"/>
        </w:rPr>
      </w:pPr>
      <w:r>
        <w:rPr>
          <w:rFonts w:hint="eastAsia" w:ascii="宋体" w:hAnsi="宋体" w:eastAsia="黑体" w:cs="黑体"/>
          <w:szCs w:val="32"/>
          <w:highlight w:val="none"/>
        </w:rPr>
        <w:t>附件26—1</w:t>
      </w:r>
    </w:p>
    <w:p w14:paraId="4434C2E4">
      <w:pPr>
        <w:spacing w:before="240" w:beforeLines="100" w:after="240" w:afterLines="100"/>
        <w:ind w:left="1548"/>
        <w:rPr>
          <w:rFonts w:ascii="宋体" w:hAnsi="宋体" w:eastAsia="方正小标宋简体" w:cs="方正小标宋简体"/>
          <w:sz w:val="44"/>
          <w:szCs w:val="44"/>
          <w:highlight w:val="none"/>
        </w:rPr>
      </w:pPr>
      <w:r>
        <w:rPr>
          <w:rFonts w:hint="eastAsia" w:ascii="宋体" w:hAnsi="宋体" w:eastAsia="方正小标宋简体" w:cs="方正小标宋简体"/>
          <w:spacing w:val="9"/>
          <w:sz w:val="44"/>
          <w:szCs w:val="44"/>
          <w:highlight w:val="none"/>
        </w:rPr>
        <w:t>工业互联网示范应用项目申报书</w:t>
      </w:r>
    </w:p>
    <w:p w14:paraId="34DDD3AF">
      <w:pPr>
        <w:spacing w:after="120" w:afterLines="50"/>
        <w:rPr>
          <w:rFonts w:ascii="宋体" w:hAnsi="宋体" w:eastAsia="黑体" w:cs="黑体"/>
          <w:szCs w:val="32"/>
          <w:highlight w:val="none"/>
        </w:rPr>
      </w:pPr>
      <w:r>
        <w:rPr>
          <w:rFonts w:ascii="宋体" w:hAnsi="宋体" w:eastAsia="黑体" w:cs="黑体"/>
          <w:spacing w:val="8"/>
          <w:szCs w:val="32"/>
          <w:highlight w:val="none"/>
        </w:rPr>
        <w:t>一、企业和项目基本信息</w:t>
      </w:r>
    </w:p>
    <w:tbl>
      <w:tblPr>
        <w:tblStyle w:val="109"/>
        <w:tblW w:w="5000" w:type="pct"/>
        <w:tblInd w:w="0" w:type="dxa"/>
        <w:tblBorders>
          <w:top w:val="single" w:color="000000" w:sz="8" w:space="0"/>
          <w:left w:val="single" w:color="000000" w:sz="8" w:space="0"/>
          <w:bottom w:val="single" w:color="000000" w:sz="8" w:space="0"/>
          <w:right w:val="single" w:color="000000" w:sz="8" w:space="0"/>
          <w:insideH w:val="single" w:color="000000" w:sz="2" w:space="0"/>
          <w:insideV w:val="none" w:color="auto" w:sz="0" w:space="0"/>
        </w:tblBorders>
        <w:tblLayout w:type="autofit"/>
        <w:tblCellMar>
          <w:top w:w="0" w:type="dxa"/>
          <w:left w:w="0" w:type="dxa"/>
          <w:bottom w:w="0" w:type="dxa"/>
          <w:right w:w="0" w:type="dxa"/>
        </w:tblCellMar>
      </w:tblPr>
      <w:tblGrid>
        <w:gridCol w:w="1563"/>
        <w:gridCol w:w="1016"/>
        <w:gridCol w:w="1872"/>
        <w:gridCol w:w="518"/>
        <w:gridCol w:w="76"/>
        <w:gridCol w:w="1777"/>
        <w:gridCol w:w="282"/>
        <w:gridCol w:w="1761"/>
      </w:tblGrid>
      <w:tr w14:paraId="61104DAF">
        <w:tblPrEx>
          <w:tblBorders>
            <w:top w:val="single" w:color="000000" w:sz="8" w:space="0"/>
            <w:left w:val="single" w:color="000000" w:sz="8" w:space="0"/>
            <w:bottom w:val="single" w:color="000000" w:sz="8" w:space="0"/>
            <w:right w:val="single" w:color="000000" w:sz="8" w:space="0"/>
            <w:insideH w:val="single" w:color="000000" w:sz="2" w:space="0"/>
            <w:insideV w:val="none" w:color="auto" w:sz="0" w:space="0"/>
          </w:tblBorders>
          <w:tblCellMar>
            <w:top w:w="0" w:type="dxa"/>
            <w:left w:w="0" w:type="dxa"/>
            <w:bottom w:w="0" w:type="dxa"/>
            <w:right w:w="0" w:type="dxa"/>
          </w:tblCellMar>
        </w:tblPrEx>
        <w:trPr>
          <w:trHeight w:val="624" w:hRule="atLeast"/>
        </w:trPr>
        <w:tc>
          <w:tcPr>
            <w:tcW w:w="5000" w:type="pct"/>
            <w:gridSpan w:val="8"/>
            <w:tcBorders>
              <w:bottom w:val="single" w:color="000000" w:sz="2" w:space="0"/>
            </w:tcBorders>
            <w:vAlign w:val="center"/>
          </w:tcPr>
          <w:p w14:paraId="3A660B6E">
            <w:pPr>
              <w:spacing w:line="320" w:lineRule="exact"/>
              <w:jc w:val="center"/>
              <w:rPr>
                <w:rFonts w:ascii="宋体" w:hAnsi="宋体" w:cs="仿宋_GB2312"/>
                <w:sz w:val="24"/>
                <w:highlight w:val="none"/>
                <w:lang w:eastAsia="en-US"/>
              </w:rPr>
            </w:pPr>
            <w:r>
              <w:rPr>
                <w:rFonts w:hint="eastAsia" w:ascii="宋体" w:hAnsi="宋体" w:cs="仿宋_GB2312"/>
                <w:spacing w:val="-2"/>
                <w:sz w:val="24"/>
                <w:highlight w:val="none"/>
                <w:lang w:eastAsia="en-US"/>
              </w:rPr>
              <w:t>（一）企业基本信息</w:t>
            </w:r>
          </w:p>
        </w:tc>
      </w:tr>
      <w:tr w14:paraId="2B1E436C">
        <w:tblPrEx>
          <w:tblBorders>
            <w:top w:val="single" w:color="000000" w:sz="8" w:space="0"/>
            <w:left w:val="single" w:color="000000" w:sz="8" w:space="0"/>
            <w:bottom w:val="single" w:color="000000" w:sz="8" w:space="0"/>
            <w:right w:val="single" w:color="000000" w:sz="8" w:space="0"/>
            <w:insideH w:val="single" w:color="000000" w:sz="2" w:space="0"/>
            <w:insideV w:val="none" w:color="auto" w:sz="0" w:space="0"/>
          </w:tblBorders>
          <w:tblCellMar>
            <w:top w:w="0" w:type="dxa"/>
            <w:left w:w="0" w:type="dxa"/>
            <w:bottom w:w="0" w:type="dxa"/>
            <w:right w:w="0" w:type="dxa"/>
          </w:tblCellMar>
        </w:tblPrEx>
        <w:trPr>
          <w:trHeight w:val="964" w:hRule="atLeast"/>
        </w:trPr>
        <w:tc>
          <w:tcPr>
            <w:tcW w:w="882" w:type="pct"/>
            <w:tcBorders>
              <w:top w:val="single" w:color="000000" w:sz="2" w:space="0"/>
              <w:bottom w:val="single" w:color="000000" w:sz="2" w:space="0"/>
              <w:right w:val="single" w:color="000000" w:sz="2" w:space="0"/>
            </w:tcBorders>
            <w:vAlign w:val="center"/>
          </w:tcPr>
          <w:p w14:paraId="7152644A">
            <w:pPr>
              <w:spacing w:line="320" w:lineRule="exact"/>
              <w:jc w:val="center"/>
              <w:rPr>
                <w:rFonts w:ascii="宋体" w:hAnsi="宋体" w:cs="仿宋_GB2312"/>
                <w:sz w:val="24"/>
                <w:highlight w:val="none"/>
                <w:lang w:eastAsia="en-US"/>
              </w:rPr>
            </w:pPr>
            <w:r>
              <w:rPr>
                <w:rFonts w:hint="eastAsia" w:ascii="宋体" w:hAnsi="宋体" w:cs="仿宋_GB2312"/>
                <w:spacing w:val="-4"/>
                <w:sz w:val="24"/>
                <w:highlight w:val="none"/>
                <w:lang w:eastAsia="en-US"/>
              </w:rPr>
              <w:t>企业名称</w:t>
            </w:r>
          </w:p>
        </w:tc>
        <w:tc>
          <w:tcPr>
            <w:tcW w:w="1964" w:type="pct"/>
            <w:gridSpan w:val="4"/>
            <w:tcBorders>
              <w:top w:val="single" w:color="000000" w:sz="2" w:space="0"/>
              <w:left w:val="single" w:color="000000" w:sz="2" w:space="0"/>
              <w:bottom w:val="single" w:color="000000" w:sz="2" w:space="0"/>
              <w:right w:val="single" w:color="000000" w:sz="2" w:space="0"/>
            </w:tcBorders>
            <w:vAlign w:val="center"/>
          </w:tcPr>
          <w:p w14:paraId="6203B64C">
            <w:pPr>
              <w:spacing w:line="320" w:lineRule="exact"/>
              <w:jc w:val="center"/>
              <w:rPr>
                <w:rFonts w:ascii="宋体" w:hAnsi="宋体" w:cs="仿宋_GB2312"/>
                <w:sz w:val="24"/>
                <w:highlight w:val="none"/>
              </w:rPr>
            </w:pPr>
          </w:p>
        </w:tc>
        <w:tc>
          <w:tcPr>
            <w:tcW w:w="1161" w:type="pct"/>
            <w:gridSpan w:val="2"/>
            <w:tcBorders>
              <w:top w:val="single" w:color="000000" w:sz="2" w:space="0"/>
              <w:left w:val="single" w:color="000000" w:sz="2" w:space="0"/>
              <w:bottom w:val="single" w:color="000000" w:sz="2" w:space="0"/>
              <w:right w:val="single" w:color="000000" w:sz="2" w:space="0"/>
            </w:tcBorders>
            <w:vAlign w:val="center"/>
          </w:tcPr>
          <w:p w14:paraId="10313AD2">
            <w:pPr>
              <w:spacing w:line="320" w:lineRule="exact"/>
              <w:jc w:val="center"/>
              <w:rPr>
                <w:rFonts w:ascii="宋体" w:hAnsi="宋体" w:cs="仿宋_GB2312"/>
                <w:sz w:val="24"/>
                <w:highlight w:val="none"/>
              </w:rPr>
            </w:pPr>
            <w:r>
              <w:rPr>
                <w:rFonts w:hint="eastAsia" w:ascii="宋体" w:hAnsi="宋体" w:cs="仿宋_GB2312"/>
                <w:spacing w:val="-2"/>
                <w:sz w:val="24"/>
                <w:highlight w:val="none"/>
              </w:rPr>
              <w:t>企业</w:t>
            </w:r>
            <w:r>
              <w:rPr>
                <w:rFonts w:hint="eastAsia" w:ascii="宋体" w:hAnsi="宋体" w:cs="仿宋_GB2312"/>
                <w:spacing w:val="-10"/>
                <w:sz w:val="24"/>
                <w:highlight w:val="none"/>
              </w:rPr>
              <w:t>所属国民经济行业分类名称及代码</w:t>
            </w:r>
          </w:p>
        </w:tc>
        <w:tc>
          <w:tcPr>
            <w:tcW w:w="993" w:type="pct"/>
            <w:tcBorders>
              <w:top w:val="single" w:color="000000" w:sz="2" w:space="0"/>
              <w:left w:val="single" w:color="000000" w:sz="2" w:space="0"/>
              <w:bottom w:val="single" w:color="000000" w:sz="2" w:space="0"/>
            </w:tcBorders>
            <w:vAlign w:val="center"/>
          </w:tcPr>
          <w:p w14:paraId="06F43CD8">
            <w:pPr>
              <w:spacing w:line="320" w:lineRule="exact"/>
              <w:jc w:val="center"/>
              <w:rPr>
                <w:rFonts w:ascii="宋体" w:hAnsi="宋体" w:cs="仿宋_GB2312"/>
                <w:sz w:val="24"/>
                <w:highlight w:val="none"/>
              </w:rPr>
            </w:pPr>
          </w:p>
        </w:tc>
      </w:tr>
      <w:tr w14:paraId="0898A9E7">
        <w:tblPrEx>
          <w:tblBorders>
            <w:top w:val="single" w:color="000000" w:sz="8" w:space="0"/>
            <w:left w:val="single" w:color="000000" w:sz="8" w:space="0"/>
            <w:bottom w:val="single" w:color="000000" w:sz="8" w:space="0"/>
            <w:right w:val="single" w:color="000000" w:sz="8" w:space="0"/>
            <w:insideH w:val="single" w:color="000000" w:sz="2" w:space="0"/>
            <w:insideV w:val="none" w:color="auto" w:sz="0" w:space="0"/>
          </w:tblBorders>
          <w:tblCellMar>
            <w:top w:w="0" w:type="dxa"/>
            <w:left w:w="0" w:type="dxa"/>
            <w:bottom w:w="0" w:type="dxa"/>
            <w:right w:w="0" w:type="dxa"/>
          </w:tblCellMar>
        </w:tblPrEx>
        <w:trPr>
          <w:trHeight w:val="730" w:hRule="atLeast"/>
        </w:trPr>
        <w:tc>
          <w:tcPr>
            <w:tcW w:w="882" w:type="pct"/>
            <w:tcBorders>
              <w:top w:val="single" w:color="000000" w:sz="2" w:space="0"/>
              <w:bottom w:val="single" w:color="000000" w:sz="2" w:space="0"/>
              <w:right w:val="single" w:color="000000" w:sz="2" w:space="0"/>
            </w:tcBorders>
            <w:vAlign w:val="center"/>
          </w:tcPr>
          <w:p w14:paraId="292E851A">
            <w:pPr>
              <w:spacing w:line="320" w:lineRule="exact"/>
              <w:jc w:val="center"/>
              <w:rPr>
                <w:rFonts w:ascii="宋体" w:hAnsi="宋体" w:cs="仿宋_GB2312"/>
                <w:spacing w:val="29"/>
                <w:sz w:val="24"/>
                <w:highlight w:val="none"/>
                <w:lang w:eastAsia="en-US"/>
              </w:rPr>
            </w:pPr>
            <w:r>
              <w:rPr>
                <w:rFonts w:hint="eastAsia" w:ascii="宋体" w:hAnsi="宋体" w:cs="仿宋_GB2312"/>
                <w:spacing w:val="29"/>
                <w:sz w:val="24"/>
                <w:highlight w:val="none"/>
                <w:lang w:eastAsia="en-US"/>
              </w:rPr>
              <w:t>统一社会</w:t>
            </w:r>
          </w:p>
          <w:p w14:paraId="3B0F2771">
            <w:pPr>
              <w:spacing w:line="320" w:lineRule="exact"/>
              <w:jc w:val="center"/>
              <w:rPr>
                <w:rFonts w:ascii="宋体" w:hAnsi="宋体" w:cs="仿宋_GB2312"/>
                <w:sz w:val="24"/>
                <w:highlight w:val="none"/>
                <w:lang w:eastAsia="en-US"/>
              </w:rPr>
            </w:pPr>
            <w:r>
              <w:rPr>
                <w:rFonts w:hint="eastAsia" w:ascii="宋体" w:hAnsi="宋体" w:cs="仿宋_GB2312"/>
                <w:spacing w:val="-1"/>
                <w:sz w:val="24"/>
                <w:highlight w:val="none"/>
                <w:lang w:eastAsia="en-US"/>
              </w:rPr>
              <w:t>信用代码</w:t>
            </w:r>
          </w:p>
        </w:tc>
        <w:tc>
          <w:tcPr>
            <w:tcW w:w="1964" w:type="pct"/>
            <w:gridSpan w:val="4"/>
            <w:tcBorders>
              <w:top w:val="single" w:color="000000" w:sz="2" w:space="0"/>
              <w:left w:val="single" w:color="000000" w:sz="2" w:space="0"/>
              <w:bottom w:val="single" w:color="000000" w:sz="2" w:space="0"/>
              <w:right w:val="single" w:color="000000" w:sz="2" w:space="0"/>
            </w:tcBorders>
            <w:vAlign w:val="center"/>
          </w:tcPr>
          <w:p w14:paraId="56A96BB1">
            <w:pPr>
              <w:spacing w:line="320" w:lineRule="exact"/>
              <w:jc w:val="center"/>
              <w:rPr>
                <w:rFonts w:ascii="宋体" w:hAnsi="宋体" w:cs="仿宋_GB2312"/>
                <w:sz w:val="24"/>
                <w:highlight w:val="none"/>
              </w:rPr>
            </w:pPr>
          </w:p>
        </w:tc>
        <w:tc>
          <w:tcPr>
            <w:tcW w:w="1161" w:type="pct"/>
            <w:gridSpan w:val="2"/>
            <w:tcBorders>
              <w:top w:val="single" w:color="000000" w:sz="2" w:space="0"/>
              <w:left w:val="single" w:color="000000" w:sz="2" w:space="0"/>
              <w:bottom w:val="single" w:color="000000" w:sz="2" w:space="0"/>
              <w:right w:val="single" w:color="000000" w:sz="2" w:space="0"/>
            </w:tcBorders>
            <w:vAlign w:val="center"/>
          </w:tcPr>
          <w:p w14:paraId="48213320">
            <w:pPr>
              <w:spacing w:line="320" w:lineRule="exact"/>
              <w:jc w:val="center"/>
              <w:rPr>
                <w:rFonts w:ascii="宋体" w:hAnsi="宋体" w:cs="仿宋_GB2312"/>
                <w:sz w:val="24"/>
                <w:highlight w:val="none"/>
                <w:lang w:eastAsia="en-US"/>
              </w:rPr>
            </w:pPr>
            <w:r>
              <w:rPr>
                <w:rFonts w:hint="eastAsia" w:ascii="宋体" w:hAnsi="宋体" w:cs="仿宋_GB2312"/>
                <w:spacing w:val="-5"/>
                <w:sz w:val="24"/>
                <w:highlight w:val="none"/>
                <w:lang w:eastAsia="en-US"/>
              </w:rPr>
              <w:t>成立时间</w:t>
            </w:r>
          </w:p>
        </w:tc>
        <w:tc>
          <w:tcPr>
            <w:tcW w:w="993" w:type="pct"/>
            <w:tcBorders>
              <w:top w:val="single" w:color="000000" w:sz="2" w:space="0"/>
              <w:left w:val="single" w:color="000000" w:sz="2" w:space="0"/>
              <w:bottom w:val="single" w:color="000000" w:sz="2" w:space="0"/>
            </w:tcBorders>
            <w:vAlign w:val="center"/>
          </w:tcPr>
          <w:p w14:paraId="24E32B85">
            <w:pPr>
              <w:spacing w:line="320" w:lineRule="exact"/>
              <w:jc w:val="center"/>
              <w:rPr>
                <w:rFonts w:ascii="宋体" w:hAnsi="宋体" w:cs="仿宋_GB2312"/>
                <w:sz w:val="24"/>
                <w:highlight w:val="none"/>
              </w:rPr>
            </w:pPr>
          </w:p>
        </w:tc>
      </w:tr>
      <w:tr w14:paraId="446C1488">
        <w:tblPrEx>
          <w:tblBorders>
            <w:top w:val="single" w:color="000000" w:sz="8" w:space="0"/>
            <w:left w:val="single" w:color="000000" w:sz="8" w:space="0"/>
            <w:bottom w:val="single" w:color="000000" w:sz="8" w:space="0"/>
            <w:right w:val="single" w:color="000000" w:sz="8" w:space="0"/>
            <w:insideH w:val="single" w:color="000000" w:sz="2" w:space="0"/>
            <w:insideV w:val="none" w:color="auto" w:sz="0" w:space="0"/>
          </w:tblBorders>
          <w:tblCellMar>
            <w:top w:w="0" w:type="dxa"/>
            <w:left w:w="0" w:type="dxa"/>
            <w:bottom w:w="0" w:type="dxa"/>
            <w:right w:w="0" w:type="dxa"/>
          </w:tblCellMar>
        </w:tblPrEx>
        <w:trPr>
          <w:trHeight w:val="732" w:hRule="atLeast"/>
        </w:trPr>
        <w:tc>
          <w:tcPr>
            <w:tcW w:w="882" w:type="pct"/>
            <w:tcBorders>
              <w:top w:val="single" w:color="000000" w:sz="2" w:space="0"/>
              <w:bottom w:val="single" w:color="000000" w:sz="2" w:space="0"/>
              <w:right w:val="single" w:color="000000" w:sz="2" w:space="0"/>
            </w:tcBorders>
            <w:vAlign w:val="center"/>
          </w:tcPr>
          <w:p w14:paraId="1376A78B">
            <w:pPr>
              <w:spacing w:line="320" w:lineRule="exact"/>
              <w:jc w:val="center"/>
              <w:rPr>
                <w:rFonts w:ascii="宋体" w:hAnsi="宋体" w:cs="仿宋_GB2312"/>
                <w:sz w:val="24"/>
                <w:highlight w:val="none"/>
                <w:lang w:eastAsia="en-US"/>
              </w:rPr>
            </w:pPr>
            <w:r>
              <w:rPr>
                <w:rFonts w:hint="eastAsia" w:ascii="宋体" w:hAnsi="宋体" w:cs="仿宋_GB2312"/>
                <w:spacing w:val="-4"/>
                <w:sz w:val="24"/>
                <w:highlight w:val="none"/>
                <w:lang w:eastAsia="en-US"/>
              </w:rPr>
              <w:t>企业类型</w:t>
            </w:r>
          </w:p>
        </w:tc>
        <w:tc>
          <w:tcPr>
            <w:tcW w:w="1964" w:type="pct"/>
            <w:gridSpan w:val="4"/>
            <w:tcBorders>
              <w:top w:val="single" w:color="000000" w:sz="2" w:space="0"/>
              <w:left w:val="single" w:color="000000" w:sz="2" w:space="0"/>
              <w:bottom w:val="single" w:color="000000" w:sz="2" w:space="0"/>
              <w:right w:val="single" w:color="000000" w:sz="2" w:space="0"/>
            </w:tcBorders>
            <w:vAlign w:val="center"/>
          </w:tcPr>
          <w:p w14:paraId="510E565C">
            <w:pPr>
              <w:spacing w:line="320" w:lineRule="exact"/>
              <w:rPr>
                <w:rFonts w:ascii="宋体" w:hAnsi="宋体" w:cs="仿宋_GB2312"/>
                <w:sz w:val="24"/>
                <w:highlight w:val="none"/>
              </w:rPr>
            </w:pPr>
            <w:r>
              <w:rPr>
                <w:rFonts w:hint="eastAsia" w:ascii="宋体" w:hAnsi="宋体" w:cs="仿宋_GB2312"/>
                <w:spacing w:val="-8"/>
                <w:sz w:val="24"/>
                <w:highlight w:val="none"/>
              </w:rPr>
              <w:t>□联网工业企业</w:t>
            </w:r>
            <w:r>
              <w:rPr>
                <w:rFonts w:hint="eastAsia" w:ascii="宋体" w:hAnsi="宋体" w:cs="仿宋_GB2312"/>
                <w:spacing w:val="52"/>
                <w:sz w:val="24"/>
                <w:highlight w:val="none"/>
              </w:rPr>
              <w:t xml:space="preserve"> </w:t>
            </w:r>
            <w:r>
              <w:rPr>
                <w:rFonts w:hint="eastAsia" w:ascii="宋体" w:hAnsi="宋体" w:cs="仿宋_GB2312"/>
                <w:spacing w:val="-8"/>
                <w:sz w:val="24"/>
                <w:highlight w:val="none"/>
              </w:rPr>
              <w:t>□平台企业</w:t>
            </w:r>
          </w:p>
          <w:p w14:paraId="2528BA00">
            <w:pPr>
              <w:spacing w:line="320" w:lineRule="exact"/>
              <w:rPr>
                <w:rFonts w:ascii="宋体" w:hAnsi="宋体" w:cs="仿宋_GB2312"/>
                <w:sz w:val="24"/>
                <w:highlight w:val="none"/>
              </w:rPr>
            </w:pPr>
            <w:r>
              <w:rPr>
                <w:rFonts w:hint="eastAsia" w:ascii="宋体" w:hAnsi="宋体" w:cs="仿宋_GB2312"/>
                <w:spacing w:val="-8"/>
                <w:sz w:val="24"/>
                <w:highlight w:val="none"/>
              </w:rPr>
              <w:t>□标识解析企业  □其他</w:t>
            </w:r>
          </w:p>
        </w:tc>
        <w:tc>
          <w:tcPr>
            <w:tcW w:w="1161" w:type="pct"/>
            <w:gridSpan w:val="2"/>
            <w:tcBorders>
              <w:top w:val="single" w:color="000000" w:sz="2" w:space="0"/>
              <w:left w:val="single" w:color="000000" w:sz="2" w:space="0"/>
              <w:bottom w:val="single" w:color="000000" w:sz="2" w:space="0"/>
              <w:right w:val="single" w:color="000000" w:sz="2" w:space="0"/>
            </w:tcBorders>
            <w:vAlign w:val="center"/>
          </w:tcPr>
          <w:p w14:paraId="13D745EC">
            <w:pPr>
              <w:spacing w:line="320" w:lineRule="exact"/>
              <w:jc w:val="center"/>
              <w:rPr>
                <w:rFonts w:ascii="宋体" w:hAnsi="宋体" w:cs="仿宋_GB2312"/>
                <w:sz w:val="24"/>
                <w:highlight w:val="none"/>
                <w:lang w:eastAsia="en-US"/>
              </w:rPr>
            </w:pPr>
            <w:r>
              <w:rPr>
                <w:rFonts w:hint="eastAsia" w:ascii="宋体" w:hAnsi="宋体" w:cs="仿宋_GB2312"/>
                <w:spacing w:val="25"/>
                <w:sz w:val="24"/>
                <w:highlight w:val="none"/>
                <w:lang w:eastAsia="en-US"/>
              </w:rPr>
              <w:t>注册资本</w:t>
            </w:r>
          </w:p>
          <w:p w14:paraId="346D8CF6">
            <w:pPr>
              <w:spacing w:line="320" w:lineRule="exact"/>
              <w:jc w:val="center"/>
              <w:rPr>
                <w:rFonts w:ascii="宋体" w:hAnsi="宋体" w:cs="仿宋_GB2312"/>
                <w:sz w:val="24"/>
                <w:highlight w:val="none"/>
                <w:lang w:eastAsia="en-US"/>
              </w:rPr>
            </w:pPr>
            <w:r>
              <w:rPr>
                <w:rFonts w:hint="eastAsia" w:ascii="宋体" w:hAnsi="宋体" w:cs="仿宋_GB2312"/>
                <w:spacing w:val="-1"/>
                <w:sz w:val="24"/>
                <w:highlight w:val="none"/>
                <w:lang w:eastAsia="en-US"/>
              </w:rPr>
              <w:t>（万元）</w:t>
            </w:r>
          </w:p>
        </w:tc>
        <w:tc>
          <w:tcPr>
            <w:tcW w:w="993" w:type="pct"/>
            <w:tcBorders>
              <w:top w:val="single" w:color="000000" w:sz="2" w:space="0"/>
              <w:left w:val="single" w:color="000000" w:sz="2" w:space="0"/>
              <w:bottom w:val="single" w:color="000000" w:sz="2" w:space="0"/>
            </w:tcBorders>
            <w:vAlign w:val="center"/>
          </w:tcPr>
          <w:p w14:paraId="2A7626F0">
            <w:pPr>
              <w:spacing w:line="320" w:lineRule="exact"/>
              <w:jc w:val="center"/>
              <w:rPr>
                <w:rFonts w:ascii="宋体" w:hAnsi="宋体" w:cs="仿宋_GB2312"/>
                <w:sz w:val="24"/>
                <w:highlight w:val="none"/>
              </w:rPr>
            </w:pPr>
          </w:p>
        </w:tc>
      </w:tr>
      <w:tr w14:paraId="342B4266">
        <w:tblPrEx>
          <w:tblBorders>
            <w:top w:val="single" w:color="000000" w:sz="8" w:space="0"/>
            <w:left w:val="single" w:color="000000" w:sz="8" w:space="0"/>
            <w:bottom w:val="single" w:color="000000" w:sz="8" w:space="0"/>
            <w:right w:val="single" w:color="000000" w:sz="8" w:space="0"/>
            <w:insideH w:val="single" w:color="000000" w:sz="2" w:space="0"/>
            <w:insideV w:val="none" w:color="auto" w:sz="0" w:space="0"/>
          </w:tblBorders>
          <w:tblCellMar>
            <w:top w:w="0" w:type="dxa"/>
            <w:left w:w="0" w:type="dxa"/>
            <w:bottom w:w="0" w:type="dxa"/>
            <w:right w:w="0" w:type="dxa"/>
          </w:tblCellMar>
        </w:tblPrEx>
        <w:trPr>
          <w:trHeight w:val="732" w:hRule="atLeast"/>
        </w:trPr>
        <w:tc>
          <w:tcPr>
            <w:tcW w:w="882" w:type="pct"/>
            <w:tcBorders>
              <w:top w:val="single" w:color="000000" w:sz="2" w:space="0"/>
              <w:bottom w:val="single" w:color="000000" w:sz="2" w:space="0"/>
              <w:right w:val="single" w:color="000000" w:sz="2" w:space="0"/>
            </w:tcBorders>
            <w:shd w:val="clear" w:color="auto" w:fill="auto"/>
            <w:vAlign w:val="center"/>
          </w:tcPr>
          <w:p w14:paraId="1792E1BA">
            <w:pPr>
              <w:snapToGrid w:val="0"/>
              <w:spacing w:line="320" w:lineRule="exact"/>
              <w:jc w:val="center"/>
              <w:rPr>
                <w:rFonts w:ascii="宋体" w:hAnsi="宋体"/>
                <w:sz w:val="24"/>
                <w:highlight w:val="none"/>
              </w:rPr>
            </w:pPr>
            <w:r>
              <w:rPr>
                <w:rFonts w:ascii="宋体" w:hAnsi="宋体"/>
                <w:sz w:val="24"/>
                <w:highlight w:val="none"/>
              </w:rPr>
              <w:t>企业性质</w:t>
            </w:r>
          </w:p>
        </w:tc>
        <w:tc>
          <w:tcPr>
            <w:tcW w:w="4118" w:type="pct"/>
            <w:gridSpan w:val="7"/>
            <w:tcBorders>
              <w:top w:val="single" w:color="000000" w:sz="2" w:space="0"/>
              <w:left w:val="single" w:color="000000" w:sz="2" w:space="0"/>
              <w:bottom w:val="single" w:color="000000" w:sz="2" w:space="0"/>
            </w:tcBorders>
            <w:shd w:val="clear" w:color="auto" w:fill="auto"/>
            <w:vAlign w:val="center"/>
          </w:tcPr>
          <w:p w14:paraId="45B7A6FF">
            <w:pPr>
              <w:spacing w:line="320" w:lineRule="exact"/>
              <w:jc w:val="center"/>
              <w:rPr>
                <w:rFonts w:ascii="宋体" w:hAnsi="宋体" w:cs="仿宋_GB2312"/>
                <w:sz w:val="24"/>
                <w:highlight w:val="none"/>
              </w:rPr>
            </w:pPr>
            <w:r>
              <w:rPr>
                <w:rFonts w:ascii="宋体" w:hAnsi="宋体"/>
                <w:sz w:val="24"/>
                <w:highlight w:val="none"/>
              </w:rPr>
              <w:t>□国有</w:t>
            </w:r>
            <w:r>
              <w:rPr>
                <w:rFonts w:hint="eastAsia" w:ascii="宋体" w:hAnsi="宋体"/>
                <w:sz w:val="24"/>
                <w:highlight w:val="none"/>
              </w:rPr>
              <w:t xml:space="preserve"> </w:t>
            </w:r>
            <w:r>
              <w:rPr>
                <w:rFonts w:ascii="宋体" w:hAnsi="宋体"/>
                <w:sz w:val="24"/>
                <w:highlight w:val="none"/>
              </w:rPr>
              <w:t xml:space="preserve"> □民营</w:t>
            </w:r>
            <w:r>
              <w:rPr>
                <w:rFonts w:hint="eastAsia" w:ascii="宋体" w:hAnsi="宋体"/>
                <w:sz w:val="24"/>
                <w:highlight w:val="none"/>
              </w:rPr>
              <w:t xml:space="preserve"> </w:t>
            </w:r>
            <w:r>
              <w:rPr>
                <w:rFonts w:ascii="宋体" w:hAnsi="宋体"/>
                <w:sz w:val="24"/>
                <w:highlight w:val="none"/>
              </w:rPr>
              <w:t xml:space="preserve"> □</w:t>
            </w:r>
            <w:r>
              <w:rPr>
                <w:rFonts w:hint="eastAsia" w:ascii="宋体" w:hAnsi="宋体"/>
                <w:sz w:val="24"/>
                <w:highlight w:val="none"/>
              </w:rPr>
              <w:t>外</w:t>
            </w:r>
            <w:r>
              <w:rPr>
                <w:rFonts w:ascii="宋体" w:hAnsi="宋体"/>
                <w:sz w:val="24"/>
                <w:highlight w:val="none"/>
              </w:rPr>
              <w:t xml:space="preserve">资 </w:t>
            </w:r>
            <w:r>
              <w:rPr>
                <w:rFonts w:hint="eastAsia" w:ascii="宋体" w:hAnsi="宋体"/>
                <w:sz w:val="24"/>
                <w:highlight w:val="none"/>
              </w:rPr>
              <w:t xml:space="preserve"> </w:t>
            </w:r>
            <w:r>
              <w:rPr>
                <w:rFonts w:ascii="宋体" w:hAnsi="宋体"/>
                <w:sz w:val="24"/>
                <w:highlight w:val="none"/>
              </w:rPr>
              <w:t>□事业单位</w:t>
            </w:r>
            <w:r>
              <w:rPr>
                <w:rFonts w:hint="eastAsia" w:ascii="宋体" w:hAnsi="宋体"/>
                <w:sz w:val="24"/>
                <w:highlight w:val="none"/>
              </w:rPr>
              <w:t xml:space="preserve">  </w:t>
            </w:r>
            <w:r>
              <w:rPr>
                <w:rFonts w:ascii="宋体" w:hAnsi="宋体"/>
                <w:sz w:val="24"/>
                <w:highlight w:val="none"/>
              </w:rPr>
              <w:t>其他</w:t>
            </w:r>
            <w:r>
              <w:rPr>
                <w:rFonts w:hint="eastAsia" w:ascii="宋体" w:hAnsi="宋体"/>
                <w:sz w:val="24"/>
                <w:highlight w:val="none"/>
              </w:rPr>
              <w:t>（请注明）：</w:t>
            </w:r>
          </w:p>
        </w:tc>
      </w:tr>
      <w:tr w14:paraId="5511AAEB">
        <w:tblPrEx>
          <w:tblBorders>
            <w:top w:val="single" w:color="000000" w:sz="8" w:space="0"/>
            <w:left w:val="single" w:color="000000" w:sz="8" w:space="0"/>
            <w:bottom w:val="single" w:color="000000" w:sz="8" w:space="0"/>
            <w:right w:val="single" w:color="000000" w:sz="8" w:space="0"/>
            <w:insideH w:val="single" w:color="000000" w:sz="2" w:space="0"/>
            <w:insideV w:val="none" w:color="auto" w:sz="0" w:space="0"/>
          </w:tblBorders>
          <w:tblCellMar>
            <w:top w:w="0" w:type="dxa"/>
            <w:left w:w="0" w:type="dxa"/>
            <w:bottom w:w="0" w:type="dxa"/>
            <w:right w:w="0" w:type="dxa"/>
          </w:tblCellMar>
        </w:tblPrEx>
        <w:trPr>
          <w:trHeight w:val="520" w:hRule="atLeast"/>
        </w:trPr>
        <w:tc>
          <w:tcPr>
            <w:tcW w:w="882" w:type="pct"/>
            <w:tcBorders>
              <w:top w:val="single" w:color="000000" w:sz="2" w:space="0"/>
              <w:bottom w:val="single" w:color="000000" w:sz="2" w:space="0"/>
              <w:right w:val="single" w:color="000000" w:sz="2" w:space="0"/>
            </w:tcBorders>
            <w:vAlign w:val="center"/>
          </w:tcPr>
          <w:p w14:paraId="341336CF">
            <w:pPr>
              <w:spacing w:line="320" w:lineRule="exact"/>
              <w:jc w:val="center"/>
              <w:rPr>
                <w:rFonts w:ascii="宋体" w:hAnsi="宋体" w:cs="仿宋_GB2312"/>
                <w:sz w:val="24"/>
                <w:highlight w:val="none"/>
                <w:lang w:eastAsia="en-US"/>
              </w:rPr>
            </w:pPr>
            <w:r>
              <w:rPr>
                <w:rFonts w:hint="eastAsia" w:ascii="宋体" w:hAnsi="宋体" w:cs="仿宋_GB2312"/>
                <w:spacing w:val="-5"/>
                <w:sz w:val="24"/>
                <w:highlight w:val="none"/>
                <w:lang w:eastAsia="en-US"/>
              </w:rPr>
              <w:t>单位地址</w:t>
            </w:r>
          </w:p>
        </w:tc>
        <w:tc>
          <w:tcPr>
            <w:tcW w:w="4118" w:type="pct"/>
            <w:gridSpan w:val="7"/>
            <w:tcBorders>
              <w:top w:val="single" w:color="000000" w:sz="2" w:space="0"/>
              <w:left w:val="single" w:color="000000" w:sz="2" w:space="0"/>
              <w:bottom w:val="single" w:color="000000" w:sz="2" w:space="0"/>
            </w:tcBorders>
            <w:vAlign w:val="center"/>
          </w:tcPr>
          <w:p w14:paraId="46B71CFD">
            <w:pPr>
              <w:spacing w:line="320" w:lineRule="exact"/>
              <w:jc w:val="center"/>
              <w:rPr>
                <w:rFonts w:ascii="宋体" w:hAnsi="宋体" w:cs="仿宋_GB2312"/>
                <w:sz w:val="24"/>
                <w:highlight w:val="none"/>
              </w:rPr>
            </w:pPr>
          </w:p>
        </w:tc>
      </w:tr>
      <w:tr w14:paraId="47A9F05B">
        <w:tblPrEx>
          <w:tblBorders>
            <w:top w:val="single" w:color="000000" w:sz="8" w:space="0"/>
            <w:left w:val="single" w:color="000000" w:sz="8" w:space="0"/>
            <w:bottom w:val="single" w:color="000000" w:sz="8" w:space="0"/>
            <w:right w:val="single" w:color="000000" w:sz="8" w:space="0"/>
            <w:insideH w:val="single" w:color="000000" w:sz="2" w:space="0"/>
            <w:insideV w:val="none" w:color="auto" w:sz="0" w:space="0"/>
          </w:tblBorders>
          <w:tblCellMar>
            <w:top w:w="0" w:type="dxa"/>
            <w:left w:w="0" w:type="dxa"/>
            <w:bottom w:w="0" w:type="dxa"/>
            <w:right w:w="0" w:type="dxa"/>
          </w:tblCellMar>
        </w:tblPrEx>
        <w:trPr>
          <w:trHeight w:val="454" w:hRule="atLeast"/>
        </w:trPr>
        <w:tc>
          <w:tcPr>
            <w:tcW w:w="882" w:type="pct"/>
            <w:vMerge w:val="restart"/>
            <w:tcBorders>
              <w:top w:val="single" w:color="000000" w:sz="2" w:space="0"/>
              <w:bottom w:val="single" w:color="000000" w:sz="2" w:space="0"/>
              <w:right w:val="single" w:color="000000" w:sz="2" w:space="0"/>
            </w:tcBorders>
            <w:vAlign w:val="center"/>
          </w:tcPr>
          <w:p w14:paraId="04BD8C50">
            <w:pPr>
              <w:spacing w:line="320" w:lineRule="exact"/>
              <w:jc w:val="center"/>
              <w:rPr>
                <w:rFonts w:ascii="宋体" w:hAnsi="宋体" w:cs="仿宋_GB2312"/>
                <w:sz w:val="24"/>
                <w:highlight w:val="none"/>
                <w:lang w:eastAsia="en-US"/>
              </w:rPr>
            </w:pPr>
            <w:r>
              <w:rPr>
                <w:rFonts w:hint="eastAsia" w:ascii="宋体" w:hAnsi="宋体" w:cs="仿宋_GB2312"/>
                <w:spacing w:val="-4"/>
                <w:sz w:val="24"/>
                <w:highlight w:val="none"/>
                <w:lang w:eastAsia="en-US"/>
              </w:rPr>
              <w:t>联系人</w:t>
            </w:r>
          </w:p>
        </w:tc>
        <w:tc>
          <w:tcPr>
            <w:tcW w:w="573" w:type="pct"/>
            <w:tcBorders>
              <w:top w:val="single" w:color="000000" w:sz="2" w:space="0"/>
              <w:left w:val="single" w:color="000000" w:sz="2" w:space="0"/>
              <w:bottom w:val="single" w:color="000000" w:sz="2" w:space="0"/>
              <w:right w:val="single" w:color="000000" w:sz="2" w:space="0"/>
            </w:tcBorders>
            <w:vAlign w:val="center"/>
          </w:tcPr>
          <w:p w14:paraId="129F4788">
            <w:pPr>
              <w:spacing w:line="320" w:lineRule="exact"/>
              <w:jc w:val="center"/>
              <w:rPr>
                <w:rFonts w:ascii="宋体" w:hAnsi="宋体" w:cs="仿宋_GB2312"/>
                <w:sz w:val="24"/>
                <w:highlight w:val="none"/>
                <w:lang w:eastAsia="en-US"/>
              </w:rPr>
            </w:pPr>
            <w:r>
              <w:rPr>
                <w:rFonts w:hint="eastAsia" w:ascii="宋体" w:hAnsi="宋体" w:cs="仿宋_GB2312"/>
                <w:spacing w:val="-5"/>
                <w:sz w:val="24"/>
                <w:highlight w:val="none"/>
                <w:lang w:eastAsia="en-US"/>
              </w:rPr>
              <w:t>姓名</w:t>
            </w:r>
          </w:p>
        </w:tc>
        <w:tc>
          <w:tcPr>
            <w:tcW w:w="1056" w:type="pct"/>
            <w:tcBorders>
              <w:top w:val="single" w:color="000000" w:sz="2" w:space="0"/>
              <w:left w:val="single" w:color="000000" w:sz="2" w:space="0"/>
              <w:bottom w:val="single" w:color="000000" w:sz="2" w:space="0"/>
              <w:right w:val="single" w:color="000000" w:sz="2" w:space="0"/>
            </w:tcBorders>
            <w:vAlign w:val="center"/>
          </w:tcPr>
          <w:p w14:paraId="7AF49D74">
            <w:pPr>
              <w:spacing w:line="320" w:lineRule="exact"/>
              <w:jc w:val="center"/>
              <w:rPr>
                <w:rFonts w:ascii="宋体" w:hAnsi="宋体" w:cs="仿宋_GB2312"/>
                <w:sz w:val="24"/>
                <w:highlight w:val="none"/>
              </w:rPr>
            </w:pPr>
          </w:p>
        </w:tc>
        <w:tc>
          <w:tcPr>
            <w:tcW w:w="1496" w:type="pct"/>
            <w:gridSpan w:val="4"/>
            <w:tcBorders>
              <w:top w:val="single" w:color="000000" w:sz="2" w:space="0"/>
              <w:left w:val="single" w:color="000000" w:sz="2" w:space="0"/>
              <w:bottom w:val="single" w:color="000000" w:sz="2" w:space="0"/>
              <w:right w:val="single" w:color="000000" w:sz="2" w:space="0"/>
            </w:tcBorders>
            <w:vAlign w:val="center"/>
          </w:tcPr>
          <w:p w14:paraId="1080E507">
            <w:pPr>
              <w:spacing w:line="320" w:lineRule="exact"/>
              <w:jc w:val="center"/>
              <w:rPr>
                <w:rFonts w:ascii="宋体" w:hAnsi="宋体" w:cs="仿宋_GB2312"/>
                <w:sz w:val="24"/>
                <w:highlight w:val="none"/>
                <w:lang w:eastAsia="en-US"/>
              </w:rPr>
            </w:pPr>
            <w:r>
              <w:rPr>
                <w:rFonts w:hint="eastAsia" w:ascii="宋体" w:hAnsi="宋体" w:cs="仿宋_GB2312"/>
                <w:spacing w:val="-22"/>
                <w:sz w:val="24"/>
                <w:highlight w:val="none"/>
                <w:lang w:eastAsia="en-US"/>
              </w:rPr>
              <w:t>电话</w:t>
            </w:r>
          </w:p>
        </w:tc>
        <w:tc>
          <w:tcPr>
            <w:tcW w:w="993" w:type="pct"/>
            <w:tcBorders>
              <w:top w:val="single" w:color="000000" w:sz="2" w:space="0"/>
              <w:left w:val="single" w:color="000000" w:sz="2" w:space="0"/>
              <w:bottom w:val="single" w:color="000000" w:sz="2" w:space="0"/>
            </w:tcBorders>
            <w:vAlign w:val="center"/>
          </w:tcPr>
          <w:p w14:paraId="4614412A">
            <w:pPr>
              <w:spacing w:line="320" w:lineRule="exact"/>
              <w:jc w:val="center"/>
              <w:rPr>
                <w:rFonts w:ascii="宋体" w:hAnsi="宋体" w:cs="仿宋_GB2312"/>
                <w:sz w:val="24"/>
                <w:highlight w:val="none"/>
              </w:rPr>
            </w:pPr>
          </w:p>
        </w:tc>
      </w:tr>
      <w:tr w14:paraId="4C33D48E">
        <w:tblPrEx>
          <w:tblBorders>
            <w:top w:val="single" w:color="000000" w:sz="8" w:space="0"/>
            <w:left w:val="single" w:color="000000" w:sz="8" w:space="0"/>
            <w:bottom w:val="single" w:color="000000" w:sz="8" w:space="0"/>
            <w:right w:val="single" w:color="000000" w:sz="8" w:space="0"/>
            <w:insideH w:val="single" w:color="000000" w:sz="2" w:space="0"/>
            <w:insideV w:val="none" w:color="auto" w:sz="0" w:space="0"/>
          </w:tblBorders>
          <w:tblCellMar>
            <w:top w:w="0" w:type="dxa"/>
            <w:left w:w="0" w:type="dxa"/>
            <w:bottom w:w="0" w:type="dxa"/>
            <w:right w:w="0" w:type="dxa"/>
          </w:tblCellMar>
        </w:tblPrEx>
        <w:trPr>
          <w:trHeight w:val="454" w:hRule="atLeast"/>
        </w:trPr>
        <w:tc>
          <w:tcPr>
            <w:tcW w:w="882" w:type="pct"/>
            <w:vMerge w:val="continue"/>
            <w:tcBorders>
              <w:top w:val="single" w:color="000000" w:sz="2" w:space="0"/>
              <w:bottom w:val="single" w:color="000000" w:sz="2" w:space="0"/>
              <w:right w:val="single" w:color="000000" w:sz="2" w:space="0"/>
            </w:tcBorders>
            <w:vAlign w:val="center"/>
          </w:tcPr>
          <w:p w14:paraId="691C1F5F">
            <w:pPr>
              <w:spacing w:line="320" w:lineRule="exact"/>
              <w:jc w:val="center"/>
              <w:rPr>
                <w:rFonts w:ascii="宋体" w:hAnsi="宋体" w:cs="仿宋_GB2312"/>
                <w:sz w:val="24"/>
                <w:highlight w:val="none"/>
              </w:rPr>
            </w:pPr>
          </w:p>
        </w:tc>
        <w:tc>
          <w:tcPr>
            <w:tcW w:w="573" w:type="pct"/>
            <w:tcBorders>
              <w:top w:val="single" w:color="000000" w:sz="2" w:space="0"/>
              <w:left w:val="single" w:color="000000" w:sz="2" w:space="0"/>
              <w:bottom w:val="single" w:color="000000" w:sz="2" w:space="0"/>
              <w:right w:val="single" w:color="000000" w:sz="2" w:space="0"/>
            </w:tcBorders>
            <w:vAlign w:val="center"/>
          </w:tcPr>
          <w:p w14:paraId="5D177BEF">
            <w:pPr>
              <w:spacing w:line="320" w:lineRule="exact"/>
              <w:jc w:val="center"/>
              <w:rPr>
                <w:rFonts w:ascii="宋体" w:hAnsi="宋体" w:cs="仿宋_GB2312"/>
                <w:sz w:val="24"/>
                <w:highlight w:val="none"/>
                <w:lang w:eastAsia="en-US"/>
              </w:rPr>
            </w:pPr>
            <w:r>
              <w:rPr>
                <w:rFonts w:hint="eastAsia" w:ascii="宋体" w:hAnsi="宋体" w:cs="仿宋_GB2312"/>
                <w:spacing w:val="-11"/>
                <w:sz w:val="24"/>
                <w:highlight w:val="none"/>
                <w:lang w:eastAsia="en-US"/>
              </w:rPr>
              <w:t>职务</w:t>
            </w:r>
          </w:p>
        </w:tc>
        <w:tc>
          <w:tcPr>
            <w:tcW w:w="1056" w:type="pct"/>
            <w:tcBorders>
              <w:top w:val="single" w:color="000000" w:sz="2" w:space="0"/>
              <w:left w:val="single" w:color="000000" w:sz="2" w:space="0"/>
              <w:bottom w:val="single" w:color="000000" w:sz="2" w:space="0"/>
              <w:right w:val="single" w:color="000000" w:sz="2" w:space="0"/>
            </w:tcBorders>
            <w:vAlign w:val="center"/>
          </w:tcPr>
          <w:p w14:paraId="7FBDBDA5">
            <w:pPr>
              <w:spacing w:line="320" w:lineRule="exact"/>
              <w:jc w:val="center"/>
              <w:rPr>
                <w:rFonts w:ascii="宋体" w:hAnsi="宋体" w:cs="仿宋_GB2312"/>
                <w:sz w:val="24"/>
                <w:highlight w:val="none"/>
              </w:rPr>
            </w:pPr>
          </w:p>
        </w:tc>
        <w:tc>
          <w:tcPr>
            <w:tcW w:w="1496" w:type="pct"/>
            <w:gridSpan w:val="4"/>
            <w:tcBorders>
              <w:top w:val="single" w:color="000000" w:sz="2" w:space="0"/>
              <w:left w:val="single" w:color="000000" w:sz="2" w:space="0"/>
              <w:bottom w:val="single" w:color="000000" w:sz="2" w:space="0"/>
              <w:right w:val="single" w:color="000000" w:sz="2" w:space="0"/>
            </w:tcBorders>
            <w:vAlign w:val="center"/>
          </w:tcPr>
          <w:p w14:paraId="638D66D8">
            <w:pPr>
              <w:spacing w:line="320" w:lineRule="exact"/>
              <w:jc w:val="center"/>
              <w:rPr>
                <w:rFonts w:ascii="宋体" w:hAnsi="宋体" w:cs="仿宋_GB2312"/>
                <w:sz w:val="24"/>
                <w:highlight w:val="none"/>
                <w:lang w:eastAsia="en-US"/>
              </w:rPr>
            </w:pPr>
            <w:r>
              <w:rPr>
                <w:rFonts w:hint="eastAsia" w:ascii="宋体" w:hAnsi="宋体" w:cs="仿宋_GB2312"/>
                <w:spacing w:val="-11"/>
                <w:sz w:val="24"/>
                <w:highlight w:val="none"/>
                <w:lang w:eastAsia="en-US"/>
              </w:rPr>
              <w:t>手机</w:t>
            </w:r>
          </w:p>
        </w:tc>
        <w:tc>
          <w:tcPr>
            <w:tcW w:w="993" w:type="pct"/>
            <w:tcBorders>
              <w:top w:val="single" w:color="000000" w:sz="2" w:space="0"/>
              <w:left w:val="single" w:color="000000" w:sz="2" w:space="0"/>
              <w:bottom w:val="single" w:color="000000" w:sz="2" w:space="0"/>
            </w:tcBorders>
            <w:vAlign w:val="center"/>
          </w:tcPr>
          <w:p w14:paraId="78727691">
            <w:pPr>
              <w:spacing w:line="320" w:lineRule="exact"/>
              <w:jc w:val="center"/>
              <w:rPr>
                <w:rFonts w:ascii="宋体" w:hAnsi="宋体" w:cs="仿宋_GB2312"/>
                <w:sz w:val="24"/>
                <w:highlight w:val="none"/>
              </w:rPr>
            </w:pPr>
          </w:p>
        </w:tc>
      </w:tr>
      <w:tr w14:paraId="33D4A2CE">
        <w:tblPrEx>
          <w:tblBorders>
            <w:top w:val="single" w:color="000000" w:sz="8" w:space="0"/>
            <w:left w:val="single" w:color="000000" w:sz="8" w:space="0"/>
            <w:bottom w:val="single" w:color="000000" w:sz="8" w:space="0"/>
            <w:right w:val="single" w:color="000000" w:sz="8" w:space="0"/>
            <w:insideH w:val="single" w:color="000000" w:sz="2" w:space="0"/>
            <w:insideV w:val="none" w:color="auto" w:sz="0" w:space="0"/>
          </w:tblBorders>
          <w:tblCellMar>
            <w:top w:w="0" w:type="dxa"/>
            <w:left w:w="0" w:type="dxa"/>
            <w:bottom w:w="0" w:type="dxa"/>
            <w:right w:w="0" w:type="dxa"/>
          </w:tblCellMar>
        </w:tblPrEx>
        <w:trPr>
          <w:trHeight w:val="454" w:hRule="atLeast"/>
        </w:trPr>
        <w:tc>
          <w:tcPr>
            <w:tcW w:w="882" w:type="pct"/>
            <w:vMerge w:val="continue"/>
            <w:tcBorders>
              <w:top w:val="single" w:color="000000" w:sz="2" w:space="0"/>
              <w:bottom w:val="single" w:color="000000" w:sz="2" w:space="0"/>
              <w:right w:val="single" w:color="000000" w:sz="2" w:space="0"/>
            </w:tcBorders>
            <w:vAlign w:val="center"/>
          </w:tcPr>
          <w:p w14:paraId="60FF6510">
            <w:pPr>
              <w:spacing w:line="320" w:lineRule="exact"/>
              <w:jc w:val="center"/>
              <w:rPr>
                <w:rFonts w:ascii="宋体" w:hAnsi="宋体" w:cs="仿宋_GB2312"/>
                <w:sz w:val="24"/>
                <w:highlight w:val="none"/>
              </w:rPr>
            </w:pPr>
          </w:p>
        </w:tc>
        <w:tc>
          <w:tcPr>
            <w:tcW w:w="573" w:type="pct"/>
            <w:tcBorders>
              <w:top w:val="single" w:color="000000" w:sz="2" w:space="0"/>
              <w:left w:val="single" w:color="000000" w:sz="2" w:space="0"/>
              <w:bottom w:val="single" w:color="000000" w:sz="2" w:space="0"/>
              <w:right w:val="single" w:color="000000" w:sz="2" w:space="0"/>
            </w:tcBorders>
            <w:vAlign w:val="center"/>
          </w:tcPr>
          <w:p w14:paraId="01DACE50">
            <w:pPr>
              <w:spacing w:line="320" w:lineRule="exact"/>
              <w:jc w:val="center"/>
              <w:rPr>
                <w:rFonts w:ascii="宋体" w:hAnsi="宋体" w:cs="仿宋_GB2312"/>
                <w:sz w:val="24"/>
                <w:highlight w:val="none"/>
                <w:lang w:eastAsia="en-US"/>
              </w:rPr>
            </w:pPr>
            <w:r>
              <w:rPr>
                <w:rFonts w:hint="eastAsia" w:ascii="宋体" w:hAnsi="宋体" w:cs="仿宋_GB2312"/>
                <w:spacing w:val="-2"/>
                <w:sz w:val="24"/>
                <w:highlight w:val="none"/>
                <w:lang w:eastAsia="en-US"/>
              </w:rPr>
              <w:t>传真</w:t>
            </w:r>
          </w:p>
        </w:tc>
        <w:tc>
          <w:tcPr>
            <w:tcW w:w="1056" w:type="pct"/>
            <w:tcBorders>
              <w:top w:val="single" w:color="000000" w:sz="2" w:space="0"/>
              <w:left w:val="single" w:color="000000" w:sz="2" w:space="0"/>
              <w:bottom w:val="single" w:color="000000" w:sz="2" w:space="0"/>
              <w:right w:val="single" w:color="000000" w:sz="2" w:space="0"/>
            </w:tcBorders>
            <w:vAlign w:val="center"/>
          </w:tcPr>
          <w:p w14:paraId="5CA51333">
            <w:pPr>
              <w:spacing w:line="320" w:lineRule="exact"/>
              <w:jc w:val="center"/>
              <w:rPr>
                <w:rFonts w:ascii="宋体" w:hAnsi="宋体" w:cs="仿宋_GB2312"/>
                <w:sz w:val="24"/>
                <w:highlight w:val="none"/>
              </w:rPr>
            </w:pPr>
          </w:p>
        </w:tc>
        <w:tc>
          <w:tcPr>
            <w:tcW w:w="1496" w:type="pct"/>
            <w:gridSpan w:val="4"/>
            <w:tcBorders>
              <w:top w:val="single" w:color="000000" w:sz="2" w:space="0"/>
              <w:left w:val="single" w:color="000000" w:sz="2" w:space="0"/>
              <w:bottom w:val="single" w:color="000000" w:sz="2" w:space="0"/>
              <w:right w:val="single" w:color="000000" w:sz="2" w:space="0"/>
            </w:tcBorders>
            <w:vAlign w:val="center"/>
          </w:tcPr>
          <w:p w14:paraId="4E8C7C5D">
            <w:pPr>
              <w:spacing w:line="320" w:lineRule="exact"/>
              <w:jc w:val="center"/>
              <w:rPr>
                <w:rFonts w:ascii="宋体" w:hAnsi="宋体" w:cs="仿宋_GB2312"/>
                <w:sz w:val="24"/>
                <w:highlight w:val="none"/>
              </w:rPr>
            </w:pPr>
            <w:r>
              <w:rPr>
                <w:rFonts w:hint="eastAsia" w:ascii="宋体" w:hAnsi="宋体" w:cs="仿宋_GB2312"/>
                <w:spacing w:val="-2"/>
                <w:position w:val="1"/>
                <w:sz w:val="24"/>
                <w:highlight w:val="none"/>
              </w:rPr>
              <w:t>E—mail</w:t>
            </w:r>
          </w:p>
        </w:tc>
        <w:tc>
          <w:tcPr>
            <w:tcW w:w="993" w:type="pct"/>
            <w:tcBorders>
              <w:top w:val="single" w:color="000000" w:sz="2" w:space="0"/>
              <w:left w:val="single" w:color="000000" w:sz="2" w:space="0"/>
              <w:bottom w:val="single" w:color="000000" w:sz="2" w:space="0"/>
            </w:tcBorders>
            <w:vAlign w:val="center"/>
          </w:tcPr>
          <w:p w14:paraId="0652318C">
            <w:pPr>
              <w:spacing w:line="320" w:lineRule="exact"/>
              <w:jc w:val="center"/>
              <w:rPr>
                <w:rFonts w:ascii="宋体" w:hAnsi="宋体" w:cs="仿宋_GB2312"/>
                <w:sz w:val="24"/>
                <w:highlight w:val="none"/>
              </w:rPr>
            </w:pPr>
          </w:p>
        </w:tc>
      </w:tr>
      <w:tr w14:paraId="44899AE9">
        <w:tblPrEx>
          <w:tblBorders>
            <w:top w:val="single" w:color="000000" w:sz="8" w:space="0"/>
            <w:left w:val="single" w:color="000000" w:sz="8" w:space="0"/>
            <w:bottom w:val="single" w:color="000000" w:sz="8" w:space="0"/>
            <w:right w:val="single" w:color="000000" w:sz="8" w:space="0"/>
            <w:insideH w:val="single" w:color="000000" w:sz="2" w:space="0"/>
            <w:insideV w:val="none" w:color="auto" w:sz="0" w:space="0"/>
          </w:tblBorders>
          <w:tblCellMar>
            <w:top w:w="0" w:type="dxa"/>
            <w:left w:w="0" w:type="dxa"/>
            <w:bottom w:w="0" w:type="dxa"/>
            <w:right w:w="0" w:type="dxa"/>
          </w:tblCellMar>
        </w:tblPrEx>
        <w:trPr>
          <w:trHeight w:val="454" w:hRule="atLeast"/>
        </w:trPr>
        <w:tc>
          <w:tcPr>
            <w:tcW w:w="1455" w:type="pct"/>
            <w:gridSpan w:val="2"/>
            <w:tcBorders>
              <w:top w:val="single" w:color="000000" w:sz="2" w:space="0"/>
              <w:bottom w:val="single" w:color="000000" w:sz="2" w:space="0"/>
              <w:right w:val="single" w:color="000000" w:sz="2" w:space="0"/>
            </w:tcBorders>
            <w:vAlign w:val="center"/>
          </w:tcPr>
          <w:p w14:paraId="1D8E3606">
            <w:pPr>
              <w:spacing w:line="320" w:lineRule="exact"/>
              <w:jc w:val="center"/>
              <w:rPr>
                <w:rFonts w:ascii="宋体" w:hAnsi="宋体" w:cs="仿宋_GB2312"/>
                <w:sz w:val="24"/>
                <w:highlight w:val="none"/>
                <w:lang w:eastAsia="en-US"/>
              </w:rPr>
            </w:pPr>
            <w:r>
              <w:rPr>
                <w:rFonts w:hint="eastAsia" w:ascii="宋体" w:hAnsi="宋体" w:cs="仿宋_GB2312"/>
                <w:spacing w:val="-5"/>
                <w:sz w:val="24"/>
                <w:highlight w:val="none"/>
                <w:lang w:eastAsia="en-US"/>
              </w:rPr>
              <w:t>总资产（万元）</w:t>
            </w:r>
          </w:p>
        </w:tc>
        <w:tc>
          <w:tcPr>
            <w:tcW w:w="1056" w:type="pct"/>
            <w:tcBorders>
              <w:top w:val="single" w:color="000000" w:sz="2" w:space="0"/>
              <w:left w:val="single" w:color="000000" w:sz="2" w:space="0"/>
              <w:bottom w:val="single" w:color="000000" w:sz="2" w:space="0"/>
              <w:right w:val="single" w:color="000000" w:sz="2" w:space="0"/>
            </w:tcBorders>
            <w:vAlign w:val="center"/>
          </w:tcPr>
          <w:p w14:paraId="39F1CAAC">
            <w:pPr>
              <w:spacing w:line="320" w:lineRule="exact"/>
              <w:jc w:val="center"/>
              <w:rPr>
                <w:rFonts w:ascii="宋体" w:hAnsi="宋体" w:cs="仿宋_GB2312"/>
                <w:sz w:val="24"/>
                <w:highlight w:val="none"/>
              </w:rPr>
            </w:pPr>
          </w:p>
        </w:tc>
        <w:tc>
          <w:tcPr>
            <w:tcW w:w="1496" w:type="pct"/>
            <w:gridSpan w:val="4"/>
            <w:tcBorders>
              <w:top w:val="single" w:color="000000" w:sz="2" w:space="0"/>
              <w:left w:val="single" w:color="000000" w:sz="2" w:space="0"/>
              <w:bottom w:val="single" w:color="000000" w:sz="2" w:space="0"/>
              <w:right w:val="single" w:color="000000" w:sz="2" w:space="0"/>
            </w:tcBorders>
            <w:vAlign w:val="center"/>
          </w:tcPr>
          <w:p w14:paraId="499D0D70">
            <w:pPr>
              <w:spacing w:line="320" w:lineRule="exact"/>
              <w:jc w:val="center"/>
              <w:rPr>
                <w:rFonts w:ascii="宋体" w:hAnsi="宋体" w:cs="仿宋_GB2312"/>
                <w:sz w:val="24"/>
                <w:highlight w:val="none"/>
                <w:lang w:eastAsia="en-US"/>
              </w:rPr>
            </w:pPr>
            <w:r>
              <w:rPr>
                <w:rFonts w:hint="eastAsia" w:ascii="宋体" w:hAnsi="宋体" w:cs="仿宋_GB2312"/>
                <w:spacing w:val="-8"/>
                <w:sz w:val="24"/>
                <w:highlight w:val="none"/>
                <w:lang w:eastAsia="en-US"/>
              </w:rPr>
              <w:t>负债率</w:t>
            </w:r>
          </w:p>
        </w:tc>
        <w:tc>
          <w:tcPr>
            <w:tcW w:w="993" w:type="pct"/>
            <w:tcBorders>
              <w:top w:val="single" w:color="000000" w:sz="2" w:space="0"/>
              <w:left w:val="single" w:color="000000" w:sz="2" w:space="0"/>
              <w:bottom w:val="single" w:color="000000" w:sz="2" w:space="0"/>
            </w:tcBorders>
            <w:vAlign w:val="center"/>
          </w:tcPr>
          <w:p w14:paraId="0761FB8C">
            <w:pPr>
              <w:spacing w:line="320" w:lineRule="exact"/>
              <w:jc w:val="center"/>
              <w:rPr>
                <w:rFonts w:ascii="宋体" w:hAnsi="宋体" w:cs="仿宋_GB2312"/>
                <w:sz w:val="24"/>
                <w:highlight w:val="none"/>
              </w:rPr>
            </w:pPr>
          </w:p>
        </w:tc>
      </w:tr>
      <w:tr w14:paraId="11E09659">
        <w:tblPrEx>
          <w:tblBorders>
            <w:top w:val="single" w:color="000000" w:sz="8" w:space="0"/>
            <w:left w:val="single" w:color="000000" w:sz="8" w:space="0"/>
            <w:bottom w:val="single" w:color="000000" w:sz="8" w:space="0"/>
            <w:right w:val="single" w:color="000000" w:sz="8" w:space="0"/>
            <w:insideH w:val="single" w:color="000000" w:sz="2" w:space="0"/>
            <w:insideV w:val="none" w:color="auto" w:sz="0" w:space="0"/>
          </w:tblBorders>
          <w:tblCellMar>
            <w:top w:w="0" w:type="dxa"/>
            <w:left w:w="0" w:type="dxa"/>
            <w:bottom w:w="0" w:type="dxa"/>
            <w:right w:w="0" w:type="dxa"/>
          </w:tblCellMar>
        </w:tblPrEx>
        <w:trPr>
          <w:trHeight w:val="366" w:hRule="atLeast"/>
        </w:trPr>
        <w:tc>
          <w:tcPr>
            <w:tcW w:w="1455" w:type="pct"/>
            <w:gridSpan w:val="2"/>
            <w:tcBorders>
              <w:top w:val="single" w:color="000000" w:sz="2" w:space="0"/>
              <w:bottom w:val="single" w:color="000000" w:sz="2" w:space="0"/>
              <w:right w:val="single" w:color="000000" w:sz="2" w:space="0"/>
            </w:tcBorders>
            <w:vAlign w:val="center"/>
          </w:tcPr>
          <w:p w14:paraId="13CD6DF0">
            <w:pPr>
              <w:spacing w:line="320" w:lineRule="exact"/>
              <w:jc w:val="center"/>
              <w:rPr>
                <w:rFonts w:ascii="宋体" w:hAnsi="宋体" w:cs="仿宋_GB2312"/>
                <w:sz w:val="24"/>
                <w:highlight w:val="none"/>
                <w:lang w:eastAsia="en-US"/>
              </w:rPr>
            </w:pPr>
            <w:r>
              <w:rPr>
                <w:rFonts w:hint="eastAsia" w:ascii="宋体" w:hAnsi="宋体" w:cs="仿宋_GB2312"/>
                <w:spacing w:val="-1"/>
                <w:sz w:val="24"/>
                <w:highlight w:val="none"/>
                <w:lang w:eastAsia="en-US"/>
              </w:rPr>
              <w:t>信用等级</w:t>
            </w:r>
          </w:p>
        </w:tc>
        <w:tc>
          <w:tcPr>
            <w:tcW w:w="3545" w:type="pct"/>
            <w:gridSpan w:val="6"/>
            <w:tcBorders>
              <w:top w:val="single" w:color="000000" w:sz="2" w:space="0"/>
              <w:left w:val="single" w:color="000000" w:sz="2" w:space="0"/>
              <w:bottom w:val="single" w:color="000000" w:sz="2" w:space="0"/>
            </w:tcBorders>
            <w:vAlign w:val="center"/>
          </w:tcPr>
          <w:p w14:paraId="3D360411">
            <w:pPr>
              <w:spacing w:line="320" w:lineRule="exact"/>
              <w:jc w:val="center"/>
              <w:rPr>
                <w:rFonts w:ascii="宋体" w:hAnsi="宋体" w:cs="仿宋_GB2312"/>
                <w:sz w:val="24"/>
                <w:highlight w:val="none"/>
                <w:lang w:eastAsia="en-US"/>
              </w:rPr>
            </w:pPr>
          </w:p>
          <w:p w14:paraId="0D8DA00F">
            <w:pPr>
              <w:spacing w:line="320" w:lineRule="exact"/>
              <w:jc w:val="center"/>
              <w:rPr>
                <w:rFonts w:ascii="宋体" w:hAnsi="宋体" w:cs="仿宋_GB2312"/>
                <w:sz w:val="24"/>
                <w:highlight w:val="none"/>
              </w:rPr>
            </w:pPr>
          </w:p>
        </w:tc>
      </w:tr>
      <w:tr w14:paraId="491F6526">
        <w:tblPrEx>
          <w:tblBorders>
            <w:top w:val="single" w:color="000000" w:sz="8" w:space="0"/>
            <w:left w:val="single" w:color="000000" w:sz="8" w:space="0"/>
            <w:bottom w:val="single" w:color="000000" w:sz="8" w:space="0"/>
            <w:right w:val="single" w:color="000000" w:sz="8" w:space="0"/>
            <w:insideH w:val="single" w:color="000000" w:sz="2" w:space="0"/>
            <w:insideV w:val="none" w:color="auto" w:sz="0" w:space="0"/>
          </w:tblBorders>
          <w:tblCellMar>
            <w:top w:w="0" w:type="dxa"/>
            <w:left w:w="0" w:type="dxa"/>
            <w:bottom w:w="0" w:type="dxa"/>
            <w:right w:w="0" w:type="dxa"/>
          </w:tblCellMar>
        </w:tblPrEx>
        <w:trPr>
          <w:trHeight w:val="732" w:hRule="atLeast"/>
        </w:trPr>
        <w:tc>
          <w:tcPr>
            <w:tcW w:w="1455" w:type="pct"/>
            <w:gridSpan w:val="2"/>
            <w:tcBorders>
              <w:top w:val="single" w:color="000000" w:sz="2" w:space="0"/>
              <w:bottom w:val="single" w:color="000000" w:sz="2" w:space="0"/>
              <w:right w:val="single" w:color="000000" w:sz="2" w:space="0"/>
            </w:tcBorders>
            <w:vAlign w:val="center"/>
          </w:tcPr>
          <w:p w14:paraId="03FC49BF">
            <w:pPr>
              <w:spacing w:line="320" w:lineRule="exact"/>
              <w:jc w:val="center"/>
              <w:rPr>
                <w:rFonts w:ascii="宋体" w:hAnsi="宋体" w:cs="仿宋_GB2312"/>
                <w:spacing w:val="-4"/>
                <w:sz w:val="24"/>
                <w:highlight w:val="none"/>
              </w:rPr>
            </w:pPr>
            <w:r>
              <w:rPr>
                <w:rFonts w:hint="eastAsia" w:ascii="宋体" w:hAnsi="宋体" w:cs="仿宋_GB2312"/>
                <w:spacing w:val="-4"/>
                <w:sz w:val="24"/>
                <w:highlight w:val="none"/>
              </w:rPr>
              <w:t>2023年</w:t>
            </w:r>
            <w:r>
              <w:rPr>
                <w:rFonts w:hint="eastAsia" w:ascii="宋体" w:hAnsi="宋体" w:cs="仿宋_GB2312"/>
                <w:spacing w:val="-4"/>
                <w:sz w:val="24"/>
                <w:highlight w:val="none"/>
                <w:lang w:eastAsia="en-US"/>
              </w:rPr>
              <w:t>销售（万元）</w:t>
            </w:r>
          </w:p>
        </w:tc>
        <w:tc>
          <w:tcPr>
            <w:tcW w:w="1056" w:type="pct"/>
            <w:tcBorders>
              <w:top w:val="single" w:color="000000" w:sz="2" w:space="0"/>
              <w:left w:val="single" w:color="000000" w:sz="2" w:space="0"/>
              <w:bottom w:val="single" w:color="000000" w:sz="2" w:space="0"/>
              <w:right w:val="single" w:color="000000" w:sz="2" w:space="0"/>
            </w:tcBorders>
            <w:vAlign w:val="center"/>
          </w:tcPr>
          <w:p w14:paraId="1BD19DE5">
            <w:pPr>
              <w:spacing w:line="320" w:lineRule="exact"/>
              <w:jc w:val="center"/>
              <w:rPr>
                <w:rFonts w:ascii="宋体" w:hAnsi="宋体" w:cs="仿宋_GB2312"/>
                <w:spacing w:val="-4"/>
                <w:sz w:val="24"/>
                <w:highlight w:val="none"/>
                <w:lang w:eastAsia="en-US"/>
              </w:rPr>
            </w:pPr>
          </w:p>
        </w:tc>
        <w:tc>
          <w:tcPr>
            <w:tcW w:w="1496" w:type="pct"/>
            <w:gridSpan w:val="4"/>
            <w:tcBorders>
              <w:top w:val="single" w:color="000000" w:sz="2" w:space="0"/>
              <w:left w:val="single" w:color="000000" w:sz="2" w:space="0"/>
              <w:bottom w:val="single" w:color="000000" w:sz="2" w:space="0"/>
              <w:right w:val="single" w:color="000000" w:sz="2" w:space="0"/>
            </w:tcBorders>
            <w:vAlign w:val="center"/>
          </w:tcPr>
          <w:p w14:paraId="6111E56E">
            <w:pPr>
              <w:spacing w:line="320" w:lineRule="exact"/>
              <w:jc w:val="center"/>
              <w:rPr>
                <w:rFonts w:ascii="宋体" w:hAnsi="宋体" w:cs="仿宋_GB2312"/>
                <w:spacing w:val="-4"/>
                <w:sz w:val="24"/>
                <w:highlight w:val="none"/>
              </w:rPr>
            </w:pPr>
            <w:r>
              <w:rPr>
                <w:rFonts w:hint="eastAsia" w:ascii="宋体" w:hAnsi="宋体" w:cs="仿宋_GB2312"/>
                <w:spacing w:val="-4"/>
                <w:sz w:val="24"/>
                <w:highlight w:val="none"/>
              </w:rPr>
              <w:t>2024年销售</w:t>
            </w:r>
            <w:r>
              <w:rPr>
                <w:rFonts w:hint="eastAsia" w:ascii="宋体" w:hAnsi="宋体" w:cs="仿宋_GB2312"/>
                <w:spacing w:val="-4"/>
                <w:sz w:val="24"/>
                <w:highlight w:val="none"/>
                <w:lang w:eastAsia="en-US"/>
              </w:rPr>
              <w:t>（万元）</w:t>
            </w:r>
          </w:p>
        </w:tc>
        <w:tc>
          <w:tcPr>
            <w:tcW w:w="993" w:type="pct"/>
            <w:tcBorders>
              <w:top w:val="single" w:color="000000" w:sz="2" w:space="0"/>
              <w:left w:val="single" w:color="000000" w:sz="2" w:space="0"/>
              <w:bottom w:val="single" w:color="000000" w:sz="2" w:space="0"/>
            </w:tcBorders>
            <w:vAlign w:val="center"/>
          </w:tcPr>
          <w:p w14:paraId="56911E93">
            <w:pPr>
              <w:spacing w:line="320" w:lineRule="exact"/>
              <w:jc w:val="center"/>
              <w:rPr>
                <w:rFonts w:ascii="宋体" w:hAnsi="宋体" w:cs="仿宋_GB2312"/>
                <w:spacing w:val="-3"/>
                <w:sz w:val="24"/>
                <w:highlight w:val="none"/>
                <w:lang w:eastAsia="en-US"/>
              </w:rPr>
            </w:pPr>
          </w:p>
        </w:tc>
      </w:tr>
      <w:tr w14:paraId="5FCFF12F">
        <w:tblPrEx>
          <w:tblBorders>
            <w:top w:val="single" w:color="000000" w:sz="8" w:space="0"/>
            <w:left w:val="single" w:color="000000" w:sz="8" w:space="0"/>
            <w:bottom w:val="single" w:color="000000" w:sz="8" w:space="0"/>
            <w:right w:val="single" w:color="000000" w:sz="8" w:space="0"/>
            <w:insideH w:val="single" w:color="000000" w:sz="2" w:space="0"/>
            <w:insideV w:val="none" w:color="auto" w:sz="0" w:space="0"/>
          </w:tblBorders>
          <w:tblCellMar>
            <w:top w:w="0" w:type="dxa"/>
            <w:left w:w="0" w:type="dxa"/>
            <w:bottom w:w="0" w:type="dxa"/>
            <w:right w:w="0" w:type="dxa"/>
          </w:tblCellMar>
        </w:tblPrEx>
        <w:trPr>
          <w:trHeight w:val="731" w:hRule="atLeast"/>
        </w:trPr>
        <w:tc>
          <w:tcPr>
            <w:tcW w:w="1455" w:type="pct"/>
            <w:gridSpan w:val="2"/>
            <w:tcBorders>
              <w:top w:val="single" w:color="000000" w:sz="2" w:space="0"/>
              <w:bottom w:val="single" w:color="000000" w:sz="2" w:space="0"/>
              <w:right w:val="single" w:color="000000" w:sz="2" w:space="0"/>
            </w:tcBorders>
            <w:vAlign w:val="center"/>
          </w:tcPr>
          <w:p w14:paraId="4FF08EBE">
            <w:pPr>
              <w:spacing w:line="320" w:lineRule="exact"/>
              <w:jc w:val="center"/>
              <w:rPr>
                <w:rFonts w:ascii="宋体" w:hAnsi="宋体" w:cs="仿宋_GB2312"/>
                <w:spacing w:val="-4"/>
                <w:sz w:val="24"/>
                <w:highlight w:val="none"/>
                <w:lang w:eastAsia="en-US"/>
              </w:rPr>
            </w:pPr>
            <w:r>
              <w:rPr>
                <w:rFonts w:hint="eastAsia" w:ascii="宋体" w:hAnsi="宋体" w:cs="仿宋_GB2312"/>
                <w:spacing w:val="-4"/>
                <w:sz w:val="24"/>
                <w:highlight w:val="none"/>
              </w:rPr>
              <w:t>2023年</w:t>
            </w:r>
            <w:r>
              <w:rPr>
                <w:rFonts w:hint="eastAsia" w:ascii="宋体" w:hAnsi="宋体" w:cs="仿宋_GB2312"/>
                <w:spacing w:val="-4"/>
                <w:sz w:val="24"/>
                <w:highlight w:val="none"/>
                <w:lang w:eastAsia="en-US"/>
              </w:rPr>
              <w:t>税金（万元）</w:t>
            </w:r>
          </w:p>
        </w:tc>
        <w:tc>
          <w:tcPr>
            <w:tcW w:w="1056" w:type="pct"/>
            <w:tcBorders>
              <w:top w:val="single" w:color="000000" w:sz="2" w:space="0"/>
              <w:left w:val="single" w:color="000000" w:sz="2" w:space="0"/>
              <w:bottom w:val="single" w:color="000000" w:sz="2" w:space="0"/>
              <w:right w:val="single" w:color="000000" w:sz="2" w:space="0"/>
            </w:tcBorders>
            <w:vAlign w:val="center"/>
          </w:tcPr>
          <w:p w14:paraId="13A9D8AC">
            <w:pPr>
              <w:spacing w:line="320" w:lineRule="exact"/>
              <w:jc w:val="center"/>
              <w:rPr>
                <w:rFonts w:ascii="宋体" w:hAnsi="宋体" w:cs="仿宋_GB2312"/>
                <w:spacing w:val="-4"/>
                <w:sz w:val="24"/>
                <w:highlight w:val="none"/>
                <w:lang w:eastAsia="en-US"/>
              </w:rPr>
            </w:pPr>
          </w:p>
        </w:tc>
        <w:tc>
          <w:tcPr>
            <w:tcW w:w="1496" w:type="pct"/>
            <w:gridSpan w:val="4"/>
            <w:tcBorders>
              <w:top w:val="single" w:color="000000" w:sz="2" w:space="0"/>
              <w:left w:val="single" w:color="000000" w:sz="2" w:space="0"/>
              <w:bottom w:val="single" w:color="000000" w:sz="2" w:space="0"/>
              <w:right w:val="single" w:color="000000" w:sz="2" w:space="0"/>
            </w:tcBorders>
            <w:shd w:val="clear" w:color="auto" w:fill="auto"/>
            <w:vAlign w:val="center"/>
          </w:tcPr>
          <w:p w14:paraId="59CA2B4B">
            <w:pPr>
              <w:spacing w:line="320" w:lineRule="exact"/>
              <w:jc w:val="center"/>
              <w:rPr>
                <w:rFonts w:ascii="宋体" w:hAnsi="宋体" w:cs="仿宋_GB2312"/>
                <w:spacing w:val="-4"/>
                <w:sz w:val="24"/>
                <w:highlight w:val="none"/>
                <w:lang w:eastAsia="en-US"/>
              </w:rPr>
            </w:pPr>
            <w:r>
              <w:rPr>
                <w:rFonts w:hint="eastAsia" w:ascii="宋体" w:hAnsi="宋体" w:cs="仿宋_GB2312"/>
                <w:spacing w:val="-4"/>
                <w:sz w:val="24"/>
                <w:highlight w:val="none"/>
              </w:rPr>
              <w:t>2024年</w:t>
            </w:r>
            <w:r>
              <w:rPr>
                <w:rFonts w:hint="eastAsia" w:ascii="宋体" w:hAnsi="宋体" w:cs="仿宋_GB2312"/>
                <w:spacing w:val="-4"/>
                <w:sz w:val="24"/>
                <w:highlight w:val="none"/>
                <w:lang w:eastAsia="en-US"/>
              </w:rPr>
              <w:t>税金（万元）</w:t>
            </w:r>
          </w:p>
        </w:tc>
        <w:tc>
          <w:tcPr>
            <w:tcW w:w="993" w:type="pct"/>
            <w:tcBorders>
              <w:top w:val="single" w:color="000000" w:sz="2" w:space="0"/>
              <w:left w:val="single" w:color="000000" w:sz="2" w:space="0"/>
              <w:bottom w:val="single" w:color="000000" w:sz="2" w:space="0"/>
            </w:tcBorders>
            <w:vAlign w:val="center"/>
          </w:tcPr>
          <w:p w14:paraId="6EFE53B7">
            <w:pPr>
              <w:spacing w:line="320" w:lineRule="exact"/>
              <w:jc w:val="center"/>
              <w:rPr>
                <w:rFonts w:ascii="宋体" w:hAnsi="宋体" w:cs="仿宋_GB2312"/>
                <w:spacing w:val="-3"/>
                <w:sz w:val="24"/>
                <w:highlight w:val="none"/>
                <w:lang w:eastAsia="en-US"/>
              </w:rPr>
            </w:pPr>
          </w:p>
        </w:tc>
      </w:tr>
      <w:tr w14:paraId="182BB345">
        <w:tblPrEx>
          <w:tblBorders>
            <w:top w:val="single" w:color="000000" w:sz="8" w:space="0"/>
            <w:left w:val="single" w:color="000000" w:sz="8" w:space="0"/>
            <w:bottom w:val="single" w:color="000000" w:sz="8" w:space="0"/>
            <w:right w:val="single" w:color="000000" w:sz="8" w:space="0"/>
            <w:insideH w:val="single" w:color="000000" w:sz="2" w:space="0"/>
            <w:insideV w:val="none" w:color="auto" w:sz="0" w:space="0"/>
          </w:tblBorders>
          <w:tblCellMar>
            <w:top w:w="0" w:type="dxa"/>
            <w:left w:w="0" w:type="dxa"/>
            <w:bottom w:w="0" w:type="dxa"/>
            <w:right w:w="0" w:type="dxa"/>
          </w:tblCellMar>
        </w:tblPrEx>
        <w:trPr>
          <w:trHeight w:val="731" w:hRule="atLeast"/>
        </w:trPr>
        <w:tc>
          <w:tcPr>
            <w:tcW w:w="1455" w:type="pct"/>
            <w:gridSpan w:val="2"/>
            <w:tcBorders>
              <w:top w:val="single" w:color="000000" w:sz="2" w:space="0"/>
              <w:bottom w:val="single" w:color="000000" w:sz="2" w:space="0"/>
              <w:right w:val="single" w:color="000000" w:sz="2" w:space="0"/>
            </w:tcBorders>
            <w:vAlign w:val="center"/>
          </w:tcPr>
          <w:p w14:paraId="48277DBF">
            <w:pPr>
              <w:spacing w:line="320" w:lineRule="exact"/>
              <w:jc w:val="center"/>
              <w:rPr>
                <w:rFonts w:ascii="宋体" w:hAnsi="宋体" w:cs="仿宋_GB2312"/>
                <w:spacing w:val="-4"/>
                <w:sz w:val="24"/>
                <w:highlight w:val="none"/>
                <w:lang w:eastAsia="en-US"/>
              </w:rPr>
            </w:pPr>
            <w:r>
              <w:rPr>
                <w:rFonts w:hint="eastAsia" w:ascii="宋体" w:hAnsi="宋体" w:cs="仿宋_GB2312"/>
                <w:spacing w:val="-4"/>
                <w:sz w:val="24"/>
                <w:highlight w:val="none"/>
              </w:rPr>
              <w:t>2023年</w:t>
            </w:r>
            <w:r>
              <w:rPr>
                <w:rFonts w:hint="eastAsia" w:ascii="宋体" w:hAnsi="宋体" w:cs="仿宋_GB2312"/>
                <w:spacing w:val="-4"/>
                <w:sz w:val="24"/>
                <w:highlight w:val="none"/>
                <w:lang w:eastAsia="en-US"/>
              </w:rPr>
              <w:t>利润（万元）</w:t>
            </w:r>
          </w:p>
        </w:tc>
        <w:tc>
          <w:tcPr>
            <w:tcW w:w="1056" w:type="pct"/>
            <w:tcBorders>
              <w:top w:val="single" w:color="000000" w:sz="2" w:space="0"/>
              <w:left w:val="single" w:color="000000" w:sz="2" w:space="0"/>
              <w:bottom w:val="single" w:color="000000" w:sz="2" w:space="0"/>
              <w:right w:val="single" w:color="000000" w:sz="2" w:space="0"/>
            </w:tcBorders>
            <w:vAlign w:val="center"/>
          </w:tcPr>
          <w:p w14:paraId="3BD80935">
            <w:pPr>
              <w:spacing w:line="320" w:lineRule="exact"/>
              <w:jc w:val="center"/>
              <w:rPr>
                <w:rFonts w:ascii="宋体" w:hAnsi="宋体" w:cs="仿宋_GB2312"/>
                <w:spacing w:val="-4"/>
                <w:sz w:val="24"/>
                <w:highlight w:val="none"/>
                <w:lang w:eastAsia="en-US"/>
              </w:rPr>
            </w:pPr>
          </w:p>
        </w:tc>
        <w:tc>
          <w:tcPr>
            <w:tcW w:w="1496" w:type="pct"/>
            <w:gridSpan w:val="4"/>
            <w:tcBorders>
              <w:top w:val="single" w:color="000000" w:sz="2" w:space="0"/>
              <w:left w:val="single" w:color="000000" w:sz="2" w:space="0"/>
              <w:bottom w:val="single" w:color="000000" w:sz="2" w:space="0"/>
              <w:right w:val="single" w:color="000000" w:sz="2" w:space="0"/>
            </w:tcBorders>
            <w:shd w:val="clear" w:color="auto" w:fill="auto"/>
            <w:vAlign w:val="center"/>
          </w:tcPr>
          <w:p w14:paraId="5E87451A">
            <w:pPr>
              <w:spacing w:line="320" w:lineRule="exact"/>
              <w:jc w:val="center"/>
              <w:rPr>
                <w:rFonts w:ascii="宋体" w:hAnsi="宋体" w:cs="仿宋_GB2312"/>
                <w:spacing w:val="-4"/>
                <w:sz w:val="24"/>
                <w:highlight w:val="none"/>
                <w:lang w:eastAsia="en-US"/>
              </w:rPr>
            </w:pPr>
            <w:r>
              <w:rPr>
                <w:rFonts w:hint="eastAsia" w:ascii="宋体" w:hAnsi="宋体" w:cs="仿宋_GB2312"/>
                <w:spacing w:val="-4"/>
                <w:sz w:val="24"/>
                <w:highlight w:val="none"/>
              </w:rPr>
              <w:t>2024年</w:t>
            </w:r>
            <w:r>
              <w:rPr>
                <w:rFonts w:hint="eastAsia" w:ascii="宋体" w:hAnsi="宋体" w:cs="仿宋_GB2312"/>
                <w:spacing w:val="-4"/>
                <w:sz w:val="24"/>
                <w:highlight w:val="none"/>
                <w:lang w:eastAsia="en-US"/>
              </w:rPr>
              <w:t>利润（万元）</w:t>
            </w:r>
          </w:p>
        </w:tc>
        <w:tc>
          <w:tcPr>
            <w:tcW w:w="993" w:type="pct"/>
            <w:tcBorders>
              <w:top w:val="single" w:color="000000" w:sz="2" w:space="0"/>
              <w:left w:val="single" w:color="000000" w:sz="2" w:space="0"/>
              <w:bottom w:val="single" w:color="000000" w:sz="2" w:space="0"/>
            </w:tcBorders>
            <w:vAlign w:val="center"/>
          </w:tcPr>
          <w:p w14:paraId="5B6FF10B">
            <w:pPr>
              <w:spacing w:line="320" w:lineRule="exact"/>
              <w:jc w:val="center"/>
              <w:rPr>
                <w:rFonts w:ascii="宋体" w:hAnsi="宋体" w:cs="仿宋_GB2312"/>
                <w:spacing w:val="-3"/>
                <w:sz w:val="24"/>
                <w:highlight w:val="none"/>
                <w:lang w:eastAsia="en-US"/>
              </w:rPr>
            </w:pPr>
          </w:p>
        </w:tc>
      </w:tr>
      <w:tr w14:paraId="1698A3A0">
        <w:tblPrEx>
          <w:tblBorders>
            <w:top w:val="single" w:color="000000" w:sz="8" w:space="0"/>
            <w:left w:val="single" w:color="000000" w:sz="8" w:space="0"/>
            <w:bottom w:val="single" w:color="000000" w:sz="8" w:space="0"/>
            <w:right w:val="single" w:color="000000" w:sz="8" w:space="0"/>
            <w:insideH w:val="single" w:color="000000" w:sz="2" w:space="0"/>
            <w:insideV w:val="none" w:color="auto" w:sz="0" w:space="0"/>
          </w:tblBorders>
          <w:tblCellMar>
            <w:top w:w="0" w:type="dxa"/>
            <w:left w:w="0" w:type="dxa"/>
            <w:bottom w:w="0" w:type="dxa"/>
            <w:right w:w="0" w:type="dxa"/>
          </w:tblCellMar>
        </w:tblPrEx>
        <w:trPr>
          <w:trHeight w:val="1802" w:hRule="atLeast"/>
        </w:trPr>
        <w:tc>
          <w:tcPr>
            <w:tcW w:w="882" w:type="pct"/>
            <w:tcBorders>
              <w:top w:val="single" w:color="000000" w:sz="2" w:space="0"/>
              <w:bottom w:val="single" w:color="000000" w:sz="2" w:space="0"/>
              <w:right w:val="single" w:color="000000" w:sz="2" w:space="0"/>
            </w:tcBorders>
            <w:vAlign w:val="center"/>
          </w:tcPr>
          <w:p w14:paraId="242F722B">
            <w:pPr>
              <w:spacing w:line="320" w:lineRule="exact"/>
              <w:jc w:val="center"/>
              <w:rPr>
                <w:rFonts w:ascii="宋体" w:hAnsi="宋体" w:cs="仿宋_GB2312"/>
                <w:spacing w:val="-2"/>
                <w:sz w:val="24"/>
                <w:highlight w:val="none"/>
                <w:lang w:eastAsia="en-US"/>
              </w:rPr>
            </w:pPr>
            <w:r>
              <w:rPr>
                <w:rFonts w:hint="eastAsia" w:ascii="宋体" w:hAnsi="宋体" w:cs="仿宋_GB2312"/>
                <w:spacing w:val="-2"/>
                <w:sz w:val="24"/>
                <w:highlight w:val="none"/>
                <w:lang w:eastAsia="en-US"/>
              </w:rPr>
              <w:t>申报企业</w:t>
            </w:r>
          </w:p>
          <w:p w14:paraId="36070E79">
            <w:pPr>
              <w:spacing w:line="320" w:lineRule="exact"/>
              <w:jc w:val="center"/>
              <w:rPr>
                <w:rFonts w:ascii="宋体" w:hAnsi="宋体" w:cs="仿宋_GB2312"/>
                <w:spacing w:val="-2"/>
                <w:sz w:val="24"/>
                <w:highlight w:val="none"/>
                <w:lang w:eastAsia="en-US"/>
              </w:rPr>
            </w:pPr>
            <w:r>
              <w:rPr>
                <w:rFonts w:hint="eastAsia" w:ascii="宋体" w:hAnsi="宋体" w:cs="仿宋_GB2312"/>
                <w:spacing w:val="-2"/>
                <w:sz w:val="24"/>
                <w:highlight w:val="none"/>
                <w:lang w:eastAsia="en-US"/>
              </w:rPr>
              <w:t>简介</w:t>
            </w:r>
          </w:p>
        </w:tc>
        <w:tc>
          <w:tcPr>
            <w:tcW w:w="4118" w:type="pct"/>
            <w:gridSpan w:val="7"/>
            <w:tcBorders>
              <w:top w:val="single" w:color="000000" w:sz="2" w:space="0"/>
              <w:left w:val="single" w:color="000000" w:sz="2" w:space="0"/>
              <w:bottom w:val="single" w:color="000000" w:sz="2" w:space="0"/>
            </w:tcBorders>
            <w:vAlign w:val="center"/>
          </w:tcPr>
          <w:p w14:paraId="02670E8F">
            <w:pPr>
              <w:spacing w:line="320" w:lineRule="exact"/>
              <w:rPr>
                <w:rFonts w:ascii="宋体" w:hAnsi="宋体" w:cs="仿宋_GB2312"/>
                <w:spacing w:val="-2"/>
                <w:sz w:val="24"/>
                <w:highlight w:val="none"/>
              </w:rPr>
            </w:pPr>
            <w:r>
              <w:rPr>
                <w:rFonts w:hint="eastAsia" w:ascii="宋体" w:hAnsi="宋体" w:cs="仿宋_GB2312"/>
                <w:spacing w:val="-2"/>
                <w:sz w:val="24"/>
                <w:highlight w:val="none"/>
              </w:rPr>
              <w:t>1.基本情况（不超过300字）</w:t>
            </w:r>
          </w:p>
          <w:p w14:paraId="42CA51DF">
            <w:pPr>
              <w:spacing w:line="320" w:lineRule="exact"/>
              <w:rPr>
                <w:rFonts w:ascii="宋体" w:hAnsi="宋体" w:cs="仿宋_GB2312"/>
                <w:spacing w:val="-2"/>
                <w:sz w:val="24"/>
                <w:highlight w:val="none"/>
              </w:rPr>
            </w:pPr>
            <w:r>
              <w:rPr>
                <w:rFonts w:hint="eastAsia" w:ascii="宋体" w:hAnsi="宋体" w:cs="仿宋_GB2312"/>
                <w:spacing w:val="-2"/>
                <w:sz w:val="24"/>
                <w:highlight w:val="none"/>
              </w:rPr>
              <w:t>发展历程、主营业务、市场销售等方面基本情况</w:t>
            </w:r>
          </w:p>
          <w:p w14:paraId="15DB0EBE">
            <w:pPr>
              <w:spacing w:line="320" w:lineRule="exact"/>
              <w:rPr>
                <w:rFonts w:ascii="宋体" w:hAnsi="宋体" w:cs="仿宋_GB2312"/>
                <w:spacing w:val="-2"/>
                <w:sz w:val="24"/>
                <w:highlight w:val="none"/>
              </w:rPr>
            </w:pPr>
          </w:p>
          <w:p w14:paraId="0DE7953A">
            <w:pPr>
              <w:spacing w:line="320" w:lineRule="exact"/>
              <w:rPr>
                <w:rFonts w:ascii="宋体" w:hAnsi="宋体" w:cs="仿宋_GB2312"/>
                <w:spacing w:val="-2"/>
                <w:sz w:val="24"/>
                <w:highlight w:val="none"/>
              </w:rPr>
            </w:pPr>
            <w:r>
              <w:rPr>
                <w:rFonts w:hint="eastAsia" w:ascii="宋体" w:hAnsi="宋体" w:cs="仿宋_GB2312"/>
                <w:spacing w:val="-2"/>
                <w:sz w:val="24"/>
                <w:highlight w:val="none"/>
              </w:rPr>
              <w:t>2.核心能力（不超过500字）</w:t>
            </w:r>
          </w:p>
          <w:p w14:paraId="2E011347">
            <w:pPr>
              <w:spacing w:line="320" w:lineRule="exact"/>
              <w:rPr>
                <w:rFonts w:ascii="宋体" w:hAnsi="宋体" w:cs="仿宋_GB2312"/>
                <w:spacing w:val="-2"/>
                <w:sz w:val="24"/>
                <w:highlight w:val="none"/>
              </w:rPr>
            </w:pPr>
            <w:r>
              <w:rPr>
                <w:rFonts w:hint="eastAsia" w:ascii="宋体" w:hAnsi="宋体" w:cs="仿宋_GB2312"/>
                <w:spacing w:val="-2"/>
                <w:sz w:val="24"/>
                <w:highlight w:val="none"/>
              </w:rPr>
              <w:t>在技术创新、行业深耕、应用实施等方面的核心竞争力</w:t>
            </w:r>
          </w:p>
        </w:tc>
      </w:tr>
      <w:tr w14:paraId="1EC402DF">
        <w:tblPrEx>
          <w:tblBorders>
            <w:top w:val="single" w:color="000000" w:sz="8" w:space="0"/>
            <w:left w:val="single" w:color="000000" w:sz="8" w:space="0"/>
            <w:bottom w:val="single" w:color="000000" w:sz="8" w:space="0"/>
            <w:right w:val="single" w:color="000000" w:sz="8" w:space="0"/>
            <w:insideH w:val="single" w:color="000000" w:sz="2" w:space="0"/>
            <w:insideV w:val="none" w:color="auto" w:sz="0" w:space="0"/>
          </w:tblBorders>
          <w:tblCellMar>
            <w:top w:w="0" w:type="dxa"/>
            <w:left w:w="0" w:type="dxa"/>
            <w:bottom w:w="0" w:type="dxa"/>
            <w:right w:w="0" w:type="dxa"/>
          </w:tblCellMar>
        </w:tblPrEx>
        <w:trPr>
          <w:trHeight w:val="567" w:hRule="atLeast"/>
        </w:trPr>
        <w:tc>
          <w:tcPr>
            <w:tcW w:w="5000" w:type="pct"/>
            <w:gridSpan w:val="8"/>
            <w:tcBorders>
              <w:top w:val="single" w:color="000000" w:sz="2" w:space="0"/>
              <w:bottom w:val="single" w:color="000000" w:sz="2" w:space="0"/>
            </w:tcBorders>
            <w:vAlign w:val="center"/>
          </w:tcPr>
          <w:p w14:paraId="47263E56">
            <w:pPr>
              <w:spacing w:line="320" w:lineRule="exact"/>
              <w:jc w:val="center"/>
              <w:rPr>
                <w:rFonts w:ascii="宋体" w:hAnsi="宋体" w:cs="仿宋_GB2312"/>
                <w:sz w:val="24"/>
                <w:highlight w:val="none"/>
                <w:lang w:eastAsia="en-US"/>
              </w:rPr>
            </w:pPr>
            <w:r>
              <w:rPr>
                <w:rFonts w:hint="eastAsia" w:ascii="宋体" w:hAnsi="宋体" w:cs="仿宋_GB2312"/>
                <w:spacing w:val="-2"/>
                <w:sz w:val="24"/>
                <w:highlight w:val="none"/>
                <w:lang w:eastAsia="en-US"/>
              </w:rPr>
              <w:t>（二）项目基本信息</w:t>
            </w:r>
          </w:p>
        </w:tc>
      </w:tr>
      <w:tr w14:paraId="620E6FFC">
        <w:tblPrEx>
          <w:tblBorders>
            <w:top w:val="single" w:color="000000" w:sz="8" w:space="0"/>
            <w:left w:val="single" w:color="000000" w:sz="8" w:space="0"/>
            <w:bottom w:val="single" w:color="000000" w:sz="8" w:space="0"/>
            <w:right w:val="single" w:color="000000" w:sz="8" w:space="0"/>
            <w:insideH w:val="single" w:color="000000" w:sz="2" w:space="0"/>
            <w:insideV w:val="none" w:color="auto" w:sz="0" w:space="0"/>
          </w:tblBorders>
          <w:tblCellMar>
            <w:top w:w="0" w:type="dxa"/>
            <w:left w:w="0" w:type="dxa"/>
            <w:bottom w:w="0" w:type="dxa"/>
            <w:right w:w="0" w:type="dxa"/>
          </w:tblCellMar>
        </w:tblPrEx>
        <w:trPr>
          <w:trHeight w:val="1393" w:hRule="atLeast"/>
        </w:trPr>
        <w:tc>
          <w:tcPr>
            <w:tcW w:w="882" w:type="pct"/>
            <w:tcBorders>
              <w:top w:val="single" w:color="000000" w:sz="2" w:space="0"/>
              <w:bottom w:val="single" w:color="000000" w:sz="2" w:space="0"/>
              <w:right w:val="single" w:color="000000" w:sz="2" w:space="0"/>
            </w:tcBorders>
            <w:vAlign w:val="center"/>
          </w:tcPr>
          <w:p w14:paraId="32DE28D0">
            <w:pPr>
              <w:spacing w:line="320" w:lineRule="exact"/>
              <w:jc w:val="center"/>
              <w:rPr>
                <w:rFonts w:ascii="宋体" w:hAnsi="宋体" w:cs="仿宋_GB2312"/>
                <w:spacing w:val="-2"/>
                <w:sz w:val="24"/>
                <w:highlight w:val="none"/>
              </w:rPr>
            </w:pPr>
            <w:r>
              <w:rPr>
                <w:rFonts w:hint="eastAsia" w:ascii="宋体" w:hAnsi="宋体" w:cs="仿宋_GB2312"/>
                <w:spacing w:val="-2"/>
                <w:sz w:val="24"/>
                <w:highlight w:val="none"/>
              </w:rPr>
              <w:t>项目申报</w:t>
            </w:r>
          </w:p>
          <w:p w14:paraId="7DFACB6B">
            <w:pPr>
              <w:spacing w:line="320" w:lineRule="exact"/>
              <w:jc w:val="center"/>
              <w:rPr>
                <w:rFonts w:ascii="宋体" w:hAnsi="宋体" w:cs="仿宋_GB2312"/>
                <w:spacing w:val="-2"/>
                <w:sz w:val="24"/>
                <w:highlight w:val="none"/>
              </w:rPr>
            </w:pPr>
            <w:r>
              <w:rPr>
                <w:rFonts w:hint="eastAsia" w:ascii="宋体" w:hAnsi="宋体" w:cs="仿宋_GB2312"/>
                <w:spacing w:val="-2"/>
                <w:sz w:val="24"/>
                <w:highlight w:val="none"/>
              </w:rPr>
              <w:t>方向</w:t>
            </w:r>
          </w:p>
        </w:tc>
        <w:tc>
          <w:tcPr>
            <w:tcW w:w="4118" w:type="pct"/>
            <w:gridSpan w:val="7"/>
            <w:tcBorders>
              <w:top w:val="single" w:color="000000" w:sz="2" w:space="0"/>
              <w:left w:val="single" w:color="000000" w:sz="2" w:space="0"/>
              <w:bottom w:val="single" w:color="000000" w:sz="2" w:space="0"/>
            </w:tcBorders>
            <w:vAlign w:val="center"/>
          </w:tcPr>
          <w:p w14:paraId="0EDF1EDC">
            <w:pPr>
              <w:snapToGrid w:val="0"/>
              <w:spacing w:line="320" w:lineRule="exact"/>
              <w:rPr>
                <w:rFonts w:ascii="宋体" w:hAnsi="宋体" w:cs="仿宋_GB2312"/>
                <w:spacing w:val="-2"/>
                <w:sz w:val="24"/>
                <w:highlight w:val="none"/>
              </w:rPr>
            </w:pPr>
            <w:r>
              <w:rPr>
                <w:rFonts w:hint="eastAsia" w:ascii="宋体" w:hAnsi="宋体" w:cs="仿宋_GB2312"/>
                <w:spacing w:val="-2"/>
                <w:sz w:val="24"/>
                <w:highlight w:val="none"/>
              </w:rPr>
              <w:t>□新技术类</w:t>
            </w:r>
            <w:r>
              <w:rPr>
                <w:rFonts w:hint="eastAsia" w:ascii="宋体" w:hAnsi="宋体" w:cs="仿宋_GB2312"/>
                <w:spacing w:val="-2"/>
                <w:sz w:val="24"/>
                <w:highlight w:val="none"/>
                <w:lang w:val="zh-CN"/>
              </w:rPr>
              <w:t xml:space="preserve">试点示范 </w:t>
            </w:r>
            <w:r>
              <w:rPr>
                <w:rFonts w:ascii="宋体" w:hAnsi="宋体" w:cs="仿宋_GB2312"/>
                <w:spacing w:val="-2"/>
                <w:sz w:val="24"/>
                <w:highlight w:val="none"/>
                <w:lang w:val="zh-CN"/>
              </w:rPr>
              <w:t xml:space="preserve"> </w:t>
            </w:r>
            <w:r>
              <w:rPr>
                <w:rFonts w:hint="eastAsia" w:ascii="宋体" w:hAnsi="宋体" w:cs="仿宋_GB2312"/>
                <w:spacing w:val="-2"/>
                <w:sz w:val="24"/>
                <w:highlight w:val="none"/>
              </w:rPr>
              <w:t>□工厂类</w:t>
            </w:r>
            <w:r>
              <w:rPr>
                <w:rFonts w:hint="eastAsia" w:ascii="宋体" w:hAnsi="宋体" w:cs="仿宋_GB2312"/>
                <w:spacing w:val="-2"/>
                <w:sz w:val="24"/>
                <w:highlight w:val="none"/>
                <w:lang w:val="zh-CN"/>
              </w:rPr>
              <w:t xml:space="preserve">试点示范 </w:t>
            </w:r>
            <w:r>
              <w:rPr>
                <w:rFonts w:ascii="宋体" w:hAnsi="宋体" w:cs="仿宋_GB2312"/>
                <w:spacing w:val="-2"/>
                <w:sz w:val="24"/>
                <w:highlight w:val="none"/>
                <w:lang w:val="zh-CN"/>
              </w:rPr>
              <w:t xml:space="preserve"> </w:t>
            </w:r>
            <w:r>
              <w:rPr>
                <w:rFonts w:hint="eastAsia" w:ascii="宋体" w:hAnsi="宋体" w:cs="仿宋_GB2312"/>
                <w:spacing w:val="-2"/>
                <w:sz w:val="24"/>
                <w:highlight w:val="none"/>
              </w:rPr>
              <w:t>□载体类试点示范</w:t>
            </w:r>
          </w:p>
          <w:p w14:paraId="27DA7481">
            <w:pPr>
              <w:snapToGrid w:val="0"/>
              <w:spacing w:line="320" w:lineRule="exact"/>
              <w:rPr>
                <w:rFonts w:ascii="宋体" w:hAnsi="宋体" w:cs="仿宋_GB2312"/>
                <w:spacing w:val="-2"/>
                <w:sz w:val="24"/>
                <w:highlight w:val="none"/>
              </w:rPr>
            </w:pPr>
            <w:r>
              <w:rPr>
                <w:rFonts w:hint="eastAsia" w:ascii="宋体" w:hAnsi="宋体" w:cs="仿宋_GB2312"/>
                <w:spacing w:val="-2"/>
                <w:sz w:val="24"/>
                <w:highlight w:val="none"/>
              </w:rPr>
              <w:t xml:space="preserve">□园区类试点示范  </w:t>
            </w:r>
            <w:r>
              <w:rPr>
                <w:rFonts w:ascii="宋体" w:hAnsi="宋体" w:cs="仿宋_GB2312"/>
                <w:spacing w:val="-2"/>
                <w:sz w:val="24"/>
                <w:highlight w:val="none"/>
              </w:rPr>
              <w:t xml:space="preserve">  </w:t>
            </w:r>
            <w:r>
              <w:rPr>
                <w:rFonts w:hint="eastAsia" w:ascii="宋体" w:hAnsi="宋体" w:cs="仿宋_GB2312"/>
                <w:spacing w:val="-2"/>
                <w:sz w:val="24"/>
                <w:highlight w:val="none"/>
              </w:rPr>
              <w:t xml:space="preserve">□网络类试点示范 </w:t>
            </w:r>
            <w:r>
              <w:rPr>
                <w:rFonts w:ascii="宋体" w:hAnsi="宋体" w:cs="仿宋_GB2312"/>
                <w:spacing w:val="-2"/>
                <w:sz w:val="24"/>
                <w:highlight w:val="none"/>
              </w:rPr>
              <w:t xml:space="preserve"> </w:t>
            </w:r>
            <w:r>
              <w:rPr>
                <w:rFonts w:hint="eastAsia" w:ascii="宋体" w:hAnsi="宋体" w:cs="仿宋_GB2312"/>
                <w:spacing w:val="-2"/>
                <w:sz w:val="24"/>
                <w:highlight w:val="none"/>
              </w:rPr>
              <w:t>□平台类试点示范</w:t>
            </w:r>
          </w:p>
          <w:p w14:paraId="01C7EE4F">
            <w:pPr>
              <w:snapToGrid w:val="0"/>
              <w:spacing w:line="320" w:lineRule="exact"/>
              <w:rPr>
                <w:rFonts w:ascii="宋体" w:hAnsi="宋体" w:eastAsia="黑体"/>
                <w:bCs/>
                <w:color w:val="000000"/>
                <w:kern w:val="0"/>
                <w:sz w:val="24"/>
                <w:highlight w:val="none"/>
                <w:lang w:eastAsia="en-US" w:bidi="th-TH"/>
              </w:rPr>
            </w:pPr>
            <w:r>
              <w:rPr>
                <w:rFonts w:hint="eastAsia" w:ascii="宋体" w:hAnsi="宋体" w:cs="仿宋_GB2312"/>
                <w:spacing w:val="-2"/>
                <w:sz w:val="24"/>
                <w:highlight w:val="none"/>
              </w:rPr>
              <w:t>□</w:t>
            </w:r>
            <w:r>
              <w:rPr>
                <w:rFonts w:hint="eastAsia" w:ascii="宋体" w:hAnsi="宋体" w:cs="仿宋_GB2312"/>
                <w:spacing w:val="-2"/>
                <w:sz w:val="24"/>
                <w:highlight w:val="none"/>
                <w:lang w:val="zh-CN" w:eastAsia="en-US"/>
              </w:rPr>
              <w:t>安全</w:t>
            </w:r>
            <w:r>
              <w:rPr>
                <w:rFonts w:hint="eastAsia" w:ascii="宋体" w:hAnsi="宋体" w:cs="仿宋_GB2312"/>
                <w:spacing w:val="-2"/>
                <w:sz w:val="24"/>
                <w:highlight w:val="none"/>
                <w:lang w:eastAsia="en-US"/>
              </w:rPr>
              <w:t>类</w:t>
            </w:r>
            <w:r>
              <w:rPr>
                <w:rFonts w:hint="eastAsia" w:ascii="宋体" w:hAnsi="宋体" w:cs="仿宋_GB2312"/>
                <w:spacing w:val="-2"/>
                <w:sz w:val="24"/>
                <w:highlight w:val="none"/>
                <w:lang w:val="zh-CN" w:eastAsia="en-US"/>
              </w:rPr>
              <w:t>试点示范</w:t>
            </w:r>
          </w:p>
        </w:tc>
      </w:tr>
      <w:tr w14:paraId="67DA3B51">
        <w:tblPrEx>
          <w:tblBorders>
            <w:top w:val="single" w:color="000000" w:sz="8" w:space="0"/>
            <w:left w:val="single" w:color="000000" w:sz="8" w:space="0"/>
            <w:bottom w:val="single" w:color="000000" w:sz="8" w:space="0"/>
            <w:right w:val="single" w:color="000000" w:sz="8" w:space="0"/>
            <w:insideH w:val="single" w:color="000000" w:sz="2" w:space="0"/>
            <w:insideV w:val="none" w:color="auto" w:sz="0" w:space="0"/>
          </w:tblBorders>
          <w:tblCellMar>
            <w:top w:w="0" w:type="dxa"/>
            <w:left w:w="0" w:type="dxa"/>
            <w:bottom w:w="0" w:type="dxa"/>
            <w:right w:w="0" w:type="dxa"/>
          </w:tblCellMar>
        </w:tblPrEx>
        <w:trPr>
          <w:trHeight w:val="737" w:hRule="atLeast"/>
        </w:trPr>
        <w:tc>
          <w:tcPr>
            <w:tcW w:w="882" w:type="pct"/>
            <w:tcBorders>
              <w:top w:val="single" w:color="000000" w:sz="2" w:space="0"/>
              <w:bottom w:val="single" w:color="000000" w:sz="2" w:space="0"/>
              <w:right w:val="single" w:color="000000" w:sz="2" w:space="0"/>
            </w:tcBorders>
            <w:vAlign w:val="center"/>
          </w:tcPr>
          <w:p w14:paraId="16388D96">
            <w:pPr>
              <w:spacing w:line="320" w:lineRule="exact"/>
              <w:jc w:val="center"/>
              <w:rPr>
                <w:rFonts w:ascii="宋体" w:hAnsi="宋体" w:cs="仿宋_GB2312"/>
                <w:spacing w:val="-2"/>
                <w:sz w:val="24"/>
                <w:highlight w:val="none"/>
                <w:lang w:eastAsia="en-US"/>
              </w:rPr>
            </w:pPr>
            <w:r>
              <w:rPr>
                <w:rFonts w:hint="eastAsia" w:ascii="宋体" w:hAnsi="宋体" w:cs="仿宋_GB2312"/>
                <w:spacing w:val="-2"/>
                <w:sz w:val="24"/>
                <w:highlight w:val="none"/>
                <w:lang w:eastAsia="en-US"/>
              </w:rPr>
              <w:t>项目名称</w:t>
            </w:r>
          </w:p>
        </w:tc>
        <w:tc>
          <w:tcPr>
            <w:tcW w:w="4118" w:type="pct"/>
            <w:gridSpan w:val="7"/>
            <w:tcBorders>
              <w:top w:val="single" w:color="000000" w:sz="2" w:space="0"/>
              <w:left w:val="single" w:color="000000" w:sz="2" w:space="0"/>
              <w:bottom w:val="single" w:color="000000" w:sz="2" w:space="0"/>
            </w:tcBorders>
            <w:vAlign w:val="center"/>
          </w:tcPr>
          <w:p w14:paraId="36D86EC0">
            <w:pPr>
              <w:spacing w:line="320" w:lineRule="exact"/>
              <w:jc w:val="center"/>
              <w:rPr>
                <w:rFonts w:ascii="宋体" w:hAnsi="宋体" w:cs="仿宋_GB2312"/>
                <w:spacing w:val="-2"/>
                <w:sz w:val="24"/>
                <w:highlight w:val="none"/>
                <w:lang w:eastAsia="en-US"/>
              </w:rPr>
            </w:pPr>
          </w:p>
        </w:tc>
      </w:tr>
      <w:tr w14:paraId="1286032D">
        <w:tblPrEx>
          <w:tblBorders>
            <w:top w:val="single" w:color="000000" w:sz="8" w:space="0"/>
            <w:left w:val="single" w:color="000000" w:sz="8" w:space="0"/>
            <w:bottom w:val="single" w:color="000000" w:sz="8" w:space="0"/>
            <w:right w:val="single" w:color="000000" w:sz="8" w:space="0"/>
            <w:insideH w:val="single" w:color="000000" w:sz="2" w:space="0"/>
            <w:insideV w:val="none" w:color="auto" w:sz="0" w:space="0"/>
          </w:tblBorders>
          <w:tblCellMar>
            <w:top w:w="0" w:type="dxa"/>
            <w:left w:w="0" w:type="dxa"/>
            <w:bottom w:w="0" w:type="dxa"/>
            <w:right w:w="0" w:type="dxa"/>
          </w:tblCellMar>
        </w:tblPrEx>
        <w:trPr>
          <w:trHeight w:val="737" w:hRule="atLeast"/>
        </w:trPr>
        <w:tc>
          <w:tcPr>
            <w:tcW w:w="882" w:type="pct"/>
            <w:tcBorders>
              <w:top w:val="single" w:color="000000" w:sz="2" w:space="0"/>
              <w:bottom w:val="single" w:color="000000" w:sz="2" w:space="0"/>
              <w:right w:val="single" w:color="000000" w:sz="2" w:space="0"/>
            </w:tcBorders>
            <w:vAlign w:val="center"/>
          </w:tcPr>
          <w:p w14:paraId="0EF09E32">
            <w:pPr>
              <w:spacing w:line="320" w:lineRule="exact"/>
              <w:jc w:val="center"/>
              <w:rPr>
                <w:rFonts w:ascii="宋体" w:hAnsi="宋体" w:cs="仿宋_GB2312"/>
                <w:spacing w:val="-2"/>
                <w:sz w:val="24"/>
                <w:highlight w:val="none"/>
                <w:lang w:eastAsia="en-US"/>
              </w:rPr>
            </w:pPr>
            <w:r>
              <w:rPr>
                <w:rFonts w:hint="eastAsia" w:ascii="宋体" w:hAnsi="宋体" w:cs="仿宋_GB2312"/>
                <w:spacing w:val="-2"/>
                <w:sz w:val="24"/>
                <w:highlight w:val="none"/>
                <w:lang w:eastAsia="en-US"/>
              </w:rPr>
              <w:t>项目地址</w:t>
            </w:r>
          </w:p>
        </w:tc>
        <w:tc>
          <w:tcPr>
            <w:tcW w:w="4118" w:type="pct"/>
            <w:gridSpan w:val="7"/>
            <w:tcBorders>
              <w:top w:val="single" w:color="000000" w:sz="2" w:space="0"/>
              <w:left w:val="single" w:color="000000" w:sz="2" w:space="0"/>
              <w:bottom w:val="single" w:color="000000" w:sz="2" w:space="0"/>
            </w:tcBorders>
            <w:vAlign w:val="center"/>
          </w:tcPr>
          <w:p w14:paraId="12FCD17B">
            <w:pPr>
              <w:spacing w:line="320" w:lineRule="exact"/>
              <w:jc w:val="center"/>
              <w:rPr>
                <w:rFonts w:ascii="宋体" w:hAnsi="宋体" w:cs="仿宋_GB2312"/>
                <w:spacing w:val="-2"/>
                <w:sz w:val="24"/>
                <w:highlight w:val="none"/>
                <w:lang w:eastAsia="en-US"/>
              </w:rPr>
            </w:pPr>
          </w:p>
        </w:tc>
      </w:tr>
      <w:tr w14:paraId="21CFA415">
        <w:tblPrEx>
          <w:tblBorders>
            <w:top w:val="single" w:color="000000" w:sz="8" w:space="0"/>
            <w:left w:val="single" w:color="000000" w:sz="8" w:space="0"/>
            <w:bottom w:val="single" w:color="000000" w:sz="8" w:space="0"/>
            <w:right w:val="single" w:color="000000" w:sz="8" w:space="0"/>
            <w:insideH w:val="single" w:color="000000" w:sz="2" w:space="0"/>
            <w:insideV w:val="none" w:color="auto" w:sz="0" w:space="0"/>
          </w:tblBorders>
          <w:tblCellMar>
            <w:top w:w="0" w:type="dxa"/>
            <w:left w:w="0" w:type="dxa"/>
            <w:bottom w:w="0" w:type="dxa"/>
            <w:right w:w="0" w:type="dxa"/>
          </w:tblCellMar>
        </w:tblPrEx>
        <w:trPr>
          <w:trHeight w:val="731" w:hRule="atLeast"/>
        </w:trPr>
        <w:tc>
          <w:tcPr>
            <w:tcW w:w="882" w:type="pct"/>
            <w:tcBorders>
              <w:top w:val="single" w:color="000000" w:sz="2" w:space="0"/>
              <w:bottom w:val="single" w:color="000000" w:sz="2" w:space="0"/>
              <w:right w:val="single" w:color="000000" w:sz="2" w:space="0"/>
            </w:tcBorders>
            <w:vAlign w:val="center"/>
          </w:tcPr>
          <w:p w14:paraId="17F5899E">
            <w:pPr>
              <w:spacing w:line="320" w:lineRule="exact"/>
              <w:jc w:val="center"/>
              <w:rPr>
                <w:rFonts w:ascii="宋体" w:hAnsi="宋体" w:cs="仿宋_GB2312"/>
                <w:spacing w:val="-2"/>
                <w:sz w:val="24"/>
                <w:highlight w:val="none"/>
                <w:lang w:eastAsia="en-US"/>
              </w:rPr>
            </w:pPr>
            <w:r>
              <w:rPr>
                <w:rFonts w:hint="eastAsia" w:ascii="宋体" w:hAnsi="宋体" w:cs="仿宋_GB2312"/>
                <w:spacing w:val="-2"/>
                <w:sz w:val="24"/>
                <w:highlight w:val="none"/>
                <w:lang w:eastAsia="en-US"/>
              </w:rPr>
              <w:t>起止日期</w:t>
            </w:r>
          </w:p>
        </w:tc>
        <w:tc>
          <w:tcPr>
            <w:tcW w:w="1921" w:type="pct"/>
            <w:gridSpan w:val="3"/>
            <w:tcBorders>
              <w:top w:val="single" w:color="000000" w:sz="2" w:space="0"/>
              <w:left w:val="single" w:color="000000" w:sz="2" w:space="0"/>
              <w:bottom w:val="single" w:color="000000" w:sz="2" w:space="0"/>
              <w:right w:val="single" w:color="000000" w:sz="2" w:space="0"/>
            </w:tcBorders>
            <w:vAlign w:val="center"/>
          </w:tcPr>
          <w:p w14:paraId="4B18A2EC">
            <w:pPr>
              <w:spacing w:line="320" w:lineRule="exact"/>
              <w:jc w:val="center"/>
              <w:rPr>
                <w:rFonts w:ascii="宋体" w:hAnsi="宋体" w:cs="仿宋_GB2312"/>
                <w:spacing w:val="-2"/>
                <w:sz w:val="24"/>
                <w:highlight w:val="none"/>
                <w:lang w:eastAsia="en-US"/>
              </w:rPr>
            </w:pPr>
          </w:p>
        </w:tc>
        <w:tc>
          <w:tcPr>
            <w:tcW w:w="1045" w:type="pct"/>
            <w:gridSpan w:val="2"/>
            <w:tcBorders>
              <w:top w:val="single" w:color="000000" w:sz="2" w:space="0"/>
              <w:left w:val="single" w:color="000000" w:sz="2" w:space="0"/>
              <w:bottom w:val="single" w:color="000000" w:sz="2" w:space="0"/>
              <w:right w:val="single" w:color="000000" w:sz="2" w:space="0"/>
            </w:tcBorders>
            <w:vAlign w:val="center"/>
          </w:tcPr>
          <w:p w14:paraId="39B5E323">
            <w:pPr>
              <w:spacing w:line="320" w:lineRule="exact"/>
              <w:jc w:val="center"/>
              <w:rPr>
                <w:rFonts w:ascii="宋体" w:hAnsi="宋体" w:cs="仿宋_GB2312"/>
                <w:spacing w:val="-2"/>
                <w:sz w:val="24"/>
                <w:highlight w:val="none"/>
                <w:lang w:eastAsia="en-US"/>
              </w:rPr>
            </w:pPr>
            <w:r>
              <w:rPr>
                <w:rFonts w:hint="eastAsia" w:ascii="宋体" w:hAnsi="宋体" w:cs="仿宋_GB2312"/>
                <w:spacing w:val="-2"/>
                <w:sz w:val="24"/>
                <w:highlight w:val="none"/>
                <w:lang w:eastAsia="en-US"/>
              </w:rPr>
              <w:t>建设状态</w:t>
            </w:r>
          </w:p>
        </w:tc>
        <w:tc>
          <w:tcPr>
            <w:tcW w:w="1152" w:type="pct"/>
            <w:gridSpan w:val="2"/>
            <w:tcBorders>
              <w:top w:val="single" w:color="000000" w:sz="2" w:space="0"/>
              <w:left w:val="single" w:color="000000" w:sz="2" w:space="0"/>
              <w:bottom w:val="single" w:color="000000" w:sz="2" w:space="0"/>
            </w:tcBorders>
            <w:vAlign w:val="center"/>
          </w:tcPr>
          <w:p w14:paraId="449AF849">
            <w:pPr>
              <w:spacing w:line="320" w:lineRule="exact"/>
              <w:jc w:val="center"/>
              <w:rPr>
                <w:rFonts w:ascii="宋体" w:hAnsi="宋体" w:cs="仿宋_GB2312"/>
                <w:spacing w:val="-2"/>
                <w:sz w:val="24"/>
                <w:highlight w:val="none"/>
                <w:lang w:eastAsia="en-US"/>
              </w:rPr>
            </w:pPr>
            <w:r>
              <w:rPr>
                <w:rFonts w:hint="eastAsia" w:ascii="宋体" w:hAnsi="宋体" w:cs="仿宋_GB2312"/>
                <w:spacing w:val="-2"/>
                <w:sz w:val="24"/>
                <w:highlight w:val="none"/>
                <w:lang w:eastAsia="en-US"/>
              </w:rPr>
              <w:t>□在建</w:t>
            </w:r>
          </w:p>
          <w:p w14:paraId="0B86BD30">
            <w:pPr>
              <w:spacing w:line="320" w:lineRule="exact"/>
              <w:jc w:val="center"/>
              <w:rPr>
                <w:rFonts w:ascii="宋体" w:hAnsi="宋体" w:cs="仿宋_GB2312"/>
                <w:spacing w:val="-2"/>
                <w:sz w:val="24"/>
                <w:highlight w:val="none"/>
                <w:lang w:eastAsia="en-US"/>
              </w:rPr>
            </w:pPr>
            <w:r>
              <w:rPr>
                <w:rFonts w:hint="eastAsia" w:ascii="宋体" w:hAnsi="宋体" w:cs="仿宋_GB2312"/>
                <w:spacing w:val="-2"/>
                <w:sz w:val="24"/>
                <w:highlight w:val="none"/>
                <w:lang w:eastAsia="en-US"/>
              </w:rPr>
              <w:t>□完成</w:t>
            </w:r>
          </w:p>
        </w:tc>
      </w:tr>
      <w:tr w14:paraId="227B6B0F">
        <w:tblPrEx>
          <w:tblBorders>
            <w:top w:val="single" w:color="000000" w:sz="8" w:space="0"/>
            <w:left w:val="single" w:color="000000" w:sz="8" w:space="0"/>
            <w:bottom w:val="single" w:color="000000" w:sz="8" w:space="0"/>
            <w:right w:val="single" w:color="000000" w:sz="8" w:space="0"/>
            <w:insideH w:val="single" w:color="000000" w:sz="2" w:space="0"/>
            <w:insideV w:val="none" w:color="auto" w:sz="0" w:space="0"/>
          </w:tblBorders>
          <w:tblCellMar>
            <w:top w:w="0" w:type="dxa"/>
            <w:left w:w="0" w:type="dxa"/>
            <w:bottom w:w="0" w:type="dxa"/>
            <w:right w:w="0" w:type="dxa"/>
          </w:tblCellMar>
        </w:tblPrEx>
        <w:trPr>
          <w:trHeight w:val="567" w:hRule="atLeast"/>
        </w:trPr>
        <w:tc>
          <w:tcPr>
            <w:tcW w:w="882" w:type="pct"/>
            <w:vMerge w:val="restart"/>
            <w:tcBorders>
              <w:top w:val="single" w:color="000000" w:sz="2" w:space="0"/>
              <w:bottom w:val="single" w:color="000000" w:sz="2" w:space="0"/>
              <w:right w:val="single" w:color="000000" w:sz="2" w:space="0"/>
            </w:tcBorders>
            <w:vAlign w:val="center"/>
          </w:tcPr>
          <w:p w14:paraId="2F9AE475">
            <w:pPr>
              <w:spacing w:line="320" w:lineRule="exact"/>
              <w:jc w:val="center"/>
              <w:rPr>
                <w:rFonts w:ascii="宋体" w:hAnsi="宋体" w:cs="仿宋_GB2312"/>
                <w:spacing w:val="-2"/>
                <w:sz w:val="24"/>
                <w:highlight w:val="none"/>
              </w:rPr>
            </w:pPr>
            <w:r>
              <w:rPr>
                <w:rFonts w:hint="eastAsia" w:ascii="宋体" w:hAnsi="宋体" w:cs="仿宋_GB2312"/>
                <w:spacing w:val="-2"/>
                <w:sz w:val="24"/>
                <w:highlight w:val="none"/>
              </w:rPr>
              <w:t>项目经费要项情况</w:t>
            </w:r>
          </w:p>
          <w:p w14:paraId="7A753F7E">
            <w:pPr>
              <w:spacing w:line="320" w:lineRule="exact"/>
              <w:jc w:val="center"/>
              <w:rPr>
                <w:rFonts w:ascii="宋体" w:hAnsi="宋体" w:cs="仿宋_GB2312"/>
                <w:spacing w:val="-2"/>
                <w:sz w:val="24"/>
                <w:highlight w:val="none"/>
              </w:rPr>
            </w:pPr>
            <w:r>
              <w:rPr>
                <w:rFonts w:hint="eastAsia" w:ascii="宋体" w:hAnsi="宋体" w:cs="仿宋_GB2312"/>
                <w:spacing w:val="-2"/>
                <w:sz w:val="24"/>
                <w:highlight w:val="none"/>
              </w:rPr>
              <w:t>（万元）</w:t>
            </w:r>
          </w:p>
        </w:tc>
        <w:tc>
          <w:tcPr>
            <w:tcW w:w="1921" w:type="pct"/>
            <w:gridSpan w:val="3"/>
            <w:tcBorders>
              <w:top w:val="single" w:color="000000" w:sz="2" w:space="0"/>
              <w:left w:val="single" w:color="000000" w:sz="2" w:space="0"/>
              <w:bottom w:val="single" w:color="000000" w:sz="2" w:space="0"/>
              <w:right w:val="single" w:color="000000" w:sz="2" w:space="0"/>
            </w:tcBorders>
            <w:vAlign w:val="center"/>
          </w:tcPr>
          <w:p w14:paraId="44398DC8">
            <w:pPr>
              <w:spacing w:line="320" w:lineRule="exact"/>
              <w:jc w:val="center"/>
              <w:rPr>
                <w:rFonts w:ascii="宋体" w:hAnsi="宋体" w:cs="仿宋_GB2312"/>
                <w:spacing w:val="-2"/>
                <w:sz w:val="24"/>
                <w:highlight w:val="none"/>
                <w:lang w:eastAsia="en-US"/>
              </w:rPr>
            </w:pPr>
            <w:r>
              <w:rPr>
                <w:rFonts w:hint="eastAsia" w:ascii="宋体" w:hAnsi="宋体" w:cs="仿宋_GB2312"/>
                <w:spacing w:val="-2"/>
                <w:sz w:val="24"/>
                <w:highlight w:val="none"/>
                <w:lang w:eastAsia="en-US"/>
              </w:rPr>
              <w:t>项目计划总投资</w:t>
            </w:r>
          </w:p>
        </w:tc>
        <w:tc>
          <w:tcPr>
            <w:tcW w:w="2198" w:type="pct"/>
            <w:gridSpan w:val="4"/>
            <w:tcBorders>
              <w:top w:val="single" w:color="000000" w:sz="2" w:space="0"/>
              <w:left w:val="single" w:color="000000" w:sz="2" w:space="0"/>
              <w:bottom w:val="single" w:color="000000" w:sz="2" w:space="0"/>
            </w:tcBorders>
            <w:vAlign w:val="center"/>
          </w:tcPr>
          <w:p w14:paraId="0B07533A">
            <w:pPr>
              <w:spacing w:line="320" w:lineRule="exact"/>
              <w:jc w:val="center"/>
              <w:rPr>
                <w:rFonts w:ascii="宋体" w:hAnsi="宋体" w:cs="仿宋_GB2312"/>
                <w:spacing w:val="-2"/>
                <w:sz w:val="24"/>
                <w:highlight w:val="none"/>
                <w:lang w:eastAsia="en-US"/>
              </w:rPr>
            </w:pPr>
          </w:p>
        </w:tc>
      </w:tr>
      <w:tr w14:paraId="63E1EC7C">
        <w:tblPrEx>
          <w:tblBorders>
            <w:top w:val="single" w:color="000000" w:sz="8" w:space="0"/>
            <w:left w:val="single" w:color="000000" w:sz="8" w:space="0"/>
            <w:bottom w:val="single" w:color="000000" w:sz="8" w:space="0"/>
            <w:right w:val="single" w:color="000000" w:sz="8" w:space="0"/>
            <w:insideH w:val="single" w:color="000000" w:sz="2" w:space="0"/>
            <w:insideV w:val="none" w:color="auto" w:sz="0" w:space="0"/>
          </w:tblBorders>
          <w:tblCellMar>
            <w:top w:w="0" w:type="dxa"/>
            <w:left w:w="0" w:type="dxa"/>
            <w:bottom w:w="0" w:type="dxa"/>
            <w:right w:w="0" w:type="dxa"/>
          </w:tblCellMar>
        </w:tblPrEx>
        <w:trPr>
          <w:trHeight w:val="567" w:hRule="atLeast"/>
        </w:trPr>
        <w:tc>
          <w:tcPr>
            <w:tcW w:w="882" w:type="pct"/>
            <w:vMerge w:val="continue"/>
            <w:tcBorders>
              <w:top w:val="single" w:color="000000" w:sz="2" w:space="0"/>
              <w:bottom w:val="single" w:color="000000" w:sz="2" w:space="0"/>
              <w:right w:val="single" w:color="000000" w:sz="2" w:space="0"/>
            </w:tcBorders>
            <w:vAlign w:val="center"/>
          </w:tcPr>
          <w:p w14:paraId="00D2ECCA">
            <w:pPr>
              <w:spacing w:line="320" w:lineRule="exact"/>
              <w:jc w:val="center"/>
              <w:rPr>
                <w:rFonts w:ascii="宋体" w:hAnsi="宋体" w:cs="仿宋_GB2312"/>
                <w:spacing w:val="-2"/>
                <w:sz w:val="24"/>
                <w:highlight w:val="none"/>
                <w:lang w:eastAsia="en-US"/>
              </w:rPr>
            </w:pPr>
          </w:p>
        </w:tc>
        <w:tc>
          <w:tcPr>
            <w:tcW w:w="1921" w:type="pct"/>
            <w:gridSpan w:val="3"/>
            <w:tcBorders>
              <w:top w:val="single" w:color="000000" w:sz="2" w:space="0"/>
              <w:left w:val="single" w:color="000000" w:sz="2" w:space="0"/>
              <w:bottom w:val="single" w:color="000000" w:sz="2" w:space="0"/>
              <w:right w:val="single" w:color="000000" w:sz="2" w:space="0"/>
            </w:tcBorders>
            <w:vAlign w:val="center"/>
          </w:tcPr>
          <w:p w14:paraId="3DD84EF4">
            <w:pPr>
              <w:spacing w:line="320" w:lineRule="exact"/>
              <w:jc w:val="center"/>
              <w:rPr>
                <w:rFonts w:ascii="宋体" w:hAnsi="宋体" w:cs="仿宋_GB2312"/>
                <w:spacing w:val="-2"/>
                <w:sz w:val="24"/>
                <w:highlight w:val="none"/>
                <w:lang w:eastAsia="en-US"/>
              </w:rPr>
            </w:pPr>
            <w:r>
              <w:rPr>
                <w:rFonts w:hint="eastAsia" w:ascii="宋体" w:hAnsi="宋体" w:cs="仿宋_GB2312"/>
                <w:spacing w:val="-2"/>
                <w:sz w:val="24"/>
                <w:highlight w:val="none"/>
                <w:lang w:eastAsia="en-US"/>
              </w:rPr>
              <w:t>项目实际总投资</w:t>
            </w:r>
          </w:p>
        </w:tc>
        <w:tc>
          <w:tcPr>
            <w:tcW w:w="2198" w:type="pct"/>
            <w:gridSpan w:val="4"/>
            <w:tcBorders>
              <w:top w:val="single" w:color="000000" w:sz="2" w:space="0"/>
              <w:left w:val="single" w:color="000000" w:sz="2" w:space="0"/>
              <w:bottom w:val="single" w:color="000000" w:sz="2" w:space="0"/>
            </w:tcBorders>
            <w:vAlign w:val="center"/>
          </w:tcPr>
          <w:p w14:paraId="7699A7EA">
            <w:pPr>
              <w:spacing w:line="320" w:lineRule="exact"/>
              <w:jc w:val="center"/>
              <w:rPr>
                <w:rFonts w:ascii="宋体" w:hAnsi="宋体" w:cs="仿宋_GB2312"/>
                <w:spacing w:val="-2"/>
                <w:sz w:val="24"/>
                <w:highlight w:val="none"/>
                <w:lang w:eastAsia="en-US"/>
              </w:rPr>
            </w:pPr>
          </w:p>
        </w:tc>
      </w:tr>
      <w:tr w14:paraId="42869CD8">
        <w:tblPrEx>
          <w:tblBorders>
            <w:top w:val="single" w:color="000000" w:sz="8" w:space="0"/>
            <w:left w:val="single" w:color="000000" w:sz="8" w:space="0"/>
            <w:bottom w:val="single" w:color="000000" w:sz="8" w:space="0"/>
            <w:right w:val="single" w:color="000000" w:sz="8" w:space="0"/>
            <w:insideH w:val="single" w:color="000000" w:sz="2" w:space="0"/>
            <w:insideV w:val="none" w:color="auto" w:sz="0" w:space="0"/>
          </w:tblBorders>
          <w:tblCellMar>
            <w:top w:w="0" w:type="dxa"/>
            <w:left w:w="0" w:type="dxa"/>
            <w:bottom w:w="0" w:type="dxa"/>
            <w:right w:w="0" w:type="dxa"/>
          </w:tblCellMar>
        </w:tblPrEx>
        <w:trPr>
          <w:trHeight w:val="567" w:hRule="atLeast"/>
        </w:trPr>
        <w:tc>
          <w:tcPr>
            <w:tcW w:w="882" w:type="pct"/>
            <w:vMerge w:val="continue"/>
            <w:tcBorders>
              <w:top w:val="single" w:color="000000" w:sz="2" w:space="0"/>
              <w:bottom w:val="single" w:color="000000" w:sz="2" w:space="0"/>
              <w:right w:val="single" w:color="000000" w:sz="2" w:space="0"/>
            </w:tcBorders>
            <w:vAlign w:val="center"/>
          </w:tcPr>
          <w:p w14:paraId="6E438A3C">
            <w:pPr>
              <w:spacing w:line="320" w:lineRule="exact"/>
              <w:jc w:val="center"/>
              <w:rPr>
                <w:rFonts w:ascii="宋体" w:hAnsi="宋体" w:cs="仿宋_GB2312"/>
                <w:spacing w:val="-2"/>
                <w:sz w:val="24"/>
                <w:highlight w:val="none"/>
              </w:rPr>
            </w:pPr>
          </w:p>
        </w:tc>
        <w:tc>
          <w:tcPr>
            <w:tcW w:w="1921" w:type="pct"/>
            <w:gridSpan w:val="3"/>
            <w:tcBorders>
              <w:top w:val="single" w:color="000000" w:sz="2" w:space="0"/>
              <w:left w:val="single" w:color="000000" w:sz="2" w:space="0"/>
              <w:bottom w:val="single" w:color="000000" w:sz="2" w:space="0"/>
              <w:right w:val="single" w:color="000000" w:sz="2" w:space="0"/>
            </w:tcBorders>
            <w:shd w:val="clear" w:color="auto" w:fill="auto"/>
            <w:vAlign w:val="center"/>
          </w:tcPr>
          <w:p w14:paraId="63F34822">
            <w:pPr>
              <w:spacing w:line="320" w:lineRule="exact"/>
              <w:jc w:val="center"/>
              <w:rPr>
                <w:rFonts w:ascii="宋体" w:hAnsi="宋体" w:cs="仿宋_GB2312"/>
                <w:spacing w:val="-2"/>
                <w:sz w:val="24"/>
                <w:highlight w:val="none"/>
              </w:rPr>
            </w:pPr>
            <w:r>
              <w:rPr>
                <w:rFonts w:hint="eastAsia" w:ascii="宋体" w:hAnsi="宋体" w:cs="仿宋_GB2312"/>
                <w:spacing w:val="-2"/>
                <w:sz w:val="24"/>
                <w:highlight w:val="none"/>
              </w:rPr>
              <w:t>其中：设备及软件实际投资</w:t>
            </w:r>
          </w:p>
        </w:tc>
        <w:tc>
          <w:tcPr>
            <w:tcW w:w="2198" w:type="pct"/>
            <w:gridSpan w:val="4"/>
            <w:tcBorders>
              <w:top w:val="single" w:color="000000" w:sz="2" w:space="0"/>
              <w:left w:val="single" w:color="000000" w:sz="2" w:space="0"/>
              <w:bottom w:val="single" w:color="000000" w:sz="2" w:space="0"/>
            </w:tcBorders>
            <w:shd w:val="clear" w:color="auto" w:fill="auto"/>
            <w:vAlign w:val="center"/>
          </w:tcPr>
          <w:p w14:paraId="48D4338B">
            <w:pPr>
              <w:spacing w:line="320" w:lineRule="exact"/>
              <w:jc w:val="center"/>
              <w:rPr>
                <w:rFonts w:ascii="宋体" w:hAnsi="宋体" w:cs="仿宋_GB2312"/>
                <w:spacing w:val="-2"/>
                <w:sz w:val="24"/>
                <w:highlight w:val="none"/>
                <w:lang w:eastAsia="en-US"/>
              </w:rPr>
            </w:pPr>
            <w:r>
              <w:rPr>
                <w:rFonts w:hint="eastAsia" w:ascii="宋体" w:hAnsi="宋体" w:cs="仿宋_GB2312"/>
                <w:spacing w:val="-2"/>
                <w:sz w:val="24"/>
                <w:highlight w:val="none"/>
                <w:lang w:eastAsia="en-US"/>
              </w:rPr>
              <w:t>必填</w:t>
            </w:r>
          </w:p>
        </w:tc>
      </w:tr>
      <w:tr w14:paraId="66FA3897">
        <w:tblPrEx>
          <w:tblBorders>
            <w:top w:val="single" w:color="000000" w:sz="8" w:space="0"/>
            <w:left w:val="single" w:color="000000" w:sz="8" w:space="0"/>
            <w:bottom w:val="single" w:color="000000" w:sz="8" w:space="0"/>
            <w:right w:val="single" w:color="000000" w:sz="8" w:space="0"/>
            <w:insideH w:val="single" w:color="000000" w:sz="2" w:space="0"/>
            <w:insideV w:val="none" w:color="auto" w:sz="0" w:space="0"/>
          </w:tblBorders>
          <w:tblCellMar>
            <w:top w:w="0" w:type="dxa"/>
            <w:left w:w="0" w:type="dxa"/>
            <w:bottom w:w="0" w:type="dxa"/>
            <w:right w:w="0" w:type="dxa"/>
          </w:tblCellMar>
        </w:tblPrEx>
        <w:trPr>
          <w:trHeight w:val="1265" w:hRule="atLeast"/>
        </w:trPr>
        <w:tc>
          <w:tcPr>
            <w:tcW w:w="882" w:type="pct"/>
            <w:tcBorders>
              <w:top w:val="single" w:color="000000" w:sz="2" w:space="0"/>
              <w:bottom w:val="single" w:color="000000" w:sz="2" w:space="0"/>
              <w:right w:val="single" w:color="000000" w:sz="2" w:space="0"/>
            </w:tcBorders>
            <w:vAlign w:val="center"/>
          </w:tcPr>
          <w:p w14:paraId="1EE52499">
            <w:pPr>
              <w:spacing w:line="320" w:lineRule="exact"/>
              <w:jc w:val="center"/>
              <w:rPr>
                <w:rFonts w:ascii="宋体" w:hAnsi="宋体" w:cs="仿宋_GB2312"/>
                <w:spacing w:val="-2"/>
                <w:sz w:val="24"/>
                <w:highlight w:val="none"/>
              </w:rPr>
            </w:pPr>
            <w:r>
              <w:rPr>
                <w:rFonts w:hint="eastAsia" w:ascii="宋体" w:hAnsi="宋体" w:cs="仿宋_GB2312"/>
                <w:spacing w:val="-2"/>
                <w:sz w:val="24"/>
                <w:highlight w:val="none"/>
              </w:rPr>
              <w:t>项目简述</w:t>
            </w:r>
          </w:p>
        </w:tc>
        <w:tc>
          <w:tcPr>
            <w:tcW w:w="4118" w:type="pct"/>
            <w:gridSpan w:val="7"/>
            <w:tcBorders>
              <w:top w:val="single" w:color="000000" w:sz="2" w:space="0"/>
              <w:left w:val="single" w:color="000000" w:sz="2" w:space="0"/>
              <w:bottom w:val="single" w:color="000000" w:sz="2" w:space="0"/>
            </w:tcBorders>
            <w:shd w:val="clear" w:color="auto" w:fill="auto"/>
            <w:vAlign w:val="center"/>
          </w:tcPr>
          <w:p w14:paraId="0E29F7C9">
            <w:pPr>
              <w:spacing w:line="320" w:lineRule="exact"/>
              <w:rPr>
                <w:rFonts w:ascii="宋体" w:hAnsi="宋体" w:cs="仿宋_GB2312"/>
                <w:spacing w:val="-2"/>
                <w:sz w:val="24"/>
                <w:highlight w:val="none"/>
              </w:rPr>
            </w:pPr>
            <w:r>
              <w:rPr>
                <w:rFonts w:hint="eastAsia" w:ascii="宋体" w:hAnsi="宋体" w:cs="仿宋_GB2312"/>
                <w:spacing w:val="-2"/>
                <w:sz w:val="24"/>
                <w:highlight w:val="none"/>
              </w:rPr>
              <w:t>（对拟推荐示范项目的创新性、有效性、可推广度进行简要描述，不超过1000字）</w:t>
            </w:r>
          </w:p>
        </w:tc>
      </w:tr>
      <w:tr w14:paraId="58296948">
        <w:tblPrEx>
          <w:tblBorders>
            <w:top w:val="single" w:color="000000" w:sz="8" w:space="0"/>
            <w:left w:val="single" w:color="000000" w:sz="8" w:space="0"/>
            <w:bottom w:val="single" w:color="000000" w:sz="8" w:space="0"/>
            <w:right w:val="single" w:color="000000" w:sz="8" w:space="0"/>
            <w:insideH w:val="single" w:color="000000" w:sz="2" w:space="0"/>
            <w:insideV w:val="none" w:color="auto" w:sz="0" w:space="0"/>
          </w:tblBorders>
          <w:tblCellMar>
            <w:top w:w="0" w:type="dxa"/>
            <w:left w:w="0" w:type="dxa"/>
            <w:bottom w:w="0" w:type="dxa"/>
            <w:right w:w="0" w:type="dxa"/>
          </w:tblCellMar>
        </w:tblPrEx>
        <w:trPr>
          <w:trHeight w:val="3742" w:hRule="atLeast"/>
        </w:trPr>
        <w:tc>
          <w:tcPr>
            <w:tcW w:w="882" w:type="pct"/>
            <w:tcBorders>
              <w:top w:val="single" w:color="000000" w:sz="2" w:space="0"/>
              <w:bottom w:val="single" w:color="000000" w:sz="8" w:space="0"/>
              <w:right w:val="single" w:color="000000" w:sz="2" w:space="0"/>
            </w:tcBorders>
            <w:shd w:val="clear" w:color="auto" w:fill="auto"/>
            <w:vAlign w:val="center"/>
          </w:tcPr>
          <w:p w14:paraId="58E88766">
            <w:pPr>
              <w:snapToGrid w:val="0"/>
              <w:spacing w:line="320" w:lineRule="exact"/>
              <w:jc w:val="center"/>
              <w:rPr>
                <w:rFonts w:ascii="宋体" w:hAnsi="宋体"/>
                <w:sz w:val="24"/>
                <w:highlight w:val="none"/>
              </w:rPr>
            </w:pPr>
            <w:r>
              <w:rPr>
                <w:rFonts w:ascii="宋体" w:hAnsi="宋体"/>
                <w:sz w:val="24"/>
                <w:highlight w:val="none"/>
              </w:rPr>
              <w:t>真实性</w:t>
            </w:r>
          </w:p>
          <w:p w14:paraId="6B56C562">
            <w:pPr>
              <w:snapToGrid w:val="0"/>
              <w:spacing w:line="320" w:lineRule="exact"/>
              <w:jc w:val="center"/>
              <w:rPr>
                <w:rFonts w:ascii="宋体" w:hAnsi="宋体"/>
                <w:sz w:val="24"/>
                <w:highlight w:val="none"/>
              </w:rPr>
            </w:pPr>
            <w:r>
              <w:rPr>
                <w:rFonts w:ascii="宋体" w:hAnsi="宋体"/>
                <w:sz w:val="24"/>
                <w:highlight w:val="none"/>
              </w:rPr>
              <w:t>承诺</w:t>
            </w:r>
          </w:p>
        </w:tc>
        <w:tc>
          <w:tcPr>
            <w:tcW w:w="4118" w:type="pct"/>
            <w:gridSpan w:val="7"/>
            <w:tcBorders>
              <w:top w:val="single" w:color="000000" w:sz="2" w:space="0"/>
              <w:left w:val="single" w:color="000000" w:sz="2" w:space="0"/>
              <w:bottom w:val="single" w:color="000000" w:sz="8" w:space="0"/>
            </w:tcBorders>
            <w:shd w:val="clear" w:color="auto" w:fill="auto"/>
            <w:vAlign w:val="center"/>
          </w:tcPr>
          <w:p w14:paraId="25C331F4">
            <w:pPr>
              <w:snapToGrid w:val="0"/>
              <w:spacing w:line="320" w:lineRule="exact"/>
              <w:rPr>
                <w:rFonts w:ascii="宋体" w:hAnsi="宋体" w:eastAsia="宋体"/>
                <w:kern w:val="0"/>
                <w:sz w:val="24"/>
                <w:highlight w:val="none"/>
              </w:rPr>
            </w:pPr>
            <w:r>
              <w:rPr>
                <w:rFonts w:ascii="宋体" w:hAnsi="宋体"/>
                <w:kern w:val="0"/>
                <w:sz w:val="24"/>
                <w:highlight w:val="none"/>
              </w:rPr>
              <w:t>我单位申报的所有材料，均真实、完整，</w:t>
            </w:r>
            <w:r>
              <w:rPr>
                <w:rFonts w:hint="eastAsia" w:ascii="宋体" w:hAnsi="宋体"/>
                <w:kern w:val="0"/>
                <w:sz w:val="24"/>
                <w:highlight w:val="none"/>
              </w:rPr>
              <w:t>未享受省级、市级同类财政政策扶持，且用于计算资金奖补金额的发票，不存在重复申报情况。</w:t>
            </w:r>
            <w:r>
              <w:rPr>
                <w:rFonts w:ascii="宋体" w:hAnsi="宋体"/>
                <w:kern w:val="0"/>
                <w:sz w:val="24"/>
                <w:highlight w:val="none"/>
              </w:rPr>
              <w:t>如有不实，愿承担相应的责任。</w:t>
            </w:r>
          </w:p>
          <w:p w14:paraId="142E8CFA">
            <w:pPr>
              <w:snapToGrid w:val="0"/>
              <w:spacing w:line="320" w:lineRule="exact"/>
              <w:rPr>
                <w:rFonts w:ascii="宋体" w:hAnsi="宋体"/>
                <w:kern w:val="0"/>
                <w:sz w:val="24"/>
                <w:highlight w:val="none"/>
              </w:rPr>
            </w:pPr>
          </w:p>
          <w:p w14:paraId="0CFD15D5">
            <w:pPr>
              <w:pStyle w:val="2"/>
              <w:ind w:firstLine="480"/>
              <w:rPr>
                <w:rFonts w:ascii="宋体" w:hAnsi="宋体"/>
                <w:sz w:val="24"/>
                <w:highlight w:val="none"/>
              </w:rPr>
            </w:pPr>
          </w:p>
          <w:p w14:paraId="5035C46B">
            <w:pPr>
              <w:pStyle w:val="2"/>
              <w:ind w:firstLine="480"/>
              <w:rPr>
                <w:rFonts w:ascii="宋体" w:hAnsi="宋体"/>
                <w:sz w:val="24"/>
                <w:highlight w:val="none"/>
              </w:rPr>
            </w:pPr>
          </w:p>
          <w:p w14:paraId="3BBBB787">
            <w:pPr>
              <w:snapToGrid w:val="0"/>
              <w:spacing w:line="320" w:lineRule="exact"/>
              <w:rPr>
                <w:rFonts w:ascii="宋体" w:hAnsi="宋体"/>
                <w:kern w:val="0"/>
                <w:sz w:val="24"/>
                <w:highlight w:val="none"/>
              </w:rPr>
            </w:pPr>
          </w:p>
          <w:p w14:paraId="56091C72">
            <w:pPr>
              <w:snapToGrid w:val="0"/>
              <w:spacing w:line="380" w:lineRule="exact"/>
              <w:jc w:val="center"/>
              <w:rPr>
                <w:rFonts w:ascii="宋体" w:hAnsi="宋体"/>
                <w:kern w:val="0"/>
                <w:sz w:val="24"/>
                <w:highlight w:val="none"/>
              </w:rPr>
            </w:pPr>
            <w:r>
              <w:rPr>
                <w:rFonts w:hint="eastAsia" w:ascii="宋体" w:hAnsi="宋体"/>
                <w:kern w:val="0"/>
                <w:sz w:val="24"/>
                <w:highlight w:val="none"/>
              </w:rPr>
              <w:t xml:space="preserve"> </w:t>
            </w:r>
            <w:r>
              <w:rPr>
                <w:rFonts w:ascii="宋体" w:hAnsi="宋体"/>
                <w:kern w:val="0"/>
                <w:sz w:val="24"/>
                <w:highlight w:val="none"/>
              </w:rPr>
              <w:t xml:space="preserve">              法定代表人签章：</w:t>
            </w:r>
          </w:p>
          <w:p w14:paraId="5519DD3F">
            <w:pPr>
              <w:snapToGrid w:val="0"/>
              <w:spacing w:line="380" w:lineRule="exact"/>
              <w:jc w:val="center"/>
              <w:rPr>
                <w:rFonts w:ascii="宋体" w:hAnsi="宋体"/>
                <w:kern w:val="0"/>
                <w:sz w:val="24"/>
                <w:highlight w:val="none"/>
              </w:rPr>
            </w:pPr>
            <w:r>
              <w:rPr>
                <w:rFonts w:hint="eastAsia" w:ascii="宋体" w:hAnsi="宋体"/>
                <w:kern w:val="0"/>
                <w:sz w:val="24"/>
                <w:highlight w:val="none"/>
              </w:rPr>
              <w:t xml:space="preserve"> </w:t>
            </w:r>
            <w:r>
              <w:rPr>
                <w:rFonts w:ascii="宋体" w:hAnsi="宋体"/>
                <w:kern w:val="0"/>
                <w:sz w:val="24"/>
                <w:highlight w:val="none"/>
              </w:rPr>
              <w:t xml:space="preserve">                   </w:t>
            </w:r>
            <w:r>
              <w:rPr>
                <w:rFonts w:hint="eastAsia" w:ascii="宋体" w:hAnsi="宋体"/>
                <w:kern w:val="0"/>
                <w:sz w:val="24"/>
                <w:highlight w:val="none"/>
              </w:rPr>
              <w:t>单位</w:t>
            </w:r>
            <w:r>
              <w:rPr>
                <w:rFonts w:ascii="宋体" w:hAnsi="宋体"/>
                <w:kern w:val="0"/>
                <w:sz w:val="24"/>
                <w:highlight w:val="none"/>
              </w:rPr>
              <w:t>公章：</w:t>
            </w:r>
          </w:p>
          <w:p w14:paraId="7D629B49">
            <w:pPr>
              <w:snapToGrid w:val="0"/>
              <w:spacing w:line="380" w:lineRule="exact"/>
              <w:ind w:firstLine="4800" w:firstLineChars="2000"/>
              <w:rPr>
                <w:rFonts w:ascii="宋体" w:hAnsi="宋体"/>
                <w:sz w:val="24"/>
                <w:highlight w:val="none"/>
              </w:rPr>
            </w:pPr>
            <w:r>
              <w:rPr>
                <w:rFonts w:ascii="宋体" w:hAnsi="宋体"/>
                <w:sz w:val="24"/>
                <w:highlight w:val="none"/>
              </w:rPr>
              <w:t>年   月   日</w:t>
            </w:r>
          </w:p>
        </w:tc>
      </w:tr>
    </w:tbl>
    <w:p w14:paraId="09EF3BCD">
      <w:pPr>
        <w:overflowPunct w:val="0"/>
        <w:spacing w:before="120" w:beforeLines="50" w:line="592" w:lineRule="exact"/>
        <w:ind w:firstLine="672" w:firstLineChars="200"/>
        <w:rPr>
          <w:rFonts w:ascii="宋体" w:hAnsi="宋体" w:eastAsia="黑体" w:cs="黑体"/>
          <w:spacing w:val="8"/>
          <w:szCs w:val="32"/>
          <w:highlight w:val="none"/>
        </w:rPr>
      </w:pPr>
      <w:r>
        <w:rPr>
          <w:rFonts w:ascii="宋体" w:hAnsi="宋体" w:eastAsia="黑体" w:cs="黑体"/>
          <w:spacing w:val="8"/>
          <w:szCs w:val="32"/>
          <w:highlight w:val="none"/>
        </w:rPr>
        <w:t>二、项目基本情况（5000字）</w:t>
      </w:r>
    </w:p>
    <w:p w14:paraId="078826EF">
      <w:pPr>
        <w:overflowPunct w:val="0"/>
        <w:spacing w:line="592" w:lineRule="exact"/>
        <w:ind w:firstLine="672" w:firstLineChars="200"/>
        <w:rPr>
          <w:rFonts w:ascii="宋体" w:hAnsi="宋体" w:cs="仿宋_GB2312"/>
          <w:spacing w:val="8"/>
          <w:szCs w:val="32"/>
          <w:highlight w:val="none"/>
        </w:rPr>
      </w:pPr>
      <w:r>
        <w:rPr>
          <w:rFonts w:hint="eastAsia" w:ascii="宋体" w:hAnsi="宋体" w:cs="仿宋_GB2312"/>
          <w:spacing w:val="8"/>
          <w:szCs w:val="32"/>
          <w:highlight w:val="none"/>
        </w:rPr>
        <w:t>（一）项目概述；</w:t>
      </w:r>
    </w:p>
    <w:p w14:paraId="624379B8">
      <w:pPr>
        <w:overflowPunct w:val="0"/>
        <w:spacing w:line="592" w:lineRule="exact"/>
        <w:ind w:firstLine="672" w:firstLineChars="200"/>
        <w:rPr>
          <w:rFonts w:ascii="宋体" w:hAnsi="宋体" w:cs="仿宋_GB2312"/>
          <w:spacing w:val="8"/>
          <w:szCs w:val="32"/>
          <w:highlight w:val="none"/>
        </w:rPr>
      </w:pPr>
      <w:r>
        <w:rPr>
          <w:rFonts w:hint="eastAsia" w:ascii="宋体" w:hAnsi="宋体" w:cs="仿宋_GB2312"/>
          <w:spacing w:val="8"/>
          <w:szCs w:val="32"/>
          <w:highlight w:val="none"/>
        </w:rPr>
        <w:t>（二）项目实施的创新性；</w:t>
      </w:r>
    </w:p>
    <w:p w14:paraId="4C7AFF8D">
      <w:pPr>
        <w:overflowPunct w:val="0"/>
        <w:spacing w:line="592" w:lineRule="exact"/>
        <w:ind w:firstLine="672" w:firstLineChars="200"/>
        <w:rPr>
          <w:rFonts w:ascii="宋体" w:hAnsi="宋体" w:cs="仿宋_GB2312"/>
          <w:spacing w:val="8"/>
          <w:szCs w:val="32"/>
          <w:highlight w:val="none"/>
        </w:rPr>
      </w:pPr>
      <w:r>
        <w:rPr>
          <w:rFonts w:hint="eastAsia" w:ascii="宋体" w:hAnsi="宋体" w:cs="仿宋_GB2312"/>
          <w:spacing w:val="8"/>
          <w:szCs w:val="32"/>
          <w:highlight w:val="none"/>
        </w:rPr>
        <w:t>（三）项目实施的先进性；</w:t>
      </w:r>
    </w:p>
    <w:p w14:paraId="43542703">
      <w:pPr>
        <w:overflowPunct w:val="0"/>
        <w:spacing w:line="592" w:lineRule="exact"/>
        <w:ind w:firstLine="672" w:firstLineChars="200"/>
        <w:rPr>
          <w:rFonts w:ascii="宋体" w:hAnsi="宋体" w:cs="仿宋_GB2312"/>
          <w:spacing w:val="8"/>
          <w:szCs w:val="32"/>
          <w:highlight w:val="none"/>
        </w:rPr>
      </w:pPr>
      <w:r>
        <w:rPr>
          <w:rFonts w:hint="eastAsia" w:ascii="宋体" w:hAnsi="宋体" w:cs="仿宋_GB2312"/>
          <w:spacing w:val="8"/>
          <w:szCs w:val="32"/>
          <w:highlight w:val="none"/>
        </w:rPr>
        <w:t>（四）项目实施的可推广性（项目解决方案的成熟度及预期推广效果等）。</w:t>
      </w:r>
    </w:p>
    <w:p w14:paraId="00613D6E">
      <w:pPr>
        <w:overflowPunct w:val="0"/>
        <w:spacing w:line="592" w:lineRule="exact"/>
        <w:ind w:firstLine="672" w:firstLineChars="200"/>
        <w:rPr>
          <w:rFonts w:ascii="宋体" w:hAnsi="宋体" w:eastAsia="黑体" w:cs="黑体"/>
          <w:spacing w:val="8"/>
          <w:szCs w:val="32"/>
          <w:highlight w:val="none"/>
        </w:rPr>
      </w:pPr>
      <w:r>
        <w:rPr>
          <w:rFonts w:ascii="宋体" w:hAnsi="宋体" w:eastAsia="黑体" w:cs="黑体"/>
          <w:spacing w:val="8"/>
          <w:szCs w:val="32"/>
          <w:highlight w:val="none"/>
        </w:rPr>
        <w:t>三、项目实施情况</w:t>
      </w:r>
      <w:r>
        <w:rPr>
          <w:rFonts w:hint="eastAsia" w:ascii="宋体" w:hAnsi="宋体" w:eastAsia="黑体" w:cs="黑体"/>
          <w:spacing w:val="8"/>
          <w:szCs w:val="32"/>
          <w:highlight w:val="none"/>
        </w:rPr>
        <w:t>（10000字）</w:t>
      </w:r>
    </w:p>
    <w:p w14:paraId="5839B500">
      <w:pPr>
        <w:overflowPunct w:val="0"/>
        <w:spacing w:line="592" w:lineRule="exact"/>
        <w:ind w:firstLine="640" w:firstLineChars="200"/>
        <w:rPr>
          <w:rFonts w:ascii="宋体" w:hAnsi="宋体"/>
          <w:highlight w:val="none"/>
        </w:rPr>
      </w:pPr>
      <w:r>
        <w:rPr>
          <w:rFonts w:ascii="宋体" w:hAnsi="宋体"/>
          <w:highlight w:val="none"/>
        </w:rPr>
        <w:t>（一）项目主体、服务对象及适用场景；</w:t>
      </w:r>
    </w:p>
    <w:p w14:paraId="563DFFAD">
      <w:pPr>
        <w:overflowPunct w:val="0"/>
        <w:spacing w:line="592" w:lineRule="exact"/>
        <w:ind w:firstLine="640" w:firstLineChars="200"/>
        <w:rPr>
          <w:rFonts w:ascii="宋体" w:hAnsi="宋体"/>
          <w:highlight w:val="none"/>
        </w:rPr>
      </w:pPr>
      <w:r>
        <w:rPr>
          <w:rFonts w:ascii="宋体" w:hAnsi="宋体"/>
          <w:highlight w:val="none"/>
        </w:rPr>
        <w:t>（二）项目技术方案及实施情况</w:t>
      </w:r>
      <w:r>
        <w:rPr>
          <w:rFonts w:hint="eastAsia" w:ascii="宋体" w:hAnsi="宋体"/>
          <w:highlight w:val="none"/>
        </w:rPr>
        <w:t>；</w:t>
      </w:r>
    </w:p>
    <w:p w14:paraId="2D05652A">
      <w:pPr>
        <w:overflowPunct w:val="0"/>
        <w:spacing w:line="592" w:lineRule="exact"/>
        <w:ind w:firstLine="640" w:firstLineChars="200"/>
        <w:rPr>
          <w:rFonts w:ascii="宋体" w:hAnsi="宋体"/>
          <w:highlight w:val="none"/>
        </w:rPr>
      </w:pPr>
      <w:r>
        <w:rPr>
          <w:rFonts w:ascii="宋体" w:hAnsi="宋体"/>
          <w:highlight w:val="none"/>
        </w:rPr>
        <w:t>（三）项目实施成效（项目实施前与实施后效果比较等）。</w:t>
      </w:r>
    </w:p>
    <w:p w14:paraId="782CBFD0">
      <w:pPr>
        <w:overflowPunct w:val="0"/>
        <w:spacing w:line="592" w:lineRule="exact"/>
        <w:ind w:firstLine="672" w:firstLineChars="200"/>
        <w:rPr>
          <w:rFonts w:ascii="宋体" w:hAnsi="宋体" w:eastAsia="黑体" w:cs="黑体"/>
          <w:spacing w:val="8"/>
          <w:szCs w:val="32"/>
          <w:highlight w:val="none"/>
        </w:rPr>
      </w:pPr>
      <w:r>
        <w:rPr>
          <w:rFonts w:ascii="宋体" w:hAnsi="宋体" w:eastAsia="黑体" w:cs="黑体"/>
          <w:spacing w:val="8"/>
          <w:szCs w:val="32"/>
          <w:highlight w:val="none"/>
        </w:rPr>
        <w:t>四、示范作用</w:t>
      </w:r>
      <w:r>
        <w:rPr>
          <w:rFonts w:hint="eastAsia" w:ascii="宋体" w:hAnsi="宋体" w:eastAsia="黑体" w:cs="黑体"/>
          <w:spacing w:val="8"/>
          <w:szCs w:val="32"/>
          <w:highlight w:val="none"/>
        </w:rPr>
        <w:t>（2000字）</w:t>
      </w:r>
    </w:p>
    <w:p w14:paraId="4A938DCC">
      <w:pPr>
        <w:overflowPunct w:val="0"/>
        <w:spacing w:line="592" w:lineRule="exact"/>
        <w:ind w:firstLine="672" w:firstLineChars="200"/>
        <w:rPr>
          <w:rFonts w:ascii="宋体" w:hAnsi="宋体" w:cs="仿宋_GB2312"/>
          <w:spacing w:val="8"/>
          <w:szCs w:val="32"/>
          <w:highlight w:val="none"/>
        </w:rPr>
      </w:pPr>
      <w:r>
        <w:rPr>
          <w:rFonts w:hint="eastAsia" w:ascii="宋体" w:hAnsi="宋体" w:cs="仿宋_GB2312"/>
          <w:spacing w:val="8"/>
          <w:szCs w:val="32"/>
          <w:highlight w:val="none"/>
        </w:rPr>
        <w:t>突出项目实施中的典型经验和做法，以及对典型行业和区域内开展同类业务的可复制性和示范价值，项目产生的</w:t>
      </w:r>
      <w:r>
        <w:rPr>
          <w:rFonts w:hint="eastAsia" w:ascii="宋体" w:hAnsi="宋体"/>
          <w:bCs/>
          <w:szCs w:val="32"/>
          <w:highlight w:val="none"/>
        </w:rPr>
        <w:t>社会效益、经济效益等</w:t>
      </w:r>
      <w:r>
        <w:rPr>
          <w:rFonts w:hint="eastAsia" w:ascii="宋体" w:hAnsi="宋体" w:cs="仿宋_GB2312"/>
          <w:spacing w:val="8"/>
          <w:szCs w:val="32"/>
          <w:highlight w:val="none"/>
        </w:rPr>
        <w:t>。</w:t>
      </w:r>
    </w:p>
    <w:p w14:paraId="39B5AE60">
      <w:pPr>
        <w:overflowPunct w:val="0"/>
        <w:spacing w:line="592" w:lineRule="exact"/>
        <w:ind w:firstLine="672" w:firstLineChars="200"/>
        <w:rPr>
          <w:rFonts w:ascii="宋体" w:hAnsi="宋体" w:eastAsia="黑体" w:cs="黑体"/>
          <w:spacing w:val="8"/>
          <w:szCs w:val="32"/>
          <w:highlight w:val="none"/>
        </w:rPr>
      </w:pPr>
      <w:r>
        <w:rPr>
          <w:rFonts w:ascii="宋体" w:hAnsi="宋体" w:eastAsia="黑体" w:cs="黑体"/>
          <w:spacing w:val="8"/>
          <w:szCs w:val="32"/>
          <w:highlight w:val="none"/>
        </w:rPr>
        <w:t>五、下一步实施计划（2000字）</w:t>
      </w:r>
    </w:p>
    <w:p w14:paraId="24A60311">
      <w:pPr>
        <w:overflowPunct w:val="0"/>
        <w:spacing w:line="592" w:lineRule="exact"/>
        <w:ind w:firstLine="672" w:firstLineChars="200"/>
        <w:rPr>
          <w:rFonts w:ascii="宋体" w:hAnsi="宋体" w:cs="仿宋_GB2312"/>
          <w:spacing w:val="8"/>
          <w:kern w:val="0"/>
          <w:szCs w:val="32"/>
          <w:highlight w:val="none"/>
        </w:rPr>
      </w:pPr>
      <w:r>
        <w:rPr>
          <w:rFonts w:hint="eastAsia" w:ascii="宋体" w:hAnsi="宋体" w:cs="仿宋_GB2312"/>
          <w:spacing w:val="8"/>
          <w:kern w:val="0"/>
          <w:szCs w:val="32"/>
          <w:highlight w:val="none"/>
        </w:rPr>
        <w:t>（下一步建设的主要内容、实施计划、预期目标、进度安排、效益分析、风险控制、成长性分析等。）</w:t>
      </w:r>
    </w:p>
    <w:p w14:paraId="26401A74">
      <w:pPr>
        <w:numPr>
          <w:ilvl w:val="0"/>
          <w:numId w:val="6"/>
        </w:numPr>
        <w:overflowPunct w:val="0"/>
        <w:spacing w:line="592" w:lineRule="exact"/>
        <w:ind w:firstLine="672" w:firstLineChars="200"/>
        <w:rPr>
          <w:rFonts w:ascii="宋体" w:hAnsi="宋体" w:eastAsia="黑体" w:cs="黑体"/>
          <w:spacing w:val="8"/>
          <w:szCs w:val="32"/>
          <w:highlight w:val="none"/>
        </w:rPr>
      </w:pPr>
      <w:r>
        <w:rPr>
          <w:rFonts w:hint="eastAsia" w:ascii="宋体" w:hAnsi="宋体" w:eastAsia="黑体" w:cs="黑体"/>
          <w:spacing w:val="8"/>
          <w:szCs w:val="32"/>
          <w:highlight w:val="none"/>
        </w:rPr>
        <w:t>其他</w:t>
      </w:r>
    </w:p>
    <w:p w14:paraId="5EADB48A">
      <w:pPr>
        <w:overflowPunct w:val="0"/>
        <w:spacing w:line="592" w:lineRule="exact"/>
        <w:ind w:firstLine="672" w:firstLineChars="200"/>
        <w:rPr>
          <w:rFonts w:ascii="宋体" w:hAnsi="宋体" w:cs="仿宋_GB2312"/>
          <w:spacing w:val="8"/>
          <w:szCs w:val="32"/>
          <w:highlight w:val="none"/>
        </w:rPr>
        <w:sectPr>
          <w:type w:val="nextColumn"/>
          <w:pgSz w:w="11907" w:h="16839"/>
          <w:pgMar w:top="1985" w:right="1531" w:bottom="1814" w:left="1531" w:header="0" w:footer="1361" w:gutter="0"/>
          <w:cols w:space="0" w:num="1"/>
        </w:sectPr>
      </w:pPr>
      <w:r>
        <w:rPr>
          <w:rFonts w:hint="eastAsia" w:ascii="宋体" w:hAnsi="宋体" w:cs="仿宋_GB2312"/>
          <w:spacing w:val="8"/>
          <w:kern w:val="0"/>
          <w:szCs w:val="32"/>
          <w:highlight w:val="none"/>
        </w:rPr>
        <w:t>申报主体往年若有获国家级、省级或市级示范项目奖补情况，请列出奖补项目的名称、时间及金额等信息。</w:t>
      </w:r>
    </w:p>
    <w:p w14:paraId="5390AFD6">
      <w:pPr>
        <w:spacing w:before="64"/>
        <w:rPr>
          <w:rFonts w:ascii="宋体" w:hAnsi="宋体" w:eastAsia="黑体" w:cs="黑体"/>
          <w:spacing w:val="-2"/>
          <w:szCs w:val="32"/>
          <w:highlight w:val="none"/>
        </w:rPr>
      </w:pPr>
      <w:r>
        <w:rPr>
          <w:rFonts w:hint="eastAsia" w:ascii="宋体" w:hAnsi="宋体" w:eastAsia="黑体" w:cs="黑体"/>
          <w:spacing w:val="-2"/>
          <w:szCs w:val="32"/>
          <w:highlight w:val="none"/>
        </w:rPr>
        <w:t>附件26—2</w:t>
      </w:r>
    </w:p>
    <w:p w14:paraId="19687901">
      <w:pPr>
        <w:spacing w:before="240" w:beforeLines="100" w:after="240" w:afterLines="100"/>
        <w:jc w:val="center"/>
        <w:rPr>
          <w:rFonts w:ascii="宋体" w:hAnsi="宋体" w:eastAsia="方正小标宋简体" w:cs="方正小标宋简体"/>
          <w:spacing w:val="9"/>
          <w:sz w:val="44"/>
          <w:szCs w:val="44"/>
          <w:highlight w:val="none"/>
        </w:rPr>
      </w:pPr>
      <w:r>
        <w:rPr>
          <w:rFonts w:hint="eastAsia" w:ascii="宋体" w:hAnsi="宋体" w:eastAsia="方正小标宋简体" w:cs="方正小标宋简体"/>
          <w:spacing w:val="9"/>
          <w:sz w:val="44"/>
          <w:szCs w:val="44"/>
          <w:highlight w:val="none"/>
        </w:rPr>
        <w:t>工业互联网示范应用项目申报汇总表</w:t>
      </w:r>
    </w:p>
    <w:p w14:paraId="61FD998A">
      <w:pPr>
        <w:spacing w:after="120" w:line="560" w:lineRule="exact"/>
        <w:rPr>
          <w:rFonts w:ascii="宋体" w:hAnsi="宋体" w:eastAsia="楷体_GB2312" w:cs="仿宋_GB2312"/>
          <w:spacing w:val="-2"/>
          <w:kern w:val="0"/>
          <w:sz w:val="24"/>
          <w:highlight w:val="none"/>
        </w:rPr>
      </w:pPr>
      <w:r>
        <w:rPr>
          <w:rFonts w:hint="eastAsia" w:ascii="宋体" w:hAnsi="宋体" w:eastAsia="楷体_GB2312" w:cs="仿宋_GB2312"/>
          <w:spacing w:val="-1"/>
          <w:kern w:val="0"/>
          <w:sz w:val="24"/>
          <w:highlight w:val="none"/>
        </w:rPr>
        <w:t xml:space="preserve">所属区县：（盖章）                      </w:t>
      </w:r>
      <w:r>
        <w:rPr>
          <w:rFonts w:ascii="宋体" w:hAnsi="宋体" w:eastAsia="楷体_GB2312" w:cs="仿宋_GB2312"/>
          <w:spacing w:val="-1"/>
          <w:kern w:val="0"/>
          <w:sz w:val="24"/>
          <w:highlight w:val="none"/>
        </w:rPr>
        <w:t xml:space="preserve">               </w:t>
      </w:r>
      <w:r>
        <w:rPr>
          <w:rFonts w:hint="eastAsia" w:ascii="宋体" w:hAnsi="宋体" w:eastAsia="楷体_GB2312" w:cs="仿宋_GB2312"/>
          <w:spacing w:val="-1"/>
          <w:kern w:val="0"/>
          <w:sz w:val="24"/>
          <w:highlight w:val="none"/>
        </w:rPr>
        <w:t xml:space="preserve">           </w:t>
      </w:r>
      <w:r>
        <w:rPr>
          <w:rFonts w:ascii="宋体" w:hAnsi="宋体" w:eastAsia="楷体_GB2312" w:cs="仿宋_GB2312"/>
          <w:spacing w:val="-1"/>
          <w:kern w:val="0"/>
          <w:sz w:val="24"/>
          <w:highlight w:val="none"/>
        </w:rPr>
        <w:t xml:space="preserve">  </w:t>
      </w:r>
      <w:r>
        <w:rPr>
          <w:rFonts w:hint="eastAsia" w:ascii="宋体" w:hAnsi="宋体" w:eastAsia="楷体_GB2312" w:cs="仿宋_GB2312"/>
          <w:spacing w:val="-1"/>
          <w:kern w:val="0"/>
          <w:sz w:val="24"/>
          <w:highlight w:val="none"/>
        </w:rPr>
        <w:t xml:space="preserve">         </w:t>
      </w:r>
      <w:r>
        <w:rPr>
          <w:rFonts w:ascii="宋体" w:hAnsi="宋体" w:eastAsia="楷体_GB2312" w:cs="仿宋_GB2312"/>
          <w:spacing w:val="-1"/>
          <w:kern w:val="0"/>
          <w:sz w:val="24"/>
          <w:highlight w:val="none"/>
        </w:rPr>
        <w:t xml:space="preserve">      </w:t>
      </w:r>
      <w:r>
        <w:rPr>
          <w:rFonts w:hint="eastAsia" w:ascii="宋体" w:hAnsi="宋体" w:eastAsia="楷体_GB2312" w:cs="仿宋_GB2312"/>
          <w:spacing w:val="-1"/>
          <w:kern w:val="0"/>
          <w:sz w:val="24"/>
          <w:highlight w:val="none"/>
        </w:rPr>
        <w:t xml:space="preserve">     填表时间：  年</w:t>
      </w:r>
      <w:r>
        <w:rPr>
          <w:rFonts w:hint="eastAsia" w:ascii="宋体" w:hAnsi="宋体" w:eastAsia="楷体_GB2312" w:cs="仿宋_GB2312"/>
          <w:spacing w:val="13"/>
          <w:kern w:val="0"/>
          <w:sz w:val="24"/>
          <w:highlight w:val="none"/>
        </w:rPr>
        <w:t xml:space="preserve">  </w:t>
      </w:r>
      <w:r>
        <w:rPr>
          <w:rFonts w:hint="eastAsia" w:ascii="宋体" w:hAnsi="宋体" w:eastAsia="楷体_GB2312" w:cs="仿宋_GB2312"/>
          <w:spacing w:val="-2"/>
          <w:kern w:val="0"/>
          <w:sz w:val="24"/>
          <w:highlight w:val="none"/>
        </w:rPr>
        <w:t>月</w:t>
      </w:r>
      <w:r>
        <w:rPr>
          <w:rFonts w:hint="eastAsia" w:ascii="宋体" w:hAnsi="宋体" w:eastAsia="楷体_GB2312" w:cs="仿宋_GB2312"/>
          <w:spacing w:val="31"/>
          <w:kern w:val="0"/>
          <w:sz w:val="24"/>
          <w:highlight w:val="none"/>
        </w:rPr>
        <w:t xml:space="preserve">  </w:t>
      </w:r>
      <w:r>
        <w:rPr>
          <w:rFonts w:hint="eastAsia" w:ascii="宋体" w:hAnsi="宋体" w:eastAsia="楷体_GB2312" w:cs="仿宋_GB2312"/>
          <w:spacing w:val="-2"/>
          <w:kern w:val="0"/>
          <w:sz w:val="24"/>
          <w:highlight w:val="none"/>
        </w:rPr>
        <w:t>日</w:t>
      </w:r>
    </w:p>
    <w:tbl>
      <w:tblPr>
        <w:tblStyle w:val="109"/>
        <w:tblW w:w="5000" w:type="pct"/>
        <w:jc w:val="cente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0" w:type="dxa"/>
          <w:bottom w:w="0" w:type="dxa"/>
          <w:right w:w="0" w:type="dxa"/>
        </w:tblCellMar>
      </w:tblPr>
      <w:tblGrid>
        <w:gridCol w:w="576"/>
        <w:gridCol w:w="1449"/>
        <w:gridCol w:w="1756"/>
        <w:gridCol w:w="1469"/>
        <w:gridCol w:w="1716"/>
        <w:gridCol w:w="738"/>
        <w:gridCol w:w="1470"/>
        <w:gridCol w:w="1258"/>
        <w:gridCol w:w="1113"/>
        <w:gridCol w:w="1627"/>
      </w:tblGrid>
      <w:tr w14:paraId="3D5CF4B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1417" w:hRule="atLeast"/>
          <w:jc w:val="center"/>
        </w:trPr>
        <w:tc>
          <w:tcPr>
            <w:tcW w:w="584" w:type="dxa"/>
            <w:vAlign w:val="center"/>
          </w:tcPr>
          <w:p w14:paraId="1D8D1043">
            <w:pPr>
              <w:spacing w:line="300" w:lineRule="exact"/>
              <w:jc w:val="center"/>
              <w:rPr>
                <w:rFonts w:ascii="宋体" w:hAnsi="宋体" w:eastAsia="黑体" w:cs="黑体"/>
                <w:sz w:val="24"/>
                <w:highlight w:val="none"/>
              </w:rPr>
            </w:pPr>
            <w:r>
              <w:rPr>
                <w:rFonts w:hint="eastAsia" w:ascii="宋体" w:hAnsi="宋体" w:eastAsia="黑体" w:cs="黑体"/>
                <w:sz w:val="24"/>
                <w:highlight w:val="none"/>
              </w:rPr>
              <w:t>序号</w:t>
            </w:r>
          </w:p>
        </w:tc>
        <w:tc>
          <w:tcPr>
            <w:tcW w:w="1478" w:type="dxa"/>
            <w:vAlign w:val="center"/>
          </w:tcPr>
          <w:p w14:paraId="1B73FEE8">
            <w:pPr>
              <w:spacing w:line="300" w:lineRule="exact"/>
              <w:jc w:val="center"/>
              <w:rPr>
                <w:rFonts w:ascii="宋体" w:hAnsi="宋体" w:eastAsia="黑体" w:cs="黑体"/>
                <w:sz w:val="24"/>
                <w:highlight w:val="none"/>
              </w:rPr>
            </w:pPr>
            <w:r>
              <w:rPr>
                <w:rFonts w:hint="eastAsia" w:ascii="宋体" w:hAnsi="宋体" w:eastAsia="黑体" w:cs="黑体"/>
                <w:sz w:val="24"/>
                <w:highlight w:val="none"/>
              </w:rPr>
              <w:t>项目名称</w:t>
            </w:r>
          </w:p>
        </w:tc>
        <w:tc>
          <w:tcPr>
            <w:tcW w:w="1792" w:type="dxa"/>
            <w:vAlign w:val="center"/>
          </w:tcPr>
          <w:p w14:paraId="2378EC17">
            <w:pPr>
              <w:spacing w:line="300" w:lineRule="exact"/>
              <w:jc w:val="center"/>
              <w:rPr>
                <w:rFonts w:ascii="宋体" w:hAnsi="宋体" w:eastAsia="黑体" w:cs="黑体"/>
                <w:sz w:val="24"/>
                <w:highlight w:val="none"/>
              </w:rPr>
            </w:pPr>
            <w:r>
              <w:rPr>
                <w:rFonts w:hint="eastAsia" w:ascii="宋体" w:hAnsi="宋体" w:eastAsia="黑体" w:cs="黑体"/>
                <w:sz w:val="24"/>
                <w:highlight w:val="none"/>
              </w:rPr>
              <w:t>申报主体名称</w:t>
            </w:r>
          </w:p>
        </w:tc>
        <w:tc>
          <w:tcPr>
            <w:tcW w:w="1498" w:type="dxa"/>
            <w:vAlign w:val="center"/>
          </w:tcPr>
          <w:p w14:paraId="4024EC80">
            <w:pPr>
              <w:spacing w:line="300" w:lineRule="exact"/>
              <w:jc w:val="center"/>
              <w:rPr>
                <w:rFonts w:ascii="宋体" w:hAnsi="宋体" w:eastAsia="黑体" w:cs="黑体"/>
                <w:sz w:val="24"/>
                <w:highlight w:val="none"/>
              </w:rPr>
            </w:pPr>
            <w:r>
              <w:rPr>
                <w:rFonts w:hint="eastAsia" w:ascii="宋体" w:hAnsi="宋体" w:eastAsia="黑体" w:cs="黑体"/>
                <w:sz w:val="24"/>
                <w:highlight w:val="none"/>
              </w:rPr>
              <w:t>统一社会</w:t>
            </w:r>
          </w:p>
          <w:p w14:paraId="15D9C78E">
            <w:pPr>
              <w:spacing w:line="300" w:lineRule="exact"/>
              <w:jc w:val="center"/>
              <w:rPr>
                <w:rFonts w:ascii="宋体" w:hAnsi="宋体" w:eastAsia="黑体" w:cs="黑体"/>
                <w:sz w:val="24"/>
                <w:highlight w:val="none"/>
              </w:rPr>
            </w:pPr>
            <w:r>
              <w:rPr>
                <w:rFonts w:hint="eastAsia" w:ascii="宋体" w:hAnsi="宋体" w:eastAsia="黑体" w:cs="黑体"/>
                <w:sz w:val="24"/>
                <w:highlight w:val="none"/>
              </w:rPr>
              <w:t>信用代码</w:t>
            </w:r>
          </w:p>
        </w:tc>
        <w:tc>
          <w:tcPr>
            <w:tcW w:w="1751" w:type="dxa"/>
            <w:vAlign w:val="center"/>
          </w:tcPr>
          <w:p w14:paraId="49BE9A5D">
            <w:pPr>
              <w:spacing w:line="300" w:lineRule="exact"/>
              <w:jc w:val="center"/>
              <w:rPr>
                <w:rFonts w:ascii="宋体" w:hAnsi="宋体" w:eastAsia="黑体" w:cs="黑体"/>
                <w:sz w:val="24"/>
                <w:highlight w:val="none"/>
              </w:rPr>
            </w:pPr>
            <w:r>
              <w:rPr>
                <w:rFonts w:hint="eastAsia" w:ascii="宋体" w:hAnsi="宋体" w:eastAsia="黑体" w:cs="黑体"/>
                <w:sz w:val="24"/>
                <w:highlight w:val="none"/>
              </w:rPr>
              <w:t>企业所属国民经济行业分类名称及代码</w:t>
            </w:r>
          </w:p>
        </w:tc>
        <w:tc>
          <w:tcPr>
            <w:tcW w:w="750" w:type="dxa"/>
            <w:vAlign w:val="center"/>
          </w:tcPr>
          <w:p w14:paraId="4BFD11D8">
            <w:pPr>
              <w:spacing w:line="300" w:lineRule="exact"/>
              <w:jc w:val="center"/>
              <w:rPr>
                <w:rFonts w:ascii="宋体" w:hAnsi="宋体" w:eastAsia="黑体" w:cs="黑体"/>
                <w:sz w:val="24"/>
                <w:highlight w:val="none"/>
              </w:rPr>
            </w:pPr>
            <w:r>
              <w:rPr>
                <w:rFonts w:hint="eastAsia" w:ascii="宋体" w:hAnsi="宋体" w:eastAsia="黑体" w:cs="黑体"/>
                <w:sz w:val="24"/>
                <w:highlight w:val="none"/>
              </w:rPr>
              <w:t>是否</w:t>
            </w:r>
          </w:p>
          <w:p w14:paraId="618DBCEB">
            <w:pPr>
              <w:spacing w:line="300" w:lineRule="exact"/>
              <w:jc w:val="center"/>
              <w:rPr>
                <w:rFonts w:ascii="宋体" w:hAnsi="宋体" w:eastAsia="黑体" w:cs="黑体"/>
                <w:sz w:val="24"/>
                <w:highlight w:val="none"/>
              </w:rPr>
            </w:pPr>
            <w:r>
              <w:rPr>
                <w:rFonts w:hint="eastAsia" w:ascii="宋体" w:hAnsi="宋体" w:eastAsia="黑体" w:cs="黑体"/>
                <w:sz w:val="24"/>
                <w:highlight w:val="none"/>
              </w:rPr>
              <w:t>财政</w:t>
            </w:r>
          </w:p>
          <w:p w14:paraId="4A925821">
            <w:pPr>
              <w:spacing w:line="300" w:lineRule="exact"/>
              <w:jc w:val="center"/>
              <w:rPr>
                <w:rFonts w:ascii="宋体" w:hAnsi="宋体" w:eastAsia="黑体" w:cs="黑体"/>
                <w:sz w:val="24"/>
                <w:highlight w:val="none"/>
              </w:rPr>
            </w:pPr>
            <w:r>
              <w:rPr>
                <w:rFonts w:hint="eastAsia" w:ascii="宋体" w:hAnsi="宋体" w:eastAsia="黑体" w:cs="黑体"/>
                <w:sz w:val="24"/>
                <w:highlight w:val="none"/>
              </w:rPr>
              <w:t>投资</w:t>
            </w:r>
          </w:p>
        </w:tc>
        <w:tc>
          <w:tcPr>
            <w:tcW w:w="1493" w:type="dxa"/>
            <w:vAlign w:val="center"/>
          </w:tcPr>
          <w:p w14:paraId="36BFB16B">
            <w:pPr>
              <w:spacing w:line="300" w:lineRule="exact"/>
              <w:jc w:val="center"/>
              <w:rPr>
                <w:rFonts w:ascii="宋体" w:hAnsi="宋体" w:eastAsia="黑体" w:cs="黑体"/>
                <w:sz w:val="24"/>
                <w:highlight w:val="none"/>
              </w:rPr>
            </w:pPr>
            <w:r>
              <w:rPr>
                <w:rFonts w:hint="eastAsia" w:ascii="宋体" w:hAnsi="宋体" w:eastAsia="黑体" w:cs="黑体"/>
                <w:sz w:val="24"/>
                <w:highlight w:val="none"/>
              </w:rPr>
              <w:t>设备及软件</w:t>
            </w:r>
          </w:p>
          <w:p w14:paraId="1B39672D">
            <w:pPr>
              <w:spacing w:line="300" w:lineRule="exact"/>
              <w:jc w:val="center"/>
              <w:rPr>
                <w:rFonts w:ascii="宋体" w:hAnsi="宋体" w:eastAsia="黑体" w:cs="黑体"/>
                <w:sz w:val="24"/>
                <w:highlight w:val="none"/>
              </w:rPr>
            </w:pPr>
            <w:r>
              <w:rPr>
                <w:rFonts w:hint="eastAsia" w:ascii="宋体" w:hAnsi="宋体" w:eastAsia="黑体" w:cs="黑体"/>
                <w:sz w:val="24"/>
                <w:highlight w:val="none"/>
              </w:rPr>
              <w:t>实际投资金额</w:t>
            </w:r>
          </w:p>
          <w:p w14:paraId="3A256644">
            <w:pPr>
              <w:spacing w:line="300" w:lineRule="exact"/>
              <w:jc w:val="center"/>
              <w:rPr>
                <w:rFonts w:ascii="宋体" w:hAnsi="宋体" w:eastAsia="黑体" w:cs="黑体"/>
                <w:sz w:val="24"/>
                <w:highlight w:val="none"/>
              </w:rPr>
            </w:pPr>
            <w:r>
              <w:rPr>
                <w:rFonts w:hint="eastAsia" w:ascii="宋体" w:hAnsi="宋体" w:eastAsia="黑体" w:cs="黑体"/>
                <w:sz w:val="24"/>
                <w:highlight w:val="none"/>
              </w:rPr>
              <w:t>（万元）</w:t>
            </w:r>
          </w:p>
        </w:tc>
        <w:tc>
          <w:tcPr>
            <w:tcW w:w="1276" w:type="dxa"/>
            <w:vAlign w:val="center"/>
          </w:tcPr>
          <w:p w14:paraId="41EAF1FC">
            <w:pPr>
              <w:spacing w:line="300" w:lineRule="exact"/>
              <w:jc w:val="center"/>
              <w:rPr>
                <w:rFonts w:ascii="宋体" w:hAnsi="宋体" w:eastAsia="黑体" w:cs="黑体"/>
                <w:sz w:val="24"/>
                <w:highlight w:val="none"/>
              </w:rPr>
            </w:pPr>
            <w:r>
              <w:rPr>
                <w:rFonts w:hint="eastAsia" w:ascii="宋体" w:hAnsi="宋体" w:eastAsia="黑体" w:cs="黑体"/>
                <w:sz w:val="24"/>
                <w:highlight w:val="none"/>
              </w:rPr>
              <w:t>拟申报奖励金额</w:t>
            </w:r>
          </w:p>
          <w:p w14:paraId="23356C6C">
            <w:pPr>
              <w:spacing w:line="300" w:lineRule="exact"/>
              <w:jc w:val="center"/>
              <w:rPr>
                <w:rFonts w:ascii="宋体" w:hAnsi="宋体" w:eastAsia="黑体" w:cs="黑体"/>
                <w:sz w:val="24"/>
                <w:highlight w:val="none"/>
              </w:rPr>
            </w:pPr>
            <w:r>
              <w:rPr>
                <w:rFonts w:hint="eastAsia" w:ascii="宋体" w:hAnsi="宋体" w:eastAsia="黑体" w:cs="黑体"/>
                <w:sz w:val="24"/>
                <w:highlight w:val="none"/>
              </w:rPr>
              <w:t>（万元）</w:t>
            </w:r>
          </w:p>
        </w:tc>
        <w:tc>
          <w:tcPr>
            <w:tcW w:w="1134" w:type="dxa"/>
            <w:vAlign w:val="center"/>
          </w:tcPr>
          <w:p w14:paraId="4B519EC3">
            <w:pPr>
              <w:spacing w:line="300" w:lineRule="exact"/>
              <w:jc w:val="center"/>
              <w:rPr>
                <w:rFonts w:ascii="宋体" w:hAnsi="宋体" w:eastAsia="黑体" w:cs="黑体"/>
                <w:sz w:val="24"/>
                <w:highlight w:val="none"/>
              </w:rPr>
            </w:pPr>
            <w:r>
              <w:rPr>
                <w:rFonts w:hint="eastAsia" w:ascii="宋体" w:hAnsi="宋体" w:eastAsia="黑体" w:cs="黑体"/>
                <w:sz w:val="24"/>
                <w:highlight w:val="none"/>
              </w:rPr>
              <w:t>联系人</w:t>
            </w:r>
          </w:p>
        </w:tc>
        <w:tc>
          <w:tcPr>
            <w:tcW w:w="1660" w:type="dxa"/>
            <w:vAlign w:val="center"/>
          </w:tcPr>
          <w:p w14:paraId="444B48BD">
            <w:pPr>
              <w:spacing w:line="300" w:lineRule="exact"/>
              <w:jc w:val="center"/>
              <w:rPr>
                <w:rFonts w:ascii="宋体" w:hAnsi="宋体" w:eastAsia="黑体" w:cs="黑体"/>
                <w:sz w:val="24"/>
                <w:highlight w:val="none"/>
              </w:rPr>
            </w:pPr>
            <w:r>
              <w:rPr>
                <w:rFonts w:hint="eastAsia" w:ascii="宋体" w:hAnsi="宋体" w:eastAsia="黑体" w:cs="黑体"/>
                <w:sz w:val="24"/>
                <w:highlight w:val="none"/>
              </w:rPr>
              <w:t>联系电话</w:t>
            </w:r>
          </w:p>
        </w:tc>
      </w:tr>
      <w:tr w14:paraId="6268219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584" w:type="dxa"/>
          </w:tcPr>
          <w:p w14:paraId="4A98400F">
            <w:pPr>
              <w:rPr>
                <w:rFonts w:ascii="宋体" w:hAnsi="宋体" w:cs="仿宋_GB2312"/>
                <w:sz w:val="28"/>
                <w:szCs w:val="28"/>
                <w:highlight w:val="none"/>
                <w:lang w:eastAsia="en-US"/>
              </w:rPr>
            </w:pPr>
          </w:p>
        </w:tc>
        <w:tc>
          <w:tcPr>
            <w:tcW w:w="1478" w:type="dxa"/>
          </w:tcPr>
          <w:p w14:paraId="082933B9">
            <w:pPr>
              <w:rPr>
                <w:rFonts w:ascii="宋体" w:hAnsi="宋体" w:cs="仿宋_GB2312"/>
                <w:sz w:val="28"/>
                <w:szCs w:val="28"/>
                <w:highlight w:val="none"/>
                <w:lang w:eastAsia="en-US"/>
              </w:rPr>
            </w:pPr>
          </w:p>
        </w:tc>
        <w:tc>
          <w:tcPr>
            <w:tcW w:w="1792" w:type="dxa"/>
          </w:tcPr>
          <w:p w14:paraId="53A71953">
            <w:pPr>
              <w:rPr>
                <w:rFonts w:ascii="宋体" w:hAnsi="宋体" w:cs="仿宋_GB2312"/>
                <w:sz w:val="28"/>
                <w:szCs w:val="28"/>
                <w:highlight w:val="none"/>
                <w:lang w:eastAsia="en-US"/>
              </w:rPr>
            </w:pPr>
          </w:p>
        </w:tc>
        <w:tc>
          <w:tcPr>
            <w:tcW w:w="1498" w:type="dxa"/>
          </w:tcPr>
          <w:p w14:paraId="376017E0">
            <w:pPr>
              <w:rPr>
                <w:rFonts w:ascii="宋体" w:hAnsi="宋体" w:cs="仿宋_GB2312"/>
                <w:sz w:val="28"/>
                <w:szCs w:val="28"/>
                <w:highlight w:val="none"/>
                <w:lang w:eastAsia="en-US"/>
              </w:rPr>
            </w:pPr>
          </w:p>
        </w:tc>
        <w:tc>
          <w:tcPr>
            <w:tcW w:w="1751" w:type="dxa"/>
          </w:tcPr>
          <w:p w14:paraId="2604A646">
            <w:pPr>
              <w:rPr>
                <w:rFonts w:ascii="宋体" w:hAnsi="宋体" w:cs="仿宋_GB2312"/>
                <w:sz w:val="28"/>
                <w:szCs w:val="28"/>
                <w:highlight w:val="none"/>
                <w:lang w:eastAsia="en-US"/>
              </w:rPr>
            </w:pPr>
          </w:p>
        </w:tc>
        <w:tc>
          <w:tcPr>
            <w:tcW w:w="750" w:type="dxa"/>
          </w:tcPr>
          <w:p w14:paraId="1F8713A3">
            <w:pPr>
              <w:rPr>
                <w:rFonts w:ascii="宋体" w:hAnsi="宋体" w:cs="仿宋_GB2312"/>
                <w:sz w:val="28"/>
                <w:szCs w:val="28"/>
                <w:highlight w:val="none"/>
                <w:lang w:eastAsia="en-US"/>
              </w:rPr>
            </w:pPr>
          </w:p>
        </w:tc>
        <w:tc>
          <w:tcPr>
            <w:tcW w:w="1493" w:type="dxa"/>
          </w:tcPr>
          <w:p w14:paraId="53CAC38D">
            <w:pPr>
              <w:rPr>
                <w:rFonts w:ascii="宋体" w:hAnsi="宋体" w:cs="仿宋_GB2312"/>
                <w:sz w:val="28"/>
                <w:szCs w:val="28"/>
                <w:highlight w:val="none"/>
                <w:lang w:eastAsia="en-US"/>
              </w:rPr>
            </w:pPr>
          </w:p>
        </w:tc>
        <w:tc>
          <w:tcPr>
            <w:tcW w:w="1276" w:type="dxa"/>
          </w:tcPr>
          <w:p w14:paraId="01D4BF2D">
            <w:pPr>
              <w:rPr>
                <w:rFonts w:ascii="宋体" w:hAnsi="宋体" w:cs="仿宋_GB2312"/>
                <w:sz w:val="28"/>
                <w:szCs w:val="28"/>
                <w:highlight w:val="none"/>
                <w:lang w:eastAsia="en-US"/>
              </w:rPr>
            </w:pPr>
          </w:p>
        </w:tc>
        <w:tc>
          <w:tcPr>
            <w:tcW w:w="1134" w:type="dxa"/>
          </w:tcPr>
          <w:p w14:paraId="11992A99">
            <w:pPr>
              <w:rPr>
                <w:rFonts w:ascii="宋体" w:hAnsi="宋体" w:cs="仿宋_GB2312"/>
                <w:sz w:val="28"/>
                <w:szCs w:val="28"/>
                <w:highlight w:val="none"/>
                <w:lang w:eastAsia="en-US"/>
              </w:rPr>
            </w:pPr>
          </w:p>
        </w:tc>
        <w:tc>
          <w:tcPr>
            <w:tcW w:w="1660" w:type="dxa"/>
          </w:tcPr>
          <w:p w14:paraId="4CD3C16C">
            <w:pPr>
              <w:rPr>
                <w:rFonts w:ascii="宋体" w:hAnsi="宋体" w:cs="仿宋_GB2312"/>
                <w:sz w:val="28"/>
                <w:szCs w:val="28"/>
                <w:highlight w:val="none"/>
                <w:lang w:eastAsia="en-US"/>
              </w:rPr>
            </w:pPr>
          </w:p>
        </w:tc>
      </w:tr>
      <w:tr w14:paraId="44C66D6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584" w:type="dxa"/>
          </w:tcPr>
          <w:p w14:paraId="25A198DE">
            <w:pPr>
              <w:rPr>
                <w:rFonts w:ascii="宋体" w:hAnsi="宋体" w:cs="仿宋_GB2312"/>
                <w:sz w:val="28"/>
                <w:szCs w:val="28"/>
                <w:highlight w:val="none"/>
                <w:lang w:eastAsia="en-US"/>
              </w:rPr>
            </w:pPr>
          </w:p>
        </w:tc>
        <w:tc>
          <w:tcPr>
            <w:tcW w:w="1478" w:type="dxa"/>
          </w:tcPr>
          <w:p w14:paraId="063ADE30">
            <w:pPr>
              <w:rPr>
                <w:rFonts w:ascii="宋体" w:hAnsi="宋体" w:cs="仿宋_GB2312"/>
                <w:sz w:val="28"/>
                <w:szCs w:val="28"/>
                <w:highlight w:val="none"/>
                <w:lang w:eastAsia="en-US"/>
              </w:rPr>
            </w:pPr>
          </w:p>
        </w:tc>
        <w:tc>
          <w:tcPr>
            <w:tcW w:w="1792" w:type="dxa"/>
          </w:tcPr>
          <w:p w14:paraId="7B4F22C1">
            <w:pPr>
              <w:rPr>
                <w:rFonts w:ascii="宋体" w:hAnsi="宋体" w:cs="仿宋_GB2312"/>
                <w:sz w:val="28"/>
                <w:szCs w:val="28"/>
                <w:highlight w:val="none"/>
                <w:lang w:eastAsia="en-US"/>
              </w:rPr>
            </w:pPr>
          </w:p>
        </w:tc>
        <w:tc>
          <w:tcPr>
            <w:tcW w:w="1498" w:type="dxa"/>
          </w:tcPr>
          <w:p w14:paraId="4BCC574B">
            <w:pPr>
              <w:rPr>
                <w:rFonts w:ascii="宋体" w:hAnsi="宋体" w:cs="仿宋_GB2312"/>
                <w:sz w:val="28"/>
                <w:szCs w:val="28"/>
                <w:highlight w:val="none"/>
                <w:lang w:eastAsia="en-US"/>
              </w:rPr>
            </w:pPr>
          </w:p>
        </w:tc>
        <w:tc>
          <w:tcPr>
            <w:tcW w:w="1751" w:type="dxa"/>
          </w:tcPr>
          <w:p w14:paraId="28BDD6AC">
            <w:pPr>
              <w:rPr>
                <w:rFonts w:ascii="宋体" w:hAnsi="宋体" w:cs="仿宋_GB2312"/>
                <w:sz w:val="28"/>
                <w:szCs w:val="28"/>
                <w:highlight w:val="none"/>
                <w:lang w:eastAsia="en-US"/>
              </w:rPr>
            </w:pPr>
          </w:p>
        </w:tc>
        <w:tc>
          <w:tcPr>
            <w:tcW w:w="750" w:type="dxa"/>
          </w:tcPr>
          <w:p w14:paraId="47719A93">
            <w:pPr>
              <w:rPr>
                <w:rFonts w:ascii="宋体" w:hAnsi="宋体" w:cs="仿宋_GB2312"/>
                <w:sz w:val="28"/>
                <w:szCs w:val="28"/>
                <w:highlight w:val="none"/>
                <w:lang w:eastAsia="en-US"/>
              </w:rPr>
            </w:pPr>
          </w:p>
        </w:tc>
        <w:tc>
          <w:tcPr>
            <w:tcW w:w="1493" w:type="dxa"/>
          </w:tcPr>
          <w:p w14:paraId="71733FF7">
            <w:pPr>
              <w:rPr>
                <w:rFonts w:ascii="宋体" w:hAnsi="宋体" w:cs="仿宋_GB2312"/>
                <w:sz w:val="28"/>
                <w:szCs w:val="28"/>
                <w:highlight w:val="none"/>
                <w:lang w:eastAsia="en-US"/>
              </w:rPr>
            </w:pPr>
          </w:p>
        </w:tc>
        <w:tc>
          <w:tcPr>
            <w:tcW w:w="1276" w:type="dxa"/>
          </w:tcPr>
          <w:p w14:paraId="4A46A550">
            <w:pPr>
              <w:rPr>
                <w:rFonts w:ascii="宋体" w:hAnsi="宋体" w:cs="仿宋_GB2312"/>
                <w:sz w:val="28"/>
                <w:szCs w:val="28"/>
                <w:highlight w:val="none"/>
                <w:lang w:eastAsia="en-US"/>
              </w:rPr>
            </w:pPr>
          </w:p>
        </w:tc>
        <w:tc>
          <w:tcPr>
            <w:tcW w:w="1134" w:type="dxa"/>
          </w:tcPr>
          <w:p w14:paraId="056CEBA1">
            <w:pPr>
              <w:rPr>
                <w:rFonts w:ascii="宋体" w:hAnsi="宋体" w:cs="仿宋_GB2312"/>
                <w:sz w:val="28"/>
                <w:szCs w:val="28"/>
                <w:highlight w:val="none"/>
                <w:lang w:eastAsia="en-US"/>
              </w:rPr>
            </w:pPr>
          </w:p>
        </w:tc>
        <w:tc>
          <w:tcPr>
            <w:tcW w:w="1660" w:type="dxa"/>
          </w:tcPr>
          <w:p w14:paraId="538CB7EF">
            <w:pPr>
              <w:rPr>
                <w:rFonts w:ascii="宋体" w:hAnsi="宋体" w:cs="仿宋_GB2312"/>
                <w:sz w:val="28"/>
                <w:szCs w:val="28"/>
                <w:highlight w:val="none"/>
                <w:lang w:eastAsia="en-US"/>
              </w:rPr>
            </w:pPr>
          </w:p>
        </w:tc>
      </w:tr>
      <w:tr w14:paraId="6225C59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584" w:type="dxa"/>
          </w:tcPr>
          <w:p w14:paraId="08EBC148">
            <w:pPr>
              <w:rPr>
                <w:rFonts w:ascii="宋体" w:hAnsi="宋体" w:cs="仿宋_GB2312"/>
                <w:sz w:val="28"/>
                <w:szCs w:val="28"/>
                <w:highlight w:val="none"/>
                <w:lang w:eastAsia="en-US"/>
              </w:rPr>
            </w:pPr>
          </w:p>
        </w:tc>
        <w:tc>
          <w:tcPr>
            <w:tcW w:w="1478" w:type="dxa"/>
          </w:tcPr>
          <w:p w14:paraId="302655DE">
            <w:pPr>
              <w:rPr>
                <w:rFonts w:ascii="宋体" w:hAnsi="宋体" w:cs="仿宋_GB2312"/>
                <w:sz w:val="28"/>
                <w:szCs w:val="28"/>
                <w:highlight w:val="none"/>
                <w:lang w:eastAsia="en-US"/>
              </w:rPr>
            </w:pPr>
          </w:p>
        </w:tc>
        <w:tc>
          <w:tcPr>
            <w:tcW w:w="1792" w:type="dxa"/>
          </w:tcPr>
          <w:p w14:paraId="65AE495F">
            <w:pPr>
              <w:rPr>
                <w:rFonts w:ascii="宋体" w:hAnsi="宋体" w:cs="仿宋_GB2312"/>
                <w:sz w:val="28"/>
                <w:szCs w:val="28"/>
                <w:highlight w:val="none"/>
                <w:lang w:eastAsia="en-US"/>
              </w:rPr>
            </w:pPr>
          </w:p>
        </w:tc>
        <w:tc>
          <w:tcPr>
            <w:tcW w:w="1498" w:type="dxa"/>
          </w:tcPr>
          <w:p w14:paraId="7C5BB323">
            <w:pPr>
              <w:rPr>
                <w:rFonts w:ascii="宋体" w:hAnsi="宋体" w:cs="仿宋_GB2312"/>
                <w:sz w:val="28"/>
                <w:szCs w:val="28"/>
                <w:highlight w:val="none"/>
                <w:lang w:eastAsia="en-US"/>
              </w:rPr>
            </w:pPr>
          </w:p>
        </w:tc>
        <w:tc>
          <w:tcPr>
            <w:tcW w:w="1751" w:type="dxa"/>
          </w:tcPr>
          <w:p w14:paraId="6A6BE457">
            <w:pPr>
              <w:rPr>
                <w:rFonts w:ascii="宋体" w:hAnsi="宋体" w:cs="仿宋_GB2312"/>
                <w:sz w:val="28"/>
                <w:szCs w:val="28"/>
                <w:highlight w:val="none"/>
                <w:lang w:eastAsia="en-US"/>
              </w:rPr>
            </w:pPr>
          </w:p>
        </w:tc>
        <w:tc>
          <w:tcPr>
            <w:tcW w:w="750" w:type="dxa"/>
          </w:tcPr>
          <w:p w14:paraId="6812D190">
            <w:pPr>
              <w:rPr>
                <w:rFonts w:ascii="宋体" w:hAnsi="宋体" w:cs="仿宋_GB2312"/>
                <w:sz w:val="28"/>
                <w:szCs w:val="28"/>
                <w:highlight w:val="none"/>
                <w:lang w:eastAsia="en-US"/>
              </w:rPr>
            </w:pPr>
          </w:p>
        </w:tc>
        <w:tc>
          <w:tcPr>
            <w:tcW w:w="1493" w:type="dxa"/>
          </w:tcPr>
          <w:p w14:paraId="52293BFE">
            <w:pPr>
              <w:rPr>
                <w:rFonts w:ascii="宋体" w:hAnsi="宋体" w:cs="仿宋_GB2312"/>
                <w:sz w:val="28"/>
                <w:szCs w:val="28"/>
                <w:highlight w:val="none"/>
                <w:lang w:eastAsia="en-US"/>
              </w:rPr>
            </w:pPr>
          </w:p>
        </w:tc>
        <w:tc>
          <w:tcPr>
            <w:tcW w:w="1276" w:type="dxa"/>
          </w:tcPr>
          <w:p w14:paraId="55EC6A7A">
            <w:pPr>
              <w:rPr>
                <w:rFonts w:ascii="宋体" w:hAnsi="宋体" w:cs="仿宋_GB2312"/>
                <w:sz w:val="28"/>
                <w:szCs w:val="28"/>
                <w:highlight w:val="none"/>
                <w:lang w:eastAsia="en-US"/>
              </w:rPr>
            </w:pPr>
          </w:p>
        </w:tc>
        <w:tc>
          <w:tcPr>
            <w:tcW w:w="1134" w:type="dxa"/>
          </w:tcPr>
          <w:p w14:paraId="4DF896C9">
            <w:pPr>
              <w:rPr>
                <w:rFonts w:ascii="宋体" w:hAnsi="宋体" w:cs="仿宋_GB2312"/>
                <w:sz w:val="28"/>
                <w:szCs w:val="28"/>
                <w:highlight w:val="none"/>
                <w:lang w:eastAsia="en-US"/>
              </w:rPr>
            </w:pPr>
          </w:p>
        </w:tc>
        <w:tc>
          <w:tcPr>
            <w:tcW w:w="1660" w:type="dxa"/>
          </w:tcPr>
          <w:p w14:paraId="729C5E1B">
            <w:pPr>
              <w:rPr>
                <w:rFonts w:ascii="宋体" w:hAnsi="宋体" w:cs="仿宋_GB2312"/>
                <w:sz w:val="28"/>
                <w:szCs w:val="28"/>
                <w:highlight w:val="none"/>
                <w:lang w:eastAsia="en-US"/>
              </w:rPr>
            </w:pPr>
          </w:p>
        </w:tc>
      </w:tr>
      <w:tr w14:paraId="638E700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584" w:type="dxa"/>
          </w:tcPr>
          <w:p w14:paraId="207C142C">
            <w:pPr>
              <w:rPr>
                <w:rFonts w:ascii="宋体" w:hAnsi="宋体" w:cs="仿宋_GB2312"/>
                <w:sz w:val="28"/>
                <w:szCs w:val="28"/>
                <w:highlight w:val="none"/>
                <w:lang w:eastAsia="en-US"/>
              </w:rPr>
            </w:pPr>
          </w:p>
        </w:tc>
        <w:tc>
          <w:tcPr>
            <w:tcW w:w="1478" w:type="dxa"/>
          </w:tcPr>
          <w:p w14:paraId="16E76BDC">
            <w:pPr>
              <w:rPr>
                <w:rFonts w:ascii="宋体" w:hAnsi="宋体" w:cs="仿宋_GB2312"/>
                <w:sz w:val="28"/>
                <w:szCs w:val="28"/>
                <w:highlight w:val="none"/>
                <w:lang w:eastAsia="en-US"/>
              </w:rPr>
            </w:pPr>
          </w:p>
        </w:tc>
        <w:tc>
          <w:tcPr>
            <w:tcW w:w="1792" w:type="dxa"/>
          </w:tcPr>
          <w:p w14:paraId="06513255">
            <w:pPr>
              <w:rPr>
                <w:rFonts w:ascii="宋体" w:hAnsi="宋体" w:cs="仿宋_GB2312"/>
                <w:sz w:val="28"/>
                <w:szCs w:val="28"/>
                <w:highlight w:val="none"/>
                <w:lang w:eastAsia="en-US"/>
              </w:rPr>
            </w:pPr>
          </w:p>
        </w:tc>
        <w:tc>
          <w:tcPr>
            <w:tcW w:w="1498" w:type="dxa"/>
          </w:tcPr>
          <w:p w14:paraId="5885F678">
            <w:pPr>
              <w:rPr>
                <w:rFonts w:ascii="宋体" w:hAnsi="宋体" w:cs="仿宋_GB2312"/>
                <w:sz w:val="28"/>
                <w:szCs w:val="28"/>
                <w:highlight w:val="none"/>
                <w:lang w:eastAsia="en-US"/>
              </w:rPr>
            </w:pPr>
          </w:p>
        </w:tc>
        <w:tc>
          <w:tcPr>
            <w:tcW w:w="1751" w:type="dxa"/>
          </w:tcPr>
          <w:p w14:paraId="5E5DDE46">
            <w:pPr>
              <w:rPr>
                <w:rFonts w:ascii="宋体" w:hAnsi="宋体" w:cs="仿宋_GB2312"/>
                <w:sz w:val="28"/>
                <w:szCs w:val="28"/>
                <w:highlight w:val="none"/>
                <w:lang w:eastAsia="en-US"/>
              </w:rPr>
            </w:pPr>
          </w:p>
        </w:tc>
        <w:tc>
          <w:tcPr>
            <w:tcW w:w="750" w:type="dxa"/>
          </w:tcPr>
          <w:p w14:paraId="4E4D07FF">
            <w:pPr>
              <w:rPr>
                <w:rFonts w:ascii="宋体" w:hAnsi="宋体" w:cs="仿宋_GB2312"/>
                <w:sz w:val="28"/>
                <w:szCs w:val="28"/>
                <w:highlight w:val="none"/>
                <w:lang w:eastAsia="en-US"/>
              </w:rPr>
            </w:pPr>
          </w:p>
        </w:tc>
        <w:tc>
          <w:tcPr>
            <w:tcW w:w="1493" w:type="dxa"/>
          </w:tcPr>
          <w:p w14:paraId="4B06F6AA">
            <w:pPr>
              <w:rPr>
                <w:rFonts w:ascii="宋体" w:hAnsi="宋体" w:cs="仿宋_GB2312"/>
                <w:sz w:val="28"/>
                <w:szCs w:val="28"/>
                <w:highlight w:val="none"/>
                <w:lang w:eastAsia="en-US"/>
              </w:rPr>
            </w:pPr>
          </w:p>
        </w:tc>
        <w:tc>
          <w:tcPr>
            <w:tcW w:w="1276" w:type="dxa"/>
          </w:tcPr>
          <w:p w14:paraId="737D51D4">
            <w:pPr>
              <w:rPr>
                <w:rFonts w:ascii="宋体" w:hAnsi="宋体" w:cs="仿宋_GB2312"/>
                <w:sz w:val="28"/>
                <w:szCs w:val="28"/>
                <w:highlight w:val="none"/>
                <w:lang w:eastAsia="en-US"/>
              </w:rPr>
            </w:pPr>
          </w:p>
        </w:tc>
        <w:tc>
          <w:tcPr>
            <w:tcW w:w="1134" w:type="dxa"/>
          </w:tcPr>
          <w:p w14:paraId="60636088">
            <w:pPr>
              <w:rPr>
                <w:rFonts w:ascii="宋体" w:hAnsi="宋体" w:cs="仿宋_GB2312"/>
                <w:sz w:val="28"/>
                <w:szCs w:val="28"/>
                <w:highlight w:val="none"/>
                <w:lang w:eastAsia="en-US"/>
              </w:rPr>
            </w:pPr>
          </w:p>
        </w:tc>
        <w:tc>
          <w:tcPr>
            <w:tcW w:w="1660" w:type="dxa"/>
          </w:tcPr>
          <w:p w14:paraId="2B359406">
            <w:pPr>
              <w:rPr>
                <w:rFonts w:ascii="宋体" w:hAnsi="宋体" w:cs="仿宋_GB2312"/>
                <w:sz w:val="28"/>
                <w:szCs w:val="28"/>
                <w:highlight w:val="none"/>
                <w:lang w:eastAsia="en-US"/>
              </w:rPr>
            </w:pPr>
          </w:p>
        </w:tc>
      </w:tr>
      <w:tr w14:paraId="684ADD0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584" w:type="dxa"/>
          </w:tcPr>
          <w:p w14:paraId="3FE8C398">
            <w:pPr>
              <w:rPr>
                <w:rFonts w:ascii="宋体" w:hAnsi="宋体" w:cs="仿宋_GB2312"/>
                <w:sz w:val="28"/>
                <w:szCs w:val="28"/>
                <w:highlight w:val="none"/>
                <w:lang w:eastAsia="en-US"/>
              </w:rPr>
            </w:pPr>
          </w:p>
        </w:tc>
        <w:tc>
          <w:tcPr>
            <w:tcW w:w="1478" w:type="dxa"/>
          </w:tcPr>
          <w:p w14:paraId="76860A4D">
            <w:pPr>
              <w:rPr>
                <w:rFonts w:ascii="宋体" w:hAnsi="宋体" w:cs="仿宋_GB2312"/>
                <w:sz w:val="28"/>
                <w:szCs w:val="28"/>
                <w:highlight w:val="none"/>
                <w:lang w:eastAsia="en-US"/>
              </w:rPr>
            </w:pPr>
          </w:p>
        </w:tc>
        <w:tc>
          <w:tcPr>
            <w:tcW w:w="1792" w:type="dxa"/>
          </w:tcPr>
          <w:p w14:paraId="490C5F87">
            <w:pPr>
              <w:rPr>
                <w:rFonts w:ascii="宋体" w:hAnsi="宋体" w:cs="仿宋_GB2312"/>
                <w:sz w:val="28"/>
                <w:szCs w:val="28"/>
                <w:highlight w:val="none"/>
                <w:lang w:eastAsia="en-US"/>
              </w:rPr>
            </w:pPr>
          </w:p>
        </w:tc>
        <w:tc>
          <w:tcPr>
            <w:tcW w:w="1498" w:type="dxa"/>
          </w:tcPr>
          <w:p w14:paraId="16231CF2">
            <w:pPr>
              <w:rPr>
                <w:rFonts w:ascii="宋体" w:hAnsi="宋体" w:cs="仿宋_GB2312"/>
                <w:sz w:val="28"/>
                <w:szCs w:val="28"/>
                <w:highlight w:val="none"/>
                <w:lang w:eastAsia="en-US"/>
              </w:rPr>
            </w:pPr>
          </w:p>
        </w:tc>
        <w:tc>
          <w:tcPr>
            <w:tcW w:w="1751" w:type="dxa"/>
          </w:tcPr>
          <w:p w14:paraId="69F97F1F">
            <w:pPr>
              <w:rPr>
                <w:rFonts w:ascii="宋体" w:hAnsi="宋体" w:cs="仿宋_GB2312"/>
                <w:sz w:val="28"/>
                <w:szCs w:val="28"/>
                <w:highlight w:val="none"/>
                <w:lang w:eastAsia="en-US"/>
              </w:rPr>
            </w:pPr>
          </w:p>
        </w:tc>
        <w:tc>
          <w:tcPr>
            <w:tcW w:w="750" w:type="dxa"/>
          </w:tcPr>
          <w:p w14:paraId="2DEEA354">
            <w:pPr>
              <w:rPr>
                <w:rFonts w:ascii="宋体" w:hAnsi="宋体" w:cs="仿宋_GB2312"/>
                <w:sz w:val="28"/>
                <w:szCs w:val="28"/>
                <w:highlight w:val="none"/>
                <w:lang w:eastAsia="en-US"/>
              </w:rPr>
            </w:pPr>
          </w:p>
        </w:tc>
        <w:tc>
          <w:tcPr>
            <w:tcW w:w="1493" w:type="dxa"/>
          </w:tcPr>
          <w:p w14:paraId="7A7FA136">
            <w:pPr>
              <w:rPr>
                <w:rFonts w:ascii="宋体" w:hAnsi="宋体" w:cs="仿宋_GB2312"/>
                <w:sz w:val="28"/>
                <w:szCs w:val="28"/>
                <w:highlight w:val="none"/>
                <w:lang w:eastAsia="en-US"/>
              </w:rPr>
            </w:pPr>
          </w:p>
        </w:tc>
        <w:tc>
          <w:tcPr>
            <w:tcW w:w="1276" w:type="dxa"/>
          </w:tcPr>
          <w:p w14:paraId="49115127">
            <w:pPr>
              <w:rPr>
                <w:rFonts w:ascii="宋体" w:hAnsi="宋体" w:cs="仿宋_GB2312"/>
                <w:sz w:val="28"/>
                <w:szCs w:val="28"/>
                <w:highlight w:val="none"/>
                <w:lang w:eastAsia="en-US"/>
              </w:rPr>
            </w:pPr>
          </w:p>
        </w:tc>
        <w:tc>
          <w:tcPr>
            <w:tcW w:w="1134" w:type="dxa"/>
          </w:tcPr>
          <w:p w14:paraId="777ABD8A">
            <w:pPr>
              <w:rPr>
                <w:rFonts w:ascii="宋体" w:hAnsi="宋体" w:cs="仿宋_GB2312"/>
                <w:sz w:val="28"/>
                <w:szCs w:val="28"/>
                <w:highlight w:val="none"/>
                <w:lang w:eastAsia="en-US"/>
              </w:rPr>
            </w:pPr>
          </w:p>
        </w:tc>
        <w:tc>
          <w:tcPr>
            <w:tcW w:w="1660" w:type="dxa"/>
          </w:tcPr>
          <w:p w14:paraId="22424E0F">
            <w:pPr>
              <w:rPr>
                <w:rFonts w:ascii="宋体" w:hAnsi="宋体" w:cs="仿宋_GB2312"/>
                <w:sz w:val="28"/>
                <w:szCs w:val="28"/>
                <w:highlight w:val="none"/>
                <w:lang w:eastAsia="en-US"/>
              </w:rPr>
            </w:pPr>
          </w:p>
        </w:tc>
      </w:tr>
    </w:tbl>
    <w:p w14:paraId="44977854">
      <w:pPr>
        <w:rPr>
          <w:rFonts w:ascii="宋体" w:hAnsi="宋体" w:eastAsia="黑体" w:cs="黑体"/>
          <w:color w:val="000000" w:themeColor="text1"/>
          <w:kern w:val="0"/>
          <w:szCs w:val="32"/>
          <w:highlight w:val="none"/>
          <w14:textFill>
            <w14:solidFill>
              <w14:schemeClr w14:val="tx1"/>
            </w14:solidFill>
          </w14:textFill>
        </w:rPr>
      </w:pPr>
      <w:r>
        <w:rPr>
          <w:rFonts w:hint="eastAsia" w:ascii="宋体" w:hAnsi="宋体" w:eastAsia="黑体" w:cs="黑体"/>
          <w:color w:val="000000" w:themeColor="text1"/>
          <w:kern w:val="0"/>
          <w:szCs w:val="32"/>
          <w:highlight w:val="none"/>
          <w14:textFill>
            <w14:solidFill>
              <w14:schemeClr w14:val="tx1"/>
            </w14:solidFill>
          </w14:textFill>
        </w:rPr>
        <w:br w:type="page"/>
      </w:r>
    </w:p>
    <w:p w14:paraId="3ECD920A">
      <w:pPr>
        <w:overflowPunct w:val="0"/>
        <w:snapToGrid w:val="0"/>
        <w:spacing w:line="592" w:lineRule="exact"/>
        <w:rPr>
          <w:rFonts w:ascii="宋体" w:hAnsi="宋体" w:eastAsia="黑体" w:cs="黑体"/>
          <w:color w:val="000000" w:themeColor="text1"/>
          <w:kern w:val="0"/>
          <w:szCs w:val="32"/>
          <w:highlight w:val="none"/>
          <w14:textFill>
            <w14:solidFill>
              <w14:schemeClr w14:val="tx1"/>
            </w14:solidFill>
          </w14:textFill>
        </w:rPr>
        <w:sectPr>
          <w:headerReference r:id="rId197" w:type="default"/>
          <w:footerReference r:id="rId199" w:type="default"/>
          <w:headerReference r:id="rId198" w:type="even"/>
          <w:footerReference r:id="rId200" w:type="even"/>
          <w:pgSz w:w="16838" w:h="11906" w:orient="landscape"/>
          <w:pgMar w:top="1531" w:right="1701" w:bottom="1531" w:left="1985" w:header="851" w:footer="1134" w:gutter="0"/>
          <w:cols w:space="720" w:num="1"/>
          <w:docGrid w:linePitch="312" w:charSpace="0"/>
        </w:sectPr>
      </w:pPr>
    </w:p>
    <w:p w14:paraId="20B74E3B">
      <w:pPr>
        <w:overflowPunct w:val="0"/>
        <w:adjustRightInd w:val="0"/>
        <w:snapToGrid w:val="0"/>
        <w:spacing w:line="562" w:lineRule="exact"/>
        <w:jc w:val="left"/>
        <w:rPr>
          <w:rFonts w:ascii="宋体" w:hAnsi="宋体" w:eastAsia="黑体" w:cs="黑体"/>
          <w:color w:val="000000" w:themeColor="text1"/>
          <w:szCs w:val="32"/>
          <w:highlight w:val="none"/>
          <w14:textFill>
            <w14:solidFill>
              <w14:schemeClr w14:val="tx1"/>
            </w14:solidFill>
          </w14:textFill>
        </w:rPr>
      </w:pPr>
      <w:r>
        <w:rPr>
          <w:rFonts w:hint="eastAsia" w:ascii="宋体" w:hAnsi="宋体" w:eastAsia="黑体" w:cs="黑体"/>
          <w:color w:val="000000" w:themeColor="text1"/>
          <w:szCs w:val="32"/>
          <w:highlight w:val="none"/>
          <w14:textFill>
            <w14:solidFill>
              <w14:schemeClr w14:val="tx1"/>
            </w14:solidFill>
          </w14:textFill>
        </w:rPr>
        <w:t>附件27</w:t>
      </w:r>
    </w:p>
    <w:p w14:paraId="36B76E7E">
      <w:pPr>
        <w:overflowPunct w:val="0"/>
        <w:adjustRightInd w:val="0"/>
        <w:snapToGrid w:val="0"/>
        <w:spacing w:line="562" w:lineRule="exact"/>
        <w:jc w:val="left"/>
        <w:rPr>
          <w:rFonts w:ascii="宋体" w:hAnsi="宋体" w:eastAsia="黑体" w:cs="黑体"/>
          <w:color w:val="000000" w:themeColor="text1"/>
          <w:szCs w:val="32"/>
          <w:highlight w:val="none"/>
          <w14:textFill>
            <w14:solidFill>
              <w14:schemeClr w14:val="tx1"/>
            </w14:solidFill>
          </w14:textFill>
        </w:rPr>
      </w:pPr>
    </w:p>
    <w:p w14:paraId="7A4B1516">
      <w:pPr>
        <w:overflowPunct w:val="0"/>
        <w:adjustRightInd w:val="0"/>
        <w:snapToGrid w:val="0"/>
        <w:spacing w:line="562" w:lineRule="exact"/>
        <w:jc w:val="center"/>
        <w:rPr>
          <w:rFonts w:ascii="宋体" w:hAnsi="宋体" w:eastAsia="方正小标宋简体" w:cs="方正小标宋简体"/>
          <w:color w:val="000000"/>
          <w:kern w:val="0"/>
          <w:sz w:val="44"/>
          <w:szCs w:val="44"/>
          <w:highlight w:val="none"/>
        </w:rPr>
      </w:pPr>
      <w:r>
        <w:rPr>
          <w:rFonts w:hint="eastAsia" w:ascii="宋体" w:hAnsi="宋体" w:eastAsia="方正小标宋简体" w:cs="方正小标宋简体"/>
          <w:color w:val="000000"/>
          <w:kern w:val="0"/>
          <w:sz w:val="44"/>
          <w:szCs w:val="44"/>
          <w:highlight w:val="none"/>
        </w:rPr>
        <w:t>电竞赛事补贴类</w:t>
      </w:r>
    </w:p>
    <w:p w14:paraId="03E45E92">
      <w:pPr>
        <w:overflowPunct w:val="0"/>
        <w:adjustRightInd w:val="0"/>
        <w:snapToGrid w:val="0"/>
        <w:spacing w:line="562" w:lineRule="exact"/>
        <w:rPr>
          <w:rFonts w:ascii="宋体" w:hAnsi="宋体" w:eastAsia="黑体" w:cs="黑体"/>
          <w:color w:val="000000"/>
          <w:kern w:val="0"/>
          <w:sz w:val="24"/>
          <w:szCs w:val="32"/>
          <w:highlight w:val="none"/>
          <w:lang w:eastAsia="en-US"/>
        </w:rPr>
      </w:pPr>
    </w:p>
    <w:p w14:paraId="67F8E875">
      <w:pPr>
        <w:overflowPunct w:val="0"/>
        <w:adjustRightInd w:val="0"/>
        <w:snapToGrid w:val="0"/>
        <w:spacing w:line="562" w:lineRule="exact"/>
        <w:ind w:firstLine="640" w:firstLineChars="200"/>
        <w:rPr>
          <w:rFonts w:ascii="宋体" w:hAnsi="宋体" w:eastAsia="黑体" w:cs="黑体"/>
          <w:color w:val="000000"/>
          <w:kern w:val="0"/>
          <w:szCs w:val="32"/>
          <w:highlight w:val="none"/>
        </w:rPr>
      </w:pPr>
      <w:r>
        <w:rPr>
          <w:rFonts w:hint="eastAsia" w:ascii="宋体" w:hAnsi="宋体" w:eastAsia="黑体" w:cs="黑体"/>
          <w:color w:val="000000"/>
          <w:kern w:val="0"/>
          <w:szCs w:val="32"/>
          <w:highlight w:val="none"/>
        </w:rPr>
        <w:t>一、支持范围</w:t>
      </w:r>
    </w:p>
    <w:p w14:paraId="525A4CD7">
      <w:pPr>
        <w:overflowPunct w:val="0"/>
        <w:adjustRightInd w:val="0"/>
        <w:snapToGrid w:val="0"/>
        <w:spacing w:line="562" w:lineRule="exact"/>
        <w:ind w:firstLine="640" w:firstLineChars="200"/>
        <w:rPr>
          <w:rFonts w:ascii="宋体" w:hAnsi="宋体" w:cs="仿宋_GB2312"/>
          <w:color w:val="000000"/>
          <w:kern w:val="0"/>
          <w:szCs w:val="32"/>
          <w:highlight w:val="none"/>
        </w:rPr>
      </w:pPr>
      <w:r>
        <w:rPr>
          <w:rFonts w:hint="eastAsia" w:ascii="宋体" w:hAnsi="宋体" w:eastAsia="楷体_GB2312" w:cs="楷体_GB2312"/>
          <w:snapToGrid w:val="0"/>
          <w:kern w:val="0"/>
          <w:szCs w:val="32"/>
          <w:highlight w:val="none"/>
        </w:rPr>
        <w:t>（一）高水平电竞赛事。</w:t>
      </w:r>
      <w:r>
        <w:rPr>
          <w:rFonts w:hint="eastAsia" w:ascii="宋体" w:hAnsi="宋体" w:cs="仿宋_GB2312"/>
          <w:color w:val="000000"/>
          <w:kern w:val="0"/>
          <w:szCs w:val="32"/>
          <w:highlight w:val="none"/>
        </w:rPr>
        <w:t>支持国际、国内高水平电竞赛事在济南举办，对承办赛事的市场主体，按照赛事层级、规模和实际支出，给予分档资助，每场资助金额最高不超过800万元；</w:t>
      </w:r>
    </w:p>
    <w:p w14:paraId="72314CE4">
      <w:pPr>
        <w:overflowPunct w:val="0"/>
        <w:adjustRightInd w:val="0"/>
        <w:snapToGrid w:val="0"/>
        <w:spacing w:line="562" w:lineRule="exact"/>
        <w:ind w:firstLine="640" w:firstLineChars="200"/>
        <w:rPr>
          <w:rFonts w:ascii="宋体" w:hAnsi="宋体" w:cs="仿宋_GB2312"/>
          <w:color w:val="000000"/>
          <w:kern w:val="0"/>
          <w:szCs w:val="32"/>
          <w:highlight w:val="none"/>
        </w:rPr>
      </w:pPr>
      <w:r>
        <w:rPr>
          <w:rFonts w:hint="eastAsia" w:ascii="宋体" w:hAnsi="宋体" w:eastAsia="楷体_GB2312" w:cs="楷体_GB2312"/>
          <w:snapToGrid w:val="0"/>
          <w:kern w:val="0"/>
          <w:szCs w:val="32"/>
          <w:highlight w:val="none"/>
        </w:rPr>
        <w:t>（二）自主品牌赛事。</w:t>
      </w:r>
      <w:r>
        <w:rPr>
          <w:rFonts w:hint="eastAsia" w:ascii="宋体" w:hAnsi="宋体" w:cs="仿宋_GB2312"/>
          <w:color w:val="000000"/>
          <w:kern w:val="0"/>
          <w:szCs w:val="32"/>
          <w:highlight w:val="none"/>
        </w:rPr>
        <w:t>对在济南举办的发展前景好、市场价值大、有较大影响力的本土IP电竞品牌赛事，按照实际举办费用（除奖金外）的30%给予一次性经费补助，每场资助金额最高不超过200万元。</w:t>
      </w:r>
    </w:p>
    <w:p w14:paraId="36465AB5">
      <w:pPr>
        <w:overflowPunct w:val="0"/>
        <w:adjustRightInd w:val="0"/>
        <w:snapToGrid w:val="0"/>
        <w:spacing w:line="562" w:lineRule="exact"/>
        <w:ind w:firstLine="640" w:firstLineChars="200"/>
        <w:rPr>
          <w:rFonts w:ascii="宋体" w:hAnsi="宋体" w:eastAsia="黑体" w:cs="黑体"/>
          <w:color w:val="000000"/>
          <w:kern w:val="0"/>
          <w:szCs w:val="32"/>
          <w:highlight w:val="none"/>
        </w:rPr>
      </w:pPr>
      <w:r>
        <w:rPr>
          <w:rFonts w:hint="eastAsia" w:ascii="宋体" w:hAnsi="宋体" w:eastAsia="黑体" w:cs="黑体"/>
          <w:color w:val="000000"/>
          <w:kern w:val="0"/>
          <w:szCs w:val="32"/>
          <w:highlight w:val="none"/>
        </w:rPr>
        <w:t>二、支持方式</w:t>
      </w:r>
    </w:p>
    <w:p w14:paraId="02A4BCA2">
      <w:pPr>
        <w:overflowPunct w:val="0"/>
        <w:adjustRightInd w:val="0"/>
        <w:snapToGrid w:val="0"/>
        <w:spacing w:line="562" w:lineRule="exact"/>
        <w:ind w:firstLine="640" w:firstLineChars="200"/>
        <w:rPr>
          <w:rFonts w:ascii="宋体" w:hAnsi="宋体" w:cs="仿宋_GB2312"/>
          <w:color w:val="000000"/>
          <w:kern w:val="0"/>
          <w:szCs w:val="32"/>
          <w:highlight w:val="none"/>
        </w:rPr>
      </w:pPr>
      <w:r>
        <w:rPr>
          <w:rFonts w:hint="eastAsia" w:ascii="宋体" w:hAnsi="宋体" w:cs="仿宋_GB2312"/>
          <w:color w:val="000000"/>
          <w:kern w:val="0"/>
          <w:szCs w:val="32"/>
          <w:highlight w:val="none"/>
        </w:rPr>
        <w:t>该项目以股权投资方式进行支持。</w:t>
      </w:r>
    </w:p>
    <w:p w14:paraId="694B91A4">
      <w:pPr>
        <w:overflowPunct w:val="0"/>
        <w:adjustRightInd w:val="0"/>
        <w:snapToGrid w:val="0"/>
        <w:spacing w:line="562" w:lineRule="exact"/>
        <w:ind w:firstLine="640" w:firstLineChars="200"/>
        <w:rPr>
          <w:rFonts w:ascii="宋体" w:hAnsi="宋体" w:eastAsia="黑体" w:cs="黑体"/>
          <w:color w:val="000000"/>
          <w:kern w:val="0"/>
          <w:szCs w:val="32"/>
          <w:highlight w:val="none"/>
        </w:rPr>
      </w:pPr>
      <w:r>
        <w:rPr>
          <w:rFonts w:hint="eastAsia" w:ascii="宋体" w:hAnsi="宋体" w:eastAsia="黑体" w:cs="黑体"/>
          <w:color w:val="000000"/>
          <w:kern w:val="0"/>
          <w:szCs w:val="32"/>
          <w:highlight w:val="none"/>
        </w:rPr>
        <w:t>三、申报条件</w:t>
      </w:r>
    </w:p>
    <w:p w14:paraId="022C6A7C">
      <w:pPr>
        <w:overflowPunct w:val="0"/>
        <w:adjustRightInd w:val="0"/>
        <w:snapToGrid w:val="0"/>
        <w:spacing w:line="562" w:lineRule="exact"/>
        <w:ind w:firstLine="640" w:firstLineChars="200"/>
        <w:rPr>
          <w:rFonts w:ascii="宋体" w:hAnsi="宋体" w:eastAsia="楷体_GB2312" w:cs="楷体_GB2312"/>
          <w:snapToGrid w:val="0"/>
          <w:kern w:val="0"/>
          <w:szCs w:val="32"/>
          <w:highlight w:val="none"/>
        </w:rPr>
      </w:pPr>
      <w:r>
        <w:rPr>
          <w:rFonts w:hint="eastAsia" w:ascii="宋体" w:hAnsi="宋体" w:eastAsia="楷体_GB2312" w:cs="楷体_GB2312"/>
          <w:snapToGrid w:val="0"/>
          <w:kern w:val="0"/>
          <w:szCs w:val="32"/>
          <w:highlight w:val="none"/>
        </w:rPr>
        <w:t>（一）申报单位</w:t>
      </w:r>
    </w:p>
    <w:p w14:paraId="69ECCA10">
      <w:pPr>
        <w:overflowPunct w:val="0"/>
        <w:adjustRightInd w:val="0"/>
        <w:snapToGrid w:val="0"/>
        <w:spacing w:line="562" w:lineRule="exact"/>
        <w:ind w:firstLine="640" w:firstLineChars="200"/>
        <w:rPr>
          <w:rFonts w:ascii="宋体" w:hAnsi="宋体" w:cs="仿宋_GB2312"/>
          <w:color w:val="000000"/>
          <w:kern w:val="0"/>
          <w:szCs w:val="32"/>
          <w:highlight w:val="none"/>
        </w:rPr>
      </w:pPr>
      <w:r>
        <w:rPr>
          <w:rFonts w:hint="eastAsia" w:ascii="宋体" w:hAnsi="宋体" w:cs="仿宋_GB2312"/>
          <w:color w:val="000000"/>
          <w:kern w:val="0"/>
          <w:szCs w:val="32"/>
          <w:highlight w:val="none"/>
        </w:rPr>
        <w:t>1.</w:t>
      </w:r>
      <w:r>
        <w:rPr>
          <w:rFonts w:ascii="宋体" w:hAnsi="宋体" w:cs="仿宋_GB2312"/>
          <w:color w:val="000000"/>
          <w:kern w:val="0"/>
          <w:szCs w:val="32"/>
          <w:highlight w:val="none"/>
        </w:rPr>
        <w:t xml:space="preserve"> </w:t>
      </w:r>
      <w:r>
        <w:rPr>
          <w:rFonts w:hint="eastAsia" w:ascii="宋体" w:hAnsi="宋体" w:cs="仿宋_GB2312"/>
          <w:color w:val="000000"/>
          <w:kern w:val="0"/>
          <w:szCs w:val="32"/>
          <w:highlight w:val="none"/>
        </w:rPr>
        <w:t>具有独立承担民事责任能力；</w:t>
      </w:r>
    </w:p>
    <w:p w14:paraId="67E2219C">
      <w:pPr>
        <w:overflowPunct w:val="0"/>
        <w:adjustRightInd w:val="0"/>
        <w:snapToGrid w:val="0"/>
        <w:spacing w:line="562" w:lineRule="exact"/>
        <w:ind w:firstLine="640" w:firstLineChars="200"/>
        <w:rPr>
          <w:rFonts w:ascii="宋体" w:hAnsi="宋体" w:cs="仿宋_GB2312"/>
          <w:color w:val="000000"/>
          <w:kern w:val="0"/>
          <w:szCs w:val="32"/>
          <w:highlight w:val="none"/>
        </w:rPr>
      </w:pPr>
      <w:r>
        <w:rPr>
          <w:rFonts w:hint="eastAsia" w:ascii="宋体" w:hAnsi="宋体" w:cs="仿宋_GB2312"/>
          <w:color w:val="000000"/>
          <w:kern w:val="0"/>
          <w:szCs w:val="32"/>
          <w:highlight w:val="none"/>
        </w:rPr>
        <w:t>2.</w:t>
      </w:r>
      <w:r>
        <w:rPr>
          <w:rFonts w:ascii="宋体" w:hAnsi="宋体" w:cs="仿宋_GB2312"/>
          <w:color w:val="000000"/>
          <w:kern w:val="0"/>
          <w:szCs w:val="32"/>
          <w:highlight w:val="none"/>
        </w:rPr>
        <w:t xml:space="preserve"> </w:t>
      </w:r>
      <w:r>
        <w:rPr>
          <w:rFonts w:hint="eastAsia" w:ascii="宋体" w:hAnsi="宋体" w:cs="仿宋_GB2312"/>
          <w:color w:val="000000"/>
          <w:kern w:val="0"/>
          <w:szCs w:val="32"/>
          <w:highlight w:val="none"/>
        </w:rPr>
        <w:t>申报单位与项目实施单位、资金使用单位必须一致；</w:t>
      </w:r>
    </w:p>
    <w:p w14:paraId="32C935FC">
      <w:pPr>
        <w:overflowPunct w:val="0"/>
        <w:adjustRightInd w:val="0"/>
        <w:snapToGrid w:val="0"/>
        <w:spacing w:line="562" w:lineRule="exact"/>
        <w:ind w:firstLine="640" w:firstLineChars="200"/>
        <w:rPr>
          <w:rFonts w:ascii="宋体" w:hAnsi="宋体" w:cs="仿宋_GB2312"/>
          <w:color w:val="000000"/>
          <w:kern w:val="0"/>
          <w:szCs w:val="32"/>
          <w:highlight w:val="none"/>
        </w:rPr>
      </w:pPr>
      <w:r>
        <w:rPr>
          <w:rFonts w:hint="eastAsia" w:ascii="宋体" w:hAnsi="宋体" w:cs="仿宋_GB2312"/>
          <w:color w:val="000000"/>
          <w:kern w:val="0"/>
          <w:szCs w:val="32"/>
          <w:highlight w:val="none"/>
        </w:rPr>
        <w:t>3.</w:t>
      </w:r>
      <w:r>
        <w:rPr>
          <w:rFonts w:ascii="宋体" w:hAnsi="宋体" w:cs="仿宋_GB2312"/>
          <w:color w:val="000000"/>
          <w:kern w:val="0"/>
          <w:szCs w:val="32"/>
          <w:highlight w:val="none"/>
        </w:rPr>
        <w:t xml:space="preserve"> </w:t>
      </w:r>
      <w:r>
        <w:rPr>
          <w:rFonts w:hint="eastAsia" w:ascii="宋体" w:hAnsi="宋体" w:cs="仿宋_GB2312"/>
          <w:color w:val="000000"/>
          <w:kern w:val="0"/>
          <w:szCs w:val="32"/>
          <w:highlight w:val="none"/>
        </w:rPr>
        <w:t>财务管理制度健全、会计核算规范、财务状况良好，具有良好社会经济效益和发展前景的单位，在质量、安全、信誉和社会责任等方面无不良记录。</w:t>
      </w:r>
    </w:p>
    <w:p w14:paraId="1B1C1EC3">
      <w:pPr>
        <w:overflowPunct w:val="0"/>
        <w:adjustRightInd w:val="0"/>
        <w:snapToGrid w:val="0"/>
        <w:spacing w:line="562" w:lineRule="exact"/>
        <w:ind w:firstLine="640" w:firstLineChars="200"/>
        <w:rPr>
          <w:rFonts w:ascii="宋体" w:hAnsi="宋体" w:eastAsia="楷体_GB2312" w:cs="楷体_GB2312"/>
          <w:snapToGrid w:val="0"/>
          <w:kern w:val="0"/>
          <w:szCs w:val="32"/>
          <w:highlight w:val="none"/>
        </w:rPr>
      </w:pPr>
      <w:r>
        <w:rPr>
          <w:rFonts w:hint="eastAsia" w:ascii="宋体" w:hAnsi="宋体" w:eastAsia="楷体_GB2312" w:cs="楷体_GB2312"/>
          <w:snapToGrid w:val="0"/>
          <w:kern w:val="0"/>
          <w:szCs w:val="32"/>
          <w:highlight w:val="none"/>
        </w:rPr>
        <w:t>（二）申报项目</w:t>
      </w:r>
    </w:p>
    <w:p w14:paraId="71736830">
      <w:pPr>
        <w:overflowPunct w:val="0"/>
        <w:snapToGrid w:val="0"/>
        <w:spacing w:line="592" w:lineRule="exact"/>
        <w:ind w:firstLine="640" w:firstLineChars="200"/>
        <w:rPr>
          <w:rFonts w:ascii="宋体" w:hAnsi="宋体" w:cs="仿宋_GB2312"/>
          <w:color w:val="000000"/>
          <w:kern w:val="0"/>
          <w:szCs w:val="32"/>
          <w:highlight w:val="none"/>
        </w:rPr>
      </w:pPr>
      <w:r>
        <w:rPr>
          <w:rFonts w:hint="eastAsia" w:ascii="宋体" w:hAnsi="宋体" w:cs="仿宋_GB2312"/>
          <w:color w:val="000000"/>
          <w:kern w:val="0"/>
          <w:szCs w:val="32"/>
          <w:highlight w:val="none"/>
        </w:rPr>
        <w:t>1.</w:t>
      </w:r>
      <w:r>
        <w:rPr>
          <w:rFonts w:ascii="宋体" w:hAnsi="宋体" w:cs="仿宋_GB2312"/>
          <w:color w:val="000000"/>
          <w:kern w:val="0"/>
          <w:szCs w:val="32"/>
          <w:highlight w:val="none"/>
        </w:rPr>
        <w:t xml:space="preserve"> </w:t>
      </w:r>
      <w:r>
        <w:rPr>
          <w:rFonts w:hint="eastAsia" w:ascii="宋体" w:hAnsi="宋体" w:cs="仿宋_GB2312"/>
          <w:color w:val="000000"/>
          <w:kern w:val="0"/>
          <w:szCs w:val="32"/>
          <w:highlight w:val="none"/>
        </w:rPr>
        <w:t>申报项目在2024年4月19日至2024年12月31日期间赛事实施且已经完成；</w:t>
      </w:r>
    </w:p>
    <w:p w14:paraId="7304CABB">
      <w:pPr>
        <w:overflowPunct w:val="0"/>
        <w:snapToGrid w:val="0"/>
        <w:spacing w:line="592" w:lineRule="exact"/>
        <w:ind w:firstLine="640" w:firstLineChars="200"/>
        <w:rPr>
          <w:rFonts w:ascii="宋体" w:hAnsi="宋体" w:cs="仿宋_GB2312"/>
          <w:color w:val="000000"/>
          <w:kern w:val="0"/>
          <w:szCs w:val="32"/>
          <w:highlight w:val="none"/>
        </w:rPr>
      </w:pPr>
      <w:r>
        <w:rPr>
          <w:rFonts w:hint="eastAsia" w:ascii="宋体" w:hAnsi="宋体" w:cs="仿宋_GB2312"/>
          <w:color w:val="000000"/>
          <w:kern w:val="0"/>
          <w:szCs w:val="32"/>
          <w:highlight w:val="none"/>
        </w:rPr>
        <w:t>2.</w:t>
      </w:r>
      <w:r>
        <w:rPr>
          <w:rFonts w:ascii="宋体" w:hAnsi="宋体" w:cs="仿宋_GB2312"/>
          <w:color w:val="000000"/>
          <w:kern w:val="0"/>
          <w:szCs w:val="32"/>
          <w:highlight w:val="none"/>
        </w:rPr>
        <w:t xml:space="preserve"> </w:t>
      </w:r>
      <w:r>
        <w:rPr>
          <w:rFonts w:hint="eastAsia" w:ascii="宋体" w:hAnsi="宋体" w:cs="仿宋_GB2312"/>
          <w:color w:val="000000"/>
          <w:kern w:val="0"/>
          <w:szCs w:val="32"/>
          <w:highlight w:val="none"/>
        </w:rPr>
        <w:t>符合法律法规、规章政策以及济南市电竞产业发展总体规划，有助于提升我市电竞产业发展水平，社会效益和经济效益兼顾的优秀项目；</w:t>
      </w:r>
    </w:p>
    <w:p w14:paraId="3064BEEF">
      <w:pPr>
        <w:overflowPunct w:val="0"/>
        <w:snapToGrid w:val="0"/>
        <w:spacing w:line="592" w:lineRule="exact"/>
        <w:ind w:firstLine="640" w:firstLineChars="200"/>
        <w:rPr>
          <w:rFonts w:ascii="宋体" w:hAnsi="宋体" w:cs="仿宋_GB2312"/>
          <w:color w:val="000000"/>
          <w:kern w:val="0"/>
          <w:szCs w:val="32"/>
          <w:highlight w:val="none"/>
        </w:rPr>
      </w:pPr>
      <w:r>
        <w:rPr>
          <w:rFonts w:hint="eastAsia" w:ascii="宋体" w:hAnsi="宋体" w:cs="仿宋_GB2312"/>
          <w:color w:val="000000"/>
          <w:kern w:val="0"/>
          <w:szCs w:val="32"/>
          <w:highlight w:val="none"/>
        </w:rPr>
        <w:t>3.</w:t>
      </w:r>
      <w:r>
        <w:rPr>
          <w:rFonts w:ascii="宋体" w:hAnsi="宋体" w:cs="仿宋_GB2312"/>
          <w:color w:val="000000"/>
          <w:kern w:val="0"/>
          <w:szCs w:val="32"/>
          <w:highlight w:val="none"/>
        </w:rPr>
        <w:t xml:space="preserve"> </w:t>
      </w:r>
      <w:r>
        <w:rPr>
          <w:rFonts w:hint="eastAsia" w:ascii="宋体" w:hAnsi="宋体" w:cs="仿宋_GB2312"/>
          <w:color w:val="000000"/>
          <w:kern w:val="0"/>
          <w:szCs w:val="32"/>
          <w:highlight w:val="none"/>
        </w:rPr>
        <w:t>电竞赛事需经济南市级有关部门备案；</w:t>
      </w:r>
    </w:p>
    <w:p w14:paraId="76B3601F">
      <w:pPr>
        <w:overflowPunct w:val="0"/>
        <w:snapToGrid w:val="0"/>
        <w:spacing w:line="592" w:lineRule="exact"/>
        <w:ind w:firstLine="640" w:firstLineChars="200"/>
        <w:rPr>
          <w:rFonts w:ascii="宋体" w:hAnsi="宋体" w:cs="仿宋_GB2312"/>
          <w:color w:val="000000"/>
          <w:kern w:val="0"/>
          <w:szCs w:val="32"/>
          <w:highlight w:val="none"/>
        </w:rPr>
      </w:pPr>
      <w:r>
        <w:rPr>
          <w:rFonts w:hint="eastAsia" w:ascii="宋体" w:hAnsi="宋体" w:cs="仿宋_GB2312"/>
          <w:color w:val="000000"/>
          <w:kern w:val="0"/>
          <w:szCs w:val="32"/>
          <w:highlight w:val="none"/>
        </w:rPr>
        <w:t>4.</w:t>
      </w:r>
      <w:r>
        <w:rPr>
          <w:rFonts w:ascii="宋体" w:hAnsi="宋体" w:cs="仿宋_GB2312"/>
          <w:color w:val="000000"/>
          <w:kern w:val="0"/>
          <w:szCs w:val="32"/>
          <w:highlight w:val="none"/>
        </w:rPr>
        <w:t xml:space="preserve"> </w:t>
      </w:r>
      <w:r>
        <w:rPr>
          <w:rFonts w:hint="eastAsia" w:ascii="宋体" w:hAnsi="宋体" w:cs="仿宋_GB2312"/>
          <w:color w:val="000000"/>
          <w:kern w:val="0"/>
          <w:szCs w:val="32"/>
          <w:highlight w:val="none"/>
        </w:rPr>
        <w:t>高水平电竞赛事具体分为ABC三类：</w:t>
      </w:r>
    </w:p>
    <w:p w14:paraId="169F6FD3">
      <w:pPr>
        <w:overflowPunct w:val="0"/>
        <w:snapToGrid w:val="0"/>
        <w:spacing w:line="592" w:lineRule="exact"/>
        <w:ind w:firstLine="640" w:firstLineChars="200"/>
        <w:rPr>
          <w:rFonts w:ascii="宋体" w:hAnsi="宋体" w:cs="仿宋_GB2312"/>
          <w:color w:val="000000"/>
          <w:kern w:val="0"/>
          <w:szCs w:val="32"/>
          <w:highlight w:val="none"/>
        </w:rPr>
      </w:pPr>
      <w:r>
        <w:rPr>
          <w:rFonts w:hint="eastAsia" w:ascii="宋体" w:hAnsi="宋体" w:cs="仿宋_GB2312"/>
          <w:color w:val="000000"/>
          <w:kern w:val="0"/>
          <w:szCs w:val="32"/>
          <w:highlight w:val="none"/>
        </w:rPr>
        <w:t>A类赛事给予800万元一次性经费资助，A类赛事认定需满足以下所有条件：赛事实际举办费用（不含奖金）不低于1500万元；赛事奖金总额不低于1000万元；3.赛事现场观众人数规模不少于8000人；</w:t>
      </w:r>
    </w:p>
    <w:p w14:paraId="7F118855">
      <w:pPr>
        <w:overflowPunct w:val="0"/>
        <w:snapToGrid w:val="0"/>
        <w:spacing w:line="592" w:lineRule="exact"/>
        <w:ind w:firstLine="640" w:firstLineChars="200"/>
        <w:rPr>
          <w:rFonts w:ascii="宋体" w:hAnsi="宋体" w:cs="仿宋_GB2312"/>
          <w:color w:val="000000"/>
          <w:kern w:val="0"/>
          <w:szCs w:val="32"/>
          <w:highlight w:val="none"/>
        </w:rPr>
      </w:pPr>
      <w:r>
        <w:rPr>
          <w:rFonts w:hint="eastAsia" w:ascii="宋体" w:hAnsi="宋体" w:cs="仿宋_GB2312"/>
          <w:color w:val="000000"/>
          <w:kern w:val="0"/>
          <w:szCs w:val="32"/>
          <w:highlight w:val="none"/>
        </w:rPr>
        <w:t>B类赛事给予500万元一次性经费资助，B类赛事认定需满足以下所有条件：赛事实际举办费用（不含奖金）不低于1000万元；赛事奖金总额不低于500万元；赛事现场观众人数规模不少于5000人；</w:t>
      </w:r>
    </w:p>
    <w:p w14:paraId="2C513BB8">
      <w:pPr>
        <w:overflowPunct w:val="0"/>
        <w:snapToGrid w:val="0"/>
        <w:spacing w:line="592" w:lineRule="exact"/>
        <w:ind w:firstLine="640" w:firstLineChars="200"/>
        <w:rPr>
          <w:rFonts w:ascii="宋体" w:hAnsi="宋体" w:cs="仿宋_GB2312"/>
          <w:color w:val="000000"/>
          <w:kern w:val="0"/>
          <w:szCs w:val="32"/>
          <w:highlight w:val="none"/>
        </w:rPr>
      </w:pPr>
      <w:r>
        <w:rPr>
          <w:rFonts w:hint="eastAsia" w:ascii="宋体" w:hAnsi="宋体" w:cs="仿宋_GB2312"/>
          <w:color w:val="000000"/>
          <w:kern w:val="0"/>
          <w:szCs w:val="32"/>
          <w:highlight w:val="none"/>
        </w:rPr>
        <w:t>C类赛事给予300万元一次性经费补助，C类赛事认定需满足以下所有条件：赛事实际举办费用（不含奖金）不低于800万元；赛事奖金总额不低于200万元；赛事现场观众人数规模不少于3000人；</w:t>
      </w:r>
    </w:p>
    <w:p w14:paraId="1723D21C">
      <w:pPr>
        <w:overflowPunct w:val="0"/>
        <w:snapToGrid w:val="0"/>
        <w:spacing w:line="592" w:lineRule="exact"/>
        <w:ind w:firstLine="640" w:firstLineChars="200"/>
        <w:rPr>
          <w:rFonts w:ascii="宋体" w:hAnsi="宋体" w:cs="仿宋_GB2312"/>
          <w:color w:val="000000"/>
          <w:kern w:val="0"/>
          <w:szCs w:val="32"/>
          <w:highlight w:val="none"/>
        </w:rPr>
      </w:pPr>
      <w:r>
        <w:rPr>
          <w:rFonts w:hint="eastAsia" w:ascii="宋体" w:hAnsi="宋体" w:cs="仿宋_GB2312"/>
          <w:color w:val="000000"/>
          <w:kern w:val="0"/>
          <w:szCs w:val="32"/>
          <w:highlight w:val="none"/>
        </w:rPr>
        <w:t>5</w:t>
      </w:r>
      <w:r>
        <w:rPr>
          <w:rFonts w:ascii="宋体" w:hAnsi="宋体" w:cs="仿宋_GB2312"/>
          <w:color w:val="000000"/>
          <w:kern w:val="0"/>
          <w:szCs w:val="32"/>
          <w:highlight w:val="none"/>
        </w:rPr>
        <w:t xml:space="preserve">. </w:t>
      </w:r>
      <w:r>
        <w:rPr>
          <w:rFonts w:hint="eastAsia" w:ascii="宋体" w:hAnsi="宋体" w:cs="仿宋_GB2312"/>
          <w:color w:val="000000"/>
          <w:kern w:val="0"/>
          <w:szCs w:val="32"/>
          <w:highlight w:val="none"/>
        </w:rPr>
        <w:t>自</w:t>
      </w:r>
      <w:r>
        <w:rPr>
          <w:rFonts w:hint="eastAsia" w:ascii="宋体" w:hAnsi="宋体" w:cs="仿宋_GB2312"/>
          <w:color w:val="000000"/>
          <w:spacing w:val="-6"/>
          <w:kern w:val="0"/>
          <w:szCs w:val="32"/>
          <w:highlight w:val="none"/>
        </w:rPr>
        <w:t>主品牌赛事是指基于一款或多款取得国家新闻出版署审核发布游戏版号的游戏，举办的具有济南特色的中小型电竞赛事。</w:t>
      </w:r>
    </w:p>
    <w:p w14:paraId="4E8072B9">
      <w:pPr>
        <w:overflowPunct w:val="0"/>
        <w:adjustRightInd w:val="0"/>
        <w:snapToGrid w:val="0"/>
        <w:spacing w:line="592" w:lineRule="exact"/>
        <w:ind w:firstLine="640" w:firstLineChars="200"/>
        <w:rPr>
          <w:rFonts w:ascii="宋体" w:hAnsi="宋体" w:eastAsia="楷体" w:cs="楷体"/>
          <w:snapToGrid w:val="0"/>
          <w:kern w:val="0"/>
          <w:szCs w:val="32"/>
          <w:highlight w:val="none"/>
        </w:rPr>
      </w:pPr>
      <w:r>
        <w:rPr>
          <w:rFonts w:hint="eastAsia" w:ascii="宋体" w:hAnsi="宋体" w:eastAsia="楷体_GB2312" w:cs="楷体_GB2312"/>
          <w:snapToGrid w:val="0"/>
          <w:kern w:val="0"/>
          <w:szCs w:val="32"/>
          <w:highlight w:val="none"/>
        </w:rPr>
        <w:t>（三）存在以下情形的不得申报</w:t>
      </w:r>
    </w:p>
    <w:p w14:paraId="74951173">
      <w:pPr>
        <w:overflowPunct w:val="0"/>
        <w:snapToGrid w:val="0"/>
        <w:spacing w:line="592" w:lineRule="exact"/>
        <w:ind w:firstLine="640" w:firstLineChars="200"/>
        <w:rPr>
          <w:rFonts w:ascii="宋体" w:hAnsi="宋体" w:cs="仿宋_GB2312"/>
          <w:color w:val="000000"/>
          <w:kern w:val="0"/>
          <w:szCs w:val="32"/>
          <w:highlight w:val="none"/>
        </w:rPr>
      </w:pPr>
      <w:r>
        <w:rPr>
          <w:rFonts w:hint="eastAsia" w:ascii="宋体" w:hAnsi="宋体" w:cs="仿宋_GB2312"/>
          <w:color w:val="000000"/>
          <w:kern w:val="0"/>
          <w:szCs w:val="32"/>
          <w:highlight w:val="none"/>
        </w:rPr>
        <w:t>1.</w:t>
      </w:r>
      <w:r>
        <w:rPr>
          <w:rFonts w:ascii="宋体" w:hAnsi="宋体" w:cs="仿宋_GB2312"/>
          <w:color w:val="000000"/>
          <w:kern w:val="0"/>
          <w:szCs w:val="32"/>
          <w:highlight w:val="none"/>
        </w:rPr>
        <w:t xml:space="preserve"> </w:t>
      </w:r>
      <w:r>
        <w:rPr>
          <w:rFonts w:hint="eastAsia" w:ascii="宋体" w:hAnsi="宋体" w:cs="仿宋_GB2312"/>
          <w:color w:val="000000"/>
          <w:kern w:val="0"/>
          <w:szCs w:val="32"/>
          <w:highlight w:val="none"/>
        </w:rPr>
        <w:t>项目资金来源为财政性资金的；</w:t>
      </w:r>
    </w:p>
    <w:p w14:paraId="7ADA88DE">
      <w:pPr>
        <w:overflowPunct w:val="0"/>
        <w:snapToGrid w:val="0"/>
        <w:spacing w:line="592" w:lineRule="exact"/>
        <w:ind w:firstLine="640" w:firstLineChars="200"/>
        <w:rPr>
          <w:rFonts w:ascii="宋体" w:hAnsi="宋体" w:cs="仿宋_GB2312"/>
          <w:color w:val="000000"/>
          <w:kern w:val="0"/>
          <w:szCs w:val="32"/>
          <w:highlight w:val="none"/>
        </w:rPr>
      </w:pPr>
      <w:r>
        <w:rPr>
          <w:rFonts w:hint="eastAsia" w:ascii="宋体" w:hAnsi="宋体" w:cs="仿宋_GB2312"/>
          <w:color w:val="000000"/>
          <w:kern w:val="0"/>
          <w:szCs w:val="32"/>
          <w:highlight w:val="none"/>
        </w:rPr>
        <w:t>2.</w:t>
      </w:r>
      <w:r>
        <w:rPr>
          <w:rFonts w:ascii="宋体" w:hAnsi="宋体" w:cs="仿宋_GB2312"/>
          <w:color w:val="000000"/>
          <w:kern w:val="0"/>
          <w:szCs w:val="32"/>
          <w:highlight w:val="none"/>
        </w:rPr>
        <w:t xml:space="preserve"> </w:t>
      </w:r>
      <w:r>
        <w:rPr>
          <w:rFonts w:hint="eastAsia" w:ascii="宋体" w:hAnsi="宋体" w:cs="仿宋_GB2312"/>
          <w:color w:val="000000"/>
          <w:kern w:val="0"/>
          <w:szCs w:val="32"/>
          <w:highlight w:val="none"/>
        </w:rPr>
        <w:t>同一主体同一项目已获得市级财政其它资金支持的；</w:t>
      </w:r>
    </w:p>
    <w:p w14:paraId="7BE6C69A">
      <w:pPr>
        <w:overflowPunct w:val="0"/>
        <w:snapToGrid w:val="0"/>
        <w:spacing w:line="592" w:lineRule="exact"/>
        <w:ind w:firstLine="640" w:firstLineChars="200"/>
        <w:rPr>
          <w:rFonts w:ascii="宋体" w:hAnsi="宋体" w:cs="仿宋_GB2312"/>
          <w:color w:val="000000"/>
          <w:kern w:val="0"/>
          <w:szCs w:val="32"/>
          <w:highlight w:val="none"/>
        </w:rPr>
      </w:pPr>
      <w:r>
        <w:rPr>
          <w:rFonts w:hint="eastAsia" w:ascii="宋体" w:hAnsi="宋体" w:cs="仿宋_GB2312"/>
          <w:color w:val="000000"/>
          <w:kern w:val="0"/>
          <w:szCs w:val="32"/>
          <w:highlight w:val="none"/>
        </w:rPr>
        <w:t>3.</w:t>
      </w:r>
      <w:r>
        <w:rPr>
          <w:rFonts w:ascii="宋体" w:hAnsi="宋体" w:cs="仿宋_GB2312"/>
          <w:color w:val="000000"/>
          <w:kern w:val="0"/>
          <w:szCs w:val="32"/>
          <w:highlight w:val="none"/>
        </w:rPr>
        <w:t xml:space="preserve"> </w:t>
      </w:r>
      <w:r>
        <w:rPr>
          <w:rFonts w:hint="eastAsia" w:ascii="宋体" w:hAnsi="宋体" w:cs="仿宋_GB2312"/>
          <w:color w:val="000000"/>
          <w:kern w:val="0"/>
          <w:szCs w:val="32"/>
          <w:highlight w:val="none"/>
        </w:rPr>
        <w:t>其他法律法规、规章政策规定不予支持的项目。</w:t>
      </w:r>
    </w:p>
    <w:p w14:paraId="01F0057E">
      <w:pPr>
        <w:overflowPunct w:val="0"/>
        <w:snapToGrid w:val="0"/>
        <w:spacing w:line="592" w:lineRule="exact"/>
        <w:ind w:firstLine="640" w:firstLineChars="200"/>
        <w:rPr>
          <w:rFonts w:ascii="宋体" w:hAnsi="宋体" w:eastAsia="黑体" w:cs="黑体"/>
          <w:color w:val="000000"/>
          <w:kern w:val="0"/>
          <w:szCs w:val="32"/>
          <w:highlight w:val="none"/>
        </w:rPr>
      </w:pPr>
      <w:r>
        <w:rPr>
          <w:rFonts w:hint="eastAsia" w:ascii="宋体" w:hAnsi="宋体" w:eastAsia="黑体" w:cs="黑体"/>
          <w:color w:val="000000"/>
          <w:kern w:val="0"/>
          <w:szCs w:val="32"/>
          <w:highlight w:val="none"/>
        </w:rPr>
        <w:t>四、申报材料</w:t>
      </w:r>
    </w:p>
    <w:p w14:paraId="051AB944">
      <w:pPr>
        <w:overflowPunct w:val="0"/>
        <w:snapToGrid w:val="0"/>
        <w:spacing w:line="592" w:lineRule="exact"/>
        <w:ind w:firstLine="640" w:firstLineChars="200"/>
        <w:rPr>
          <w:rFonts w:ascii="宋体" w:hAnsi="宋体" w:cs="仿宋_GB2312"/>
          <w:color w:val="000000"/>
          <w:kern w:val="0"/>
          <w:szCs w:val="32"/>
          <w:highlight w:val="none"/>
        </w:rPr>
      </w:pPr>
      <w:r>
        <w:rPr>
          <w:rFonts w:hint="eastAsia" w:ascii="宋体" w:hAnsi="宋体" w:cs="仿宋_GB2312"/>
          <w:color w:val="000000"/>
          <w:kern w:val="0"/>
          <w:szCs w:val="32"/>
          <w:highlight w:val="none"/>
        </w:rPr>
        <w:t>1.</w:t>
      </w:r>
      <w:r>
        <w:rPr>
          <w:rFonts w:ascii="宋体" w:hAnsi="宋体" w:cs="仿宋_GB2312"/>
          <w:color w:val="000000"/>
          <w:kern w:val="0"/>
          <w:szCs w:val="32"/>
          <w:highlight w:val="none"/>
        </w:rPr>
        <w:t xml:space="preserve"> </w:t>
      </w:r>
      <w:r>
        <w:rPr>
          <w:rFonts w:hint="eastAsia" w:ascii="宋体" w:hAnsi="宋体" w:cs="仿宋_GB2312"/>
          <w:color w:val="000000"/>
          <w:kern w:val="0"/>
          <w:szCs w:val="32"/>
          <w:highlight w:val="none"/>
        </w:rPr>
        <w:t>2024年度济南市电竞游戏赛事资助申报书；</w:t>
      </w:r>
    </w:p>
    <w:p w14:paraId="26D8F4E2">
      <w:pPr>
        <w:overflowPunct w:val="0"/>
        <w:snapToGrid w:val="0"/>
        <w:spacing w:line="592" w:lineRule="exact"/>
        <w:ind w:firstLine="640" w:firstLineChars="200"/>
        <w:rPr>
          <w:rFonts w:ascii="宋体" w:hAnsi="宋体" w:cs="仿宋_GB2312"/>
          <w:color w:val="000000"/>
          <w:kern w:val="0"/>
          <w:szCs w:val="32"/>
          <w:highlight w:val="none"/>
        </w:rPr>
      </w:pPr>
      <w:r>
        <w:rPr>
          <w:rFonts w:ascii="宋体" w:hAnsi="宋体" w:cs="仿宋_GB2312"/>
          <w:color w:val="000000"/>
          <w:kern w:val="0"/>
          <w:szCs w:val="32"/>
          <w:highlight w:val="none"/>
        </w:rPr>
        <w:t xml:space="preserve">2. </w:t>
      </w:r>
      <w:r>
        <w:rPr>
          <w:rFonts w:hint="eastAsia" w:ascii="宋体" w:hAnsi="宋体" w:cs="仿宋_GB2312"/>
          <w:color w:val="000000"/>
          <w:kern w:val="0"/>
          <w:szCs w:val="32"/>
          <w:highlight w:val="none"/>
        </w:rPr>
        <w:t>企业营业执照（平台自动调取，无需上传，可自行下载打印）、证明材料等；</w:t>
      </w:r>
    </w:p>
    <w:p w14:paraId="4D57C6D5">
      <w:pPr>
        <w:overflowPunct w:val="0"/>
        <w:snapToGrid w:val="0"/>
        <w:spacing w:line="592" w:lineRule="exact"/>
        <w:ind w:firstLine="640" w:firstLineChars="200"/>
        <w:rPr>
          <w:rFonts w:ascii="宋体" w:hAnsi="宋体" w:cs="仿宋_GB2312"/>
          <w:color w:val="000000"/>
          <w:kern w:val="0"/>
          <w:szCs w:val="32"/>
          <w:highlight w:val="none"/>
        </w:rPr>
      </w:pPr>
      <w:r>
        <w:rPr>
          <w:rFonts w:ascii="宋体" w:hAnsi="宋体" w:cs="仿宋_GB2312"/>
          <w:color w:val="000000"/>
          <w:kern w:val="0"/>
          <w:szCs w:val="32"/>
          <w:highlight w:val="none"/>
        </w:rPr>
        <w:t>3. 2024年度济南市电竞游戏赛事资助申报推荐汇总表</w:t>
      </w:r>
      <w:r>
        <w:rPr>
          <w:rFonts w:hint="eastAsia" w:ascii="宋体" w:hAnsi="宋体" w:cs="仿宋_GB2312"/>
          <w:color w:val="000000"/>
          <w:kern w:val="0"/>
          <w:szCs w:val="32"/>
          <w:highlight w:val="none"/>
        </w:rPr>
        <w:t>。</w:t>
      </w:r>
    </w:p>
    <w:p w14:paraId="5CAD839B">
      <w:pPr>
        <w:overflowPunct w:val="0"/>
        <w:spacing w:line="592" w:lineRule="exact"/>
        <w:ind w:firstLine="640" w:firstLineChars="200"/>
        <w:rPr>
          <w:rFonts w:ascii="宋体" w:hAnsi="宋体" w:cs="仿宋_GB2312"/>
          <w:szCs w:val="32"/>
          <w:highlight w:val="none"/>
        </w:rPr>
      </w:pPr>
      <w:r>
        <w:rPr>
          <w:rFonts w:hint="eastAsia" w:ascii="宋体" w:hAnsi="宋体" w:cs="仿宋_GB2312"/>
          <w:szCs w:val="32"/>
          <w:highlight w:val="none"/>
        </w:rPr>
        <w:t>以上材料需提供纸质版资料，原件（以供核验)以及复印件3份。各种原件资料及复印件需加盖单位公章，其中页数较多的需要加盖骑缝章。相关证明材料附在申报资料中，所有书面资料要求装订成册。</w:t>
      </w:r>
    </w:p>
    <w:p w14:paraId="7EB13BA5">
      <w:pPr>
        <w:overflowPunct w:val="0"/>
        <w:snapToGrid w:val="0"/>
        <w:spacing w:line="592" w:lineRule="exact"/>
        <w:ind w:firstLine="640" w:firstLineChars="200"/>
        <w:rPr>
          <w:rFonts w:ascii="宋体" w:hAnsi="宋体" w:cs="仿宋_GB2312"/>
          <w:color w:val="000000"/>
          <w:kern w:val="0"/>
          <w:szCs w:val="32"/>
          <w:highlight w:val="none"/>
        </w:rPr>
      </w:pPr>
    </w:p>
    <w:p w14:paraId="66922B82">
      <w:pPr>
        <w:shd w:val="clear" w:color="auto" w:fill="FFFFFF"/>
        <w:overflowPunct w:val="0"/>
        <w:snapToGrid w:val="0"/>
        <w:spacing w:line="592" w:lineRule="exact"/>
        <w:ind w:firstLine="640" w:firstLineChars="200"/>
        <w:rPr>
          <w:rFonts w:ascii="宋体" w:hAnsi="宋体" w:cs="仿宋_GB2312"/>
          <w:color w:val="000000"/>
          <w:szCs w:val="32"/>
          <w:highlight w:val="none"/>
        </w:rPr>
      </w:pPr>
      <w:r>
        <w:rPr>
          <w:rFonts w:hint="eastAsia" w:ascii="宋体" w:hAnsi="宋体" w:cs="仿宋_GB2312"/>
          <w:color w:val="000000"/>
          <w:szCs w:val="32"/>
          <w:highlight w:val="none"/>
        </w:rPr>
        <w:t>附件：27—1.</w:t>
      </w:r>
      <w:r>
        <w:rPr>
          <w:rFonts w:ascii="宋体" w:hAnsi="宋体" w:cs="仿宋_GB2312"/>
          <w:color w:val="000000"/>
          <w:szCs w:val="32"/>
          <w:highlight w:val="none"/>
        </w:rPr>
        <w:t xml:space="preserve"> </w:t>
      </w:r>
      <w:r>
        <w:rPr>
          <w:rFonts w:hint="eastAsia" w:ascii="宋体" w:hAnsi="宋体" w:cs="仿宋_GB2312"/>
          <w:color w:val="000000"/>
          <w:szCs w:val="32"/>
          <w:highlight w:val="none"/>
        </w:rPr>
        <w:t>2</w:t>
      </w:r>
      <w:r>
        <w:rPr>
          <w:rFonts w:hint="eastAsia" w:ascii="宋体" w:hAnsi="宋体" w:cs="仿宋_GB2312"/>
          <w:color w:val="000000"/>
          <w:spacing w:val="-6"/>
          <w:szCs w:val="32"/>
          <w:highlight w:val="none"/>
        </w:rPr>
        <w:t>024年度济南市电竞游戏赛事资</w:t>
      </w:r>
      <w:r>
        <w:rPr>
          <w:rFonts w:hint="eastAsia" w:ascii="宋体" w:hAnsi="宋体" w:cs="仿宋_GB2312"/>
          <w:color w:val="000000"/>
          <w:szCs w:val="32"/>
          <w:highlight w:val="none"/>
        </w:rPr>
        <w:t>助申报书</w:t>
      </w:r>
    </w:p>
    <w:p w14:paraId="04AA7608">
      <w:pPr>
        <w:overflowPunct w:val="0"/>
        <w:snapToGrid w:val="0"/>
        <w:spacing w:line="592" w:lineRule="exact"/>
        <w:ind w:firstLine="1600" w:firstLineChars="500"/>
        <w:rPr>
          <w:rFonts w:ascii="宋体" w:hAnsi="宋体" w:cs="仿宋_GB2312"/>
          <w:szCs w:val="32"/>
          <w:highlight w:val="none"/>
        </w:rPr>
      </w:pPr>
      <w:r>
        <w:rPr>
          <w:rFonts w:hint="eastAsia" w:ascii="宋体" w:hAnsi="宋体" w:cs="仿宋_GB2312"/>
          <w:color w:val="000000"/>
          <w:szCs w:val="32"/>
          <w:highlight w:val="none"/>
        </w:rPr>
        <w:t>27—2.</w:t>
      </w:r>
      <w:r>
        <w:rPr>
          <w:rFonts w:ascii="宋体" w:hAnsi="宋体" w:cs="仿宋_GB2312"/>
          <w:color w:val="000000"/>
          <w:szCs w:val="32"/>
          <w:highlight w:val="none"/>
        </w:rPr>
        <w:t xml:space="preserve"> </w:t>
      </w:r>
      <w:r>
        <w:rPr>
          <w:rFonts w:hint="eastAsia" w:ascii="宋体" w:hAnsi="宋体" w:cs="仿宋_GB2312"/>
          <w:szCs w:val="32"/>
          <w:highlight w:val="none"/>
        </w:rPr>
        <w:t>2024年度济南市电竞游戏赛事资助申报推荐</w:t>
      </w:r>
    </w:p>
    <w:p w14:paraId="5D73340E">
      <w:pPr>
        <w:overflowPunct w:val="0"/>
        <w:snapToGrid w:val="0"/>
        <w:spacing w:line="592" w:lineRule="exact"/>
        <w:ind w:firstLine="2691" w:firstLineChars="841"/>
        <w:jc w:val="left"/>
        <w:rPr>
          <w:rFonts w:ascii="宋体" w:hAnsi="宋体" w:cs="仿宋_GB2312"/>
          <w:color w:val="000000"/>
          <w:kern w:val="0"/>
          <w:szCs w:val="32"/>
          <w:highlight w:val="none"/>
        </w:rPr>
      </w:pPr>
      <w:r>
        <w:rPr>
          <w:rFonts w:hint="eastAsia" w:ascii="宋体" w:hAnsi="宋体" w:cs="仿宋_GB2312"/>
          <w:szCs w:val="32"/>
          <w:highlight w:val="none"/>
        </w:rPr>
        <w:t>汇总表</w:t>
      </w:r>
    </w:p>
    <w:p w14:paraId="1EC077D1">
      <w:pPr>
        <w:widowControl/>
        <w:jc w:val="left"/>
        <w:rPr>
          <w:rFonts w:ascii="宋体" w:hAnsi="宋体" w:eastAsia="黑体" w:cs="黑体"/>
          <w:szCs w:val="32"/>
          <w:highlight w:val="none"/>
        </w:rPr>
      </w:pPr>
      <w:r>
        <w:rPr>
          <w:rFonts w:ascii="宋体" w:hAnsi="宋体" w:eastAsia="黑体" w:cs="黑体"/>
          <w:szCs w:val="32"/>
          <w:highlight w:val="none"/>
        </w:rPr>
        <w:br w:type="page"/>
      </w:r>
    </w:p>
    <w:p w14:paraId="0BC2A044">
      <w:pPr>
        <w:spacing w:line="600" w:lineRule="exact"/>
        <w:outlineLvl w:val="1"/>
        <w:rPr>
          <w:rFonts w:ascii="宋体" w:hAnsi="宋体" w:eastAsia="黑体" w:cs="黑体"/>
          <w:szCs w:val="32"/>
          <w:highlight w:val="none"/>
        </w:rPr>
      </w:pPr>
      <w:r>
        <w:rPr>
          <w:rFonts w:hint="eastAsia" w:ascii="宋体" w:hAnsi="宋体" w:eastAsia="黑体" w:cs="黑体"/>
          <w:szCs w:val="32"/>
          <w:highlight w:val="none"/>
        </w:rPr>
        <w:t>附件27—1</w:t>
      </w:r>
    </w:p>
    <w:p w14:paraId="35CAEE26">
      <w:pPr>
        <w:spacing w:line="600" w:lineRule="exact"/>
        <w:jc w:val="center"/>
        <w:rPr>
          <w:rFonts w:ascii="宋体" w:hAnsi="宋体" w:eastAsia="方正小标宋简体"/>
          <w:color w:val="000000"/>
          <w:szCs w:val="32"/>
          <w:highlight w:val="none"/>
        </w:rPr>
      </w:pPr>
    </w:p>
    <w:p w14:paraId="7CE8AF5A">
      <w:pPr>
        <w:spacing w:line="600" w:lineRule="exact"/>
        <w:jc w:val="center"/>
        <w:rPr>
          <w:rFonts w:ascii="宋体" w:hAnsi="宋体" w:eastAsia="方正小标宋简体"/>
          <w:color w:val="000000"/>
          <w:szCs w:val="32"/>
          <w:highlight w:val="none"/>
        </w:rPr>
      </w:pPr>
    </w:p>
    <w:p w14:paraId="40DFA287">
      <w:pPr>
        <w:spacing w:line="600" w:lineRule="exact"/>
        <w:jc w:val="center"/>
        <w:rPr>
          <w:rFonts w:ascii="宋体" w:hAnsi="宋体" w:eastAsia="方正小标宋简体"/>
          <w:color w:val="000000"/>
          <w:szCs w:val="32"/>
          <w:highlight w:val="none"/>
        </w:rPr>
      </w:pPr>
    </w:p>
    <w:p w14:paraId="7CB0481F">
      <w:pPr>
        <w:spacing w:line="860" w:lineRule="exact"/>
        <w:jc w:val="center"/>
        <w:rPr>
          <w:rFonts w:ascii="宋体" w:hAnsi="宋体" w:eastAsia="方正小标宋简体" w:cs="方正小标宋简体"/>
          <w:color w:val="000000"/>
          <w:sz w:val="52"/>
          <w:szCs w:val="40"/>
          <w:highlight w:val="none"/>
        </w:rPr>
      </w:pPr>
      <w:r>
        <w:rPr>
          <w:rFonts w:hint="eastAsia" w:ascii="宋体" w:hAnsi="宋体" w:eastAsia="方正小标宋简体" w:cs="方正小标宋简体"/>
          <w:color w:val="000000"/>
          <w:sz w:val="52"/>
          <w:szCs w:val="40"/>
          <w:highlight w:val="none"/>
        </w:rPr>
        <w:t>2024年度济南市电竞游戏赛事资助</w:t>
      </w:r>
    </w:p>
    <w:p w14:paraId="754AC476">
      <w:pPr>
        <w:spacing w:line="860" w:lineRule="exact"/>
        <w:jc w:val="center"/>
        <w:rPr>
          <w:rFonts w:ascii="宋体" w:hAnsi="宋体" w:eastAsia="方正小标宋简体" w:cs="方正小标宋简体"/>
          <w:color w:val="000000"/>
          <w:sz w:val="52"/>
          <w:szCs w:val="40"/>
          <w:highlight w:val="none"/>
        </w:rPr>
      </w:pPr>
      <w:r>
        <w:rPr>
          <w:rFonts w:hint="eastAsia" w:ascii="宋体" w:hAnsi="宋体" w:eastAsia="方正小标宋简体" w:cs="方正小标宋简体"/>
          <w:color w:val="000000"/>
          <w:sz w:val="52"/>
          <w:szCs w:val="40"/>
          <w:highlight w:val="none"/>
        </w:rPr>
        <w:t xml:space="preserve">申 </w:t>
      </w:r>
      <w:r>
        <w:rPr>
          <w:rFonts w:ascii="宋体" w:hAnsi="宋体" w:eastAsia="方正小标宋简体" w:cs="方正小标宋简体"/>
          <w:color w:val="000000"/>
          <w:sz w:val="52"/>
          <w:szCs w:val="40"/>
          <w:highlight w:val="none"/>
        </w:rPr>
        <w:t xml:space="preserve"> </w:t>
      </w:r>
      <w:r>
        <w:rPr>
          <w:rFonts w:hint="eastAsia" w:ascii="宋体" w:hAnsi="宋体" w:eastAsia="方正小标宋简体" w:cs="方正小标宋简体"/>
          <w:color w:val="000000"/>
          <w:sz w:val="52"/>
          <w:szCs w:val="40"/>
          <w:highlight w:val="none"/>
        </w:rPr>
        <w:t xml:space="preserve">报 </w:t>
      </w:r>
      <w:r>
        <w:rPr>
          <w:rFonts w:ascii="宋体" w:hAnsi="宋体" w:eastAsia="方正小标宋简体" w:cs="方正小标宋简体"/>
          <w:color w:val="000000"/>
          <w:sz w:val="52"/>
          <w:szCs w:val="40"/>
          <w:highlight w:val="none"/>
        </w:rPr>
        <w:t xml:space="preserve"> </w:t>
      </w:r>
      <w:r>
        <w:rPr>
          <w:rFonts w:hint="eastAsia" w:ascii="宋体" w:hAnsi="宋体" w:eastAsia="方正小标宋简体" w:cs="方正小标宋简体"/>
          <w:color w:val="000000"/>
          <w:sz w:val="52"/>
          <w:szCs w:val="40"/>
          <w:highlight w:val="none"/>
        </w:rPr>
        <w:t>书</w:t>
      </w:r>
    </w:p>
    <w:p w14:paraId="7E2BB6DB">
      <w:pPr>
        <w:spacing w:line="600" w:lineRule="exact"/>
        <w:ind w:firstLine="640" w:firstLineChars="200"/>
        <w:rPr>
          <w:rFonts w:ascii="宋体" w:hAnsi="宋体"/>
          <w:color w:val="000000"/>
          <w:szCs w:val="32"/>
          <w:highlight w:val="none"/>
        </w:rPr>
      </w:pPr>
    </w:p>
    <w:p w14:paraId="0BF7743E">
      <w:pPr>
        <w:spacing w:line="600" w:lineRule="exact"/>
        <w:rPr>
          <w:rFonts w:ascii="宋体" w:hAnsi="宋体"/>
          <w:color w:val="000000"/>
          <w:szCs w:val="32"/>
          <w:highlight w:val="none"/>
        </w:rPr>
      </w:pPr>
    </w:p>
    <w:p w14:paraId="3522D157">
      <w:pPr>
        <w:spacing w:line="720" w:lineRule="exact"/>
        <w:jc w:val="center"/>
        <w:rPr>
          <w:rFonts w:ascii="宋体" w:hAnsi="宋体" w:eastAsia="楷体_GB2312" w:cs="楷体_GB2312"/>
          <w:color w:val="000000"/>
          <w:sz w:val="36"/>
          <w:szCs w:val="36"/>
          <w:highlight w:val="none"/>
        </w:rPr>
      </w:pPr>
      <w:r>
        <w:rPr>
          <w:rFonts w:hint="eastAsia" w:ascii="宋体" w:hAnsi="宋体" w:eastAsia="楷体_GB2312" w:cs="楷体_GB2312"/>
          <w:color w:val="000000"/>
          <w:sz w:val="36"/>
          <w:szCs w:val="36"/>
          <w:highlight w:val="none"/>
        </w:rPr>
        <w:t>（申报资料封页模板）</w:t>
      </w:r>
    </w:p>
    <w:p w14:paraId="4A9E9106">
      <w:pPr>
        <w:spacing w:line="600" w:lineRule="exact"/>
        <w:rPr>
          <w:rFonts w:ascii="宋体" w:hAnsi="宋体"/>
          <w:color w:val="000000"/>
          <w:szCs w:val="32"/>
          <w:highlight w:val="none"/>
        </w:rPr>
      </w:pPr>
    </w:p>
    <w:p w14:paraId="6B724D37">
      <w:pPr>
        <w:spacing w:line="600" w:lineRule="exact"/>
        <w:rPr>
          <w:rFonts w:ascii="宋体" w:hAnsi="宋体"/>
          <w:color w:val="000000"/>
          <w:szCs w:val="32"/>
          <w:highlight w:val="none"/>
        </w:rPr>
      </w:pPr>
    </w:p>
    <w:p w14:paraId="7755CEF5">
      <w:pPr>
        <w:spacing w:line="600" w:lineRule="exact"/>
        <w:rPr>
          <w:rFonts w:ascii="宋体" w:hAnsi="宋体"/>
          <w:color w:val="000000"/>
          <w:szCs w:val="32"/>
          <w:highlight w:val="none"/>
        </w:rPr>
      </w:pPr>
    </w:p>
    <w:p w14:paraId="0E89D826">
      <w:pPr>
        <w:spacing w:line="600" w:lineRule="exact"/>
        <w:rPr>
          <w:rFonts w:ascii="宋体" w:hAnsi="宋体"/>
          <w:color w:val="000000"/>
          <w:szCs w:val="32"/>
          <w:highlight w:val="none"/>
        </w:rPr>
      </w:pPr>
    </w:p>
    <w:p w14:paraId="4FB40E2B">
      <w:pPr>
        <w:spacing w:line="600" w:lineRule="exact"/>
        <w:rPr>
          <w:rFonts w:ascii="宋体" w:hAnsi="宋体"/>
          <w:color w:val="000000"/>
          <w:szCs w:val="32"/>
          <w:highlight w:val="none"/>
        </w:rPr>
      </w:pPr>
    </w:p>
    <w:p w14:paraId="64A48E69">
      <w:pPr>
        <w:spacing w:line="600" w:lineRule="exact"/>
        <w:rPr>
          <w:rFonts w:ascii="宋体" w:hAnsi="宋体"/>
          <w:color w:val="000000"/>
          <w:szCs w:val="32"/>
          <w:highlight w:val="none"/>
        </w:rPr>
      </w:pPr>
    </w:p>
    <w:p w14:paraId="4F621BB5">
      <w:pPr>
        <w:spacing w:line="600" w:lineRule="exact"/>
        <w:rPr>
          <w:rFonts w:ascii="宋体" w:hAnsi="宋体"/>
          <w:color w:val="000000"/>
          <w:szCs w:val="32"/>
          <w:highlight w:val="none"/>
        </w:rPr>
      </w:pPr>
    </w:p>
    <w:p w14:paraId="5EFBB91D">
      <w:pPr>
        <w:snapToGrid w:val="0"/>
        <w:spacing w:line="600" w:lineRule="exact"/>
        <w:ind w:firstLine="320" w:firstLineChars="100"/>
        <w:jc w:val="left"/>
        <w:rPr>
          <w:rFonts w:ascii="宋体" w:hAnsi="宋体" w:eastAsia="黑体"/>
          <w:color w:val="000000"/>
          <w:szCs w:val="32"/>
          <w:highlight w:val="none"/>
        </w:rPr>
      </w:pPr>
      <w:r>
        <w:rPr>
          <w:rFonts w:hint="eastAsia" w:ascii="宋体" w:hAnsi="宋体" w:eastAsia="黑体"/>
          <w:color w:val="000000"/>
          <w:szCs w:val="32"/>
          <w:highlight w:val="none"/>
        </w:rPr>
        <w:t xml:space="preserve">电 竞 赛 事 </w:t>
      </w:r>
      <w:r>
        <w:rPr>
          <w:rFonts w:ascii="宋体" w:hAnsi="宋体" w:eastAsia="黑体"/>
          <w:color w:val="000000"/>
          <w:szCs w:val="32"/>
          <w:highlight w:val="none"/>
        </w:rPr>
        <w:t>名</w:t>
      </w:r>
      <w:r>
        <w:rPr>
          <w:rFonts w:hint="eastAsia" w:ascii="宋体" w:hAnsi="宋体" w:eastAsia="黑体"/>
          <w:color w:val="000000"/>
          <w:szCs w:val="32"/>
          <w:highlight w:val="none"/>
        </w:rPr>
        <w:t xml:space="preserve"> </w:t>
      </w:r>
      <w:r>
        <w:rPr>
          <w:rFonts w:ascii="宋体" w:hAnsi="宋体" w:eastAsia="黑体"/>
          <w:color w:val="000000"/>
          <w:szCs w:val="32"/>
          <w:highlight w:val="none"/>
        </w:rPr>
        <w:t xml:space="preserve">称  </w:t>
      </w:r>
      <w:r>
        <w:rPr>
          <w:rFonts w:ascii="宋体" w:hAnsi="宋体" w:eastAsia="黑体"/>
          <w:color w:val="000000"/>
          <w:szCs w:val="32"/>
          <w:highlight w:val="none"/>
          <w:u w:val="single"/>
        </w:rPr>
        <w:t xml:space="preserve">                                 </w:t>
      </w:r>
    </w:p>
    <w:p w14:paraId="57E4BD0D">
      <w:pPr>
        <w:snapToGrid w:val="0"/>
        <w:spacing w:line="600" w:lineRule="exact"/>
        <w:ind w:firstLine="320" w:firstLineChars="100"/>
        <w:rPr>
          <w:rFonts w:ascii="宋体" w:hAnsi="宋体" w:eastAsia="楷体"/>
          <w:color w:val="000000"/>
          <w:szCs w:val="32"/>
          <w:highlight w:val="none"/>
        </w:rPr>
      </w:pPr>
      <w:r>
        <w:rPr>
          <w:rFonts w:hint="eastAsia" w:ascii="宋体" w:hAnsi="宋体" w:eastAsia="黑体"/>
          <w:color w:val="000000"/>
          <w:szCs w:val="32"/>
          <w:highlight w:val="none"/>
        </w:rPr>
        <w:t>申</w:t>
      </w:r>
      <w:r>
        <w:rPr>
          <w:rFonts w:ascii="宋体" w:hAnsi="宋体" w:eastAsia="黑体"/>
          <w:color w:val="000000"/>
          <w:szCs w:val="32"/>
          <w:highlight w:val="none"/>
        </w:rPr>
        <w:t xml:space="preserve"> </w:t>
      </w:r>
      <w:r>
        <w:rPr>
          <w:rFonts w:hint="eastAsia" w:ascii="宋体" w:hAnsi="宋体" w:eastAsia="黑体"/>
          <w:color w:val="000000"/>
          <w:szCs w:val="32"/>
          <w:highlight w:val="none"/>
        </w:rPr>
        <w:t>报</w:t>
      </w:r>
      <w:r>
        <w:rPr>
          <w:rFonts w:ascii="宋体" w:hAnsi="宋体" w:eastAsia="黑体"/>
          <w:color w:val="000000"/>
          <w:szCs w:val="32"/>
          <w:highlight w:val="none"/>
        </w:rPr>
        <w:t xml:space="preserve"> 单 位（盖章）</w:t>
      </w:r>
      <w:r>
        <w:rPr>
          <w:rFonts w:ascii="宋体" w:hAnsi="宋体" w:eastAsia="黑体"/>
          <w:color w:val="000000"/>
          <w:szCs w:val="32"/>
          <w:highlight w:val="none"/>
          <w:u w:val="single"/>
        </w:rPr>
        <w:t xml:space="preserve">                                 </w:t>
      </w:r>
    </w:p>
    <w:p w14:paraId="483C4C9A">
      <w:pPr>
        <w:snapToGrid w:val="0"/>
        <w:spacing w:line="600" w:lineRule="exact"/>
        <w:ind w:firstLine="320" w:firstLineChars="100"/>
        <w:rPr>
          <w:rFonts w:ascii="宋体" w:hAnsi="宋体" w:eastAsia="黑体"/>
          <w:color w:val="000000"/>
          <w:szCs w:val="32"/>
          <w:highlight w:val="none"/>
          <w:u w:val="single"/>
        </w:rPr>
      </w:pPr>
      <w:r>
        <w:rPr>
          <w:rFonts w:ascii="宋体" w:hAnsi="宋体" w:eastAsia="黑体"/>
          <w:color w:val="000000"/>
          <w:szCs w:val="32"/>
          <w:highlight w:val="none"/>
        </w:rPr>
        <w:t>推 荐 单 位（盖章）</w:t>
      </w:r>
      <w:r>
        <w:rPr>
          <w:rFonts w:ascii="宋体" w:hAnsi="宋体" w:eastAsia="黑体"/>
          <w:color w:val="000000"/>
          <w:szCs w:val="32"/>
          <w:highlight w:val="none"/>
          <w:u w:val="single"/>
        </w:rPr>
        <w:t xml:space="preserve">                                 </w:t>
      </w:r>
    </w:p>
    <w:p w14:paraId="179F505C">
      <w:pPr>
        <w:snapToGrid w:val="0"/>
        <w:spacing w:line="600" w:lineRule="exact"/>
        <w:ind w:firstLine="320" w:firstLineChars="100"/>
        <w:rPr>
          <w:rFonts w:ascii="宋体" w:hAnsi="宋体" w:eastAsia="黑体"/>
          <w:color w:val="000000"/>
          <w:szCs w:val="32"/>
          <w:highlight w:val="none"/>
        </w:rPr>
      </w:pPr>
      <w:r>
        <w:rPr>
          <w:rFonts w:ascii="宋体" w:hAnsi="宋体" w:eastAsia="黑体"/>
          <w:color w:val="000000"/>
          <w:szCs w:val="32"/>
          <w:highlight w:val="none"/>
        </w:rPr>
        <w:t xml:space="preserve">申  </w:t>
      </w:r>
      <w:r>
        <w:rPr>
          <w:rFonts w:hint="eastAsia" w:ascii="宋体" w:hAnsi="宋体" w:eastAsia="黑体"/>
          <w:color w:val="000000"/>
          <w:szCs w:val="32"/>
          <w:highlight w:val="none"/>
        </w:rPr>
        <w:t xml:space="preserve"> </w:t>
      </w:r>
      <w:r>
        <w:rPr>
          <w:rFonts w:ascii="宋体" w:hAnsi="宋体" w:eastAsia="黑体"/>
          <w:color w:val="000000"/>
          <w:szCs w:val="32"/>
          <w:highlight w:val="none"/>
        </w:rPr>
        <w:t xml:space="preserve">报 </w:t>
      </w:r>
      <w:r>
        <w:rPr>
          <w:rFonts w:hint="eastAsia" w:ascii="宋体" w:hAnsi="宋体" w:eastAsia="黑体"/>
          <w:color w:val="000000"/>
          <w:szCs w:val="32"/>
          <w:highlight w:val="none"/>
        </w:rPr>
        <w:t xml:space="preserve"> </w:t>
      </w:r>
      <w:r>
        <w:rPr>
          <w:rFonts w:ascii="宋体" w:hAnsi="宋体" w:eastAsia="黑体"/>
          <w:color w:val="000000"/>
          <w:szCs w:val="32"/>
          <w:highlight w:val="none"/>
        </w:rPr>
        <w:t xml:space="preserve"> 日 </w:t>
      </w:r>
      <w:r>
        <w:rPr>
          <w:rFonts w:hint="eastAsia" w:ascii="宋体" w:hAnsi="宋体" w:eastAsia="黑体"/>
          <w:color w:val="000000"/>
          <w:szCs w:val="32"/>
          <w:highlight w:val="none"/>
        </w:rPr>
        <w:t xml:space="preserve"> </w:t>
      </w:r>
      <w:r>
        <w:rPr>
          <w:rFonts w:ascii="宋体" w:hAnsi="宋体" w:eastAsia="黑体"/>
          <w:color w:val="000000"/>
          <w:szCs w:val="32"/>
          <w:highlight w:val="none"/>
        </w:rPr>
        <w:t xml:space="preserve"> 期 </w:t>
      </w:r>
      <w:r>
        <w:rPr>
          <w:rFonts w:hint="eastAsia" w:ascii="宋体" w:hAnsi="宋体" w:eastAsia="黑体"/>
          <w:color w:val="000000"/>
          <w:szCs w:val="32"/>
          <w:highlight w:val="none"/>
        </w:rPr>
        <w:t xml:space="preserve"> </w:t>
      </w:r>
      <w:r>
        <w:rPr>
          <w:rFonts w:ascii="宋体" w:hAnsi="宋体" w:eastAsia="黑体"/>
          <w:color w:val="000000"/>
          <w:szCs w:val="32"/>
          <w:highlight w:val="none"/>
          <w:u w:val="single"/>
        </w:rPr>
        <w:t xml:space="preserve">                                 </w:t>
      </w:r>
    </w:p>
    <w:p w14:paraId="7FFD4ECC">
      <w:pPr>
        <w:rPr>
          <w:rFonts w:ascii="宋体" w:hAnsi="宋体"/>
          <w:color w:val="000000"/>
          <w:szCs w:val="32"/>
          <w:highlight w:val="none"/>
        </w:rPr>
      </w:pPr>
    </w:p>
    <w:p w14:paraId="65819A70">
      <w:pPr>
        <w:spacing w:line="592" w:lineRule="exact"/>
        <w:jc w:val="center"/>
        <w:rPr>
          <w:rFonts w:ascii="宋体" w:hAnsi="宋体" w:eastAsia="方正小标宋_GBK"/>
          <w:color w:val="000000"/>
          <w:sz w:val="40"/>
          <w:szCs w:val="32"/>
          <w:highlight w:val="none"/>
        </w:rPr>
      </w:pPr>
    </w:p>
    <w:p w14:paraId="3253E0C1">
      <w:pPr>
        <w:spacing w:line="592" w:lineRule="exact"/>
        <w:jc w:val="center"/>
        <w:rPr>
          <w:rFonts w:ascii="宋体" w:hAnsi="宋体" w:eastAsia="方正小标宋简体"/>
          <w:color w:val="000000"/>
          <w:sz w:val="44"/>
          <w:szCs w:val="44"/>
          <w:highlight w:val="none"/>
        </w:rPr>
      </w:pPr>
      <w:r>
        <w:rPr>
          <w:rFonts w:hint="eastAsia" w:ascii="宋体" w:hAnsi="宋体" w:eastAsia="方正小标宋简体"/>
          <w:color w:val="000000"/>
          <w:sz w:val="44"/>
          <w:szCs w:val="44"/>
          <w:highlight w:val="none"/>
        </w:rPr>
        <w:t>申报材料目录</w:t>
      </w:r>
    </w:p>
    <w:p w14:paraId="67407F7A">
      <w:pPr>
        <w:spacing w:line="592" w:lineRule="exact"/>
        <w:ind w:firstLine="640" w:firstLineChars="200"/>
        <w:rPr>
          <w:rFonts w:ascii="宋体" w:hAnsi="宋体"/>
          <w:color w:val="000000"/>
          <w:szCs w:val="32"/>
          <w:highlight w:val="none"/>
        </w:rPr>
      </w:pPr>
    </w:p>
    <w:p w14:paraId="0C88AF2C">
      <w:pPr>
        <w:spacing w:line="592" w:lineRule="exact"/>
        <w:ind w:firstLine="640" w:firstLineChars="200"/>
        <w:rPr>
          <w:rFonts w:ascii="宋体" w:hAnsi="宋体" w:cs="仿宋_GB2312"/>
          <w:color w:val="000000"/>
          <w:szCs w:val="32"/>
          <w:highlight w:val="none"/>
        </w:rPr>
      </w:pPr>
      <w:r>
        <w:rPr>
          <w:rFonts w:ascii="宋体" w:hAnsi="宋体"/>
          <w:color w:val="000000"/>
          <w:szCs w:val="32"/>
          <w:highlight w:val="none"/>
        </w:rPr>
        <w:t>一、</w:t>
      </w:r>
      <w:r>
        <w:rPr>
          <w:rFonts w:hint="eastAsia" w:ascii="宋体" w:hAnsi="宋体" w:cs="仿宋_GB2312"/>
          <w:color w:val="000000"/>
          <w:szCs w:val="32"/>
          <w:highlight w:val="none"/>
        </w:rPr>
        <w:t>2024年度济南市电竞游戏赛事资助申报表</w:t>
      </w:r>
    </w:p>
    <w:p w14:paraId="7AE166B0">
      <w:pPr>
        <w:spacing w:line="592" w:lineRule="exact"/>
        <w:ind w:firstLine="640" w:firstLineChars="200"/>
        <w:rPr>
          <w:rFonts w:ascii="宋体" w:hAnsi="宋体"/>
          <w:color w:val="000000"/>
          <w:szCs w:val="32"/>
          <w:highlight w:val="none"/>
        </w:rPr>
      </w:pPr>
      <w:r>
        <w:rPr>
          <w:rFonts w:ascii="宋体" w:hAnsi="宋体"/>
          <w:color w:val="000000"/>
          <w:szCs w:val="32"/>
          <w:highlight w:val="none"/>
        </w:rPr>
        <w:t>二、</w:t>
      </w:r>
      <w:r>
        <w:rPr>
          <w:rFonts w:hint="eastAsia" w:ascii="宋体" w:hAnsi="宋体"/>
          <w:color w:val="000000"/>
          <w:szCs w:val="32"/>
          <w:highlight w:val="none"/>
        </w:rPr>
        <w:t>电竞赛事</w:t>
      </w:r>
      <w:r>
        <w:rPr>
          <w:rFonts w:ascii="宋体" w:hAnsi="宋体"/>
          <w:color w:val="000000"/>
          <w:szCs w:val="32"/>
          <w:highlight w:val="none"/>
        </w:rPr>
        <w:t>项目方案及完成情况</w:t>
      </w:r>
      <w:r>
        <w:rPr>
          <w:rFonts w:hint="eastAsia" w:ascii="宋体" w:hAnsi="宋体"/>
          <w:color w:val="000000"/>
          <w:szCs w:val="32"/>
          <w:highlight w:val="none"/>
        </w:rPr>
        <w:t>报告</w:t>
      </w:r>
    </w:p>
    <w:p w14:paraId="77A37706">
      <w:pPr>
        <w:spacing w:line="592" w:lineRule="exact"/>
        <w:ind w:firstLine="640" w:firstLineChars="200"/>
        <w:rPr>
          <w:rFonts w:ascii="宋体" w:hAnsi="宋体"/>
          <w:color w:val="000000"/>
          <w:szCs w:val="32"/>
          <w:highlight w:val="none"/>
        </w:rPr>
      </w:pPr>
      <w:r>
        <w:rPr>
          <w:rFonts w:hint="eastAsia" w:ascii="宋体" w:hAnsi="宋体"/>
          <w:color w:val="000000"/>
          <w:szCs w:val="32"/>
          <w:highlight w:val="none"/>
        </w:rPr>
        <w:t>三</w:t>
      </w:r>
      <w:r>
        <w:rPr>
          <w:rFonts w:ascii="宋体" w:hAnsi="宋体"/>
          <w:color w:val="000000"/>
          <w:szCs w:val="32"/>
          <w:highlight w:val="none"/>
        </w:rPr>
        <w:t>、参赛单位名称发生变更等情况的，需提供工商注册变更登记材料</w:t>
      </w:r>
    </w:p>
    <w:p w14:paraId="07E5CB6D">
      <w:pPr>
        <w:spacing w:line="592" w:lineRule="exact"/>
        <w:ind w:firstLine="640" w:firstLineChars="200"/>
        <w:rPr>
          <w:rFonts w:ascii="宋体" w:hAnsi="宋体"/>
          <w:color w:val="000000"/>
          <w:szCs w:val="32"/>
          <w:highlight w:val="none"/>
        </w:rPr>
      </w:pPr>
      <w:r>
        <w:rPr>
          <w:rFonts w:hint="eastAsia" w:ascii="宋体" w:hAnsi="宋体"/>
          <w:color w:val="000000"/>
          <w:szCs w:val="32"/>
          <w:highlight w:val="none"/>
        </w:rPr>
        <w:t>四、证明材料</w:t>
      </w:r>
    </w:p>
    <w:p w14:paraId="5835BC62">
      <w:pPr>
        <w:spacing w:line="592" w:lineRule="exact"/>
        <w:ind w:firstLine="640" w:firstLineChars="200"/>
        <w:rPr>
          <w:rFonts w:ascii="宋体" w:hAnsi="宋体"/>
          <w:color w:val="000000"/>
          <w:szCs w:val="32"/>
          <w:highlight w:val="none"/>
        </w:rPr>
      </w:pPr>
      <w:r>
        <w:rPr>
          <w:rFonts w:hint="eastAsia" w:ascii="宋体" w:hAnsi="宋体"/>
          <w:color w:val="000000"/>
          <w:szCs w:val="32"/>
          <w:highlight w:val="none"/>
        </w:rPr>
        <w:t>五</w:t>
      </w:r>
      <w:r>
        <w:rPr>
          <w:rFonts w:ascii="宋体" w:hAnsi="宋体"/>
          <w:color w:val="000000"/>
          <w:szCs w:val="32"/>
          <w:highlight w:val="none"/>
        </w:rPr>
        <w:t>、</w:t>
      </w:r>
      <w:r>
        <w:rPr>
          <w:rFonts w:hint="eastAsia" w:ascii="宋体" w:hAnsi="宋体"/>
          <w:color w:val="000000"/>
          <w:szCs w:val="32"/>
          <w:highlight w:val="none"/>
        </w:rPr>
        <w:t>企业申报承诺书</w:t>
      </w:r>
    </w:p>
    <w:p w14:paraId="307F6878">
      <w:pPr>
        <w:widowControl/>
        <w:jc w:val="left"/>
        <w:rPr>
          <w:rFonts w:ascii="宋体" w:hAnsi="宋体" w:eastAsia="方正小标宋简体" w:cs="方正小标宋简体"/>
          <w:sz w:val="44"/>
          <w:szCs w:val="44"/>
          <w:highlight w:val="none"/>
        </w:rPr>
      </w:pPr>
      <w:r>
        <w:rPr>
          <w:rFonts w:ascii="宋体" w:hAnsi="宋体" w:eastAsia="方正小标宋简体" w:cs="方正小标宋简体"/>
          <w:sz w:val="44"/>
          <w:szCs w:val="44"/>
          <w:highlight w:val="none"/>
        </w:rPr>
        <w:br w:type="page"/>
      </w:r>
    </w:p>
    <w:p w14:paraId="443E22D1">
      <w:pPr>
        <w:spacing w:before="240" w:beforeLines="100" w:after="240" w:afterLines="100" w:line="600" w:lineRule="exact"/>
        <w:jc w:val="center"/>
        <w:rPr>
          <w:rFonts w:ascii="宋体" w:hAnsi="宋体" w:eastAsia="方正小标宋简体" w:cs="方正小标宋简体"/>
          <w:sz w:val="44"/>
          <w:szCs w:val="44"/>
          <w:highlight w:val="none"/>
        </w:rPr>
      </w:pPr>
    </w:p>
    <w:p w14:paraId="53F9F985">
      <w:pPr>
        <w:spacing w:before="240" w:beforeLines="100" w:after="240" w:afterLines="100" w:line="600" w:lineRule="exact"/>
        <w:jc w:val="center"/>
        <w:rPr>
          <w:rFonts w:ascii="宋体" w:hAnsi="宋体" w:eastAsia="方正小标宋简体" w:cs="方正小标宋简体"/>
          <w:sz w:val="44"/>
          <w:szCs w:val="44"/>
          <w:highlight w:val="none"/>
        </w:rPr>
      </w:pPr>
      <w:r>
        <w:rPr>
          <w:rFonts w:hint="eastAsia" w:ascii="宋体" w:hAnsi="宋体" w:eastAsia="方正小标宋简体" w:cs="方正小标宋简体"/>
          <w:sz w:val="44"/>
          <w:szCs w:val="44"/>
          <w:highlight w:val="none"/>
        </w:rPr>
        <w:t>2024年度济南市电竞游戏赛事资助申报表</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Layout w:type="fixed"/>
        <w:tblCellMar>
          <w:top w:w="0" w:type="dxa"/>
          <w:left w:w="108" w:type="dxa"/>
          <w:bottom w:w="0" w:type="dxa"/>
          <w:right w:w="108" w:type="dxa"/>
        </w:tblCellMar>
      </w:tblPr>
      <w:tblGrid>
        <w:gridCol w:w="2047"/>
        <w:gridCol w:w="1036"/>
        <w:gridCol w:w="1577"/>
        <w:gridCol w:w="965"/>
        <w:gridCol w:w="966"/>
        <w:gridCol w:w="2468"/>
      </w:tblGrid>
      <w:tr w14:paraId="7AABC991">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510" w:hRule="atLeast"/>
          <w:jc w:val="center"/>
        </w:trPr>
        <w:tc>
          <w:tcPr>
            <w:tcW w:w="8761" w:type="dxa"/>
            <w:gridSpan w:val="6"/>
            <w:tcBorders>
              <w:bottom w:val="single" w:color="auto" w:sz="2" w:space="0"/>
            </w:tcBorders>
            <w:vAlign w:val="center"/>
          </w:tcPr>
          <w:p w14:paraId="33FCD6DF">
            <w:pPr>
              <w:spacing w:line="300" w:lineRule="exact"/>
              <w:ind w:left="-96" w:leftChars="-30" w:right="-96" w:rightChars="-30"/>
              <w:jc w:val="center"/>
              <w:rPr>
                <w:rFonts w:ascii="仿宋_GB2312" w:hAnsi="宋体"/>
                <w:bCs/>
                <w:color w:val="000000"/>
                <w:sz w:val="24"/>
                <w:highlight w:val="none"/>
              </w:rPr>
            </w:pPr>
            <w:r>
              <w:rPr>
                <w:rFonts w:hint="eastAsia" w:ascii="仿宋_GB2312" w:hAnsi="宋体" w:cs="仿宋_GB2312"/>
                <w:bCs/>
                <w:color w:val="000000"/>
                <w:sz w:val="24"/>
                <w:highlight w:val="none"/>
              </w:rPr>
              <w:t>（一）申报单位基本信息</w:t>
            </w:r>
          </w:p>
        </w:tc>
      </w:tr>
      <w:tr w14:paraId="65618A7F">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567" w:hRule="atLeast"/>
          <w:jc w:val="center"/>
        </w:trPr>
        <w:tc>
          <w:tcPr>
            <w:tcW w:w="1980" w:type="dxa"/>
            <w:tcBorders>
              <w:top w:val="single" w:color="auto" w:sz="2" w:space="0"/>
              <w:bottom w:val="single" w:color="auto" w:sz="2" w:space="0"/>
              <w:right w:val="single" w:color="auto" w:sz="2" w:space="0"/>
            </w:tcBorders>
            <w:vAlign w:val="center"/>
          </w:tcPr>
          <w:p w14:paraId="08CF6E9B">
            <w:pPr>
              <w:spacing w:line="300" w:lineRule="exact"/>
              <w:ind w:left="-96" w:leftChars="-30" w:right="-96" w:rightChars="-30"/>
              <w:jc w:val="center"/>
              <w:rPr>
                <w:rFonts w:ascii="宋体" w:hAnsi="宋体"/>
                <w:color w:val="000000"/>
                <w:sz w:val="24"/>
                <w:highlight w:val="none"/>
              </w:rPr>
            </w:pPr>
            <w:r>
              <w:rPr>
                <w:rFonts w:hint="eastAsia" w:ascii="宋体" w:hAnsi="宋体"/>
                <w:color w:val="000000"/>
                <w:sz w:val="24"/>
                <w:highlight w:val="none"/>
              </w:rPr>
              <w:t>申报</w:t>
            </w:r>
            <w:r>
              <w:rPr>
                <w:rFonts w:ascii="宋体" w:hAnsi="宋体"/>
                <w:color w:val="000000"/>
                <w:sz w:val="24"/>
                <w:highlight w:val="none"/>
              </w:rPr>
              <w:t>单位名称</w:t>
            </w:r>
          </w:p>
        </w:tc>
        <w:tc>
          <w:tcPr>
            <w:tcW w:w="6781" w:type="dxa"/>
            <w:gridSpan w:val="5"/>
            <w:tcBorders>
              <w:top w:val="single" w:color="auto" w:sz="2" w:space="0"/>
              <w:left w:val="single" w:color="auto" w:sz="2" w:space="0"/>
              <w:bottom w:val="single" w:color="auto" w:sz="2" w:space="0"/>
            </w:tcBorders>
            <w:vAlign w:val="center"/>
          </w:tcPr>
          <w:p w14:paraId="3E4981D7">
            <w:pPr>
              <w:spacing w:line="300" w:lineRule="exact"/>
              <w:ind w:left="-96" w:leftChars="-30" w:right="-96" w:rightChars="-30"/>
              <w:jc w:val="left"/>
              <w:rPr>
                <w:rFonts w:ascii="宋体" w:hAnsi="宋体"/>
                <w:color w:val="000000"/>
                <w:sz w:val="24"/>
                <w:highlight w:val="none"/>
              </w:rPr>
            </w:pPr>
            <w:r>
              <w:rPr>
                <w:rFonts w:ascii="宋体" w:hAnsi="宋体"/>
                <w:color w:val="000000"/>
                <w:sz w:val="24"/>
                <w:highlight w:val="none"/>
              </w:rPr>
              <w:t>（盖章）</w:t>
            </w:r>
          </w:p>
        </w:tc>
      </w:tr>
      <w:tr w14:paraId="31A3AE2D">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567" w:hRule="atLeast"/>
          <w:jc w:val="center"/>
        </w:trPr>
        <w:tc>
          <w:tcPr>
            <w:tcW w:w="1980" w:type="dxa"/>
            <w:tcBorders>
              <w:top w:val="single" w:color="auto" w:sz="2" w:space="0"/>
              <w:bottom w:val="single" w:color="auto" w:sz="2" w:space="0"/>
              <w:right w:val="single" w:color="auto" w:sz="2" w:space="0"/>
            </w:tcBorders>
            <w:vAlign w:val="center"/>
          </w:tcPr>
          <w:p w14:paraId="3BC84DDB">
            <w:pPr>
              <w:spacing w:line="300" w:lineRule="exact"/>
              <w:ind w:left="-96" w:leftChars="-30" w:right="-96" w:rightChars="-30"/>
              <w:jc w:val="center"/>
              <w:rPr>
                <w:rFonts w:ascii="宋体" w:hAnsi="宋体"/>
                <w:color w:val="000000"/>
                <w:sz w:val="24"/>
                <w:highlight w:val="none"/>
              </w:rPr>
            </w:pPr>
            <w:r>
              <w:rPr>
                <w:rFonts w:ascii="宋体" w:hAnsi="宋体"/>
                <w:color w:val="000000"/>
                <w:sz w:val="24"/>
                <w:highlight w:val="none"/>
              </w:rPr>
              <w:t>统一社会信用代码</w:t>
            </w:r>
          </w:p>
        </w:tc>
        <w:tc>
          <w:tcPr>
            <w:tcW w:w="6781" w:type="dxa"/>
            <w:gridSpan w:val="5"/>
            <w:tcBorders>
              <w:top w:val="single" w:color="auto" w:sz="2" w:space="0"/>
              <w:left w:val="single" w:color="auto" w:sz="2" w:space="0"/>
              <w:bottom w:val="single" w:color="auto" w:sz="2" w:space="0"/>
            </w:tcBorders>
            <w:vAlign w:val="center"/>
          </w:tcPr>
          <w:p w14:paraId="14FE5EB7">
            <w:pPr>
              <w:spacing w:line="300" w:lineRule="exact"/>
              <w:ind w:left="-96" w:leftChars="-30" w:right="-96" w:rightChars="-30"/>
              <w:jc w:val="left"/>
              <w:rPr>
                <w:rFonts w:ascii="宋体" w:hAnsi="宋体"/>
                <w:color w:val="000000"/>
                <w:sz w:val="24"/>
                <w:highlight w:val="none"/>
              </w:rPr>
            </w:pPr>
          </w:p>
        </w:tc>
      </w:tr>
      <w:tr w14:paraId="0385AEC8">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567" w:hRule="atLeast"/>
          <w:jc w:val="center"/>
        </w:trPr>
        <w:tc>
          <w:tcPr>
            <w:tcW w:w="1980" w:type="dxa"/>
            <w:tcBorders>
              <w:top w:val="single" w:color="auto" w:sz="2" w:space="0"/>
              <w:bottom w:val="single" w:color="auto" w:sz="2" w:space="0"/>
              <w:right w:val="single" w:color="auto" w:sz="2" w:space="0"/>
            </w:tcBorders>
            <w:vAlign w:val="center"/>
          </w:tcPr>
          <w:p w14:paraId="6F7C4612">
            <w:pPr>
              <w:spacing w:line="300" w:lineRule="exact"/>
              <w:ind w:left="-96" w:leftChars="-30" w:right="-96" w:rightChars="-30"/>
              <w:jc w:val="center"/>
              <w:rPr>
                <w:rFonts w:ascii="宋体" w:hAnsi="宋体"/>
                <w:color w:val="000000"/>
                <w:sz w:val="24"/>
                <w:highlight w:val="none"/>
              </w:rPr>
            </w:pPr>
            <w:r>
              <w:rPr>
                <w:rFonts w:hint="eastAsia" w:ascii="宋体" w:hAnsi="宋体"/>
                <w:color w:val="000000"/>
                <w:sz w:val="24"/>
                <w:highlight w:val="none"/>
              </w:rPr>
              <w:t>单位</w:t>
            </w:r>
            <w:r>
              <w:rPr>
                <w:rFonts w:ascii="宋体" w:hAnsi="宋体"/>
                <w:color w:val="000000"/>
                <w:sz w:val="24"/>
                <w:highlight w:val="none"/>
              </w:rPr>
              <w:t>地址</w:t>
            </w:r>
          </w:p>
        </w:tc>
        <w:tc>
          <w:tcPr>
            <w:tcW w:w="6781" w:type="dxa"/>
            <w:gridSpan w:val="5"/>
            <w:tcBorders>
              <w:top w:val="single" w:color="auto" w:sz="2" w:space="0"/>
              <w:left w:val="single" w:color="auto" w:sz="2" w:space="0"/>
              <w:bottom w:val="single" w:color="auto" w:sz="2" w:space="0"/>
            </w:tcBorders>
            <w:vAlign w:val="center"/>
          </w:tcPr>
          <w:p w14:paraId="08236F97">
            <w:pPr>
              <w:spacing w:line="300" w:lineRule="exact"/>
              <w:ind w:left="-96" w:leftChars="-30" w:right="-96" w:rightChars="-30"/>
              <w:jc w:val="left"/>
              <w:rPr>
                <w:rFonts w:ascii="宋体" w:hAnsi="宋体"/>
                <w:color w:val="000000"/>
                <w:sz w:val="24"/>
                <w:highlight w:val="none"/>
              </w:rPr>
            </w:pPr>
          </w:p>
        </w:tc>
      </w:tr>
      <w:tr w14:paraId="12083D62">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398" w:hRule="atLeast"/>
          <w:jc w:val="center"/>
        </w:trPr>
        <w:tc>
          <w:tcPr>
            <w:tcW w:w="1980" w:type="dxa"/>
            <w:tcBorders>
              <w:top w:val="single" w:color="auto" w:sz="2" w:space="0"/>
              <w:bottom w:val="single" w:color="auto" w:sz="2" w:space="0"/>
              <w:right w:val="single" w:color="auto" w:sz="2" w:space="0"/>
            </w:tcBorders>
            <w:vAlign w:val="center"/>
          </w:tcPr>
          <w:p w14:paraId="33188B1C">
            <w:pPr>
              <w:spacing w:line="300" w:lineRule="exact"/>
              <w:ind w:left="-96" w:leftChars="-30" w:right="-96" w:rightChars="-30"/>
              <w:jc w:val="center"/>
              <w:rPr>
                <w:rFonts w:ascii="宋体" w:hAnsi="宋体"/>
                <w:color w:val="000000"/>
                <w:sz w:val="24"/>
                <w:highlight w:val="none"/>
              </w:rPr>
            </w:pPr>
            <w:r>
              <w:rPr>
                <w:rFonts w:hint="eastAsia" w:ascii="宋体" w:hAnsi="宋体"/>
                <w:sz w:val="24"/>
                <w:highlight w:val="none"/>
              </w:rPr>
              <w:t>是否具有独立承担民事责任能力</w:t>
            </w:r>
          </w:p>
        </w:tc>
        <w:tc>
          <w:tcPr>
            <w:tcW w:w="6781" w:type="dxa"/>
            <w:gridSpan w:val="5"/>
            <w:tcBorders>
              <w:top w:val="single" w:color="auto" w:sz="2" w:space="0"/>
              <w:left w:val="single" w:color="auto" w:sz="2" w:space="0"/>
              <w:bottom w:val="single" w:color="auto" w:sz="2" w:space="0"/>
            </w:tcBorders>
            <w:vAlign w:val="center"/>
          </w:tcPr>
          <w:p w14:paraId="14B2D6E1">
            <w:pPr>
              <w:spacing w:line="300" w:lineRule="exact"/>
              <w:ind w:left="-96" w:leftChars="-30" w:right="-96" w:rightChars="-30"/>
              <w:jc w:val="left"/>
              <w:rPr>
                <w:rFonts w:ascii="宋体" w:hAnsi="宋体"/>
                <w:color w:val="000000"/>
                <w:sz w:val="24"/>
                <w:highlight w:val="none"/>
              </w:rPr>
            </w:pPr>
          </w:p>
        </w:tc>
      </w:tr>
      <w:tr w14:paraId="6DD0BF9F">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716" w:hRule="atLeast"/>
          <w:jc w:val="center"/>
        </w:trPr>
        <w:tc>
          <w:tcPr>
            <w:tcW w:w="1980" w:type="dxa"/>
            <w:tcBorders>
              <w:top w:val="single" w:color="auto" w:sz="2" w:space="0"/>
              <w:bottom w:val="single" w:color="auto" w:sz="2" w:space="0"/>
              <w:right w:val="single" w:color="auto" w:sz="2" w:space="0"/>
            </w:tcBorders>
            <w:vAlign w:val="center"/>
          </w:tcPr>
          <w:p w14:paraId="7FE69413">
            <w:pPr>
              <w:ind w:left="-96" w:leftChars="-30" w:right="-96" w:rightChars="-30"/>
              <w:jc w:val="center"/>
              <w:rPr>
                <w:rFonts w:ascii="宋体" w:hAnsi="宋体"/>
                <w:color w:val="000000"/>
                <w:sz w:val="24"/>
                <w:highlight w:val="none"/>
              </w:rPr>
            </w:pPr>
            <w:r>
              <w:rPr>
                <w:rFonts w:hint="eastAsia" w:ascii="宋体" w:hAnsi="宋体"/>
                <w:color w:val="000000"/>
                <w:sz w:val="24"/>
                <w:highlight w:val="none"/>
              </w:rPr>
              <w:t>单位</w:t>
            </w:r>
            <w:r>
              <w:rPr>
                <w:rFonts w:ascii="宋体" w:hAnsi="宋体"/>
                <w:color w:val="000000"/>
                <w:sz w:val="24"/>
                <w:highlight w:val="none"/>
              </w:rPr>
              <w:t>性质</w:t>
            </w:r>
          </w:p>
        </w:tc>
        <w:tc>
          <w:tcPr>
            <w:tcW w:w="6781" w:type="dxa"/>
            <w:gridSpan w:val="5"/>
            <w:tcBorders>
              <w:top w:val="single" w:color="auto" w:sz="2" w:space="0"/>
              <w:left w:val="single" w:color="auto" w:sz="2" w:space="0"/>
              <w:bottom w:val="single" w:color="auto" w:sz="2" w:space="0"/>
            </w:tcBorders>
            <w:vAlign w:val="center"/>
          </w:tcPr>
          <w:p w14:paraId="63148842">
            <w:pPr>
              <w:ind w:left="-96" w:leftChars="-30" w:right="-96" w:rightChars="-30"/>
              <w:jc w:val="left"/>
              <w:rPr>
                <w:rFonts w:ascii="宋体" w:hAnsi="宋体"/>
                <w:color w:val="000000"/>
                <w:sz w:val="24"/>
                <w:highlight w:val="none"/>
              </w:rPr>
            </w:pPr>
            <w:r>
              <w:rPr>
                <w:rFonts w:hint="eastAsia" w:ascii="宋体" w:hAnsi="宋体"/>
                <w:color w:val="000000"/>
                <w:sz w:val="24"/>
                <w:highlight w:val="none"/>
              </w:rPr>
              <w:t>□国有企业  □民营企业  □外资企业  □事业单位</w:t>
            </w:r>
          </w:p>
          <w:p w14:paraId="29F992B4">
            <w:pPr>
              <w:ind w:left="-96" w:leftChars="-30" w:right="-96" w:rightChars="-30"/>
              <w:jc w:val="left"/>
              <w:rPr>
                <w:rFonts w:ascii="宋体" w:hAnsi="宋体"/>
                <w:color w:val="000000"/>
                <w:sz w:val="24"/>
                <w:highlight w:val="none"/>
              </w:rPr>
            </w:pPr>
            <w:r>
              <w:rPr>
                <w:rFonts w:hint="eastAsia" w:ascii="宋体" w:hAnsi="宋体"/>
                <w:color w:val="000000"/>
                <w:sz w:val="24"/>
                <w:highlight w:val="none"/>
              </w:rPr>
              <w:t>其他（请注明）：</w:t>
            </w:r>
          </w:p>
        </w:tc>
      </w:tr>
      <w:tr w14:paraId="2971CCD7">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567" w:hRule="atLeast"/>
          <w:jc w:val="center"/>
        </w:trPr>
        <w:tc>
          <w:tcPr>
            <w:tcW w:w="1980" w:type="dxa"/>
            <w:tcBorders>
              <w:top w:val="single" w:color="auto" w:sz="2" w:space="0"/>
              <w:bottom w:val="single" w:color="auto" w:sz="2" w:space="0"/>
              <w:right w:val="single" w:color="auto" w:sz="2" w:space="0"/>
            </w:tcBorders>
            <w:vAlign w:val="center"/>
          </w:tcPr>
          <w:p w14:paraId="0649729C">
            <w:pPr>
              <w:ind w:left="-96" w:leftChars="-30" w:right="-96" w:rightChars="-30"/>
              <w:jc w:val="center"/>
              <w:rPr>
                <w:rFonts w:ascii="宋体" w:hAnsi="宋体"/>
                <w:color w:val="000000"/>
                <w:sz w:val="24"/>
                <w:highlight w:val="none"/>
              </w:rPr>
            </w:pPr>
            <w:r>
              <w:rPr>
                <w:rFonts w:ascii="宋体" w:hAnsi="宋体"/>
                <w:color w:val="000000"/>
                <w:sz w:val="24"/>
                <w:highlight w:val="none"/>
              </w:rPr>
              <w:t>注册资本</w:t>
            </w:r>
          </w:p>
        </w:tc>
        <w:tc>
          <w:tcPr>
            <w:tcW w:w="2527" w:type="dxa"/>
            <w:gridSpan w:val="2"/>
            <w:tcBorders>
              <w:top w:val="single" w:color="auto" w:sz="2" w:space="0"/>
              <w:left w:val="single" w:color="auto" w:sz="2" w:space="0"/>
              <w:bottom w:val="single" w:color="auto" w:sz="2" w:space="0"/>
              <w:right w:val="single" w:color="auto" w:sz="2" w:space="0"/>
            </w:tcBorders>
            <w:vAlign w:val="center"/>
          </w:tcPr>
          <w:p w14:paraId="55E7EBAD">
            <w:pPr>
              <w:ind w:left="-96" w:leftChars="-30" w:right="-96" w:rightChars="-30"/>
              <w:jc w:val="left"/>
              <w:rPr>
                <w:rFonts w:ascii="宋体" w:hAnsi="宋体"/>
                <w:color w:val="000000"/>
                <w:sz w:val="24"/>
                <w:highlight w:val="none"/>
              </w:rPr>
            </w:pPr>
          </w:p>
        </w:tc>
        <w:tc>
          <w:tcPr>
            <w:tcW w:w="1867" w:type="dxa"/>
            <w:gridSpan w:val="2"/>
            <w:tcBorders>
              <w:top w:val="single" w:color="auto" w:sz="2" w:space="0"/>
              <w:left w:val="single" w:color="auto" w:sz="2" w:space="0"/>
              <w:bottom w:val="single" w:color="auto" w:sz="2" w:space="0"/>
              <w:right w:val="single" w:color="auto" w:sz="2" w:space="0"/>
            </w:tcBorders>
            <w:vAlign w:val="center"/>
          </w:tcPr>
          <w:p w14:paraId="7B281F01">
            <w:pPr>
              <w:ind w:left="-96" w:leftChars="-30" w:right="-96" w:rightChars="-30"/>
              <w:jc w:val="center"/>
              <w:rPr>
                <w:rFonts w:ascii="宋体" w:hAnsi="宋体"/>
                <w:color w:val="000000"/>
                <w:sz w:val="24"/>
                <w:highlight w:val="none"/>
              </w:rPr>
            </w:pPr>
            <w:r>
              <w:rPr>
                <w:rFonts w:hint="eastAsia" w:ascii="宋体" w:hAnsi="宋体"/>
                <w:color w:val="000000"/>
                <w:sz w:val="24"/>
                <w:highlight w:val="none"/>
              </w:rPr>
              <w:t>注册时间</w:t>
            </w:r>
          </w:p>
        </w:tc>
        <w:tc>
          <w:tcPr>
            <w:tcW w:w="2387" w:type="dxa"/>
            <w:tcBorders>
              <w:top w:val="single" w:color="auto" w:sz="2" w:space="0"/>
              <w:left w:val="single" w:color="auto" w:sz="2" w:space="0"/>
              <w:bottom w:val="single" w:color="auto" w:sz="2" w:space="0"/>
            </w:tcBorders>
            <w:vAlign w:val="center"/>
          </w:tcPr>
          <w:p w14:paraId="0310059F">
            <w:pPr>
              <w:ind w:left="-96" w:leftChars="-30" w:right="-96" w:rightChars="-30"/>
              <w:jc w:val="left"/>
              <w:rPr>
                <w:rFonts w:ascii="宋体" w:hAnsi="宋体"/>
                <w:color w:val="000000"/>
                <w:sz w:val="24"/>
                <w:highlight w:val="none"/>
              </w:rPr>
            </w:pPr>
          </w:p>
        </w:tc>
      </w:tr>
      <w:tr w14:paraId="5437B7CB">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567" w:hRule="atLeast"/>
          <w:jc w:val="center"/>
        </w:trPr>
        <w:tc>
          <w:tcPr>
            <w:tcW w:w="1980" w:type="dxa"/>
            <w:tcBorders>
              <w:top w:val="single" w:color="auto" w:sz="2" w:space="0"/>
              <w:bottom w:val="single" w:color="auto" w:sz="2" w:space="0"/>
              <w:right w:val="single" w:color="auto" w:sz="2" w:space="0"/>
            </w:tcBorders>
            <w:vAlign w:val="center"/>
          </w:tcPr>
          <w:p w14:paraId="058574C0">
            <w:pPr>
              <w:ind w:left="-96" w:leftChars="-30" w:right="-96" w:rightChars="-30"/>
              <w:jc w:val="center"/>
              <w:rPr>
                <w:rFonts w:ascii="宋体" w:hAnsi="宋体"/>
                <w:color w:val="000000"/>
                <w:sz w:val="24"/>
                <w:highlight w:val="none"/>
              </w:rPr>
            </w:pPr>
            <w:r>
              <w:rPr>
                <w:rFonts w:hint="eastAsia" w:ascii="宋体" w:hAnsi="宋体"/>
                <w:color w:val="000000"/>
                <w:sz w:val="24"/>
                <w:highlight w:val="none"/>
              </w:rPr>
              <w:t>单位人数</w:t>
            </w:r>
          </w:p>
        </w:tc>
        <w:tc>
          <w:tcPr>
            <w:tcW w:w="2527" w:type="dxa"/>
            <w:gridSpan w:val="2"/>
            <w:tcBorders>
              <w:top w:val="single" w:color="auto" w:sz="2" w:space="0"/>
              <w:left w:val="single" w:color="auto" w:sz="2" w:space="0"/>
              <w:bottom w:val="single" w:color="auto" w:sz="2" w:space="0"/>
              <w:right w:val="single" w:color="auto" w:sz="2" w:space="0"/>
            </w:tcBorders>
            <w:vAlign w:val="center"/>
          </w:tcPr>
          <w:p w14:paraId="6848135C">
            <w:pPr>
              <w:ind w:left="-96" w:leftChars="-30" w:right="-96" w:rightChars="-30"/>
              <w:jc w:val="left"/>
              <w:rPr>
                <w:rFonts w:ascii="宋体" w:hAnsi="宋体"/>
                <w:color w:val="000000"/>
                <w:sz w:val="24"/>
                <w:highlight w:val="none"/>
              </w:rPr>
            </w:pPr>
          </w:p>
        </w:tc>
        <w:tc>
          <w:tcPr>
            <w:tcW w:w="1867" w:type="dxa"/>
            <w:gridSpan w:val="2"/>
            <w:tcBorders>
              <w:top w:val="single" w:color="auto" w:sz="2" w:space="0"/>
              <w:left w:val="single" w:color="auto" w:sz="2" w:space="0"/>
              <w:bottom w:val="single" w:color="auto" w:sz="2" w:space="0"/>
              <w:right w:val="single" w:color="auto" w:sz="2" w:space="0"/>
            </w:tcBorders>
            <w:vAlign w:val="center"/>
          </w:tcPr>
          <w:p w14:paraId="6171FEAF">
            <w:pPr>
              <w:ind w:left="-96" w:leftChars="-30" w:right="-96" w:rightChars="-30"/>
              <w:jc w:val="center"/>
              <w:rPr>
                <w:rFonts w:ascii="宋体" w:hAnsi="宋体"/>
                <w:color w:val="000000"/>
                <w:sz w:val="24"/>
                <w:highlight w:val="none"/>
              </w:rPr>
            </w:pPr>
            <w:r>
              <w:rPr>
                <w:rFonts w:ascii="宋体" w:hAnsi="宋体"/>
                <w:color w:val="000000"/>
                <w:sz w:val="24"/>
                <w:highlight w:val="none"/>
              </w:rPr>
              <w:t>法定代表人</w:t>
            </w:r>
          </w:p>
        </w:tc>
        <w:tc>
          <w:tcPr>
            <w:tcW w:w="2387" w:type="dxa"/>
            <w:tcBorders>
              <w:top w:val="single" w:color="auto" w:sz="2" w:space="0"/>
              <w:left w:val="single" w:color="auto" w:sz="2" w:space="0"/>
              <w:bottom w:val="single" w:color="auto" w:sz="2" w:space="0"/>
            </w:tcBorders>
            <w:vAlign w:val="center"/>
          </w:tcPr>
          <w:p w14:paraId="45E8979F">
            <w:pPr>
              <w:ind w:left="-96" w:leftChars="-30" w:right="-96" w:rightChars="-30"/>
              <w:jc w:val="left"/>
              <w:rPr>
                <w:rFonts w:ascii="宋体" w:hAnsi="宋体"/>
                <w:color w:val="000000"/>
                <w:sz w:val="24"/>
                <w:highlight w:val="none"/>
              </w:rPr>
            </w:pPr>
          </w:p>
        </w:tc>
      </w:tr>
      <w:tr w14:paraId="3AB5DC22">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567" w:hRule="atLeast"/>
          <w:jc w:val="center"/>
        </w:trPr>
        <w:tc>
          <w:tcPr>
            <w:tcW w:w="1980" w:type="dxa"/>
            <w:vMerge w:val="restart"/>
            <w:tcBorders>
              <w:top w:val="single" w:color="auto" w:sz="2" w:space="0"/>
              <w:bottom w:val="single" w:color="auto" w:sz="2" w:space="0"/>
              <w:right w:val="single" w:color="auto" w:sz="2" w:space="0"/>
            </w:tcBorders>
            <w:vAlign w:val="center"/>
          </w:tcPr>
          <w:p w14:paraId="34C0133A">
            <w:pPr>
              <w:snapToGrid w:val="0"/>
              <w:ind w:left="-96" w:leftChars="-30" w:right="-96" w:rightChars="-30"/>
              <w:jc w:val="center"/>
              <w:rPr>
                <w:rFonts w:ascii="宋体" w:hAnsi="宋体"/>
                <w:color w:val="000000"/>
                <w:sz w:val="24"/>
                <w:highlight w:val="none"/>
              </w:rPr>
            </w:pPr>
            <w:r>
              <w:rPr>
                <w:rFonts w:ascii="宋体" w:hAnsi="宋体"/>
                <w:color w:val="000000"/>
                <w:sz w:val="24"/>
                <w:highlight w:val="none"/>
              </w:rPr>
              <w:t>联系人</w:t>
            </w:r>
          </w:p>
        </w:tc>
        <w:tc>
          <w:tcPr>
            <w:tcW w:w="1002" w:type="dxa"/>
            <w:tcBorders>
              <w:top w:val="single" w:color="auto" w:sz="2" w:space="0"/>
              <w:left w:val="single" w:color="auto" w:sz="2" w:space="0"/>
              <w:bottom w:val="single" w:color="auto" w:sz="2" w:space="0"/>
              <w:right w:val="single" w:color="auto" w:sz="2" w:space="0"/>
            </w:tcBorders>
            <w:vAlign w:val="center"/>
          </w:tcPr>
          <w:p w14:paraId="437DA95C">
            <w:pPr>
              <w:snapToGrid w:val="0"/>
              <w:ind w:left="-96" w:leftChars="-30" w:right="-96" w:rightChars="-30"/>
              <w:jc w:val="center"/>
              <w:rPr>
                <w:rFonts w:ascii="宋体" w:hAnsi="宋体"/>
                <w:color w:val="000000"/>
                <w:sz w:val="24"/>
                <w:highlight w:val="none"/>
              </w:rPr>
            </w:pPr>
            <w:r>
              <w:rPr>
                <w:rFonts w:ascii="宋体" w:hAnsi="宋体"/>
                <w:color w:val="000000"/>
                <w:sz w:val="24"/>
                <w:highlight w:val="none"/>
              </w:rPr>
              <w:t>姓名</w:t>
            </w:r>
          </w:p>
        </w:tc>
        <w:tc>
          <w:tcPr>
            <w:tcW w:w="1525" w:type="dxa"/>
            <w:tcBorders>
              <w:top w:val="single" w:color="auto" w:sz="2" w:space="0"/>
              <w:left w:val="single" w:color="auto" w:sz="2" w:space="0"/>
              <w:bottom w:val="single" w:color="auto" w:sz="2" w:space="0"/>
              <w:right w:val="single" w:color="auto" w:sz="2" w:space="0"/>
            </w:tcBorders>
            <w:vAlign w:val="center"/>
          </w:tcPr>
          <w:p w14:paraId="3C0A95F5">
            <w:pPr>
              <w:snapToGrid w:val="0"/>
              <w:ind w:left="-96" w:leftChars="-30" w:right="-96" w:rightChars="-30"/>
              <w:jc w:val="left"/>
              <w:rPr>
                <w:rFonts w:ascii="宋体" w:hAnsi="宋体"/>
                <w:color w:val="000000"/>
                <w:sz w:val="24"/>
                <w:highlight w:val="none"/>
              </w:rPr>
            </w:pPr>
          </w:p>
        </w:tc>
        <w:tc>
          <w:tcPr>
            <w:tcW w:w="1867" w:type="dxa"/>
            <w:gridSpan w:val="2"/>
            <w:tcBorders>
              <w:top w:val="single" w:color="auto" w:sz="2" w:space="0"/>
              <w:left w:val="single" w:color="auto" w:sz="2" w:space="0"/>
              <w:bottom w:val="single" w:color="auto" w:sz="2" w:space="0"/>
              <w:right w:val="single" w:color="auto" w:sz="2" w:space="0"/>
            </w:tcBorders>
            <w:vAlign w:val="center"/>
          </w:tcPr>
          <w:p w14:paraId="359D4732">
            <w:pPr>
              <w:snapToGrid w:val="0"/>
              <w:ind w:left="-96" w:leftChars="-30" w:right="-96" w:rightChars="-30"/>
              <w:jc w:val="center"/>
              <w:rPr>
                <w:rFonts w:ascii="宋体" w:hAnsi="宋体"/>
                <w:color w:val="000000"/>
                <w:sz w:val="24"/>
                <w:highlight w:val="none"/>
              </w:rPr>
            </w:pPr>
            <w:r>
              <w:rPr>
                <w:rFonts w:ascii="宋体" w:hAnsi="宋体"/>
                <w:color w:val="000000"/>
                <w:sz w:val="24"/>
                <w:highlight w:val="none"/>
              </w:rPr>
              <w:t>联系方式</w:t>
            </w:r>
          </w:p>
        </w:tc>
        <w:tc>
          <w:tcPr>
            <w:tcW w:w="2387" w:type="dxa"/>
            <w:tcBorders>
              <w:top w:val="single" w:color="auto" w:sz="2" w:space="0"/>
              <w:left w:val="single" w:color="auto" w:sz="2" w:space="0"/>
              <w:bottom w:val="single" w:color="auto" w:sz="2" w:space="0"/>
            </w:tcBorders>
            <w:vAlign w:val="center"/>
          </w:tcPr>
          <w:p w14:paraId="134D8A1F">
            <w:pPr>
              <w:snapToGrid w:val="0"/>
              <w:ind w:left="-96" w:leftChars="-30" w:right="-96" w:rightChars="-30"/>
              <w:jc w:val="left"/>
              <w:rPr>
                <w:rFonts w:ascii="宋体" w:hAnsi="宋体"/>
                <w:color w:val="000000"/>
                <w:sz w:val="24"/>
                <w:highlight w:val="none"/>
              </w:rPr>
            </w:pPr>
          </w:p>
        </w:tc>
      </w:tr>
      <w:tr w14:paraId="4023892A">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567" w:hRule="atLeast"/>
          <w:jc w:val="center"/>
        </w:trPr>
        <w:tc>
          <w:tcPr>
            <w:tcW w:w="1980" w:type="dxa"/>
            <w:vMerge w:val="continue"/>
            <w:tcBorders>
              <w:top w:val="single" w:color="auto" w:sz="2" w:space="0"/>
              <w:bottom w:val="single" w:color="auto" w:sz="2" w:space="0"/>
              <w:right w:val="single" w:color="auto" w:sz="2" w:space="0"/>
            </w:tcBorders>
            <w:vAlign w:val="center"/>
          </w:tcPr>
          <w:p w14:paraId="30BB2C31">
            <w:pPr>
              <w:spacing w:line="300" w:lineRule="exact"/>
              <w:ind w:left="-96" w:leftChars="-30" w:right="-96" w:rightChars="-30"/>
              <w:jc w:val="center"/>
              <w:rPr>
                <w:rFonts w:ascii="宋体" w:hAnsi="宋体"/>
                <w:color w:val="000000"/>
                <w:sz w:val="24"/>
                <w:highlight w:val="none"/>
              </w:rPr>
            </w:pPr>
          </w:p>
        </w:tc>
        <w:tc>
          <w:tcPr>
            <w:tcW w:w="1002" w:type="dxa"/>
            <w:tcBorders>
              <w:top w:val="single" w:color="auto" w:sz="2" w:space="0"/>
              <w:left w:val="single" w:color="auto" w:sz="2" w:space="0"/>
              <w:bottom w:val="single" w:color="auto" w:sz="2" w:space="0"/>
              <w:right w:val="single" w:color="auto" w:sz="2" w:space="0"/>
            </w:tcBorders>
            <w:vAlign w:val="center"/>
          </w:tcPr>
          <w:p w14:paraId="5075A434">
            <w:pPr>
              <w:spacing w:line="300" w:lineRule="exact"/>
              <w:ind w:left="-96" w:leftChars="-30" w:right="-96" w:rightChars="-30"/>
              <w:jc w:val="center"/>
              <w:rPr>
                <w:rFonts w:ascii="宋体" w:hAnsi="宋体"/>
                <w:color w:val="000000"/>
                <w:sz w:val="24"/>
                <w:highlight w:val="none"/>
              </w:rPr>
            </w:pPr>
            <w:r>
              <w:rPr>
                <w:rFonts w:ascii="宋体" w:hAnsi="宋体"/>
                <w:color w:val="000000"/>
                <w:sz w:val="24"/>
                <w:highlight w:val="none"/>
              </w:rPr>
              <w:t>职务</w:t>
            </w:r>
          </w:p>
        </w:tc>
        <w:tc>
          <w:tcPr>
            <w:tcW w:w="1525" w:type="dxa"/>
            <w:tcBorders>
              <w:top w:val="single" w:color="auto" w:sz="2" w:space="0"/>
              <w:left w:val="single" w:color="auto" w:sz="2" w:space="0"/>
              <w:bottom w:val="single" w:color="auto" w:sz="2" w:space="0"/>
              <w:right w:val="single" w:color="auto" w:sz="2" w:space="0"/>
            </w:tcBorders>
            <w:vAlign w:val="center"/>
          </w:tcPr>
          <w:p w14:paraId="5365F647">
            <w:pPr>
              <w:spacing w:line="300" w:lineRule="exact"/>
              <w:ind w:left="-96" w:leftChars="-30" w:right="-96" w:rightChars="-30"/>
              <w:jc w:val="left"/>
              <w:rPr>
                <w:rFonts w:ascii="宋体" w:hAnsi="宋体"/>
                <w:color w:val="000000"/>
                <w:sz w:val="24"/>
                <w:highlight w:val="none"/>
              </w:rPr>
            </w:pPr>
          </w:p>
        </w:tc>
        <w:tc>
          <w:tcPr>
            <w:tcW w:w="1867" w:type="dxa"/>
            <w:gridSpan w:val="2"/>
            <w:tcBorders>
              <w:top w:val="single" w:color="auto" w:sz="2" w:space="0"/>
              <w:left w:val="single" w:color="auto" w:sz="2" w:space="0"/>
              <w:bottom w:val="single" w:color="auto" w:sz="2" w:space="0"/>
              <w:right w:val="single" w:color="auto" w:sz="2" w:space="0"/>
            </w:tcBorders>
            <w:vAlign w:val="center"/>
          </w:tcPr>
          <w:p w14:paraId="642B21D8">
            <w:pPr>
              <w:spacing w:line="300" w:lineRule="exact"/>
              <w:ind w:left="-96" w:leftChars="-30" w:right="-96" w:rightChars="-30"/>
              <w:jc w:val="center"/>
              <w:rPr>
                <w:rFonts w:ascii="宋体" w:hAnsi="宋体"/>
                <w:color w:val="000000"/>
                <w:sz w:val="24"/>
                <w:highlight w:val="none"/>
              </w:rPr>
            </w:pPr>
            <w:r>
              <w:rPr>
                <w:rFonts w:ascii="宋体" w:hAnsi="宋体"/>
                <w:color w:val="000000"/>
                <w:sz w:val="24"/>
                <w:highlight w:val="none"/>
              </w:rPr>
              <w:t>邮箱</w:t>
            </w:r>
          </w:p>
        </w:tc>
        <w:tc>
          <w:tcPr>
            <w:tcW w:w="2387" w:type="dxa"/>
            <w:tcBorders>
              <w:top w:val="single" w:color="auto" w:sz="2" w:space="0"/>
              <w:left w:val="single" w:color="auto" w:sz="2" w:space="0"/>
              <w:bottom w:val="single" w:color="auto" w:sz="2" w:space="0"/>
            </w:tcBorders>
            <w:vAlign w:val="center"/>
          </w:tcPr>
          <w:p w14:paraId="624CE008">
            <w:pPr>
              <w:spacing w:line="300" w:lineRule="exact"/>
              <w:ind w:left="-96" w:leftChars="-30" w:right="-96" w:rightChars="-30"/>
              <w:jc w:val="left"/>
              <w:rPr>
                <w:rFonts w:ascii="宋体" w:hAnsi="宋体"/>
                <w:color w:val="000000"/>
                <w:sz w:val="24"/>
                <w:highlight w:val="none"/>
              </w:rPr>
            </w:pPr>
          </w:p>
        </w:tc>
      </w:tr>
      <w:tr w14:paraId="5AC4A015">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567" w:hRule="atLeast"/>
          <w:jc w:val="center"/>
        </w:trPr>
        <w:tc>
          <w:tcPr>
            <w:tcW w:w="1980" w:type="dxa"/>
            <w:tcBorders>
              <w:top w:val="single" w:color="auto" w:sz="2" w:space="0"/>
              <w:bottom w:val="single" w:color="auto" w:sz="2" w:space="0"/>
              <w:right w:val="single" w:color="auto" w:sz="2" w:space="0"/>
            </w:tcBorders>
            <w:vAlign w:val="center"/>
          </w:tcPr>
          <w:p w14:paraId="65727CCA">
            <w:pPr>
              <w:spacing w:line="300" w:lineRule="exact"/>
              <w:ind w:left="-96" w:leftChars="-30" w:right="-96" w:rightChars="-30"/>
              <w:jc w:val="center"/>
              <w:rPr>
                <w:rFonts w:ascii="宋体" w:hAnsi="宋体"/>
                <w:color w:val="000000"/>
                <w:sz w:val="24"/>
                <w:highlight w:val="none"/>
              </w:rPr>
            </w:pPr>
            <w:r>
              <w:rPr>
                <w:rFonts w:ascii="宋体" w:hAnsi="宋体"/>
                <w:color w:val="000000"/>
                <w:sz w:val="24"/>
                <w:highlight w:val="none"/>
              </w:rPr>
              <w:t>总资产</w:t>
            </w:r>
          </w:p>
        </w:tc>
        <w:tc>
          <w:tcPr>
            <w:tcW w:w="2527" w:type="dxa"/>
            <w:gridSpan w:val="2"/>
            <w:tcBorders>
              <w:top w:val="single" w:color="auto" w:sz="2" w:space="0"/>
              <w:left w:val="single" w:color="auto" w:sz="2" w:space="0"/>
              <w:bottom w:val="single" w:color="auto" w:sz="2" w:space="0"/>
              <w:right w:val="single" w:color="auto" w:sz="2" w:space="0"/>
            </w:tcBorders>
            <w:vAlign w:val="center"/>
          </w:tcPr>
          <w:p w14:paraId="41DBCF07">
            <w:pPr>
              <w:spacing w:line="300" w:lineRule="exact"/>
              <w:ind w:left="-96" w:leftChars="-30" w:right="-96" w:rightChars="-30"/>
              <w:jc w:val="left"/>
              <w:rPr>
                <w:rFonts w:ascii="宋体" w:hAnsi="宋体"/>
                <w:color w:val="000000"/>
                <w:sz w:val="24"/>
                <w:highlight w:val="none"/>
              </w:rPr>
            </w:pPr>
          </w:p>
        </w:tc>
        <w:tc>
          <w:tcPr>
            <w:tcW w:w="1867" w:type="dxa"/>
            <w:gridSpan w:val="2"/>
            <w:tcBorders>
              <w:top w:val="single" w:color="auto" w:sz="2" w:space="0"/>
              <w:left w:val="single" w:color="auto" w:sz="2" w:space="0"/>
              <w:bottom w:val="single" w:color="auto" w:sz="2" w:space="0"/>
              <w:right w:val="single" w:color="auto" w:sz="2" w:space="0"/>
            </w:tcBorders>
            <w:vAlign w:val="center"/>
          </w:tcPr>
          <w:p w14:paraId="0D40B75F">
            <w:pPr>
              <w:spacing w:line="300" w:lineRule="exact"/>
              <w:ind w:left="-96" w:leftChars="-30" w:right="-96" w:rightChars="-30"/>
              <w:jc w:val="center"/>
              <w:rPr>
                <w:rFonts w:ascii="宋体" w:hAnsi="宋体"/>
                <w:color w:val="000000"/>
                <w:sz w:val="24"/>
                <w:highlight w:val="none"/>
              </w:rPr>
            </w:pPr>
            <w:r>
              <w:rPr>
                <w:rFonts w:ascii="宋体" w:hAnsi="宋体"/>
                <w:color w:val="000000"/>
                <w:sz w:val="24"/>
                <w:highlight w:val="none"/>
              </w:rPr>
              <w:t>负债率</w:t>
            </w:r>
          </w:p>
        </w:tc>
        <w:tc>
          <w:tcPr>
            <w:tcW w:w="2387" w:type="dxa"/>
            <w:tcBorders>
              <w:top w:val="single" w:color="auto" w:sz="2" w:space="0"/>
              <w:left w:val="single" w:color="auto" w:sz="2" w:space="0"/>
              <w:bottom w:val="single" w:color="auto" w:sz="2" w:space="0"/>
            </w:tcBorders>
            <w:vAlign w:val="center"/>
          </w:tcPr>
          <w:p w14:paraId="5DBD668B">
            <w:pPr>
              <w:spacing w:line="300" w:lineRule="exact"/>
              <w:ind w:left="-96" w:leftChars="-30" w:right="-96" w:rightChars="-30"/>
              <w:jc w:val="left"/>
              <w:rPr>
                <w:rFonts w:ascii="宋体" w:hAnsi="宋体"/>
                <w:color w:val="000000"/>
                <w:sz w:val="24"/>
                <w:highlight w:val="none"/>
              </w:rPr>
            </w:pPr>
          </w:p>
        </w:tc>
      </w:tr>
      <w:tr w14:paraId="4031C12B">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718" w:hRule="atLeast"/>
          <w:jc w:val="center"/>
        </w:trPr>
        <w:tc>
          <w:tcPr>
            <w:tcW w:w="1980" w:type="dxa"/>
            <w:tcBorders>
              <w:top w:val="single" w:color="auto" w:sz="2" w:space="0"/>
              <w:bottom w:val="single" w:color="auto" w:sz="2" w:space="0"/>
              <w:right w:val="single" w:color="auto" w:sz="2" w:space="0"/>
            </w:tcBorders>
            <w:vAlign w:val="center"/>
          </w:tcPr>
          <w:p w14:paraId="51E1156F">
            <w:pPr>
              <w:ind w:left="-96" w:leftChars="-30" w:right="-96" w:rightChars="-30"/>
              <w:jc w:val="center"/>
              <w:rPr>
                <w:rFonts w:ascii="宋体" w:hAnsi="宋体"/>
                <w:color w:val="000000"/>
                <w:sz w:val="24"/>
                <w:highlight w:val="none"/>
              </w:rPr>
            </w:pPr>
            <w:r>
              <w:rPr>
                <w:rFonts w:hint="eastAsia" w:ascii="宋体" w:hAnsi="宋体"/>
                <w:color w:val="000000"/>
                <w:sz w:val="24"/>
                <w:highlight w:val="none"/>
              </w:rPr>
              <w:t>2023</w:t>
            </w:r>
            <w:r>
              <w:rPr>
                <w:rFonts w:ascii="宋体" w:hAnsi="宋体"/>
                <w:color w:val="000000"/>
                <w:sz w:val="24"/>
                <w:highlight w:val="none"/>
              </w:rPr>
              <w:t>年</w:t>
            </w:r>
            <w:r>
              <w:rPr>
                <w:rFonts w:hint="eastAsia" w:ascii="宋体" w:hAnsi="宋体"/>
                <w:color w:val="000000"/>
                <w:sz w:val="24"/>
                <w:highlight w:val="none"/>
              </w:rPr>
              <w:t>主营业务收入</w:t>
            </w:r>
            <w:r>
              <w:rPr>
                <w:rFonts w:ascii="宋体" w:hAnsi="宋体"/>
                <w:color w:val="000000"/>
                <w:sz w:val="24"/>
                <w:highlight w:val="none"/>
              </w:rPr>
              <w:t>（万元）</w:t>
            </w:r>
          </w:p>
        </w:tc>
        <w:tc>
          <w:tcPr>
            <w:tcW w:w="2527" w:type="dxa"/>
            <w:gridSpan w:val="2"/>
            <w:tcBorders>
              <w:top w:val="single" w:color="auto" w:sz="2" w:space="0"/>
              <w:left w:val="single" w:color="auto" w:sz="2" w:space="0"/>
              <w:bottom w:val="single" w:color="auto" w:sz="2" w:space="0"/>
              <w:right w:val="single" w:color="auto" w:sz="2" w:space="0"/>
            </w:tcBorders>
            <w:vAlign w:val="center"/>
          </w:tcPr>
          <w:p w14:paraId="41758483">
            <w:pPr>
              <w:ind w:left="-96" w:leftChars="-30" w:right="-96" w:rightChars="-30"/>
              <w:jc w:val="left"/>
              <w:rPr>
                <w:rFonts w:ascii="宋体" w:hAnsi="宋体"/>
                <w:color w:val="000000"/>
                <w:sz w:val="24"/>
                <w:highlight w:val="none"/>
              </w:rPr>
            </w:pPr>
          </w:p>
        </w:tc>
        <w:tc>
          <w:tcPr>
            <w:tcW w:w="1867" w:type="dxa"/>
            <w:gridSpan w:val="2"/>
            <w:tcBorders>
              <w:top w:val="single" w:color="auto" w:sz="2" w:space="0"/>
              <w:left w:val="single" w:color="auto" w:sz="2" w:space="0"/>
              <w:bottom w:val="single" w:color="auto" w:sz="2" w:space="0"/>
              <w:right w:val="single" w:color="auto" w:sz="2" w:space="0"/>
            </w:tcBorders>
            <w:vAlign w:val="center"/>
          </w:tcPr>
          <w:p w14:paraId="03FD8B50">
            <w:pPr>
              <w:ind w:left="-96" w:leftChars="-30" w:right="-96" w:rightChars="-30"/>
              <w:jc w:val="center"/>
              <w:rPr>
                <w:rFonts w:ascii="宋体" w:hAnsi="宋体"/>
                <w:color w:val="000000"/>
                <w:sz w:val="24"/>
                <w:highlight w:val="none"/>
              </w:rPr>
            </w:pPr>
            <w:r>
              <w:rPr>
                <w:rFonts w:ascii="宋体" w:hAnsi="宋体"/>
                <w:color w:val="000000"/>
                <w:sz w:val="24"/>
                <w:highlight w:val="none"/>
              </w:rPr>
              <w:t>202</w:t>
            </w:r>
            <w:r>
              <w:rPr>
                <w:rFonts w:hint="eastAsia" w:ascii="宋体" w:hAnsi="宋体"/>
                <w:color w:val="000000"/>
                <w:sz w:val="24"/>
                <w:highlight w:val="none"/>
              </w:rPr>
              <w:t>4</w:t>
            </w:r>
            <w:r>
              <w:rPr>
                <w:rFonts w:ascii="宋体" w:hAnsi="宋体"/>
                <w:color w:val="000000"/>
                <w:sz w:val="24"/>
                <w:highlight w:val="none"/>
              </w:rPr>
              <w:t>年</w:t>
            </w:r>
            <w:r>
              <w:rPr>
                <w:rFonts w:hint="eastAsia" w:ascii="宋体" w:hAnsi="宋体"/>
                <w:color w:val="000000"/>
                <w:sz w:val="24"/>
                <w:highlight w:val="none"/>
              </w:rPr>
              <w:t>主营业务收入</w:t>
            </w:r>
            <w:r>
              <w:rPr>
                <w:rFonts w:ascii="宋体" w:hAnsi="宋体"/>
                <w:color w:val="000000"/>
                <w:sz w:val="24"/>
                <w:highlight w:val="none"/>
              </w:rPr>
              <w:t>（万元）</w:t>
            </w:r>
          </w:p>
        </w:tc>
        <w:tc>
          <w:tcPr>
            <w:tcW w:w="2387" w:type="dxa"/>
            <w:tcBorders>
              <w:top w:val="single" w:color="auto" w:sz="2" w:space="0"/>
              <w:left w:val="single" w:color="auto" w:sz="2" w:space="0"/>
              <w:bottom w:val="single" w:color="auto" w:sz="2" w:space="0"/>
            </w:tcBorders>
            <w:vAlign w:val="center"/>
          </w:tcPr>
          <w:p w14:paraId="73B053C0">
            <w:pPr>
              <w:ind w:left="-96" w:leftChars="-30" w:right="-96" w:rightChars="-30"/>
              <w:jc w:val="left"/>
              <w:rPr>
                <w:rFonts w:ascii="宋体" w:hAnsi="宋体"/>
                <w:color w:val="000000"/>
                <w:sz w:val="24"/>
                <w:highlight w:val="none"/>
              </w:rPr>
            </w:pPr>
          </w:p>
        </w:tc>
      </w:tr>
      <w:tr w14:paraId="170A255D">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686" w:hRule="atLeast"/>
          <w:jc w:val="center"/>
        </w:trPr>
        <w:tc>
          <w:tcPr>
            <w:tcW w:w="1980" w:type="dxa"/>
            <w:tcBorders>
              <w:top w:val="single" w:color="auto" w:sz="2" w:space="0"/>
              <w:bottom w:val="single" w:color="auto" w:sz="2" w:space="0"/>
              <w:right w:val="single" w:color="auto" w:sz="2" w:space="0"/>
            </w:tcBorders>
            <w:vAlign w:val="center"/>
          </w:tcPr>
          <w:p w14:paraId="0C1D82DB">
            <w:pPr>
              <w:ind w:left="-96" w:leftChars="-30" w:right="-96" w:rightChars="-30"/>
              <w:jc w:val="center"/>
              <w:rPr>
                <w:rFonts w:ascii="宋体" w:hAnsi="宋体"/>
                <w:color w:val="000000"/>
                <w:sz w:val="24"/>
                <w:highlight w:val="none"/>
              </w:rPr>
            </w:pPr>
            <w:r>
              <w:rPr>
                <w:rFonts w:hint="eastAsia" w:ascii="宋体" w:hAnsi="宋体"/>
                <w:color w:val="000000"/>
                <w:sz w:val="24"/>
                <w:highlight w:val="none"/>
              </w:rPr>
              <w:t>2023</w:t>
            </w:r>
            <w:r>
              <w:rPr>
                <w:rFonts w:ascii="宋体" w:hAnsi="宋体"/>
                <w:color w:val="000000"/>
                <w:sz w:val="24"/>
                <w:highlight w:val="none"/>
              </w:rPr>
              <w:t>年净利润</w:t>
            </w:r>
          </w:p>
          <w:p w14:paraId="24723143">
            <w:pPr>
              <w:ind w:left="-96" w:leftChars="-30" w:right="-96" w:rightChars="-30"/>
              <w:jc w:val="center"/>
              <w:rPr>
                <w:rFonts w:ascii="宋体" w:hAnsi="宋体"/>
                <w:color w:val="000000"/>
                <w:sz w:val="24"/>
                <w:highlight w:val="none"/>
              </w:rPr>
            </w:pPr>
            <w:r>
              <w:rPr>
                <w:rFonts w:ascii="宋体" w:hAnsi="宋体"/>
                <w:color w:val="000000"/>
                <w:sz w:val="24"/>
                <w:highlight w:val="none"/>
              </w:rPr>
              <w:t>（万元）</w:t>
            </w:r>
          </w:p>
        </w:tc>
        <w:tc>
          <w:tcPr>
            <w:tcW w:w="2527" w:type="dxa"/>
            <w:gridSpan w:val="2"/>
            <w:tcBorders>
              <w:top w:val="single" w:color="auto" w:sz="2" w:space="0"/>
              <w:left w:val="single" w:color="auto" w:sz="2" w:space="0"/>
              <w:bottom w:val="single" w:color="auto" w:sz="2" w:space="0"/>
              <w:right w:val="single" w:color="auto" w:sz="2" w:space="0"/>
            </w:tcBorders>
            <w:vAlign w:val="center"/>
          </w:tcPr>
          <w:p w14:paraId="0B847EA0">
            <w:pPr>
              <w:ind w:left="-96" w:leftChars="-30" w:right="-96" w:rightChars="-30"/>
              <w:jc w:val="left"/>
              <w:rPr>
                <w:rFonts w:ascii="宋体" w:hAnsi="宋体"/>
                <w:color w:val="000000"/>
                <w:sz w:val="24"/>
                <w:highlight w:val="none"/>
              </w:rPr>
            </w:pPr>
          </w:p>
        </w:tc>
        <w:tc>
          <w:tcPr>
            <w:tcW w:w="1867" w:type="dxa"/>
            <w:gridSpan w:val="2"/>
            <w:tcBorders>
              <w:top w:val="single" w:color="auto" w:sz="2" w:space="0"/>
              <w:left w:val="single" w:color="auto" w:sz="2" w:space="0"/>
              <w:bottom w:val="single" w:color="auto" w:sz="2" w:space="0"/>
              <w:right w:val="single" w:color="auto" w:sz="2" w:space="0"/>
            </w:tcBorders>
            <w:vAlign w:val="center"/>
          </w:tcPr>
          <w:p w14:paraId="7FFB2BC9">
            <w:pPr>
              <w:ind w:left="-96" w:leftChars="-30" w:right="-96" w:rightChars="-30"/>
              <w:jc w:val="center"/>
              <w:rPr>
                <w:rFonts w:ascii="宋体" w:hAnsi="宋体"/>
                <w:color w:val="000000"/>
                <w:sz w:val="24"/>
                <w:highlight w:val="none"/>
              </w:rPr>
            </w:pPr>
            <w:r>
              <w:rPr>
                <w:rFonts w:ascii="宋体" w:hAnsi="宋体"/>
                <w:color w:val="000000"/>
                <w:sz w:val="24"/>
                <w:highlight w:val="none"/>
              </w:rPr>
              <w:t>202</w:t>
            </w:r>
            <w:r>
              <w:rPr>
                <w:rFonts w:hint="eastAsia" w:ascii="宋体" w:hAnsi="宋体"/>
                <w:color w:val="000000"/>
                <w:sz w:val="24"/>
                <w:highlight w:val="none"/>
              </w:rPr>
              <w:t>4</w:t>
            </w:r>
            <w:r>
              <w:rPr>
                <w:rFonts w:ascii="宋体" w:hAnsi="宋体"/>
                <w:color w:val="000000"/>
                <w:sz w:val="24"/>
                <w:highlight w:val="none"/>
              </w:rPr>
              <w:t>年净利润</w:t>
            </w:r>
          </w:p>
          <w:p w14:paraId="17233C7E">
            <w:pPr>
              <w:ind w:left="-96" w:leftChars="-30" w:right="-96" w:rightChars="-30"/>
              <w:jc w:val="center"/>
              <w:rPr>
                <w:rFonts w:ascii="宋体" w:hAnsi="宋体"/>
                <w:color w:val="000000"/>
                <w:sz w:val="24"/>
                <w:highlight w:val="none"/>
              </w:rPr>
            </w:pPr>
            <w:r>
              <w:rPr>
                <w:rFonts w:ascii="宋体" w:hAnsi="宋体"/>
                <w:color w:val="000000"/>
                <w:sz w:val="24"/>
                <w:highlight w:val="none"/>
              </w:rPr>
              <w:t>（万元）</w:t>
            </w:r>
          </w:p>
        </w:tc>
        <w:tc>
          <w:tcPr>
            <w:tcW w:w="2387" w:type="dxa"/>
            <w:tcBorders>
              <w:top w:val="single" w:color="auto" w:sz="2" w:space="0"/>
              <w:left w:val="single" w:color="auto" w:sz="2" w:space="0"/>
              <w:bottom w:val="single" w:color="auto" w:sz="2" w:space="0"/>
            </w:tcBorders>
            <w:vAlign w:val="center"/>
          </w:tcPr>
          <w:p w14:paraId="3D7A15E4">
            <w:pPr>
              <w:ind w:left="-96" w:leftChars="-30" w:right="-96" w:rightChars="-30"/>
              <w:jc w:val="left"/>
              <w:rPr>
                <w:rFonts w:ascii="宋体" w:hAnsi="宋体"/>
                <w:color w:val="000000"/>
                <w:sz w:val="24"/>
                <w:highlight w:val="none"/>
              </w:rPr>
            </w:pPr>
          </w:p>
        </w:tc>
      </w:tr>
      <w:tr w14:paraId="6A763C05">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917" w:hRule="atLeast"/>
          <w:jc w:val="center"/>
        </w:trPr>
        <w:tc>
          <w:tcPr>
            <w:tcW w:w="1980" w:type="dxa"/>
            <w:tcBorders>
              <w:top w:val="single" w:color="auto" w:sz="2" w:space="0"/>
              <w:bottom w:val="single" w:color="auto" w:sz="2" w:space="0"/>
              <w:right w:val="single" w:color="auto" w:sz="2" w:space="0"/>
            </w:tcBorders>
            <w:vAlign w:val="center"/>
          </w:tcPr>
          <w:p w14:paraId="68D8054A">
            <w:pPr>
              <w:ind w:left="-96" w:leftChars="-30" w:right="-96" w:rightChars="-30"/>
              <w:jc w:val="center"/>
              <w:rPr>
                <w:rFonts w:ascii="宋体" w:hAnsi="宋体"/>
                <w:color w:val="000000"/>
                <w:sz w:val="24"/>
                <w:highlight w:val="none"/>
              </w:rPr>
            </w:pPr>
            <w:r>
              <w:rPr>
                <w:rFonts w:hint="eastAsia" w:ascii="宋体" w:hAnsi="宋体"/>
                <w:color w:val="000000"/>
                <w:sz w:val="24"/>
                <w:highlight w:val="none"/>
              </w:rPr>
              <w:t>2023年电竞游戏产业相关产品或服务收入（万元）</w:t>
            </w:r>
          </w:p>
        </w:tc>
        <w:tc>
          <w:tcPr>
            <w:tcW w:w="2527" w:type="dxa"/>
            <w:gridSpan w:val="2"/>
            <w:tcBorders>
              <w:top w:val="single" w:color="auto" w:sz="2" w:space="0"/>
              <w:left w:val="single" w:color="auto" w:sz="2" w:space="0"/>
              <w:bottom w:val="single" w:color="auto" w:sz="2" w:space="0"/>
              <w:right w:val="single" w:color="auto" w:sz="2" w:space="0"/>
            </w:tcBorders>
            <w:vAlign w:val="center"/>
          </w:tcPr>
          <w:p w14:paraId="6937A1A8">
            <w:pPr>
              <w:ind w:left="-96" w:leftChars="-30" w:right="-96" w:rightChars="-30"/>
              <w:jc w:val="left"/>
              <w:rPr>
                <w:rFonts w:ascii="宋体" w:hAnsi="宋体"/>
                <w:color w:val="000000"/>
                <w:sz w:val="24"/>
                <w:highlight w:val="none"/>
              </w:rPr>
            </w:pPr>
          </w:p>
        </w:tc>
        <w:tc>
          <w:tcPr>
            <w:tcW w:w="1867" w:type="dxa"/>
            <w:gridSpan w:val="2"/>
            <w:tcBorders>
              <w:top w:val="single" w:color="auto" w:sz="2" w:space="0"/>
              <w:left w:val="single" w:color="auto" w:sz="2" w:space="0"/>
              <w:bottom w:val="single" w:color="auto" w:sz="2" w:space="0"/>
              <w:right w:val="single" w:color="auto" w:sz="2" w:space="0"/>
            </w:tcBorders>
            <w:vAlign w:val="center"/>
          </w:tcPr>
          <w:p w14:paraId="70E44B55">
            <w:pPr>
              <w:ind w:left="-96" w:leftChars="-30" w:right="-96" w:rightChars="-30"/>
              <w:jc w:val="center"/>
              <w:rPr>
                <w:rFonts w:ascii="宋体" w:hAnsi="宋体"/>
                <w:color w:val="000000"/>
                <w:sz w:val="24"/>
                <w:highlight w:val="none"/>
              </w:rPr>
            </w:pPr>
            <w:r>
              <w:rPr>
                <w:rFonts w:hint="eastAsia" w:ascii="宋体" w:hAnsi="宋体"/>
                <w:color w:val="000000"/>
                <w:sz w:val="24"/>
                <w:highlight w:val="none"/>
              </w:rPr>
              <w:t>2024年电竞游戏产业相关产品或服务收入</w:t>
            </w:r>
          </w:p>
          <w:p w14:paraId="5992D704">
            <w:pPr>
              <w:ind w:left="-96" w:leftChars="-30" w:right="-96" w:rightChars="-30"/>
              <w:jc w:val="center"/>
              <w:rPr>
                <w:rFonts w:ascii="宋体" w:hAnsi="宋体"/>
                <w:color w:val="000000"/>
                <w:sz w:val="24"/>
                <w:highlight w:val="none"/>
              </w:rPr>
            </w:pPr>
            <w:r>
              <w:rPr>
                <w:rFonts w:hint="eastAsia" w:ascii="宋体" w:hAnsi="宋体"/>
                <w:color w:val="000000"/>
                <w:sz w:val="24"/>
                <w:highlight w:val="none"/>
              </w:rPr>
              <w:t>（万元）</w:t>
            </w:r>
          </w:p>
        </w:tc>
        <w:tc>
          <w:tcPr>
            <w:tcW w:w="2387" w:type="dxa"/>
            <w:tcBorders>
              <w:top w:val="single" w:color="auto" w:sz="2" w:space="0"/>
              <w:left w:val="single" w:color="auto" w:sz="2" w:space="0"/>
              <w:bottom w:val="single" w:color="auto" w:sz="2" w:space="0"/>
            </w:tcBorders>
            <w:vAlign w:val="center"/>
          </w:tcPr>
          <w:p w14:paraId="21DB86C3">
            <w:pPr>
              <w:ind w:left="-96" w:leftChars="-30" w:right="-96" w:rightChars="-30"/>
              <w:jc w:val="left"/>
              <w:rPr>
                <w:rFonts w:ascii="宋体" w:hAnsi="宋体"/>
                <w:color w:val="000000"/>
                <w:sz w:val="24"/>
                <w:highlight w:val="none"/>
              </w:rPr>
            </w:pPr>
          </w:p>
        </w:tc>
      </w:tr>
      <w:tr w14:paraId="2EFC0223">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2062" w:hRule="atLeast"/>
          <w:jc w:val="center"/>
        </w:trPr>
        <w:tc>
          <w:tcPr>
            <w:tcW w:w="1980" w:type="dxa"/>
            <w:tcBorders>
              <w:top w:val="single" w:color="auto" w:sz="2" w:space="0"/>
              <w:bottom w:val="single" w:color="auto" w:sz="8" w:space="0"/>
              <w:right w:val="single" w:color="auto" w:sz="2" w:space="0"/>
            </w:tcBorders>
            <w:vAlign w:val="center"/>
          </w:tcPr>
          <w:p w14:paraId="0E748805">
            <w:pPr>
              <w:ind w:left="-96" w:leftChars="-30" w:right="-96" w:rightChars="-30"/>
              <w:jc w:val="center"/>
              <w:rPr>
                <w:rFonts w:ascii="宋体" w:hAnsi="宋体"/>
                <w:color w:val="000000"/>
                <w:sz w:val="24"/>
                <w:highlight w:val="none"/>
              </w:rPr>
            </w:pPr>
            <w:r>
              <w:rPr>
                <w:rFonts w:ascii="宋体" w:hAnsi="宋体"/>
                <w:color w:val="000000"/>
                <w:sz w:val="24"/>
                <w:highlight w:val="none"/>
              </w:rPr>
              <w:t>单位简介</w:t>
            </w:r>
          </w:p>
          <w:p w14:paraId="2509DF11">
            <w:pPr>
              <w:ind w:left="-96" w:leftChars="-30" w:right="-96" w:rightChars="-30"/>
              <w:jc w:val="center"/>
              <w:rPr>
                <w:rFonts w:ascii="宋体" w:hAnsi="宋体"/>
                <w:color w:val="000000"/>
                <w:sz w:val="24"/>
                <w:highlight w:val="none"/>
              </w:rPr>
            </w:pPr>
            <w:r>
              <w:rPr>
                <w:rFonts w:ascii="宋体" w:hAnsi="宋体"/>
                <w:color w:val="000000"/>
                <w:sz w:val="24"/>
                <w:highlight w:val="none"/>
              </w:rPr>
              <w:t>（限</w:t>
            </w:r>
            <w:r>
              <w:rPr>
                <w:rFonts w:hint="eastAsia" w:ascii="宋体" w:hAnsi="宋体"/>
                <w:color w:val="000000"/>
                <w:sz w:val="24"/>
                <w:highlight w:val="none"/>
              </w:rPr>
              <w:t>800</w:t>
            </w:r>
            <w:r>
              <w:rPr>
                <w:rFonts w:ascii="宋体" w:hAnsi="宋体"/>
                <w:color w:val="000000"/>
                <w:sz w:val="24"/>
                <w:highlight w:val="none"/>
              </w:rPr>
              <w:t>字）</w:t>
            </w:r>
          </w:p>
        </w:tc>
        <w:tc>
          <w:tcPr>
            <w:tcW w:w="6781" w:type="dxa"/>
            <w:gridSpan w:val="5"/>
            <w:tcBorders>
              <w:top w:val="single" w:color="auto" w:sz="2" w:space="0"/>
              <w:left w:val="single" w:color="auto" w:sz="2" w:space="0"/>
              <w:bottom w:val="single" w:color="auto" w:sz="8" w:space="0"/>
            </w:tcBorders>
            <w:vAlign w:val="center"/>
          </w:tcPr>
          <w:p w14:paraId="20108293">
            <w:pPr>
              <w:ind w:left="-96" w:leftChars="-30" w:right="-96" w:rightChars="-30"/>
              <w:rPr>
                <w:rFonts w:ascii="宋体" w:hAnsi="宋体" w:cs="仿宋_GB2312"/>
                <w:sz w:val="24"/>
                <w:highlight w:val="none"/>
              </w:rPr>
            </w:pPr>
            <w:r>
              <w:rPr>
                <w:rFonts w:hint="eastAsia" w:ascii="宋体" w:hAnsi="宋体" w:cs="仿宋_GB2312"/>
                <w:sz w:val="24"/>
                <w:highlight w:val="none"/>
              </w:rPr>
              <w:t>（包括但不限于核心业务、核心产品及商业模式、近三年营收情况，不超过800字）</w:t>
            </w:r>
          </w:p>
          <w:p w14:paraId="600E935C">
            <w:pPr>
              <w:ind w:left="-96" w:leftChars="-30" w:right="-96" w:rightChars="-30"/>
              <w:jc w:val="left"/>
              <w:rPr>
                <w:rFonts w:ascii="宋体" w:hAnsi="宋体"/>
                <w:color w:val="000000"/>
                <w:sz w:val="24"/>
                <w:highlight w:val="none"/>
              </w:rPr>
            </w:pPr>
          </w:p>
          <w:p w14:paraId="5C2165DD">
            <w:pPr>
              <w:ind w:left="-96" w:leftChars="-30" w:right="-96" w:rightChars="-30"/>
              <w:jc w:val="left"/>
              <w:rPr>
                <w:rFonts w:ascii="宋体" w:hAnsi="宋体"/>
                <w:color w:val="000000"/>
                <w:sz w:val="24"/>
                <w:highlight w:val="none"/>
              </w:rPr>
            </w:pPr>
          </w:p>
          <w:p w14:paraId="5A1E3166">
            <w:pPr>
              <w:ind w:left="-96" w:leftChars="-30" w:right="-96" w:rightChars="-30"/>
              <w:jc w:val="left"/>
              <w:rPr>
                <w:rFonts w:ascii="宋体" w:hAnsi="宋体"/>
                <w:color w:val="000000"/>
                <w:sz w:val="24"/>
                <w:highlight w:val="none"/>
              </w:rPr>
            </w:pPr>
          </w:p>
        </w:tc>
      </w:tr>
      <w:tr w14:paraId="0C8870D5">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1645" w:hRule="atLeast"/>
          <w:jc w:val="center"/>
        </w:trPr>
        <w:tc>
          <w:tcPr>
            <w:tcW w:w="1980" w:type="dxa"/>
            <w:tcBorders>
              <w:top w:val="single" w:color="auto" w:sz="8" w:space="0"/>
              <w:bottom w:val="single" w:color="auto" w:sz="2" w:space="0"/>
              <w:right w:val="single" w:color="auto" w:sz="2" w:space="0"/>
            </w:tcBorders>
            <w:vAlign w:val="center"/>
          </w:tcPr>
          <w:p w14:paraId="23B786B3">
            <w:pPr>
              <w:ind w:left="-96" w:leftChars="-30" w:right="-96" w:rightChars="-30"/>
              <w:jc w:val="center"/>
              <w:rPr>
                <w:rFonts w:ascii="宋体" w:hAnsi="宋体"/>
                <w:color w:val="000000"/>
                <w:sz w:val="24"/>
                <w:highlight w:val="none"/>
              </w:rPr>
            </w:pPr>
            <w:r>
              <w:rPr>
                <w:rFonts w:hint="eastAsia" w:ascii="宋体" w:hAnsi="宋体"/>
                <w:color w:val="000000"/>
                <w:sz w:val="24"/>
                <w:highlight w:val="none"/>
              </w:rPr>
              <w:t>既往获得市、区</w:t>
            </w:r>
          </w:p>
          <w:p w14:paraId="0BF4BDC1">
            <w:pPr>
              <w:ind w:left="-96" w:leftChars="-30" w:right="-96" w:rightChars="-30"/>
              <w:jc w:val="center"/>
              <w:rPr>
                <w:rFonts w:ascii="宋体" w:hAnsi="宋体"/>
                <w:color w:val="000000"/>
                <w:sz w:val="24"/>
                <w:highlight w:val="none"/>
              </w:rPr>
            </w:pPr>
            <w:r>
              <w:rPr>
                <w:rFonts w:hint="eastAsia" w:ascii="宋体" w:hAnsi="宋体"/>
                <w:color w:val="000000"/>
                <w:sz w:val="24"/>
                <w:highlight w:val="none"/>
              </w:rPr>
              <w:t>两级各类政府资金</w:t>
            </w:r>
          </w:p>
          <w:p w14:paraId="1BEC9430">
            <w:pPr>
              <w:ind w:left="-96" w:leftChars="-30" w:right="-96" w:rightChars="-30"/>
              <w:jc w:val="center"/>
              <w:rPr>
                <w:rFonts w:ascii="宋体" w:hAnsi="宋体"/>
                <w:color w:val="000000"/>
                <w:sz w:val="24"/>
                <w:highlight w:val="none"/>
              </w:rPr>
            </w:pPr>
            <w:r>
              <w:rPr>
                <w:rFonts w:hint="eastAsia" w:ascii="宋体" w:hAnsi="宋体"/>
                <w:color w:val="000000"/>
                <w:sz w:val="24"/>
                <w:highlight w:val="none"/>
              </w:rPr>
              <w:t>支持情况</w:t>
            </w:r>
          </w:p>
        </w:tc>
        <w:tc>
          <w:tcPr>
            <w:tcW w:w="6781" w:type="dxa"/>
            <w:gridSpan w:val="5"/>
            <w:tcBorders>
              <w:top w:val="single" w:color="auto" w:sz="8" w:space="0"/>
              <w:left w:val="single" w:color="auto" w:sz="2" w:space="0"/>
              <w:bottom w:val="single" w:color="auto" w:sz="2" w:space="0"/>
            </w:tcBorders>
            <w:vAlign w:val="center"/>
          </w:tcPr>
          <w:p w14:paraId="08DF4EA9">
            <w:pPr>
              <w:ind w:left="-96" w:leftChars="-30" w:right="-96" w:rightChars="-30"/>
              <w:jc w:val="left"/>
              <w:rPr>
                <w:rFonts w:ascii="宋体" w:hAnsi="宋体"/>
                <w:color w:val="000000"/>
                <w:sz w:val="24"/>
                <w:highlight w:val="none"/>
              </w:rPr>
            </w:pPr>
          </w:p>
          <w:p w14:paraId="0201C897">
            <w:pPr>
              <w:ind w:left="-96" w:leftChars="-30" w:right="-96" w:rightChars="-30"/>
              <w:jc w:val="left"/>
              <w:rPr>
                <w:rFonts w:ascii="宋体" w:hAnsi="宋体"/>
                <w:color w:val="000000"/>
                <w:sz w:val="24"/>
                <w:highlight w:val="none"/>
              </w:rPr>
            </w:pPr>
          </w:p>
          <w:p w14:paraId="18A09F8F">
            <w:pPr>
              <w:ind w:left="-96" w:leftChars="-30" w:right="-96" w:rightChars="-30"/>
              <w:jc w:val="left"/>
              <w:rPr>
                <w:rFonts w:ascii="宋体" w:hAnsi="宋体"/>
                <w:color w:val="000000"/>
                <w:sz w:val="24"/>
                <w:highlight w:val="none"/>
              </w:rPr>
            </w:pPr>
          </w:p>
          <w:p w14:paraId="1C9F1C47">
            <w:pPr>
              <w:ind w:left="-96" w:leftChars="-30" w:right="-96" w:rightChars="-30"/>
              <w:jc w:val="left"/>
              <w:rPr>
                <w:rFonts w:ascii="宋体" w:hAnsi="宋体"/>
                <w:color w:val="000000"/>
                <w:sz w:val="24"/>
                <w:highlight w:val="none"/>
              </w:rPr>
            </w:pPr>
          </w:p>
          <w:p w14:paraId="4B132E50">
            <w:pPr>
              <w:ind w:left="-96" w:leftChars="-30" w:right="-96" w:rightChars="-30"/>
              <w:jc w:val="left"/>
              <w:rPr>
                <w:rFonts w:ascii="宋体" w:hAnsi="宋体"/>
                <w:color w:val="000000"/>
                <w:sz w:val="24"/>
                <w:highlight w:val="none"/>
              </w:rPr>
            </w:pPr>
          </w:p>
          <w:p w14:paraId="46F4FA24">
            <w:pPr>
              <w:ind w:left="-96" w:leftChars="-30" w:right="-96" w:rightChars="-30"/>
              <w:jc w:val="left"/>
              <w:rPr>
                <w:rFonts w:ascii="宋体" w:hAnsi="宋体"/>
                <w:color w:val="000000"/>
                <w:sz w:val="24"/>
                <w:highlight w:val="none"/>
              </w:rPr>
            </w:pPr>
          </w:p>
        </w:tc>
      </w:tr>
      <w:tr w14:paraId="234F93E9">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567" w:hRule="atLeast"/>
          <w:jc w:val="center"/>
        </w:trPr>
        <w:tc>
          <w:tcPr>
            <w:tcW w:w="8761" w:type="dxa"/>
            <w:gridSpan w:val="6"/>
            <w:tcBorders>
              <w:top w:val="single" w:color="auto" w:sz="2" w:space="0"/>
              <w:bottom w:val="single" w:color="auto" w:sz="2" w:space="0"/>
            </w:tcBorders>
            <w:vAlign w:val="center"/>
          </w:tcPr>
          <w:p w14:paraId="7C771DB2">
            <w:pPr>
              <w:spacing w:line="300" w:lineRule="exact"/>
              <w:ind w:left="-96" w:leftChars="-30" w:right="-96" w:rightChars="-30"/>
              <w:jc w:val="center"/>
              <w:rPr>
                <w:rFonts w:ascii="仿宋_GB2312" w:hAnsi="宋体"/>
                <w:bCs/>
                <w:color w:val="000000"/>
                <w:sz w:val="24"/>
                <w:highlight w:val="none"/>
              </w:rPr>
            </w:pPr>
            <w:r>
              <w:rPr>
                <w:rFonts w:hint="eastAsia" w:ascii="仿宋_GB2312" w:hAnsi="宋体"/>
                <w:bCs/>
                <w:color w:val="000000"/>
                <w:sz w:val="24"/>
                <w:highlight w:val="none"/>
              </w:rPr>
              <w:t>（二）电竞赛事项目基本信息</w:t>
            </w:r>
          </w:p>
        </w:tc>
      </w:tr>
      <w:tr w14:paraId="232E423F">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454" w:hRule="atLeast"/>
          <w:jc w:val="center"/>
        </w:trPr>
        <w:tc>
          <w:tcPr>
            <w:tcW w:w="1980" w:type="dxa"/>
            <w:tcBorders>
              <w:top w:val="single" w:color="auto" w:sz="2" w:space="0"/>
              <w:bottom w:val="single" w:color="auto" w:sz="2" w:space="0"/>
              <w:right w:val="single" w:color="auto" w:sz="2" w:space="0"/>
            </w:tcBorders>
            <w:vAlign w:val="center"/>
          </w:tcPr>
          <w:p w14:paraId="6FBBAFEA">
            <w:pPr>
              <w:spacing w:line="300" w:lineRule="exact"/>
              <w:ind w:left="-96" w:leftChars="-30" w:right="-96" w:rightChars="-30"/>
              <w:jc w:val="center"/>
              <w:rPr>
                <w:rFonts w:ascii="宋体" w:hAnsi="宋体"/>
                <w:color w:val="000000"/>
                <w:sz w:val="24"/>
                <w:highlight w:val="none"/>
              </w:rPr>
            </w:pPr>
            <w:r>
              <w:rPr>
                <w:rFonts w:hint="eastAsia" w:ascii="宋体" w:hAnsi="宋体" w:cs="仿宋_GB2312"/>
                <w:kern w:val="0"/>
                <w:sz w:val="24"/>
                <w:highlight w:val="none"/>
              </w:rPr>
              <w:t>项目</w:t>
            </w:r>
            <w:r>
              <w:rPr>
                <w:rFonts w:ascii="宋体" w:hAnsi="宋体"/>
                <w:color w:val="000000"/>
                <w:sz w:val="24"/>
                <w:highlight w:val="none"/>
              </w:rPr>
              <w:t>名称</w:t>
            </w:r>
          </w:p>
        </w:tc>
        <w:tc>
          <w:tcPr>
            <w:tcW w:w="6781" w:type="dxa"/>
            <w:gridSpan w:val="5"/>
            <w:tcBorders>
              <w:top w:val="single" w:color="auto" w:sz="2" w:space="0"/>
              <w:left w:val="single" w:color="auto" w:sz="2" w:space="0"/>
              <w:bottom w:val="single" w:color="auto" w:sz="2" w:space="0"/>
            </w:tcBorders>
            <w:vAlign w:val="center"/>
          </w:tcPr>
          <w:p w14:paraId="22B4ADE6">
            <w:pPr>
              <w:spacing w:line="300" w:lineRule="exact"/>
              <w:ind w:left="-96" w:leftChars="-30" w:right="-96" w:rightChars="-30"/>
              <w:rPr>
                <w:rFonts w:ascii="宋体" w:hAnsi="宋体"/>
                <w:color w:val="000000"/>
                <w:sz w:val="24"/>
                <w:highlight w:val="none"/>
              </w:rPr>
            </w:pPr>
          </w:p>
        </w:tc>
      </w:tr>
      <w:tr w14:paraId="2591CF3C">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1020" w:hRule="atLeast"/>
          <w:jc w:val="center"/>
        </w:trPr>
        <w:tc>
          <w:tcPr>
            <w:tcW w:w="1980" w:type="dxa"/>
            <w:tcBorders>
              <w:top w:val="single" w:color="auto" w:sz="2" w:space="0"/>
              <w:bottom w:val="single" w:color="auto" w:sz="2" w:space="0"/>
              <w:right w:val="single" w:color="auto" w:sz="2" w:space="0"/>
            </w:tcBorders>
            <w:vAlign w:val="center"/>
          </w:tcPr>
          <w:p w14:paraId="5C3C1534">
            <w:pPr>
              <w:spacing w:line="300" w:lineRule="exact"/>
              <w:ind w:left="-96" w:leftChars="-30" w:right="-96" w:rightChars="-30"/>
              <w:jc w:val="center"/>
              <w:rPr>
                <w:rFonts w:ascii="宋体" w:hAnsi="宋体" w:cs="仿宋_GB2312"/>
                <w:kern w:val="0"/>
                <w:sz w:val="24"/>
                <w:highlight w:val="none"/>
              </w:rPr>
            </w:pPr>
            <w:r>
              <w:rPr>
                <w:rFonts w:hint="eastAsia" w:ascii="宋体" w:hAnsi="宋体" w:cs="仿宋_GB2312"/>
                <w:kern w:val="0"/>
                <w:sz w:val="24"/>
                <w:highlight w:val="none"/>
              </w:rPr>
              <w:t>申报单位与项目实施单位、资金使用单位是否一致</w:t>
            </w:r>
          </w:p>
        </w:tc>
        <w:tc>
          <w:tcPr>
            <w:tcW w:w="6781" w:type="dxa"/>
            <w:gridSpan w:val="5"/>
            <w:tcBorders>
              <w:top w:val="single" w:color="auto" w:sz="2" w:space="0"/>
              <w:left w:val="single" w:color="auto" w:sz="2" w:space="0"/>
              <w:bottom w:val="single" w:color="auto" w:sz="2" w:space="0"/>
            </w:tcBorders>
            <w:vAlign w:val="center"/>
          </w:tcPr>
          <w:p w14:paraId="3A7CC728">
            <w:pPr>
              <w:spacing w:line="300" w:lineRule="exact"/>
              <w:ind w:left="-96" w:leftChars="-30" w:right="-96" w:rightChars="-30"/>
              <w:rPr>
                <w:rFonts w:ascii="宋体" w:hAnsi="宋体"/>
                <w:color w:val="000000"/>
                <w:sz w:val="24"/>
                <w:highlight w:val="none"/>
              </w:rPr>
            </w:pPr>
          </w:p>
        </w:tc>
      </w:tr>
      <w:tr w14:paraId="60F1597C">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567" w:hRule="atLeast"/>
          <w:jc w:val="center"/>
        </w:trPr>
        <w:tc>
          <w:tcPr>
            <w:tcW w:w="1980" w:type="dxa"/>
            <w:tcBorders>
              <w:top w:val="single" w:color="auto" w:sz="2" w:space="0"/>
              <w:bottom w:val="single" w:color="auto" w:sz="2" w:space="0"/>
              <w:right w:val="single" w:color="auto" w:sz="2" w:space="0"/>
            </w:tcBorders>
            <w:vAlign w:val="center"/>
          </w:tcPr>
          <w:p w14:paraId="70EFF7A1">
            <w:pPr>
              <w:spacing w:line="300" w:lineRule="exact"/>
              <w:ind w:left="-96" w:leftChars="-30" w:right="-96" w:rightChars="-30"/>
              <w:jc w:val="center"/>
              <w:rPr>
                <w:rFonts w:ascii="宋体" w:hAnsi="宋体" w:cs="仿宋_GB2312"/>
                <w:kern w:val="0"/>
                <w:sz w:val="24"/>
                <w:highlight w:val="none"/>
              </w:rPr>
            </w:pPr>
            <w:r>
              <w:rPr>
                <w:rFonts w:hint="eastAsia" w:ascii="宋体" w:hAnsi="宋体" w:cs="仿宋_GB2312"/>
                <w:kern w:val="0"/>
                <w:sz w:val="24"/>
                <w:highlight w:val="none"/>
              </w:rPr>
              <w:t>赛事游戏</w:t>
            </w:r>
          </w:p>
        </w:tc>
        <w:tc>
          <w:tcPr>
            <w:tcW w:w="6781" w:type="dxa"/>
            <w:gridSpan w:val="5"/>
            <w:tcBorders>
              <w:top w:val="single" w:color="auto" w:sz="2" w:space="0"/>
              <w:left w:val="single" w:color="auto" w:sz="2" w:space="0"/>
              <w:bottom w:val="single" w:color="auto" w:sz="2" w:space="0"/>
            </w:tcBorders>
            <w:vAlign w:val="center"/>
          </w:tcPr>
          <w:p w14:paraId="5B49A213">
            <w:pPr>
              <w:spacing w:line="300" w:lineRule="exact"/>
              <w:ind w:left="-96" w:leftChars="-30" w:right="-96" w:rightChars="-30"/>
              <w:rPr>
                <w:rFonts w:ascii="宋体" w:hAnsi="宋体"/>
                <w:color w:val="000000"/>
                <w:sz w:val="24"/>
                <w:highlight w:val="none"/>
              </w:rPr>
            </w:pPr>
            <w:r>
              <w:rPr>
                <w:rFonts w:hint="eastAsia" w:ascii="宋体" w:hAnsi="宋体"/>
                <w:color w:val="000000"/>
                <w:sz w:val="24"/>
                <w:highlight w:val="none"/>
              </w:rPr>
              <w:t>（王者荣耀、英雄联盟、穿越火线等）</w:t>
            </w:r>
          </w:p>
        </w:tc>
      </w:tr>
      <w:tr w14:paraId="0EF308E1">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510" w:hRule="atLeast"/>
          <w:jc w:val="center"/>
        </w:trPr>
        <w:tc>
          <w:tcPr>
            <w:tcW w:w="1980" w:type="dxa"/>
            <w:tcBorders>
              <w:top w:val="single" w:color="auto" w:sz="2" w:space="0"/>
              <w:bottom w:val="single" w:color="auto" w:sz="2" w:space="0"/>
              <w:right w:val="single" w:color="auto" w:sz="2" w:space="0"/>
            </w:tcBorders>
            <w:vAlign w:val="center"/>
          </w:tcPr>
          <w:p w14:paraId="07B2F6FE">
            <w:pPr>
              <w:spacing w:line="300" w:lineRule="exact"/>
              <w:ind w:left="-96" w:leftChars="-30" w:right="-96" w:rightChars="-30"/>
              <w:jc w:val="center"/>
              <w:rPr>
                <w:rFonts w:ascii="宋体" w:hAnsi="宋体" w:cs="仿宋_GB2312"/>
                <w:kern w:val="0"/>
                <w:sz w:val="24"/>
                <w:highlight w:val="none"/>
              </w:rPr>
            </w:pPr>
            <w:r>
              <w:rPr>
                <w:rFonts w:hint="eastAsia" w:ascii="宋体" w:hAnsi="宋体" w:cs="仿宋_GB2312"/>
                <w:kern w:val="0"/>
                <w:sz w:val="24"/>
                <w:highlight w:val="none"/>
              </w:rPr>
              <w:t>举办时间</w:t>
            </w:r>
          </w:p>
        </w:tc>
        <w:tc>
          <w:tcPr>
            <w:tcW w:w="6781" w:type="dxa"/>
            <w:gridSpan w:val="5"/>
            <w:tcBorders>
              <w:top w:val="single" w:color="auto" w:sz="2" w:space="0"/>
              <w:left w:val="single" w:color="auto" w:sz="2" w:space="0"/>
              <w:bottom w:val="single" w:color="auto" w:sz="2" w:space="0"/>
            </w:tcBorders>
            <w:vAlign w:val="center"/>
          </w:tcPr>
          <w:p w14:paraId="65846AAB">
            <w:pPr>
              <w:spacing w:line="300" w:lineRule="exact"/>
              <w:ind w:left="-96" w:leftChars="-30" w:right="-96" w:rightChars="-30"/>
              <w:jc w:val="center"/>
              <w:rPr>
                <w:rFonts w:ascii="宋体" w:hAnsi="宋体"/>
                <w:color w:val="000000"/>
                <w:sz w:val="24"/>
                <w:highlight w:val="none"/>
              </w:rPr>
            </w:pPr>
            <w:r>
              <w:rPr>
                <w:rFonts w:hint="eastAsia" w:ascii="宋体" w:hAnsi="宋体"/>
                <w:color w:val="000000"/>
                <w:sz w:val="24"/>
                <w:highlight w:val="none"/>
              </w:rPr>
              <w:t>年   月   日至   年   月   日</w:t>
            </w:r>
          </w:p>
        </w:tc>
      </w:tr>
      <w:tr w14:paraId="0A65BFE4">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454" w:hRule="atLeast"/>
          <w:jc w:val="center"/>
        </w:trPr>
        <w:tc>
          <w:tcPr>
            <w:tcW w:w="1980" w:type="dxa"/>
            <w:tcBorders>
              <w:top w:val="single" w:color="auto" w:sz="2" w:space="0"/>
              <w:bottom w:val="single" w:color="auto" w:sz="2" w:space="0"/>
              <w:right w:val="single" w:color="auto" w:sz="2" w:space="0"/>
            </w:tcBorders>
            <w:vAlign w:val="center"/>
          </w:tcPr>
          <w:p w14:paraId="5427044B">
            <w:pPr>
              <w:spacing w:line="300" w:lineRule="exact"/>
              <w:ind w:left="-96" w:leftChars="-30" w:right="-96" w:rightChars="-30"/>
              <w:jc w:val="center"/>
              <w:rPr>
                <w:rFonts w:ascii="宋体" w:hAnsi="宋体" w:cs="仿宋_GB2312"/>
                <w:kern w:val="0"/>
                <w:sz w:val="24"/>
                <w:highlight w:val="none"/>
              </w:rPr>
            </w:pPr>
            <w:r>
              <w:rPr>
                <w:rFonts w:hint="eastAsia" w:ascii="宋体" w:hAnsi="宋体" w:cs="仿宋_GB2312"/>
                <w:kern w:val="0"/>
                <w:sz w:val="24"/>
                <w:highlight w:val="none"/>
              </w:rPr>
              <w:t>举办地点</w:t>
            </w:r>
          </w:p>
        </w:tc>
        <w:tc>
          <w:tcPr>
            <w:tcW w:w="6781" w:type="dxa"/>
            <w:gridSpan w:val="5"/>
            <w:tcBorders>
              <w:top w:val="single" w:color="auto" w:sz="2" w:space="0"/>
              <w:left w:val="single" w:color="auto" w:sz="2" w:space="0"/>
              <w:bottom w:val="single" w:color="auto" w:sz="2" w:space="0"/>
            </w:tcBorders>
            <w:vAlign w:val="center"/>
          </w:tcPr>
          <w:p w14:paraId="7B659E92">
            <w:pPr>
              <w:spacing w:line="300" w:lineRule="exact"/>
              <w:ind w:left="-96" w:leftChars="-30" w:right="-96" w:rightChars="-30"/>
              <w:jc w:val="left"/>
              <w:rPr>
                <w:rFonts w:ascii="宋体" w:hAnsi="宋体"/>
                <w:color w:val="000000"/>
                <w:sz w:val="24"/>
                <w:highlight w:val="none"/>
              </w:rPr>
            </w:pPr>
          </w:p>
        </w:tc>
      </w:tr>
      <w:tr w14:paraId="26C473C9">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737" w:hRule="atLeast"/>
          <w:jc w:val="center"/>
        </w:trPr>
        <w:tc>
          <w:tcPr>
            <w:tcW w:w="1980" w:type="dxa"/>
            <w:tcBorders>
              <w:top w:val="single" w:color="auto" w:sz="2" w:space="0"/>
              <w:bottom w:val="single" w:color="auto" w:sz="2" w:space="0"/>
              <w:right w:val="single" w:color="auto" w:sz="2" w:space="0"/>
            </w:tcBorders>
            <w:vAlign w:val="center"/>
          </w:tcPr>
          <w:p w14:paraId="18B2FA4B">
            <w:pPr>
              <w:spacing w:line="300" w:lineRule="exact"/>
              <w:ind w:left="-96" w:leftChars="-30" w:right="-96" w:rightChars="-30"/>
              <w:jc w:val="center"/>
              <w:rPr>
                <w:rFonts w:ascii="宋体" w:hAnsi="宋体"/>
                <w:color w:val="000000"/>
                <w:sz w:val="24"/>
                <w:highlight w:val="none"/>
              </w:rPr>
            </w:pPr>
            <w:r>
              <w:rPr>
                <w:rFonts w:hint="eastAsia" w:ascii="宋体" w:hAnsi="宋体" w:cs="仿宋_GB2312"/>
                <w:kern w:val="0"/>
                <w:sz w:val="24"/>
                <w:highlight w:val="none"/>
              </w:rPr>
              <w:t>申请资助类别</w:t>
            </w:r>
          </w:p>
        </w:tc>
        <w:tc>
          <w:tcPr>
            <w:tcW w:w="6781" w:type="dxa"/>
            <w:gridSpan w:val="5"/>
            <w:tcBorders>
              <w:top w:val="single" w:color="auto" w:sz="2" w:space="0"/>
              <w:left w:val="single" w:color="auto" w:sz="2" w:space="0"/>
              <w:bottom w:val="single" w:color="auto" w:sz="2" w:space="0"/>
            </w:tcBorders>
            <w:vAlign w:val="center"/>
          </w:tcPr>
          <w:p w14:paraId="68F5A55C">
            <w:pPr>
              <w:spacing w:line="300" w:lineRule="exact"/>
              <w:ind w:left="-96" w:leftChars="-30" w:right="-96" w:rightChars="-30"/>
              <w:rPr>
                <w:rFonts w:ascii="宋体" w:hAnsi="宋体"/>
                <w:color w:val="000000"/>
                <w:sz w:val="24"/>
                <w:highlight w:val="none"/>
              </w:rPr>
            </w:pPr>
            <w:r>
              <w:rPr>
                <w:rFonts w:hint="eastAsia" w:ascii="宋体" w:hAnsi="宋体"/>
                <w:color w:val="000000"/>
                <w:sz w:val="24"/>
                <w:highlight w:val="none"/>
              </w:rPr>
              <w:t>1.高水平品牌赛事    □A类赛事 □B类赛事 □C类赛事</w:t>
            </w:r>
          </w:p>
          <w:p w14:paraId="070E04C7">
            <w:pPr>
              <w:spacing w:line="300" w:lineRule="exact"/>
              <w:ind w:left="-96" w:leftChars="-30" w:right="-96" w:rightChars="-30"/>
              <w:rPr>
                <w:rFonts w:ascii="宋体" w:hAnsi="宋体"/>
                <w:color w:val="000000"/>
                <w:sz w:val="24"/>
                <w:highlight w:val="none"/>
              </w:rPr>
            </w:pPr>
            <w:r>
              <w:rPr>
                <w:rFonts w:hint="eastAsia" w:ascii="宋体" w:hAnsi="宋体"/>
                <w:color w:val="000000"/>
                <w:sz w:val="24"/>
                <w:highlight w:val="none"/>
              </w:rPr>
              <w:t>2.□自主品牌赛事</w:t>
            </w:r>
          </w:p>
        </w:tc>
      </w:tr>
      <w:tr w14:paraId="0E8A34EE">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447" w:hRule="atLeast"/>
          <w:jc w:val="center"/>
        </w:trPr>
        <w:tc>
          <w:tcPr>
            <w:tcW w:w="1980" w:type="dxa"/>
            <w:tcBorders>
              <w:top w:val="single" w:color="auto" w:sz="2" w:space="0"/>
              <w:bottom w:val="single" w:color="auto" w:sz="2" w:space="0"/>
              <w:right w:val="single" w:color="auto" w:sz="2" w:space="0"/>
            </w:tcBorders>
            <w:vAlign w:val="center"/>
          </w:tcPr>
          <w:p w14:paraId="18198D3A">
            <w:pPr>
              <w:spacing w:line="300" w:lineRule="exact"/>
              <w:ind w:left="-96" w:leftChars="-30" w:right="-96" w:rightChars="-30"/>
              <w:jc w:val="center"/>
              <w:rPr>
                <w:rFonts w:ascii="宋体" w:hAnsi="宋体" w:cs="仿宋_GB2312"/>
                <w:kern w:val="0"/>
                <w:sz w:val="24"/>
                <w:highlight w:val="none"/>
              </w:rPr>
            </w:pPr>
            <w:r>
              <w:rPr>
                <w:rFonts w:hint="eastAsia" w:ascii="宋体" w:hAnsi="宋体" w:cs="仿宋_GB2312"/>
                <w:kern w:val="0"/>
                <w:sz w:val="24"/>
                <w:highlight w:val="none"/>
              </w:rPr>
              <w:t>游戏版号</w:t>
            </w:r>
          </w:p>
        </w:tc>
        <w:tc>
          <w:tcPr>
            <w:tcW w:w="6781" w:type="dxa"/>
            <w:gridSpan w:val="5"/>
            <w:tcBorders>
              <w:top w:val="single" w:color="auto" w:sz="2" w:space="0"/>
              <w:left w:val="single" w:color="auto" w:sz="2" w:space="0"/>
              <w:bottom w:val="single" w:color="auto" w:sz="2" w:space="0"/>
            </w:tcBorders>
            <w:vAlign w:val="center"/>
          </w:tcPr>
          <w:p w14:paraId="4E1EFEDC">
            <w:pPr>
              <w:spacing w:line="300" w:lineRule="exact"/>
              <w:ind w:left="-96" w:leftChars="-30" w:right="-96" w:rightChars="-30"/>
              <w:rPr>
                <w:rFonts w:ascii="宋体" w:hAnsi="宋体"/>
                <w:color w:val="000000"/>
                <w:sz w:val="24"/>
                <w:highlight w:val="none"/>
              </w:rPr>
            </w:pPr>
          </w:p>
        </w:tc>
      </w:tr>
      <w:tr w14:paraId="0FC85631">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737" w:hRule="atLeast"/>
          <w:jc w:val="center"/>
        </w:trPr>
        <w:tc>
          <w:tcPr>
            <w:tcW w:w="1980" w:type="dxa"/>
            <w:tcBorders>
              <w:top w:val="single" w:color="auto" w:sz="2" w:space="0"/>
              <w:bottom w:val="single" w:color="auto" w:sz="2" w:space="0"/>
              <w:right w:val="single" w:color="auto" w:sz="2" w:space="0"/>
            </w:tcBorders>
            <w:vAlign w:val="center"/>
          </w:tcPr>
          <w:p w14:paraId="2FD22342">
            <w:pPr>
              <w:spacing w:line="300" w:lineRule="exact"/>
              <w:ind w:left="-96" w:leftChars="-30" w:right="-96" w:rightChars="-30"/>
              <w:jc w:val="center"/>
              <w:rPr>
                <w:rFonts w:ascii="宋体" w:hAnsi="宋体" w:cs="仿宋_GB2312"/>
                <w:kern w:val="0"/>
                <w:sz w:val="24"/>
                <w:highlight w:val="none"/>
              </w:rPr>
            </w:pPr>
            <w:r>
              <w:rPr>
                <w:rFonts w:hint="eastAsia" w:ascii="宋体" w:hAnsi="宋体" w:cs="仿宋_GB2312"/>
                <w:kern w:val="0"/>
                <w:sz w:val="24"/>
                <w:highlight w:val="none"/>
              </w:rPr>
              <w:t>赛事现场观众人数</w:t>
            </w:r>
          </w:p>
        </w:tc>
        <w:tc>
          <w:tcPr>
            <w:tcW w:w="6781" w:type="dxa"/>
            <w:gridSpan w:val="5"/>
            <w:tcBorders>
              <w:top w:val="single" w:color="auto" w:sz="2" w:space="0"/>
              <w:left w:val="single" w:color="auto" w:sz="2" w:space="0"/>
              <w:bottom w:val="single" w:color="auto" w:sz="2" w:space="0"/>
            </w:tcBorders>
            <w:vAlign w:val="center"/>
          </w:tcPr>
          <w:p w14:paraId="47071E84">
            <w:pPr>
              <w:spacing w:line="300" w:lineRule="exact"/>
              <w:ind w:left="-96" w:leftChars="-30" w:right="-96" w:rightChars="-30"/>
              <w:rPr>
                <w:rFonts w:ascii="宋体" w:hAnsi="宋体"/>
                <w:color w:val="000000"/>
                <w:sz w:val="24"/>
                <w:highlight w:val="none"/>
              </w:rPr>
            </w:pPr>
            <w:r>
              <w:rPr>
                <w:rFonts w:hint="eastAsia" w:ascii="宋体" w:hAnsi="宋体"/>
                <w:sz w:val="24"/>
                <w:highlight w:val="none"/>
              </w:rPr>
              <w:t>（现场观赛人数规模按照在大麦网等其他官方票务平台实际数据，需提供证明材料）</w:t>
            </w:r>
          </w:p>
        </w:tc>
      </w:tr>
      <w:tr w14:paraId="32DC05C6">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841" w:hRule="atLeast"/>
          <w:jc w:val="center"/>
        </w:trPr>
        <w:tc>
          <w:tcPr>
            <w:tcW w:w="1980" w:type="dxa"/>
            <w:tcBorders>
              <w:top w:val="single" w:color="auto" w:sz="2" w:space="0"/>
              <w:bottom w:val="single" w:color="auto" w:sz="2" w:space="0"/>
              <w:right w:val="single" w:color="auto" w:sz="2" w:space="0"/>
            </w:tcBorders>
            <w:vAlign w:val="center"/>
          </w:tcPr>
          <w:p w14:paraId="0D02D22B">
            <w:pPr>
              <w:spacing w:line="300" w:lineRule="exact"/>
              <w:ind w:left="-96" w:leftChars="-30" w:right="-96" w:rightChars="-30"/>
              <w:jc w:val="center"/>
              <w:rPr>
                <w:rFonts w:ascii="宋体" w:hAnsi="宋体"/>
                <w:color w:val="000000"/>
                <w:sz w:val="24"/>
                <w:highlight w:val="none"/>
              </w:rPr>
            </w:pPr>
            <w:r>
              <w:rPr>
                <w:rFonts w:hint="eastAsia" w:ascii="宋体" w:hAnsi="宋体" w:cs="仿宋_GB2312"/>
                <w:kern w:val="0"/>
                <w:sz w:val="24"/>
                <w:highlight w:val="none"/>
              </w:rPr>
              <w:t>项目</w:t>
            </w:r>
            <w:r>
              <w:rPr>
                <w:rFonts w:ascii="宋体" w:hAnsi="宋体"/>
                <w:color w:val="000000"/>
                <w:sz w:val="24"/>
                <w:highlight w:val="none"/>
              </w:rPr>
              <w:t>投资主体</w:t>
            </w:r>
          </w:p>
        </w:tc>
        <w:tc>
          <w:tcPr>
            <w:tcW w:w="6781" w:type="dxa"/>
            <w:gridSpan w:val="5"/>
            <w:tcBorders>
              <w:top w:val="single" w:color="auto" w:sz="2" w:space="0"/>
              <w:left w:val="single" w:color="auto" w:sz="2" w:space="0"/>
              <w:bottom w:val="single" w:color="auto" w:sz="2" w:space="0"/>
            </w:tcBorders>
            <w:vAlign w:val="center"/>
          </w:tcPr>
          <w:p w14:paraId="715098CA">
            <w:pPr>
              <w:spacing w:line="300" w:lineRule="exact"/>
              <w:ind w:left="-96" w:leftChars="-30" w:right="-96" w:rightChars="-30"/>
              <w:rPr>
                <w:rFonts w:ascii="宋体" w:hAnsi="宋体"/>
                <w:color w:val="000000"/>
                <w:sz w:val="24"/>
                <w:highlight w:val="none"/>
              </w:rPr>
            </w:pPr>
            <w:r>
              <w:rPr>
                <w:rFonts w:ascii="宋体" w:hAnsi="宋体"/>
                <w:color w:val="000000"/>
                <w:sz w:val="24"/>
                <w:highlight w:val="none"/>
              </w:rPr>
              <w:t>市财政投资建设：□是，□否</w:t>
            </w:r>
          </w:p>
          <w:p w14:paraId="520D3043">
            <w:pPr>
              <w:spacing w:line="300" w:lineRule="exact"/>
              <w:ind w:left="-96" w:leftChars="-30" w:right="-96" w:rightChars="-30"/>
              <w:rPr>
                <w:rFonts w:ascii="宋体" w:hAnsi="宋体"/>
                <w:color w:val="000000"/>
                <w:sz w:val="24"/>
                <w:highlight w:val="none"/>
              </w:rPr>
            </w:pPr>
            <w:r>
              <w:rPr>
                <w:rFonts w:ascii="宋体" w:hAnsi="宋体"/>
                <w:color w:val="000000"/>
                <w:sz w:val="24"/>
                <w:highlight w:val="none"/>
              </w:rPr>
              <w:t>投资主体名称：</w:t>
            </w:r>
            <w:r>
              <w:rPr>
                <w:rFonts w:ascii="宋体" w:hAnsi="宋体"/>
                <w:color w:val="000000"/>
                <w:sz w:val="24"/>
                <w:highlight w:val="none"/>
                <w:u w:val="single"/>
              </w:rPr>
              <w:t xml:space="preserve">         </w:t>
            </w:r>
          </w:p>
        </w:tc>
      </w:tr>
      <w:tr w14:paraId="4745BFC9">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737" w:hRule="atLeast"/>
          <w:jc w:val="center"/>
        </w:trPr>
        <w:tc>
          <w:tcPr>
            <w:tcW w:w="1980" w:type="dxa"/>
            <w:tcBorders>
              <w:top w:val="single" w:color="auto" w:sz="2" w:space="0"/>
              <w:bottom w:val="single" w:color="auto" w:sz="2" w:space="0"/>
              <w:right w:val="single" w:color="auto" w:sz="2" w:space="0"/>
            </w:tcBorders>
            <w:vAlign w:val="center"/>
          </w:tcPr>
          <w:p w14:paraId="04120D7F">
            <w:pPr>
              <w:spacing w:line="300" w:lineRule="exact"/>
              <w:ind w:left="-96" w:leftChars="-30" w:right="-96" w:rightChars="-30"/>
              <w:jc w:val="center"/>
              <w:rPr>
                <w:rFonts w:ascii="宋体" w:hAnsi="宋体"/>
                <w:color w:val="000000"/>
                <w:sz w:val="24"/>
                <w:highlight w:val="none"/>
              </w:rPr>
            </w:pPr>
            <w:r>
              <w:rPr>
                <w:rFonts w:hint="eastAsia" w:ascii="宋体" w:hAnsi="宋体"/>
                <w:color w:val="000000"/>
                <w:sz w:val="24"/>
                <w:highlight w:val="none"/>
              </w:rPr>
              <w:t>赛事奖金总额</w:t>
            </w:r>
          </w:p>
          <w:p w14:paraId="56675608">
            <w:pPr>
              <w:spacing w:line="300" w:lineRule="exact"/>
              <w:ind w:left="-96" w:leftChars="-30" w:right="-96" w:rightChars="-30"/>
              <w:jc w:val="center"/>
              <w:rPr>
                <w:rFonts w:ascii="宋体" w:hAnsi="宋体" w:cs="仿宋_GB2312"/>
                <w:kern w:val="0"/>
                <w:sz w:val="24"/>
                <w:highlight w:val="none"/>
              </w:rPr>
            </w:pPr>
            <w:r>
              <w:rPr>
                <w:rFonts w:hint="eastAsia" w:ascii="宋体" w:hAnsi="宋体"/>
                <w:color w:val="000000"/>
                <w:sz w:val="24"/>
                <w:highlight w:val="none"/>
              </w:rPr>
              <w:t>（万元）</w:t>
            </w:r>
          </w:p>
        </w:tc>
        <w:tc>
          <w:tcPr>
            <w:tcW w:w="6781" w:type="dxa"/>
            <w:gridSpan w:val="5"/>
            <w:tcBorders>
              <w:top w:val="single" w:color="auto" w:sz="2" w:space="0"/>
              <w:left w:val="single" w:color="auto" w:sz="2" w:space="0"/>
              <w:bottom w:val="single" w:color="auto" w:sz="2" w:space="0"/>
            </w:tcBorders>
            <w:vAlign w:val="center"/>
          </w:tcPr>
          <w:p w14:paraId="55774AA7">
            <w:pPr>
              <w:spacing w:line="300" w:lineRule="exact"/>
              <w:ind w:left="-96" w:leftChars="-30" w:right="-96" w:rightChars="-30"/>
              <w:rPr>
                <w:rFonts w:ascii="宋体" w:hAnsi="宋体"/>
                <w:color w:val="000000"/>
                <w:sz w:val="24"/>
                <w:highlight w:val="none"/>
              </w:rPr>
            </w:pPr>
          </w:p>
        </w:tc>
      </w:tr>
      <w:tr w14:paraId="11716CA7">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1077" w:hRule="atLeast"/>
          <w:jc w:val="center"/>
        </w:trPr>
        <w:tc>
          <w:tcPr>
            <w:tcW w:w="1980" w:type="dxa"/>
            <w:tcBorders>
              <w:top w:val="single" w:color="auto" w:sz="2" w:space="0"/>
              <w:bottom w:val="single" w:color="auto" w:sz="2" w:space="0"/>
              <w:right w:val="single" w:color="auto" w:sz="2" w:space="0"/>
            </w:tcBorders>
            <w:vAlign w:val="center"/>
          </w:tcPr>
          <w:p w14:paraId="45F827F8">
            <w:pPr>
              <w:spacing w:line="300" w:lineRule="exact"/>
              <w:ind w:left="-96" w:leftChars="-30" w:right="-96" w:rightChars="-30"/>
              <w:jc w:val="center"/>
              <w:rPr>
                <w:rFonts w:ascii="宋体" w:hAnsi="宋体" w:cs="仿宋_GB2312"/>
                <w:kern w:val="0"/>
                <w:sz w:val="24"/>
                <w:highlight w:val="none"/>
              </w:rPr>
            </w:pPr>
            <w:r>
              <w:rPr>
                <w:rFonts w:hint="eastAsia" w:ascii="宋体" w:hAnsi="宋体" w:cs="仿宋_GB2312"/>
                <w:kern w:val="0"/>
                <w:sz w:val="24"/>
                <w:highlight w:val="none"/>
              </w:rPr>
              <w:t>赛事举办费用</w:t>
            </w:r>
          </w:p>
          <w:p w14:paraId="18A4ACED">
            <w:pPr>
              <w:spacing w:line="300" w:lineRule="exact"/>
              <w:ind w:left="-96" w:leftChars="-30" w:right="-96" w:rightChars="-30"/>
              <w:jc w:val="center"/>
              <w:rPr>
                <w:rFonts w:ascii="宋体" w:hAnsi="宋体" w:cs="仿宋_GB2312"/>
                <w:kern w:val="0"/>
                <w:sz w:val="24"/>
                <w:highlight w:val="none"/>
              </w:rPr>
            </w:pPr>
            <w:r>
              <w:rPr>
                <w:rFonts w:hint="eastAsia" w:ascii="宋体" w:hAnsi="宋体" w:cs="仿宋_GB2312"/>
                <w:kern w:val="0"/>
                <w:sz w:val="24"/>
                <w:highlight w:val="none"/>
              </w:rPr>
              <w:t>（万元）</w:t>
            </w:r>
          </w:p>
          <w:p w14:paraId="15A82EBA">
            <w:pPr>
              <w:spacing w:line="300" w:lineRule="exact"/>
              <w:ind w:left="-96" w:leftChars="-30" w:right="-96" w:rightChars="-30"/>
              <w:jc w:val="center"/>
              <w:rPr>
                <w:rFonts w:ascii="宋体" w:hAnsi="宋体" w:cs="仿宋_GB2312"/>
                <w:kern w:val="0"/>
                <w:sz w:val="24"/>
                <w:highlight w:val="none"/>
              </w:rPr>
            </w:pPr>
            <w:r>
              <w:rPr>
                <w:rFonts w:hint="eastAsia" w:ascii="宋体" w:hAnsi="宋体" w:cs="仿宋_GB2312"/>
                <w:kern w:val="0"/>
                <w:sz w:val="24"/>
                <w:highlight w:val="none"/>
              </w:rPr>
              <w:t>（不含奖金）</w:t>
            </w:r>
          </w:p>
        </w:tc>
        <w:tc>
          <w:tcPr>
            <w:tcW w:w="6781" w:type="dxa"/>
            <w:gridSpan w:val="5"/>
            <w:tcBorders>
              <w:top w:val="single" w:color="auto" w:sz="2" w:space="0"/>
              <w:left w:val="single" w:color="auto" w:sz="2" w:space="0"/>
              <w:bottom w:val="single" w:color="auto" w:sz="2" w:space="0"/>
            </w:tcBorders>
            <w:vAlign w:val="center"/>
          </w:tcPr>
          <w:p w14:paraId="140ABA12">
            <w:pPr>
              <w:spacing w:line="300" w:lineRule="exact"/>
              <w:ind w:left="-96" w:leftChars="-30" w:right="-96" w:rightChars="-30"/>
              <w:rPr>
                <w:rFonts w:ascii="宋体" w:hAnsi="宋体"/>
                <w:color w:val="000000"/>
                <w:sz w:val="24"/>
                <w:highlight w:val="none"/>
              </w:rPr>
            </w:pPr>
            <w:r>
              <w:rPr>
                <w:rFonts w:hint="eastAsia" w:ascii="宋体" w:hAnsi="宋体"/>
                <w:sz w:val="24"/>
                <w:highlight w:val="none"/>
              </w:rPr>
              <w:t>（包括赛事场地租赁费、设备租赁费、安保费、宣传推广费）</w:t>
            </w:r>
          </w:p>
        </w:tc>
      </w:tr>
      <w:tr w14:paraId="1854E5BE">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567" w:hRule="atLeast"/>
          <w:jc w:val="center"/>
        </w:trPr>
        <w:tc>
          <w:tcPr>
            <w:tcW w:w="1980" w:type="dxa"/>
            <w:tcBorders>
              <w:top w:val="single" w:color="auto" w:sz="2" w:space="0"/>
              <w:bottom w:val="single" w:color="auto" w:sz="2" w:space="0"/>
              <w:right w:val="single" w:color="auto" w:sz="2" w:space="0"/>
            </w:tcBorders>
            <w:vAlign w:val="center"/>
          </w:tcPr>
          <w:p w14:paraId="2181AC76">
            <w:pPr>
              <w:spacing w:line="300" w:lineRule="exact"/>
              <w:ind w:left="-96" w:leftChars="-30" w:right="-96" w:rightChars="-30"/>
              <w:jc w:val="center"/>
              <w:rPr>
                <w:rFonts w:ascii="宋体" w:hAnsi="宋体" w:eastAsia="黑体" w:cs="黑体"/>
                <w:kern w:val="0"/>
                <w:sz w:val="24"/>
                <w:highlight w:val="none"/>
              </w:rPr>
            </w:pPr>
            <w:r>
              <w:rPr>
                <w:rFonts w:hint="eastAsia" w:ascii="宋体" w:hAnsi="宋体" w:eastAsia="黑体" w:cs="黑体"/>
                <w:kern w:val="0"/>
                <w:sz w:val="24"/>
                <w:highlight w:val="none"/>
              </w:rPr>
              <w:t>序号</w:t>
            </w:r>
          </w:p>
        </w:tc>
        <w:tc>
          <w:tcPr>
            <w:tcW w:w="3460" w:type="dxa"/>
            <w:gridSpan w:val="3"/>
            <w:tcBorders>
              <w:top w:val="single" w:color="auto" w:sz="2" w:space="0"/>
              <w:left w:val="single" w:color="auto" w:sz="2" w:space="0"/>
              <w:bottom w:val="single" w:color="auto" w:sz="2" w:space="0"/>
              <w:right w:val="single" w:color="auto" w:sz="2" w:space="0"/>
            </w:tcBorders>
            <w:vAlign w:val="center"/>
          </w:tcPr>
          <w:p w14:paraId="2C2F9176">
            <w:pPr>
              <w:spacing w:line="300" w:lineRule="exact"/>
              <w:ind w:left="-96" w:leftChars="-30" w:right="-96" w:rightChars="-30"/>
              <w:jc w:val="center"/>
              <w:rPr>
                <w:rFonts w:ascii="宋体" w:hAnsi="宋体" w:eastAsia="黑体" w:cs="黑体"/>
                <w:color w:val="000000"/>
                <w:sz w:val="24"/>
                <w:highlight w:val="none"/>
              </w:rPr>
            </w:pPr>
            <w:r>
              <w:rPr>
                <w:rFonts w:hint="eastAsia" w:ascii="宋体" w:hAnsi="宋体" w:eastAsia="黑体" w:cs="黑体"/>
                <w:color w:val="000000"/>
                <w:sz w:val="24"/>
                <w:highlight w:val="none"/>
              </w:rPr>
              <w:t>赛事项目支出费用</w:t>
            </w:r>
          </w:p>
        </w:tc>
        <w:tc>
          <w:tcPr>
            <w:tcW w:w="3321" w:type="dxa"/>
            <w:gridSpan w:val="2"/>
            <w:tcBorders>
              <w:top w:val="single" w:color="auto" w:sz="2" w:space="0"/>
              <w:left w:val="single" w:color="auto" w:sz="2" w:space="0"/>
              <w:bottom w:val="single" w:color="auto" w:sz="2" w:space="0"/>
            </w:tcBorders>
            <w:vAlign w:val="center"/>
          </w:tcPr>
          <w:p w14:paraId="504590B4">
            <w:pPr>
              <w:spacing w:line="300" w:lineRule="exact"/>
              <w:ind w:left="-96" w:leftChars="-30" w:right="-96" w:rightChars="-30"/>
              <w:jc w:val="center"/>
              <w:rPr>
                <w:rFonts w:ascii="宋体" w:hAnsi="宋体" w:eastAsia="黑体" w:cs="黑体"/>
                <w:color w:val="000000"/>
                <w:sz w:val="24"/>
                <w:highlight w:val="none"/>
              </w:rPr>
            </w:pPr>
            <w:r>
              <w:rPr>
                <w:rFonts w:hint="eastAsia" w:ascii="宋体" w:hAnsi="宋体" w:eastAsia="黑体" w:cs="黑体"/>
                <w:color w:val="000000"/>
                <w:sz w:val="24"/>
                <w:highlight w:val="none"/>
              </w:rPr>
              <w:t>金额（万元）</w:t>
            </w:r>
          </w:p>
        </w:tc>
      </w:tr>
      <w:tr w14:paraId="77853614">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567" w:hRule="atLeast"/>
          <w:jc w:val="center"/>
        </w:trPr>
        <w:tc>
          <w:tcPr>
            <w:tcW w:w="1980" w:type="dxa"/>
            <w:tcBorders>
              <w:top w:val="single" w:color="auto" w:sz="2" w:space="0"/>
              <w:bottom w:val="single" w:color="auto" w:sz="2" w:space="0"/>
              <w:right w:val="single" w:color="auto" w:sz="2" w:space="0"/>
            </w:tcBorders>
            <w:vAlign w:val="center"/>
          </w:tcPr>
          <w:p w14:paraId="6BFC7868">
            <w:pPr>
              <w:spacing w:line="300" w:lineRule="exact"/>
              <w:ind w:left="-96" w:leftChars="-30" w:right="-96" w:rightChars="-30"/>
              <w:jc w:val="center"/>
              <w:rPr>
                <w:rFonts w:ascii="宋体" w:hAnsi="宋体" w:cs="仿宋_GB2312"/>
                <w:kern w:val="0"/>
                <w:sz w:val="24"/>
                <w:highlight w:val="none"/>
              </w:rPr>
            </w:pPr>
            <w:r>
              <w:rPr>
                <w:rFonts w:hint="eastAsia" w:ascii="宋体" w:hAnsi="宋体" w:cs="仿宋_GB2312"/>
                <w:kern w:val="0"/>
                <w:sz w:val="24"/>
                <w:highlight w:val="none"/>
              </w:rPr>
              <w:t>1</w:t>
            </w:r>
          </w:p>
        </w:tc>
        <w:tc>
          <w:tcPr>
            <w:tcW w:w="3460" w:type="dxa"/>
            <w:gridSpan w:val="3"/>
            <w:tcBorders>
              <w:top w:val="single" w:color="auto" w:sz="2" w:space="0"/>
              <w:left w:val="single" w:color="auto" w:sz="2" w:space="0"/>
              <w:bottom w:val="single" w:color="auto" w:sz="2" w:space="0"/>
              <w:right w:val="single" w:color="auto" w:sz="2" w:space="0"/>
            </w:tcBorders>
            <w:vAlign w:val="center"/>
          </w:tcPr>
          <w:p w14:paraId="71F492BA">
            <w:pPr>
              <w:spacing w:line="300" w:lineRule="exact"/>
              <w:ind w:left="-96" w:leftChars="-30" w:right="-96" w:rightChars="-30"/>
              <w:jc w:val="center"/>
              <w:rPr>
                <w:rFonts w:ascii="宋体" w:hAnsi="宋体" w:cs="仿宋_GB2312"/>
                <w:spacing w:val="-12"/>
                <w:kern w:val="0"/>
                <w:sz w:val="24"/>
                <w:highlight w:val="none"/>
              </w:rPr>
            </w:pPr>
            <w:r>
              <w:rPr>
                <w:rFonts w:hint="eastAsia" w:ascii="宋体" w:hAnsi="宋体" w:cs="仿宋_GB2312"/>
                <w:spacing w:val="-12"/>
                <w:kern w:val="0"/>
                <w:sz w:val="24"/>
                <w:highlight w:val="none"/>
              </w:rPr>
              <w:t>（场地租赁费、宣传推广费用等）</w:t>
            </w:r>
          </w:p>
        </w:tc>
        <w:tc>
          <w:tcPr>
            <w:tcW w:w="3321" w:type="dxa"/>
            <w:gridSpan w:val="2"/>
            <w:tcBorders>
              <w:top w:val="single" w:color="auto" w:sz="2" w:space="0"/>
              <w:left w:val="single" w:color="auto" w:sz="2" w:space="0"/>
              <w:bottom w:val="single" w:color="auto" w:sz="2" w:space="0"/>
            </w:tcBorders>
            <w:vAlign w:val="center"/>
          </w:tcPr>
          <w:p w14:paraId="70D0A4DF">
            <w:pPr>
              <w:spacing w:line="300" w:lineRule="exact"/>
              <w:ind w:left="-96" w:leftChars="-30" w:right="-96" w:rightChars="-30"/>
              <w:jc w:val="center"/>
              <w:rPr>
                <w:rFonts w:ascii="宋体" w:hAnsi="宋体" w:cs="仿宋_GB2312"/>
                <w:kern w:val="0"/>
                <w:sz w:val="24"/>
                <w:highlight w:val="none"/>
              </w:rPr>
            </w:pPr>
          </w:p>
        </w:tc>
      </w:tr>
      <w:tr w14:paraId="0FEC33E3">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567" w:hRule="atLeast"/>
          <w:jc w:val="center"/>
        </w:trPr>
        <w:tc>
          <w:tcPr>
            <w:tcW w:w="1980" w:type="dxa"/>
            <w:tcBorders>
              <w:top w:val="single" w:color="auto" w:sz="2" w:space="0"/>
              <w:bottom w:val="single" w:color="auto" w:sz="2" w:space="0"/>
              <w:right w:val="single" w:color="auto" w:sz="2" w:space="0"/>
            </w:tcBorders>
            <w:vAlign w:val="center"/>
          </w:tcPr>
          <w:p w14:paraId="770B0EE6">
            <w:pPr>
              <w:spacing w:line="300" w:lineRule="exact"/>
              <w:ind w:left="-96" w:leftChars="-30" w:right="-96" w:rightChars="-30"/>
              <w:jc w:val="center"/>
              <w:rPr>
                <w:rFonts w:ascii="宋体" w:hAnsi="宋体" w:cs="仿宋_GB2312"/>
                <w:kern w:val="0"/>
                <w:sz w:val="24"/>
                <w:highlight w:val="none"/>
              </w:rPr>
            </w:pPr>
            <w:r>
              <w:rPr>
                <w:rFonts w:hint="eastAsia" w:ascii="宋体" w:hAnsi="宋体" w:cs="仿宋_GB2312"/>
                <w:kern w:val="0"/>
                <w:sz w:val="24"/>
                <w:highlight w:val="none"/>
              </w:rPr>
              <w:t>2</w:t>
            </w:r>
          </w:p>
        </w:tc>
        <w:tc>
          <w:tcPr>
            <w:tcW w:w="3460" w:type="dxa"/>
            <w:gridSpan w:val="3"/>
            <w:tcBorders>
              <w:top w:val="single" w:color="auto" w:sz="2" w:space="0"/>
              <w:left w:val="single" w:color="auto" w:sz="2" w:space="0"/>
              <w:bottom w:val="single" w:color="auto" w:sz="2" w:space="0"/>
              <w:right w:val="single" w:color="auto" w:sz="2" w:space="0"/>
            </w:tcBorders>
            <w:vAlign w:val="center"/>
          </w:tcPr>
          <w:p w14:paraId="070B162C">
            <w:pPr>
              <w:spacing w:line="300" w:lineRule="exact"/>
              <w:ind w:left="-96" w:leftChars="-30" w:right="-96" w:rightChars="-30"/>
              <w:jc w:val="center"/>
              <w:rPr>
                <w:rFonts w:ascii="宋体" w:hAnsi="宋体" w:cs="仿宋_GB2312"/>
                <w:kern w:val="0"/>
                <w:sz w:val="24"/>
                <w:highlight w:val="none"/>
              </w:rPr>
            </w:pPr>
          </w:p>
        </w:tc>
        <w:tc>
          <w:tcPr>
            <w:tcW w:w="3321" w:type="dxa"/>
            <w:gridSpan w:val="2"/>
            <w:tcBorders>
              <w:top w:val="single" w:color="auto" w:sz="2" w:space="0"/>
              <w:left w:val="single" w:color="auto" w:sz="2" w:space="0"/>
              <w:bottom w:val="single" w:color="auto" w:sz="2" w:space="0"/>
            </w:tcBorders>
            <w:vAlign w:val="center"/>
          </w:tcPr>
          <w:p w14:paraId="284ED5DF">
            <w:pPr>
              <w:spacing w:line="300" w:lineRule="exact"/>
              <w:ind w:left="-96" w:leftChars="-30" w:right="-96" w:rightChars="-30"/>
              <w:jc w:val="center"/>
              <w:rPr>
                <w:rFonts w:ascii="宋体" w:hAnsi="宋体" w:cs="仿宋_GB2312"/>
                <w:kern w:val="0"/>
                <w:sz w:val="24"/>
                <w:highlight w:val="none"/>
              </w:rPr>
            </w:pPr>
          </w:p>
        </w:tc>
      </w:tr>
      <w:tr w14:paraId="7D29C5AF">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567" w:hRule="atLeast"/>
          <w:jc w:val="center"/>
        </w:trPr>
        <w:tc>
          <w:tcPr>
            <w:tcW w:w="1980" w:type="dxa"/>
            <w:tcBorders>
              <w:top w:val="single" w:color="auto" w:sz="2" w:space="0"/>
              <w:bottom w:val="single" w:color="auto" w:sz="2" w:space="0"/>
              <w:right w:val="single" w:color="auto" w:sz="2" w:space="0"/>
            </w:tcBorders>
            <w:vAlign w:val="center"/>
          </w:tcPr>
          <w:p w14:paraId="22FB441D">
            <w:pPr>
              <w:spacing w:line="300" w:lineRule="exact"/>
              <w:ind w:left="-96" w:leftChars="-30" w:right="-96" w:rightChars="-30"/>
              <w:jc w:val="center"/>
              <w:rPr>
                <w:rFonts w:ascii="宋体" w:hAnsi="宋体" w:eastAsia="宋体" w:cs="仿宋_GB2312"/>
                <w:kern w:val="0"/>
                <w:sz w:val="24"/>
                <w:highlight w:val="none"/>
              </w:rPr>
            </w:pPr>
            <w:r>
              <w:rPr>
                <w:rFonts w:hint="eastAsia" w:ascii="宋体" w:hAnsi="宋体" w:eastAsia="宋体" w:cs="仿宋_GB2312"/>
                <w:kern w:val="0"/>
                <w:sz w:val="24"/>
                <w:highlight w:val="none"/>
              </w:rPr>
              <w:t>…</w:t>
            </w:r>
          </w:p>
        </w:tc>
        <w:tc>
          <w:tcPr>
            <w:tcW w:w="3460" w:type="dxa"/>
            <w:gridSpan w:val="3"/>
            <w:tcBorders>
              <w:top w:val="single" w:color="auto" w:sz="2" w:space="0"/>
              <w:left w:val="single" w:color="auto" w:sz="2" w:space="0"/>
              <w:bottom w:val="single" w:color="auto" w:sz="2" w:space="0"/>
              <w:right w:val="single" w:color="auto" w:sz="2" w:space="0"/>
            </w:tcBorders>
            <w:vAlign w:val="center"/>
          </w:tcPr>
          <w:p w14:paraId="106F2376">
            <w:pPr>
              <w:spacing w:line="300" w:lineRule="exact"/>
              <w:ind w:left="-96" w:leftChars="-30" w:right="-96" w:rightChars="-30"/>
              <w:jc w:val="center"/>
              <w:rPr>
                <w:rFonts w:ascii="宋体" w:hAnsi="宋体" w:cs="仿宋_GB2312"/>
                <w:kern w:val="0"/>
                <w:sz w:val="24"/>
                <w:highlight w:val="none"/>
              </w:rPr>
            </w:pPr>
          </w:p>
        </w:tc>
        <w:tc>
          <w:tcPr>
            <w:tcW w:w="3321" w:type="dxa"/>
            <w:gridSpan w:val="2"/>
            <w:tcBorders>
              <w:top w:val="single" w:color="auto" w:sz="2" w:space="0"/>
              <w:left w:val="single" w:color="auto" w:sz="2" w:space="0"/>
              <w:bottom w:val="single" w:color="auto" w:sz="2" w:space="0"/>
            </w:tcBorders>
            <w:vAlign w:val="center"/>
          </w:tcPr>
          <w:p w14:paraId="5D7104F5">
            <w:pPr>
              <w:spacing w:line="300" w:lineRule="exact"/>
              <w:ind w:left="-96" w:leftChars="-30" w:right="-96" w:rightChars="-30"/>
              <w:jc w:val="center"/>
              <w:rPr>
                <w:rFonts w:ascii="宋体" w:hAnsi="宋体" w:cs="仿宋_GB2312"/>
                <w:kern w:val="0"/>
                <w:sz w:val="24"/>
                <w:highlight w:val="none"/>
              </w:rPr>
            </w:pPr>
          </w:p>
        </w:tc>
      </w:tr>
      <w:tr w14:paraId="05AB8345">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567" w:hRule="atLeast"/>
          <w:jc w:val="center"/>
        </w:trPr>
        <w:tc>
          <w:tcPr>
            <w:tcW w:w="1980" w:type="dxa"/>
            <w:tcBorders>
              <w:top w:val="single" w:color="auto" w:sz="2" w:space="0"/>
              <w:bottom w:val="single" w:color="auto" w:sz="8" w:space="0"/>
              <w:right w:val="single" w:color="auto" w:sz="2" w:space="0"/>
            </w:tcBorders>
            <w:vAlign w:val="center"/>
          </w:tcPr>
          <w:p w14:paraId="21E21473">
            <w:pPr>
              <w:spacing w:line="300" w:lineRule="exact"/>
              <w:ind w:left="-96" w:leftChars="-30" w:right="-96" w:rightChars="-30"/>
              <w:jc w:val="center"/>
              <w:rPr>
                <w:rFonts w:ascii="宋体" w:hAnsi="宋体" w:cs="仿宋_GB2312"/>
                <w:kern w:val="0"/>
                <w:sz w:val="24"/>
                <w:highlight w:val="none"/>
              </w:rPr>
            </w:pPr>
            <w:r>
              <w:rPr>
                <w:rFonts w:hint="eastAsia" w:ascii="宋体" w:hAnsi="宋体" w:cs="仿宋_GB2312"/>
                <w:kern w:val="0"/>
                <w:sz w:val="24"/>
                <w:highlight w:val="none"/>
              </w:rPr>
              <w:t>合计</w:t>
            </w:r>
          </w:p>
        </w:tc>
        <w:tc>
          <w:tcPr>
            <w:tcW w:w="6781" w:type="dxa"/>
            <w:gridSpan w:val="5"/>
            <w:tcBorders>
              <w:top w:val="single" w:color="auto" w:sz="2" w:space="0"/>
              <w:left w:val="single" w:color="auto" w:sz="2" w:space="0"/>
              <w:bottom w:val="single" w:color="auto" w:sz="8" w:space="0"/>
            </w:tcBorders>
            <w:vAlign w:val="center"/>
          </w:tcPr>
          <w:p w14:paraId="431A2151">
            <w:pPr>
              <w:spacing w:line="300" w:lineRule="exact"/>
              <w:ind w:left="-96" w:leftChars="-30" w:right="-96" w:rightChars="-30"/>
              <w:jc w:val="center"/>
              <w:rPr>
                <w:rFonts w:ascii="宋体" w:hAnsi="宋体" w:cs="仿宋_GB2312"/>
                <w:color w:val="000000"/>
                <w:sz w:val="24"/>
                <w:highlight w:val="none"/>
              </w:rPr>
            </w:pPr>
            <w:r>
              <w:rPr>
                <w:rFonts w:hint="eastAsia" w:ascii="宋体" w:hAnsi="宋体" w:cs="仿宋_GB2312"/>
                <w:color w:val="000000"/>
                <w:sz w:val="24"/>
                <w:highlight w:val="none"/>
              </w:rPr>
              <w:t>万元</w:t>
            </w:r>
          </w:p>
        </w:tc>
      </w:tr>
      <w:tr w14:paraId="2972C309">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8844" w:hRule="atLeast"/>
          <w:jc w:val="center"/>
        </w:trPr>
        <w:tc>
          <w:tcPr>
            <w:tcW w:w="1980" w:type="dxa"/>
            <w:tcBorders>
              <w:top w:val="single" w:color="auto" w:sz="8" w:space="0"/>
              <w:bottom w:val="single" w:color="auto" w:sz="2" w:space="0"/>
              <w:right w:val="single" w:color="auto" w:sz="2" w:space="0"/>
            </w:tcBorders>
            <w:vAlign w:val="center"/>
          </w:tcPr>
          <w:p w14:paraId="003EE8FE">
            <w:pPr>
              <w:spacing w:line="300" w:lineRule="exact"/>
              <w:ind w:left="-96" w:leftChars="-30" w:right="-96" w:rightChars="-30"/>
              <w:jc w:val="center"/>
              <w:rPr>
                <w:rFonts w:ascii="宋体" w:hAnsi="宋体"/>
                <w:sz w:val="24"/>
                <w:highlight w:val="none"/>
              </w:rPr>
            </w:pPr>
            <w:r>
              <w:rPr>
                <w:rFonts w:hint="eastAsia" w:ascii="宋体" w:hAnsi="宋体"/>
                <w:sz w:val="24"/>
                <w:highlight w:val="none"/>
              </w:rPr>
              <w:t>赛事</w:t>
            </w:r>
            <w:r>
              <w:rPr>
                <w:rFonts w:ascii="宋体" w:hAnsi="宋体"/>
                <w:sz w:val="24"/>
                <w:highlight w:val="none"/>
              </w:rPr>
              <w:t>项目简介</w:t>
            </w:r>
          </w:p>
          <w:p w14:paraId="3F7CAA0C">
            <w:pPr>
              <w:spacing w:line="300" w:lineRule="exact"/>
              <w:ind w:left="-96" w:leftChars="-30" w:right="-96" w:rightChars="-30"/>
              <w:jc w:val="center"/>
              <w:rPr>
                <w:rFonts w:ascii="宋体" w:hAnsi="宋体"/>
                <w:sz w:val="24"/>
                <w:highlight w:val="none"/>
              </w:rPr>
            </w:pPr>
            <w:r>
              <w:rPr>
                <w:rFonts w:hint="eastAsia" w:ascii="宋体" w:hAnsi="宋体"/>
                <w:sz w:val="24"/>
                <w:highlight w:val="none"/>
              </w:rPr>
              <w:t>（1500字）</w:t>
            </w:r>
          </w:p>
        </w:tc>
        <w:tc>
          <w:tcPr>
            <w:tcW w:w="6781" w:type="dxa"/>
            <w:gridSpan w:val="5"/>
            <w:tcBorders>
              <w:top w:val="single" w:color="auto" w:sz="8" w:space="0"/>
              <w:left w:val="single" w:color="auto" w:sz="2" w:space="0"/>
              <w:bottom w:val="single" w:color="auto" w:sz="2" w:space="0"/>
            </w:tcBorders>
            <w:vAlign w:val="center"/>
          </w:tcPr>
          <w:p w14:paraId="57AF148F">
            <w:pPr>
              <w:spacing w:after="120"/>
              <w:ind w:left="-96" w:leftChars="-30" w:right="-96" w:rightChars="-30"/>
              <w:rPr>
                <w:rFonts w:ascii="宋体" w:hAnsi="宋体"/>
                <w:sz w:val="24"/>
                <w:highlight w:val="none"/>
              </w:rPr>
            </w:pPr>
          </w:p>
          <w:p w14:paraId="5E683F60">
            <w:pPr>
              <w:spacing w:after="120"/>
              <w:ind w:left="-96" w:leftChars="-30" w:right="-96" w:rightChars="-30"/>
              <w:rPr>
                <w:rFonts w:ascii="宋体" w:hAnsi="宋体"/>
                <w:sz w:val="24"/>
                <w:highlight w:val="none"/>
              </w:rPr>
            </w:pPr>
            <w:r>
              <w:rPr>
                <w:rFonts w:hint="eastAsia" w:ascii="宋体" w:hAnsi="宋体"/>
                <w:sz w:val="24"/>
                <w:highlight w:val="none"/>
              </w:rPr>
              <w:t>（项目团队人员情况、项目建设内容、投入情况、观赛规模、赛事举办的经济效益及社会效益、宣传推广情况、建设成果等方面。文字简明扼要，条理清晰。可另附表、附图。）</w:t>
            </w:r>
          </w:p>
          <w:p w14:paraId="10304A28">
            <w:pPr>
              <w:spacing w:after="120"/>
              <w:ind w:left="-96" w:leftChars="-30" w:right="-96" w:rightChars="-30"/>
              <w:rPr>
                <w:rFonts w:ascii="宋体" w:hAnsi="宋体"/>
                <w:sz w:val="24"/>
                <w:highlight w:val="none"/>
              </w:rPr>
            </w:pPr>
          </w:p>
          <w:p w14:paraId="2E0EBC29">
            <w:pPr>
              <w:spacing w:after="120"/>
              <w:ind w:left="-96" w:leftChars="-30" w:right="-96" w:rightChars="-30"/>
              <w:rPr>
                <w:rFonts w:ascii="宋体" w:hAnsi="宋体"/>
                <w:sz w:val="24"/>
                <w:highlight w:val="none"/>
              </w:rPr>
            </w:pPr>
          </w:p>
          <w:p w14:paraId="25C96DD8">
            <w:pPr>
              <w:spacing w:after="120"/>
              <w:ind w:left="-96" w:leftChars="-30" w:right="-96" w:rightChars="-30"/>
              <w:rPr>
                <w:rFonts w:ascii="宋体" w:hAnsi="宋体"/>
                <w:sz w:val="24"/>
                <w:highlight w:val="none"/>
              </w:rPr>
            </w:pPr>
          </w:p>
          <w:p w14:paraId="0B17B757">
            <w:pPr>
              <w:spacing w:after="120"/>
              <w:ind w:left="-96" w:leftChars="-30" w:right="-96" w:rightChars="-30"/>
              <w:rPr>
                <w:rFonts w:ascii="宋体" w:hAnsi="宋体"/>
                <w:sz w:val="24"/>
                <w:highlight w:val="none"/>
              </w:rPr>
            </w:pPr>
          </w:p>
          <w:p w14:paraId="6E07E0D1">
            <w:pPr>
              <w:spacing w:after="120"/>
              <w:ind w:left="-96" w:leftChars="-30" w:right="-96" w:rightChars="-30"/>
              <w:rPr>
                <w:rFonts w:ascii="宋体" w:hAnsi="宋体"/>
                <w:sz w:val="24"/>
                <w:highlight w:val="none"/>
              </w:rPr>
            </w:pPr>
          </w:p>
          <w:p w14:paraId="6FA9AB61">
            <w:pPr>
              <w:spacing w:after="120"/>
              <w:ind w:left="-96" w:leftChars="-30" w:right="-96" w:rightChars="-30"/>
              <w:rPr>
                <w:rFonts w:ascii="宋体" w:hAnsi="宋体"/>
                <w:sz w:val="24"/>
                <w:highlight w:val="none"/>
              </w:rPr>
            </w:pPr>
          </w:p>
          <w:p w14:paraId="253DF954">
            <w:pPr>
              <w:spacing w:after="120"/>
              <w:ind w:left="-96" w:leftChars="-30" w:right="-96" w:rightChars="-30"/>
              <w:rPr>
                <w:rFonts w:ascii="宋体" w:hAnsi="宋体"/>
                <w:sz w:val="24"/>
                <w:highlight w:val="none"/>
              </w:rPr>
            </w:pPr>
          </w:p>
          <w:p w14:paraId="7B310836">
            <w:pPr>
              <w:spacing w:after="120"/>
              <w:ind w:left="-96" w:leftChars="-30" w:right="-96" w:rightChars="-30"/>
              <w:rPr>
                <w:rFonts w:ascii="宋体" w:hAnsi="宋体"/>
                <w:sz w:val="24"/>
                <w:highlight w:val="none"/>
              </w:rPr>
            </w:pPr>
          </w:p>
          <w:p w14:paraId="3052470D">
            <w:pPr>
              <w:spacing w:after="120"/>
              <w:ind w:left="-96" w:leftChars="-30" w:right="-96" w:rightChars="-30"/>
              <w:rPr>
                <w:rFonts w:ascii="宋体" w:hAnsi="宋体"/>
                <w:sz w:val="24"/>
                <w:highlight w:val="none"/>
              </w:rPr>
            </w:pPr>
          </w:p>
          <w:p w14:paraId="2DF05ADB">
            <w:pPr>
              <w:spacing w:after="120"/>
              <w:ind w:left="-96" w:leftChars="-30" w:right="-96" w:rightChars="-30"/>
              <w:rPr>
                <w:rFonts w:ascii="宋体" w:hAnsi="宋体"/>
                <w:sz w:val="24"/>
                <w:highlight w:val="none"/>
              </w:rPr>
            </w:pPr>
          </w:p>
          <w:p w14:paraId="7D0F0E81">
            <w:pPr>
              <w:spacing w:after="120"/>
              <w:ind w:left="-96" w:leftChars="-30" w:right="-96" w:rightChars="-30"/>
              <w:rPr>
                <w:rFonts w:ascii="宋体" w:hAnsi="宋体"/>
                <w:sz w:val="24"/>
                <w:highlight w:val="none"/>
              </w:rPr>
            </w:pPr>
          </w:p>
          <w:p w14:paraId="028A7EA0">
            <w:pPr>
              <w:spacing w:after="120"/>
              <w:ind w:left="-96" w:leftChars="-30" w:right="-96" w:rightChars="-30"/>
              <w:rPr>
                <w:rFonts w:ascii="宋体" w:hAnsi="宋体"/>
                <w:sz w:val="24"/>
                <w:highlight w:val="none"/>
              </w:rPr>
            </w:pPr>
          </w:p>
          <w:p w14:paraId="5C075D09">
            <w:pPr>
              <w:pStyle w:val="2"/>
              <w:rPr>
                <w:rFonts w:ascii="宋体" w:hAnsi="宋体"/>
                <w:highlight w:val="none"/>
              </w:rPr>
            </w:pPr>
          </w:p>
          <w:p w14:paraId="0B76937F">
            <w:pPr>
              <w:spacing w:after="120"/>
              <w:ind w:left="-96" w:leftChars="-30" w:right="-96" w:rightChars="-30"/>
              <w:rPr>
                <w:rFonts w:ascii="宋体" w:hAnsi="宋体"/>
                <w:sz w:val="24"/>
                <w:highlight w:val="none"/>
              </w:rPr>
            </w:pPr>
          </w:p>
          <w:p w14:paraId="7086D0F4">
            <w:pPr>
              <w:spacing w:after="120"/>
              <w:ind w:left="-96" w:leftChars="-30" w:right="-96" w:rightChars="-30"/>
              <w:rPr>
                <w:rFonts w:ascii="宋体" w:hAnsi="宋体"/>
                <w:sz w:val="24"/>
                <w:highlight w:val="none"/>
              </w:rPr>
            </w:pPr>
          </w:p>
          <w:p w14:paraId="1FA9CAEE">
            <w:pPr>
              <w:pStyle w:val="2"/>
              <w:rPr>
                <w:rFonts w:ascii="宋体" w:hAnsi="宋体"/>
                <w:highlight w:val="none"/>
              </w:rPr>
            </w:pPr>
          </w:p>
          <w:p w14:paraId="62ADD920">
            <w:pPr>
              <w:spacing w:after="120"/>
              <w:ind w:left="-96" w:leftChars="-30" w:right="-96" w:rightChars="-30"/>
              <w:rPr>
                <w:rFonts w:ascii="宋体" w:hAnsi="宋体"/>
                <w:sz w:val="24"/>
                <w:highlight w:val="none"/>
              </w:rPr>
            </w:pPr>
          </w:p>
          <w:p w14:paraId="41616A0D">
            <w:pPr>
              <w:spacing w:line="300" w:lineRule="exact"/>
              <w:ind w:left="-96" w:leftChars="-30" w:right="-96" w:rightChars="-30"/>
              <w:rPr>
                <w:rFonts w:ascii="宋体" w:hAnsi="宋体"/>
                <w:sz w:val="24"/>
                <w:highlight w:val="none"/>
              </w:rPr>
            </w:pPr>
          </w:p>
        </w:tc>
      </w:tr>
      <w:tr w14:paraId="400D3F6A">
        <w:tblPrEx>
          <w:tblBorders>
            <w:top w:val="single" w:color="auto" w:sz="8" w:space="0"/>
            <w:left w:val="single" w:color="auto" w:sz="8" w:space="0"/>
            <w:bottom w:val="single" w:color="auto" w:sz="8" w:space="0"/>
            <w:right w:val="single" w:color="auto" w:sz="8" w:space="0"/>
            <w:insideH w:val="single" w:color="auto" w:sz="2" w:space="0"/>
            <w:insideV w:val="none" w:color="auto" w:sz="0" w:space="0"/>
          </w:tblBorders>
          <w:tblCellMar>
            <w:top w:w="0" w:type="dxa"/>
            <w:left w:w="108" w:type="dxa"/>
            <w:bottom w:w="0" w:type="dxa"/>
            <w:right w:w="108" w:type="dxa"/>
          </w:tblCellMar>
        </w:tblPrEx>
        <w:trPr>
          <w:cantSplit/>
          <w:trHeight w:val="4025" w:hRule="atLeast"/>
          <w:jc w:val="center"/>
        </w:trPr>
        <w:tc>
          <w:tcPr>
            <w:tcW w:w="1980" w:type="dxa"/>
            <w:tcBorders>
              <w:top w:val="single" w:color="auto" w:sz="2" w:space="0"/>
              <w:bottom w:val="single" w:color="auto" w:sz="8" w:space="0"/>
              <w:right w:val="single" w:color="auto" w:sz="2" w:space="0"/>
            </w:tcBorders>
            <w:vAlign w:val="center"/>
          </w:tcPr>
          <w:p w14:paraId="0ECE72DD">
            <w:pPr>
              <w:spacing w:line="300" w:lineRule="exact"/>
              <w:ind w:left="-96" w:leftChars="-30" w:right="-96" w:rightChars="-30"/>
              <w:jc w:val="center"/>
              <w:rPr>
                <w:rFonts w:ascii="宋体" w:hAnsi="宋体"/>
                <w:sz w:val="24"/>
                <w:highlight w:val="none"/>
              </w:rPr>
            </w:pPr>
            <w:r>
              <w:rPr>
                <w:rFonts w:hint="eastAsia" w:ascii="宋体" w:hAnsi="宋体"/>
                <w:sz w:val="24"/>
                <w:highlight w:val="none"/>
              </w:rPr>
              <w:t>真实性承诺</w:t>
            </w:r>
          </w:p>
        </w:tc>
        <w:tc>
          <w:tcPr>
            <w:tcW w:w="6781" w:type="dxa"/>
            <w:gridSpan w:val="5"/>
            <w:tcBorders>
              <w:top w:val="single" w:color="auto" w:sz="2" w:space="0"/>
              <w:left w:val="single" w:color="auto" w:sz="2" w:space="0"/>
              <w:bottom w:val="single" w:color="auto" w:sz="8" w:space="0"/>
            </w:tcBorders>
            <w:vAlign w:val="center"/>
          </w:tcPr>
          <w:p w14:paraId="4F7E2CE8">
            <w:pPr>
              <w:spacing w:line="300" w:lineRule="exact"/>
              <w:ind w:left="-96" w:leftChars="-30" w:right="-96" w:rightChars="-30" w:firstLine="480" w:firstLineChars="200"/>
              <w:rPr>
                <w:rFonts w:ascii="宋体" w:hAnsi="宋体"/>
                <w:sz w:val="24"/>
                <w:highlight w:val="none"/>
              </w:rPr>
            </w:pPr>
            <w:r>
              <w:rPr>
                <w:rFonts w:hint="eastAsia" w:ascii="宋体" w:hAnsi="宋体"/>
                <w:sz w:val="24"/>
                <w:highlight w:val="none"/>
              </w:rPr>
              <w:t xml:space="preserve">我单位申报的所有材料，均真实、完整，未享受省级、市级同类财政政策扶持，且用于计算资金奖补金额的发票，不存在重复申报情况。如有不实，愿承担相应的责任。 </w:t>
            </w:r>
          </w:p>
          <w:p w14:paraId="1697BE82">
            <w:pPr>
              <w:spacing w:line="300" w:lineRule="exact"/>
              <w:ind w:left="-96" w:leftChars="-30" w:right="-96" w:rightChars="-30"/>
              <w:rPr>
                <w:rFonts w:ascii="宋体" w:hAnsi="宋体"/>
                <w:sz w:val="24"/>
                <w:highlight w:val="none"/>
              </w:rPr>
            </w:pPr>
            <w:r>
              <w:rPr>
                <w:rFonts w:hint="eastAsia" w:ascii="宋体" w:hAnsi="宋体"/>
                <w:sz w:val="24"/>
                <w:highlight w:val="none"/>
              </w:rPr>
              <w:t xml:space="preserve">    </w:t>
            </w:r>
          </w:p>
          <w:p w14:paraId="7FAAB7ED">
            <w:pPr>
              <w:spacing w:line="300" w:lineRule="exact"/>
              <w:ind w:left="-96" w:leftChars="-30" w:right="-96" w:rightChars="-30"/>
              <w:rPr>
                <w:rFonts w:ascii="宋体" w:hAnsi="宋体"/>
                <w:sz w:val="24"/>
                <w:highlight w:val="none"/>
              </w:rPr>
            </w:pPr>
          </w:p>
          <w:p w14:paraId="059873B2">
            <w:pPr>
              <w:spacing w:line="300" w:lineRule="exact"/>
              <w:ind w:left="-96" w:leftChars="-30" w:right="-96" w:rightChars="-30"/>
              <w:rPr>
                <w:rFonts w:ascii="宋体" w:hAnsi="宋体"/>
                <w:sz w:val="24"/>
                <w:highlight w:val="none"/>
              </w:rPr>
            </w:pPr>
          </w:p>
          <w:p w14:paraId="7CF6E299">
            <w:pPr>
              <w:spacing w:line="300" w:lineRule="exact"/>
              <w:ind w:left="-96" w:leftChars="-30" w:right="-96" w:rightChars="-30"/>
              <w:rPr>
                <w:rFonts w:ascii="宋体" w:hAnsi="宋体"/>
                <w:sz w:val="24"/>
                <w:highlight w:val="none"/>
              </w:rPr>
            </w:pPr>
          </w:p>
          <w:p w14:paraId="3295CB57">
            <w:pPr>
              <w:spacing w:line="300" w:lineRule="exact"/>
              <w:ind w:left="-96" w:leftChars="-30" w:right="-96" w:rightChars="-30" w:firstLine="3840" w:firstLineChars="1600"/>
              <w:rPr>
                <w:rFonts w:ascii="宋体" w:hAnsi="宋体"/>
                <w:sz w:val="24"/>
                <w:highlight w:val="none"/>
              </w:rPr>
            </w:pPr>
            <w:r>
              <w:rPr>
                <w:rFonts w:hint="eastAsia" w:ascii="宋体" w:hAnsi="宋体"/>
                <w:sz w:val="24"/>
                <w:highlight w:val="none"/>
              </w:rPr>
              <w:t>法定代表人签章：</w:t>
            </w:r>
          </w:p>
          <w:p w14:paraId="7715C9C2">
            <w:pPr>
              <w:spacing w:line="300" w:lineRule="exact"/>
              <w:ind w:left="-96" w:leftChars="-30" w:right="-96" w:rightChars="-30" w:firstLine="4560" w:firstLineChars="1900"/>
              <w:rPr>
                <w:rFonts w:ascii="宋体" w:hAnsi="宋体"/>
                <w:sz w:val="24"/>
                <w:highlight w:val="none"/>
              </w:rPr>
            </w:pPr>
            <w:r>
              <w:rPr>
                <w:rFonts w:hint="eastAsia" w:ascii="宋体" w:hAnsi="宋体"/>
                <w:sz w:val="24"/>
                <w:highlight w:val="none"/>
              </w:rPr>
              <w:t>单位公章：</w:t>
            </w:r>
          </w:p>
          <w:p w14:paraId="2456CE8F">
            <w:pPr>
              <w:spacing w:line="300" w:lineRule="exact"/>
              <w:ind w:right="-96" w:rightChars="-30" w:firstLine="4320" w:firstLineChars="1800"/>
              <w:rPr>
                <w:rFonts w:ascii="宋体" w:hAnsi="宋体"/>
                <w:sz w:val="24"/>
                <w:highlight w:val="none"/>
              </w:rPr>
            </w:pPr>
            <w:r>
              <w:rPr>
                <w:rFonts w:hint="eastAsia" w:ascii="宋体" w:hAnsi="宋体"/>
                <w:sz w:val="24"/>
                <w:highlight w:val="none"/>
              </w:rPr>
              <w:t>年   月   日</w:t>
            </w:r>
          </w:p>
        </w:tc>
      </w:tr>
    </w:tbl>
    <w:p w14:paraId="72A7F09B">
      <w:pPr>
        <w:widowControl/>
        <w:spacing w:line="40" w:lineRule="exact"/>
        <w:jc w:val="left"/>
        <w:rPr>
          <w:rFonts w:ascii="宋体" w:hAnsi="宋体" w:eastAsia="方正小标宋_GBK"/>
          <w:color w:val="000000"/>
          <w:sz w:val="44"/>
          <w:szCs w:val="28"/>
          <w:highlight w:val="none"/>
        </w:rPr>
      </w:pPr>
      <w:r>
        <w:rPr>
          <w:rFonts w:ascii="宋体" w:hAnsi="宋体" w:eastAsia="方正小标宋_GBK"/>
          <w:color w:val="000000"/>
          <w:sz w:val="44"/>
          <w:szCs w:val="28"/>
          <w:highlight w:val="none"/>
        </w:rPr>
        <w:br w:type="page"/>
      </w:r>
    </w:p>
    <w:p w14:paraId="738B91B7">
      <w:pPr>
        <w:spacing w:line="592" w:lineRule="exact"/>
        <w:rPr>
          <w:rFonts w:ascii="宋体" w:hAnsi="宋体" w:eastAsia="方正小标宋_GBK"/>
          <w:color w:val="000000"/>
          <w:sz w:val="44"/>
          <w:szCs w:val="28"/>
          <w:highlight w:val="none"/>
        </w:rPr>
      </w:pPr>
    </w:p>
    <w:p w14:paraId="33252F40">
      <w:pPr>
        <w:spacing w:line="592" w:lineRule="exact"/>
        <w:jc w:val="center"/>
        <w:rPr>
          <w:rFonts w:ascii="宋体" w:hAnsi="宋体" w:eastAsia="方正小标宋简体" w:cs="方正小标宋简体"/>
          <w:color w:val="000000"/>
          <w:sz w:val="44"/>
          <w:szCs w:val="28"/>
          <w:highlight w:val="none"/>
        </w:rPr>
      </w:pPr>
      <w:r>
        <w:rPr>
          <w:rFonts w:hint="eastAsia" w:ascii="宋体" w:hAnsi="宋体" w:eastAsia="方正小标宋简体" w:cs="方正小标宋简体"/>
          <w:color w:val="000000"/>
          <w:sz w:val="44"/>
          <w:szCs w:val="28"/>
          <w:highlight w:val="none"/>
        </w:rPr>
        <w:t>×××项目方案及完成情况报告</w:t>
      </w:r>
    </w:p>
    <w:p w14:paraId="2DE9DFC6">
      <w:pPr>
        <w:spacing w:line="592" w:lineRule="exact"/>
        <w:ind w:firstLine="640" w:firstLineChars="200"/>
        <w:rPr>
          <w:rFonts w:ascii="宋体" w:hAnsi="宋体" w:eastAsia="黑体"/>
          <w:color w:val="000000"/>
          <w:szCs w:val="28"/>
          <w:highlight w:val="none"/>
        </w:rPr>
      </w:pPr>
    </w:p>
    <w:p w14:paraId="146D298A">
      <w:pPr>
        <w:spacing w:line="592" w:lineRule="exact"/>
        <w:ind w:firstLine="640" w:firstLineChars="200"/>
        <w:outlineLvl w:val="0"/>
        <w:rPr>
          <w:rFonts w:ascii="宋体" w:hAnsi="宋体" w:eastAsia="黑体"/>
          <w:color w:val="000000"/>
          <w:szCs w:val="28"/>
          <w:highlight w:val="none"/>
        </w:rPr>
      </w:pPr>
      <w:r>
        <w:rPr>
          <w:rFonts w:hint="eastAsia" w:ascii="宋体" w:hAnsi="宋体" w:eastAsia="黑体"/>
          <w:color w:val="000000"/>
          <w:szCs w:val="28"/>
          <w:highlight w:val="none"/>
        </w:rPr>
        <w:t>一、电竞赛事方案</w:t>
      </w:r>
    </w:p>
    <w:p w14:paraId="117692BC">
      <w:pPr>
        <w:spacing w:line="592" w:lineRule="exact"/>
        <w:ind w:firstLine="640" w:firstLineChars="200"/>
        <w:rPr>
          <w:rFonts w:ascii="宋体" w:hAnsi="宋体" w:eastAsia="楷体_GB2312" w:cs="楷体_GB2312"/>
          <w:color w:val="000000"/>
          <w:szCs w:val="28"/>
          <w:highlight w:val="none"/>
        </w:rPr>
      </w:pPr>
      <w:r>
        <w:rPr>
          <w:rFonts w:hint="eastAsia" w:ascii="宋体" w:hAnsi="宋体" w:eastAsia="楷体_GB2312" w:cs="楷体_GB2312"/>
          <w:color w:val="000000"/>
          <w:szCs w:val="28"/>
          <w:highlight w:val="none"/>
        </w:rPr>
        <w:t>（一）活动背景及意义</w:t>
      </w:r>
    </w:p>
    <w:p w14:paraId="5D49D156">
      <w:pPr>
        <w:spacing w:line="592" w:lineRule="exact"/>
        <w:ind w:firstLine="640" w:firstLineChars="200"/>
        <w:rPr>
          <w:rFonts w:ascii="宋体" w:hAnsi="宋体" w:eastAsia="楷体_GB2312" w:cs="楷体_GB2312"/>
          <w:color w:val="000000"/>
          <w:szCs w:val="28"/>
          <w:highlight w:val="none"/>
        </w:rPr>
      </w:pPr>
      <w:r>
        <w:rPr>
          <w:rFonts w:hint="eastAsia" w:ascii="宋体" w:hAnsi="宋体" w:eastAsia="楷体_GB2312" w:cs="楷体_GB2312"/>
          <w:color w:val="000000"/>
          <w:szCs w:val="28"/>
          <w:highlight w:val="none"/>
        </w:rPr>
        <w:t>（二）活动内容</w:t>
      </w:r>
    </w:p>
    <w:p w14:paraId="79249089">
      <w:pPr>
        <w:spacing w:line="592" w:lineRule="exact"/>
        <w:ind w:firstLine="640" w:firstLineChars="200"/>
        <w:rPr>
          <w:rFonts w:ascii="宋体" w:hAnsi="宋体" w:eastAsia="楷体_GB2312" w:cs="楷体_GB2312"/>
          <w:color w:val="000000"/>
          <w:szCs w:val="28"/>
          <w:highlight w:val="none"/>
        </w:rPr>
      </w:pPr>
      <w:r>
        <w:rPr>
          <w:rFonts w:hint="eastAsia" w:ascii="宋体" w:hAnsi="宋体" w:eastAsia="楷体_GB2312" w:cs="楷体_GB2312"/>
          <w:color w:val="000000"/>
          <w:szCs w:val="28"/>
          <w:highlight w:val="none"/>
        </w:rPr>
        <w:t>（三）参赛对象</w:t>
      </w:r>
    </w:p>
    <w:p w14:paraId="11F545DD">
      <w:pPr>
        <w:spacing w:line="592" w:lineRule="exact"/>
        <w:ind w:firstLine="640" w:firstLineChars="200"/>
        <w:rPr>
          <w:rFonts w:ascii="宋体" w:hAnsi="宋体" w:eastAsia="楷体_GB2312" w:cs="楷体_GB2312"/>
          <w:color w:val="000000"/>
          <w:szCs w:val="28"/>
          <w:highlight w:val="none"/>
        </w:rPr>
      </w:pPr>
      <w:r>
        <w:rPr>
          <w:rFonts w:hint="eastAsia" w:ascii="宋体" w:hAnsi="宋体" w:eastAsia="楷体_GB2312" w:cs="楷体_GB2312"/>
          <w:color w:val="000000"/>
          <w:szCs w:val="28"/>
          <w:highlight w:val="none"/>
        </w:rPr>
        <w:t>（四）赛制流程</w:t>
      </w:r>
    </w:p>
    <w:p w14:paraId="22843D55">
      <w:pPr>
        <w:spacing w:line="592" w:lineRule="exact"/>
        <w:ind w:firstLine="640" w:firstLineChars="200"/>
        <w:rPr>
          <w:rFonts w:ascii="宋体" w:hAnsi="宋体" w:eastAsia="楷体_GB2312" w:cs="楷体_GB2312"/>
          <w:color w:val="000000"/>
          <w:szCs w:val="28"/>
          <w:highlight w:val="none"/>
        </w:rPr>
      </w:pPr>
      <w:r>
        <w:rPr>
          <w:rFonts w:hint="eastAsia" w:ascii="宋体" w:hAnsi="宋体" w:eastAsia="楷体_GB2312" w:cs="楷体_GB2312"/>
          <w:color w:val="000000"/>
          <w:szCs w:val="28"/>
          <w:highlight w:val="none"/>
        </w:rPr>
        <w:t>（五）资源投入（资金、人员等）</w:t>
      </w:r>
    </w:p>
    <w:p w14:paraId="4167CECD">
      <w:pPr>
        <w:spacing w:line="592" w:lineRule="exact"/>
        <w:ind w:firstLine="640" w:firstLineChars="200"/>
        <w:rPr>
          <w:rFonts w:ascii="宋体" w:hAnsi="宋体" w:eastAsia="楷体_GB2312" w:cs="楷体_GB2312"/>
          <w:color w:val="000000"/>
          <w:szCs w:val="28"/>
          <w:highlight w:val="none"/>
        </w:rPr>
      </w:pPr>
      <w:r>
        <w:rPr>
          <w:rFonts w:hint="eastAsia" w:ascii="宋体" w:hAnsi="宋体" w:eastAsia="楷体_GB2312" w:cs="楷体_GB2312"/>
          <w:color w:val="000000"/>
          <w:szCs w:val="28"/>
          <w:highlight w:val="none"/>
        </w:rPr>
        <w:t>（六）与济南市电竞产业政策的衔接情况</w:t>
      </w:r>
    </w:p>
    <w:p w14:paraId="47391382">
      <w:pPr>
        <w:spacing w:line="592" w:lineRule="exact"/>
        <w:ind w:firstLine="640" w:firstLineChars="200"/>
        <w:rPr>
          <w:rFonts w:ascii="宋体" w:hAnsi="宋体" w:eastAsia="宋体" w:cs="楷体_GB2312"/>
          <w:color w:val="000000"/>
          <w:szCs w:val="28"/>
          <w:highlight w:val="none"/>
        </w:rPr>
      </w:pPr>
      <w:r>
        <w:rPr>
          <w:rFonts w:hint="eastAsia" w:ascii="宋体" w:hAnsi="宋体" w:eastAsia="宋体" w:cs="楷体_GB2312"/>
          <w:color w:val="000000"/>
          <w:szCs w:val="28"/>
          <w:highlight w:val="none"/>
        </w:rPr>
        <w:t>……</w:t>
      </w:r>
    </w:p>
    <w:p w14:paraId="46A7ABDB">
      <w:pPr>
        <w:spacing w:line="592" w:lineRule="exact"/>
        <w:ind w:firstLine="640" w:firstLineChars="200"/>
        <w:outlineLvl w:val="0"/>
        <w:rPr>
          <w:rFonts w:ascii="宋体" w:hAnsi="宋体" w:eastAsia="黑体"/>
          <w:color w:val="000000"/>
          <w:szCs w:val="28"/>
          <w:highlight w:val="none"/>
        </w:rPr>
      </w:pPr>
      <w:r>
        <w:rPr>
          <w:rFonts w:hint="eastAsia" w:ascii="宋体" w:hAnsi="宋体" w:eastAsia="黑体"/>
          <w:color w:val="000000"/>
          <w:szCs w:val="28"/>
          <w:highlight w:val="none"/>
        </w:rPr>
        <w:t>二</w:t>
      </w:r>
      <w:r>
        <w:rPr>
          <w:rFonts w:ascii="宋体" w:hAnsi="宋体" w:eastAsia="黑体"/>
          <w:color w:val="000000"/>
          <w:szCs w:val="28"/>
          <w:highlight w:val="none"/>
        </w:rPr>
        <w:t>、</w:t>
      </w:r>
      <w:r>
        <w:rPr>
          <w:rFonts w:hint="eastAsia" w:ascii="宋体" w:hAnsi="宋体" w:eastAsia="黑体"/>
          <w:color w:val="000000"/>
          <w:szCs w:val="28"/>
          <w:highlight w:val="none"/>
        </w:rPr>
        <w:t>电竞赛事效益分析</w:t>
      </w:r>
    </w:p>
    <w:p w14:paraId="50915EEA">
      <w:pPr>
        <w:spacing w:line="592" w:lineRule="exact"/>
        <w:ind w:firstLine="640" w:firstLineChars="200"/>
        <w:rPr>
          <w:rFonts w:ascii="宋体" w:hAnsi="宋体" w:eastAsia="楷体_GB2312" w:cs="楷体_GB2312"/>
          <w:color w:val="000000"/>
          <w:szCs w:val="28"/>
          <w:highlight w:val="none"/>
        </w:rPr>
      </w:pPr>
      <w:r>
        <w:rPr>
          <w:rFonts w:hint="eastAsia" w:ascii="宋体" w:hAnsi="宋体" w:eastAsia="楷体_GB2312" w:cs="楷体_GB2312"/>
          <w:color w:val="000000"/>
          <w:szCs w:val="28"/>
          <w:highlight w:val="none"/>
        </w:rPr>
        <w:t>（一）评估概况</w:t>
      </w:r>
    </w:p>
    <w:p w14:paraId="28CC4C51">
      <w:pPr>
        <w:spacing w:line="592" w:lineRule="exact"/>
        <w:ind w:firstLine="640" w:firstLineChars="200"/>
        <w:rPr>
          <w:rFonts w:ascii="宋体" w:hAnsi="宋体" w:eastAsia="楷体_GB2312" w:cs="楷体_GB2312"/>
          <w:color w:val="000000"/>
          <w:szCs w:val="28"/>
          <w:highlight w:val="none"/>
        </w:rPr>
      </w:pPr>
      <w:r>
        <w:rPr>
          <w:rFonts w:hint="eastAsia" w:ascii="宋体" w:hAnsi="宋体" w:eastAsia="楷体_GB2312" w:cs="楷体_GB2312"/>
          <w:color w:val="000000"/>
          <w:szCs w:val="28"/>
          <w:highlight w:val="none"/>
        </w:rPr>
        <w:t>（二）经济效益</w:t>
      </w:r>
    </w:p>
    <w:p w14:paraId="576FEC98">
      <w:pPr>
        <w:spacing w:line="592" w:lineRule="exact"/>
        <w:ind w:firstLine="640" w:firstLineChars="200"/>
        <w:rPr>
          <w:rFonts w:ascii="宋体" w:hAnsi="宋体" w:cs="仿宋_GB2312"/>
          <w:color w:val="000000"/>
          <w:szCs w:val="28"/>
          <w:highlight w:val="none"/>
        </w:rPr>
      </w:pPr>
      <w:r>
        <w:rPr>
          <w:rFonts w:hint="eastAsia" w:ascii="宋体" w:hAnsi="宋体" w:cs="仿宋_GB2312"/>
          <w:color w:val="000000"/>
          <w:szCs w:val="28"/>
          <w:highlight w:val="none"/>
        </w:rPr>
        <w:t>1.</w:t>
      </w:r>
      <w:r>
        <w:rPr>
          <w:rFonts w:ascii="宋体" w:hAnsi="宋体" w:cs="仿宋_GB2312"/>
          <w:color w:val="000000"/>
          <w:szCs w:val="28"/>
          <w:highlight w:val="none"/>
        </w:rPr>
        <w:t xml:space="preserve"> </w:t>
      </w:r>
      <w:r>
        <w:rPr>
          <w:rFonts w:hint="eastAsia" w:ascii="宋体" w:hAnsi="宋体" w:cs="仿宋_GB2312"/>
          <w:color w:val="000000"/>
          <w:szCs w:val="28"/>
          <w:highlight w:val="none"/>
        </w:rPr>
        <w:t>直接经济效益</w:t>
      </w:r>
    </w:p>
    <w:p w14:paraId="0823C602">
      <w:pPr>
        <w:spacing w:line="592" w:lineRule="exact"/>
        <w:ind w:firstLine="640" w:firstLineChars="200"/>
        <w:rPr>
          <w:rFonts w:ascii="宋体" w:hAnsi="宋体" w:cs="仿宋_GB2312"/>
          <w:color w:val="000000"/>
          <w:szCs w:val="28"/>
          <w:highlight w:val="none"/>
        </w:rPr>
      </w:pPr>
      <w:r>
        <w:rPr>
          <w:rFonts w:hint="eastAsia" w:ascii="宋体" w:hAnsi="宋体" w:cs="仿宋_GB2312"/>
          <w:color w:val="000000"/>
          <w:szCs w:val="28"/>
          <w:highlight w:val="none"/>
        </w:rPr>
        <w:t>2.</w:t>
      </w:r>
      <w:r>
        <w:rPr>
          <w:rFonts w:ascii="宋体" w:hAnsi="宋体" w:cs="仿宋_GB2312"/>
          <w:color w:val="000000"/>
          <w:szCs w:val="28"/>
          <w:highlight w:val="none"/>
        </w:rPr>
        <w:t xml:space="preserve"> </w:t>
      </w:r>
      <w:r>
        <w:rPr>
          <w:rFonts w:hint="eastAsia" w:ascii="宋体" w:hAnsi="宋体" w:cs="仿宋_GB2312"/>
          <w:color w:val="000000"/>
          <w:szCs w:val="28"/>
          <w:highlight w:val="none"/>
        </w:rPr>
        <w:t>间接经济效益</w:t>
      </w:r>
    </w:p>
    <w:p w14:paraId="267A9102">
      <w:pPr>
        <w:spacing w:line="592" w:lineRule="exact"/>
        <w:ind w:firstLine="640" w:firstLineChars="200"/>
        <w:rPr>
          <w:rFonts w:ascii="宋体" w:hAnsi="宋体" w:eastAsia="楷体_GB2312" w:cs="楷体_GB2312"/>
          <w:color w:val="000000"/>
          <w:szCs w:val="28"/>
          <w:highlight w:val="none"/>
        </w:rPr>
      </w:pPr>
      <w:r>
        <w:rPr>
          <w:rFonts w:hint="eastAsia" w:ascii="宋体" w:hAnsi="宋体" w:eastAsia="楷体_GB2312" w:cs="楷体_GB2312"/>
          <w:color w:val="000000"/>
          <w:szCs w:val="28"/>
          <w:highlight w:val="none"/>
        </w:rPr>
        <w:t>（三）社会效益</w:t>
      </w:r>
    </w:p>
    <w:p w14:paraId="19DD6908">
      <w:pPr>
        <w:spacing w:line="592" w:lineRule="exact"/>
        <w:ind w:firstLine="640" w:firstLineChars="200"/>
        <w:rPr>
          <w:rFonts w:ascii="宋体" w:hAnsi="宋体" w:cs="仿宋_GB2312"/>
          <w:color w:val="000000"/>
          <w:szCs w:val="28"/>
          <w:highlight w:val="none"/>
        </w:rPr>
      </w:pPr>
      <w:r>
        <w:rPr>
          <w:rFonts w:hint="eastAsia" w:ascii="宋体" w:hAnsi="宋体" w:cs="仿宋_GB2312"/>
          <w:color w:val="000000"/>
          <w:szCs w:val="28"/>
          <w:highlight w:val="none"/>
        </w:rPr>
        <w:t>包括但不限于赛事的举办在提升济南市城市形象、“电竞+”融合发展、促进电竞游戏产业发展等方面。</w:t>
      </w:r>
    </w:p>
    <w:p w14:paraId="454738C7">
      <w:pPr>
        <w:spacing w:line="592" w:lineRule="exact"/>
        <w:ind w:firstLine="640" w:firstLineChars="200"/>
        <w:rPr>
          <w:rFonts w:ascii="宋体" w:hAnsi="宋体" w:eastAsia="宋体" w:cs="楷体_GB2312"/>
          <w:color w:val="000000"/>
          <w:szCs w:val="28"/>
          <w:highlight w:val="none"/>
        </w:rPr>
      </w:pPr>
      <w:r>
        <w:rPr>
          <w:rFonts w:hint="eastAsia" w:ascii="宋体" w:hAnsi="宋体" w:eastAsia="宋体" w:cs="楷体_GB2312"/>
          <w:color w:val="000000"/>
          <w:szCs w:val="28"/>
          <w:highlight w:val="none"/>
        </w:rPr>
        <w:t>……</w:t>
      </w:r>
    </w:p>
    <w:p w14:paraId="4831E24E">
      <w:pPr>
        <w:spacing w:line="592" w:lineRule="exact"/>
        <w:ind w:firstLine="640" w:firstLineChars="200"/>
        <w:outlineLvl w:val="0"/>
        <w:rPr>
          <w:rFonts w:ascii="宋体" w:hAnsi="宋体" w:eastAsia="黑体"/>
          <w:color w:val="000000"/>
          <w:szCs w:val="28"/>
          <w:highlight w:val="none"/>
        </w:rPr>
      </w:pPr>
      <w:r>
        <w:rPr>
          <w:rFonts w:hint="eastAsia" w:ascii="宋体" w:hAnsi="宋体" w:eastAsia="黑体"/>
          <w:color w:val="000000"/>
          <w:szCs w:val="28"/>
          <w:highlight w:val="none"/>
        </w:rPr>
        <w:t>三</w:t>
      </w:r>
      <w:r>
        <w:rPr>
          <w:rFonts w:ascii="宋体" w:hAnsi="宋体" w:eastAsia="黑体"/>
          <w:color w:val="000000"/>
          <w:szCs w:val="28"/>
          <w:highlight w:val="none"/>
        </w:rPr>
        <w:t>、下一步</w:t>
      </w:r>
      <w:r>
        <w:rPr>
          <w:rFonts w:hint="eastAsia" w:ascii="宋体" w:hAnsi="宋体" w:eastAsia="黑体"/>
          <w:color w:val="000000"/>
          <w:szCs w:val="28"/>
          <w:highlight w:val="none"/>
        </w:rPr>
        <w:t>工作</w:t>
      </w:r>
      <w:r>
        <w:rPr>
          <w:rFonts w:ascii="宋体" w:hAnsi="宋体" w:eastAsia="黑体"/>
          <w:color w:val="000000"/>
          <w:szCs w:val="28"/>
          <w:highlight w:val="none"/>
        </w:rPr>
        <w:t>计划</w:t>
      </w:r>
    </w:p>
    <w:p w14:paraId="03B9A2B9">
      <w:pPr>
        <w:spacing w:line="592" w:lineRule="exact"/>
        <w:ind w:firstLine="640" w:firstLineChars="200"/>
        <w:rPr>
          <w:rFonts w:ascii="宋体" w:hAnsi="宋体"/>
          <w:color w:val="000000"/>
          <w:szCs w:val="28"/>
          <w:highlight w:val="none"/>
        </w:rPr>
      </w:pPr>
      <w:r>
        <w:rPr>
          <w:rFonts w:ascii="宋体" w:hAnsi="宋体"/>
          <w:color w:val="000000"/>
          <w:szCs w:val="28"/>
          <w:highlight w:val="none"/>
        </w:rPr>
        <w:t>项目下一步</w:t>
      </w:r>
      <w:r>
        <w:rPr>
          <w:rFonts w:hint="eastAsia" w:ascii="宋体" w:hAnsi="宋体"/>
          <w:color w:val="000000"/>
          <w:szCs w:val="28"/>
          <w:highlight w:val="none"/>
        </w:rPr>
        <w:t>推广</w:t>
      </w:r>
      <w:r>
        <w:rPr>
          <w:rFonts w:ascii="宋体" w:hAnsi="宋体"/>
          <w:color w:val="000000"/>
          <w:szCs w:val="28"/>
          <w:highlight w:val="none"/>
        </w:rPr>
        <w:t>的主要内容和实施计划，推广预期目标</w:t>
      </w:r>
      <w:r>
        <w:rPr>
          <w:rFonts w:hint="eastAsia" w:ascii="宋体" w:hAnsi="宋体"/>
          <w:color w:val="000000"/>
          <w:szCs w:val="28"/>
          <w:highlight w:val="none"/>
        </w:rPr>
        <w:t>等</w:t>
      </w:r>
      <w:r>
        <w:rPr>
          <w:rFonts w:ascii="宋体" w:hAnsi="宋体"/>
          <w:color w:val="000000"/>
          <w:szCs w:val="28"/>
          <w:highlight w:val="none"/>
        </w:rPr>
        <w:t>。</w:t>
      </w:r>
    </w:p>
    <w:p w14:paraId="6D8750EC">
      <w:pPr>
        <w:spacing w:line="592" w:lineRule="exact"/>
        <w:ind w:firstLine="640" w:firstLineChars="200"/>
        <w:outlineLvl w:val="0"/>
        <w:rPr>
          <w:rFonts w:ascii="宋体" w:hAnsi="宋体" w:eastAsia="黑体"/>
          <w:color w:val="000000"/>
          <w:szCs w:val="28"/>
          <w:highlight w:val="none"/>
        </w:rPr>
      </w:pPr>
      <w:r>
        <w:rPr>
          <w:rFonts w:hint="eastAsia" w:ascii="宋体" w:hAnsi="宋体" w:eastAsia="黑体"/>
          <w:color w:val="000000"/>
          <w:szCs w:val="28"/>
          <w:highlight w:val="none"/>
        </w:rPr>
        <w:t>四、证明材料</w:t>
      </w:r>
    </w:p>
    <w:p w14:paraId="7FE31FDA">
      <w:pPr>
        <w:spacing w:line="592" w:lineRule="exact"/>
        <w:ind w:firstLine="640" w:firstLineChars="200"/>
        <w:rPr>
          <w:rFonts w:ascii="宋体" w:hAnsi="宋体" w:cs="仿宋_GB2312"/>
          <w:color w:val="000000"/>
          <w:szCs w:val="28"/>
          <w:highlight w:val="none"/>
        </w:rPr>
      </w:pPr>
      <w:r>
        <w:rPr>
          <w:rFonts w:hint="eastAsia" w:ascii="宋体" w:hAnsi="宋体" w:cs="仿宋_GB2312"/>
          <w:color w:val="000000"/>
          <w:szCs w:val="28"/>
          <w:highlight w:val="none"/>
        </w:rPr>
        <w:t>申报单位需报送但不限于以下支撑证明材料：</w:t>
      </w:r>
    </w:p>
    <w:p w14:paraId="305D5A06">
      <w:pPr>
        <w:spacing w:line="592" w:lineRule="exact"/>
        <w:ind w:firstLine="640" w:firstLineChars="200"/>
        <w:rPr>
          <w:rFonts w:ascii="宋体" w:hAnsi="宋体" w:cs="仿宋_GB2312"/>
          <w:color w:val="000000"/>
          <w:szCs w:val="28"/>
          <w:highlight w:val="none"/>
        </w:rPr>
      </w:pPr>
      <w:r>
        <w:rPr>
          <w:rFonts w:hint="eastAsia" w:ascii="宋体" w:hAnsi="宋体" w:cs="仿宋_GB2312"/>
          <w:color w:val="000000"/>
          <w:szCs w:val="28"/>
          <w:highlight w:val="none"/>
        </w:rPr>
        <w:t>1.</w:t>
      </w:r>
      <w:r>
        <w:rPr>
          <w:rFonts w:ascii="宋体" w:hAnsi="宋体" w:cs="仿宋_GB2312"/>
          <w:color w:val="000000"/>
          <w:szCs w:val="28"/>
          <w:highlight w:val="none"/>
        </w:rPr>
        <w:t xml:space="preserve"> </w:t>
      </w:r>
      <w:r>
        <w:rPr>
          <w:rFonts w:hint="eastAsia" w:ascii="宋体" w:hAnsi="宋体" w:cs="仿宋_GB2312"/>
          <w:color w:val="000000"/>
          <w:szCs w:val="28"/>
          <w:highlight w:val="none"/>
        </w:rPr>
        <w:t>提供5张以上赛事项目高清图片（需涵盖主舞台、观众席等关键信息，建议2K以上）。</w:t>
      </w:r>
    </w:p>
    <w:p w14:paraId="1360304A">
      <w:pPr>
        <w:spacing w:line="592" w:lineRule="exact"/>
        <w:ind w:firstLine="640" w:firstLineChars="200"/>
        <w:rPr>
          <w:rFonts w:ascii="宋体" w:hAnsi="宋体" w:cs="仿宋_GB2312"/>
          <w:color w:val="000000"/>
          <w:szCs w:val="28"/>
          <w:highlight w:val="none"/>
        </w:rPr>
      </w:pPr>
      <w:r>
        <w:rPr>
          <w:rFonts w:hint="eastAsia" w:ascii="宋体" w:hAnsi="宋体" w:cs="仿宋_GB2312"/>
          <w:color w:val="000000"/>
          <w:szCs w:val="28"/>
          <w:highlight w:val="none"/>
        </w:rPr>
        <w:t>2.</w:t>
      </w:r>
      <w:r>
        <w:rPr>
          <w:rFonts w:ascii="宋体" w:hAnsi="宋体" w:cs="仿宋_GB2312"/>
          <w:color w:val="000000"/>
          <w:szCs w:val="28"/>
          <w:highlight w:val="none"/>
        </w:rPr>
        <w:t xml:space="preserve"> </w:t>
      </w:r>
      <w:r>
        <w:rPr>
          <w:rFonts w:hint="eastAsia" w:ascii="宋体" w:hAnsi="宋体" w:cs="仿宋_GB2312"/>
          <w:color w:val="000000"/>
          <w:szCs w:val="28"/>
          <w:highlight w:val="none"/>
        </w:rPr>
        <w:t>营业执照</w:t>
      </w:r>
      <w:r>
        <w:rPr>
          <w:rFonts w:hint="eastAsia" w:ascii="宋体" w:hAnsi="宋体" w:cs="仿宋_GB2312"/>
          <w:color w:val="000000"/>
          <w:kern w:val="0"/>
          <w:szCs w:val="32"/>
          <w:highlight w:val="none"/>
        </w:rPr>
        <w:t>（平台自动调取，无需上传，可自行下载打印）</w:t>
      </w:r>
      <w:r>
        <w:rPr>
          <w:rFonts w:hint="eastAsia" w:ascii="宋体" w:hAnsi="宋体" w:cs="仿宋_GB2312"/>
          <w:color w:val="000000"/>
          <w:szCs w:val="28"/>
          <w:highlight w:val="none"/>
        </w:rPr>
        <w:t>或法人证书扫描件。</w:t>
      </w:r>
    </w:p>
    <w:p w14:paraId="68246BBA">
      <w:pPr>
        <w:spacing w:line="592" w:lineRule="exact"/>
        <w:ind w:firstLine="640" w:firstLineChars="200"/>
        <w:rPr>
          <w:rFonts w:ascii="宋体" w:hAnsi="宋体" w:cs="仿宋_GB2312"/>
          <w:color w:val="000000"/>
          <w:szCs w:val="28"/>
          <w:highlight w:val="none"/>
        </w:rPr>
      </w:pPr>
      <w:r>
        <w:rPr>
          <w:rFonts w:hint="eastAsia" w:ascii="宋体" w:hAnsi="宋体" w:cs="仿宋_GB2312"/>
          <w:color w:val="000000"/>
          <w:szCs w:val="28"/>
          <w:highlight w:val="none"/>
        </w:rPr>
        <w:t>3.</w:t>
      </w:r>
      <w:r>
        <w:rPr>
          <w:rFonts w:ascii="宋体" w:hAnsi="宋体" w:cs="仿宋_GB2312"/>
          <w:color w:val="000000"/>
          <w:szCs w:val="28"/>
          <w:highlight w:val="none"/>
        </w:rPr>
        <w:t xml:space="preserve"> </w:t>
      </w:r>
      <w:r>
        <w:rPr>
          <w:rFonts w:hint="eastAsia" w:ascii="宋体" w:hAnsi="宋体" w:cs="仿宋_GB2312"/>
          <w:color w:val="000000"/>
          <w:szCs w:val="28"/>
          <w:highlight w:val="none"/>
        </w:rPr>
        <w:t>近两年年度财务审计报告和税收完税证明。</w:t>
      </w:r>
    </w:p>
    <w:p w14:paraId="3AC31ADC">
      <w:pPr>
        <w:spacing w:line="592" w:lineRule="exact"/>
        <w:ind w:firstLine="640" w:firstLineChars="200"/>
        <w:rPr>
          <w:rFonts w:ascii="宋体" w:hAnsi="宋体" w:cs="仿宋_GB2312"/>
          <w:color w:val="000000"/>
          <w:szCs w:val="28"/>
          <w:highlight w:val="none"/>
        </w:rPr>
      </w:pPr>
      <w:r>
        <w:rPr>
          <w:rFonts w:hint="eastAsia" w:ascii="宋体" w:hAnsi="宋体" w:cs="仿宋_GB2312"/>
          <w:color w:val="000000"/>
          <w:szCs w:val="28"/>
          <w:highlight w:val="none"/>
        </w:rPr>
        <w:t>4.</w:t>
      </w:r>
      <w:r>
        <w:rPr>
          <w:rFonts w:ascii="宋体" w:hAnsi="宋体" w:cs="仿宋_GB2312"/>
          <w:color w:val="000000"/>
          <w:szCs w:val="28"/>
          <w:highlight w:val="none"/>
        </w:rPr>
        <w:t xml:space="preserve"> </w:t>
      </w:r>
      <w:r>
        <w:rPr>
          <w:rFonts w:hint="eastAsia" w:ascii="宋体" w:hAnsi="宋体" w:cs="仿宋_GB2312"/>
          <w:color w:val="000000"/>
          <w:szCs w:val="28"/>
          <w:highlight w:val="none"/>
        </w:rPr>
        <w:t>所申报赛事既往获得市、区两级各类政府资金支持情况。</w:t>
      </w:r>
    </w:p>
    <w:p w14:paraId="6F81DEAA">
      <w:pPr>
        <w:spacing w:line="592" w:lineRule="exact"/>
        <w:ind w:firstLine="640" w:firstLineChars="200"/>
        <w:rPr>
          <w:rFonts w:ascii="宋体" w:hAnsi="宋体" w:cs="仿宋_GB2312"/>
          <w:color w:val="000000"/>
          <w:szCs w:val="28"/>
          <w:highlight w:val="none"/>
        </w:rPr>
      </w:pPr>
      <w:r>
        <w:rPr>
          <w:rFonts w:hint="eastAsia" w:ascii="宋体" w:hAnsi="宋体" w:cs="仿宋_GB2312"/>
          <w:color w:val="000000"/>
          <w:szCs w:val="28"/>
          <w:highlight w:val="none"/>
        </w:rPr>
        <w:t>5.</w:t>
      </w:r>
      <w:r>
        <w:rPr>
          <w:rFonts w:ascii="宋体" w:hAnsi="宋体" w:cs="仿宋_GB2312"/>
          <w:color w:val="000000"/>
          <w:szCs w:val="28"/>
          <w:highlight w:val="none"/>
        </w:rPr>
        <w:t xml:space="preserve"> </w:t>
      </w:r>
      <w:r>
        <w:rPr>
          <w:rFonts w:hint="eastAsia" w:ascii="宋体" w:hAnsi="宋体" w:cs="仿宋_GB2312"/>
          <w:color w:val="000000"/>
          <w:szCs w:val="28"/>
          <w:highlight w:val="none"/>
        </w:rPr>
        <w:t>获得游戏版权官方或游戏版权官方指定合作方的合作协议及证明材料。</w:t>
      </w:r>
    </w:p>
    <w:p w14:paraId="0980D593">
      <w:pPr>
        <w:spacing w:line="592" w:lineRule="exact"/>
        <w:ind w:firstLine="640" w:firstLineChars="200"/>
        <w:rPr>
          <w:rFonts w:ascii="宋体" w:hAnsi="宋体" w:cs="仿宋_GB2312"/>
          <w:color w:val="000000"/>
          <w:szCs w:val="28"/>
          <w:highlight w:val="none"/>
        </w:rPr>
      </w:pPr>
      <w:r>
        <w:rPr>
          <w:rFonts w:hint="eastAsia" w:ascii="宋体" w:hAnsi="宋体" w:cs="仿宋_GB2312"/>
          <w:color w:val="000000"/>
          <w:szCs w:val="28"/>
          <w:highlight w:val="none"/>
        </w:rPr>
        <w:t>6.</w:t>
      </w:r>
      <w:r>
        <w:rPr>
          <w:rFonts w:ascii="宋体" w:hAnsi="宋体" w:cs="仿宋_GB2312"/>
          <w:color w:val="000000"/>
          <w:szCs w:val="28"/>
          <w:highlight w:val="none"/>
        </w:rPr>
        <w:t xml:space="preserve"> </w:t>
      </w:r>
      <w:r>
        <w:rPr>
          <w:rFonts w:hint="eastAsia" w:ascii="宋体" w:hAnsi="宋体" w:cs="仿宋_GB2312"/>
          <w:color w:val="000000"/>
          <w:szCs w:val="28"/>
          <w:highlight w:val="none"/>
        </w:rPr>
        <w:t>会计师事务所出具的电竞赛事项目专项审计报告（说明项目建设财务支出），项目建设及设备采购合同、发票、支付凭证等相关证明材料。</w:t>
      </w:r>
    </w:p>
    <w:p w14:paraId="031AA9A1">
      <w:pPr>
        <w:spacing w:line="592" w:lineRule="exact"/>
        <w:ind w:firstLine="640" w:firstLineChars="200"/>
        <w:outlineLvl w:val="1"/>
        <w:rPr>
          <w:rFonts w:ascii="宋体" w:hAnsi="宋体" w:cs="仿宋_GB2312"/>
          <w:szCs w:val="28"/>
          <w:highlight w:val="none"/>
        </w:rPr>
      </w:pPr>
      <w:r>
        <w:rPr>
          <w:rFonts w:hint="eastAsia" w:ascii="宋体" w:hAnsi="宋体" w:cs="仿宋_GB2312"/>
          <w:szCs w:val="28"/>
          <w:highlight w:val="none"/>
        </w:rPr>
        <w:t>7.</w:t>
      </w:r>
      <w:r>
        <w:rPr>
          <w:rFonts w:ascii="宋体" w:hAnsi="宋体" w:cs="仿宋_GB2312"/>
          <w:szCs w:val="28"/>
          <w:highlight w:val="none"/>
        </w:rPr>
        <w:t xml:space="preserve"> </w:t>
      </w:r>
      <w:r>
        <w:rPr>
          <w:rFonts w:hint="eastAsia" w:ascii="宋体" w:hAnsi="宋体" w:cs="仿宋_GB2312"/>
          <w:szCs w:val="28"/>
          <w:highlight w:val="none"/>
        </w:rPr>
        <w:t>比赛为引进的高水平品牌赛事，按照赛事ABC三档提供证明材料。</w:t>
      </w:r>
    </w:p>
    <w:p w14:paraId="442740EA">
      <w:pPr>
        <w:spacing w:line="592" w:lineRule="exact"/>
        <w:ind w:firstLine="640" w:firstLineChars="200"/>
        <w:rPr>
          <w:rFonts w:ascii="宋体" w:hAnsi="宋体" w:cs="仿宋_GB2312"/>
          <w:szCs w:val="28"/>
          <w:highlight w:val="none"/>
        </w:rPr>
      </w:pPr>
      <w:r>
        <w:rPr>
          <w:rFonts w:hint="eastAsia" w:ascii="宋体" w:hAnsi="宋体" w:cs="仿宋_GB2312"/>
          <w:szCs w:val="28"/>
          <w:highlight w:val="none"/>
        </w:rPr>
        <w:t>（1）赛事实际举办费用（不含奖金）不低于1500万元/1000万元/800万元的证明材料（包括赛事场地租赁费、设备租赁费、安保费、宣传推广费等费用，实际发生费用相关合同及发票、支付凭证）；</w:t>
      </w:r>
    </w:p>
    <w:p w14:paraId="579D1AD0">
      <w:pPr>
        <w:spacing w:line="592" w:lineRule="exact"/>
        <w:ind w:firstLine="640" w:firstLineChars="200"/>
        <w:rPr>
          <w:rFonts w:ascii="宋体" w:hAnsi="宋体" w:cs="仿宋_GB2312"/>
          <w:szCs w:val="28"/>
          <w:highlight w:val="none"/>
        </w:rPr>
      </w:pPr>
      <w:r>
        <w:rPr>
          <w:rFonts w:hint="eastAsia" w:ascii="宋体" w:hAnsi="宋体" w:cs="仿宋_GB2312"/>
          <w:szCs w:val="28"/>
          <w:highlight w:val="none"/>
        </w:rPr>
        <w:t>（2）赛事奖金总额不低于1000万元/500万元/200万元的证明材料；</w:t>
      </w:r>
    </w:p>
    <w:p w14:paraId="7A8EF6B0">
      <w:pPr>
        <w:spacing w:line="592" w:lineRule="exact"/>
        <w:ind w:firstLine="640" w:firstLineChars="200"/>
        <w:rPr>
          <w:rFonts w:ascii="宋体" w:hAnsi="宋体" w:cs="仿宋_GB2312"/>
          <w:spacing w:val="4"/>
          <w:szCs w:val="28"/>
          <w:highlight w:val="none"/>
        </w:rPr>
      </w:pPr>
      <w:r>
        <w:rPr>
          <w:rFonts w:hint="eastAsia" w:ascii="宋体" w:hAnsi="宋体" w:cs="仿宋_GB2312"/>
          <w:szCs w:val="28"/>
          <w:highlight w:val="none"/>
        </w:rPr>
        <w:t>（3）</w:t>
      </w:r>
      <w:r>
        <w:rPr>
          <w:rFonts w:hint="eastAsia" w:ascii="宋体" w:hAnsi="宋体" w:cs="仿宋_GB2312"/>
          <w:spacing w:val="4"/>
          <w:szCs w:val="28"/>
          <w:highlight w:val="none"/>
        </w:rPr>
        <w:t>赛事现场观众人数规模不少于8000人/5000人/3000人的证明材料（现场观赛人数规模按照各主流票务平台提供证明材料）。</w:t>
      </w:r>
    </w:p>
    <w:p w14:paraId="53AF5266">
      <w:pPr>
        <w:spacing w:line="592" w:lineRule="exact"/>
        <w:ind w:firstLine="640" w:firstLineChars="200"/>
        <w:outlineLvl w:val="1"/>
        <w:rPr>
          <w:rFonts w:ascii="宋体" w:hAnsi="宋体" w:cs="仿宋_GB2312"/>
          <w:spacing w:val="4"/>
          <w:szCs w:val="28"/>
          <w:highlight w:val="none"/>
        </w:rPr>
      </w:pPr>
      <w:r>
        <w:rPr>
          <w:rFonts w:hint="eastAsia" w:ascii="宋体" w:hAnsi="宋体" w:cs="仿宋_GB2312"/>
          <w:szCs w:val="28"/>
          <w:highlight w:val="none"/>
        </w:rPr>
        <w:t>8.</w:t>
      </w:r>
      <w:r>
        <w:rPr>
          <w:rFonts w:ascii="宋体" w:hAnsi="宋体" w:cs="仿宋_GB2312"/>
          <w:szCs w:val="28"/>
          <w:highlight w:val="none"/>
        </w:rPr>
        <w:t xml:space="preserve"> </w:t>
      </w:r>
      <w:r>
        <w:rPr>
          <w:rFonts w:hint="eastAsia" w:ascii="宋体" w:hAnsi="宋体" w:cs="仿宋_GB2312"/>
          <w:spacing w:val="4"/>
          <w:szCs w:val="28"/>
          <w:highlight w:val="none"/>
        </w:rPr>
        <w:t>比赛为济南自主品牌赛事，按照实际举办费用（除奖金外）的30%给予一次性经费补助，每场资助金额最高不超过200万元。</w:t>
      </w:r>
    </w:p>
    <w:p w14:paraId="6A2B3926">
      <w:pPr>
        <w:spacing w:line="592" w:lineRule="exact"/>
        <w:ind w:firstLine="640" w:firstLineChars="200"/>
        <w:outlineLvl w:val="1"/>
        <w:rPr>
          <w:rFonts w:ascii="宋体" w:hAnsi="宋体" w:cs="仿宋_GB2312"/>
          <w:szCs w:val="28"/>
          <w:highlight w:val="none"/>
        </w:rPr>
      </w:pPr>
      <w:r>
        <w:rPr>
          <w:rFonts w:hint="eastAsia" w:ascii="宋体" w:hAnsi="宋体" w:cs="仿宋_GB2312"/>
          <w:szCs w:val="28"/>
          <w:highlight w:val="none"/>
        </w:rPr>
        <w:t>（1）证明材料（包括赛事场地租赁费、设备租赁费、安保费、宣传推广费等费用，实际发生费用相关合同及发票、支付凭证等）；</w:t>
      </w:r>
    </w:p>
    <w:p w14:paraId="23D777DF">
      <w:pPr>
        <w:overflowPunct w:val="0"/>
        <w:spacing w:line="592" w:lineRule="exact"/>
        <w:ind w:firstLine="640" w:firstLineChars="200"/>
        <w:outlineLvl w:val="1"/>
        <w:rPr>
          <w:rFonts w:ascii="宋体" w:hAnsi="宋体" w:cs="仿宋_GB2312"/>
          <w:szCs w:val="28"/>
          <w:highlight w:val="none"/>
        </w:rPr>
      </w:pPr>
      <w:r>
        <w:rPr>
          <w:rFonts w:hint="eastAsia" w:ascii="宋体" w:hAnsi="宋体" w:cs="仿宋_GB2312"/>
          <w:szCs w:val="28"/>
          <w:highlight w:val="none"/>
        </w:rPr>
        <w:t>（2）赛事现场观众人数规模不少于1500人的证明材料（现场观赛人数规模按照在大麦网等其他官方票务平台的证明材料）；</w:t>
      </w:r>
    </w:p>
    <w:p w14:paraId="14C8B061">
      <w:pPr>
        <w:spacing w:line="592" w:lineRule="exact"/>
        <w:ind w:firstLine="640" w:firstLineChars="200"/>
        <w:outlineLvl w:val="1"/>
        <w:rPr>
          <w:rFonts w:ascii="宋体" w:hAnsi="宋体" w:cs="仿宋_GB2312"/>
          <w:szCs w:val="28"/>
          <w:highlight w:val="none"/>
        </w:rPr>
      </w:pPr>
      <w:r>
        <w:rPr>
          <w:rFonts w:hint="eastAsia" w:ascii="宋体" w:hAnsi="宋体" w:cs="仿宋_GB2312"/>
          <w:szCs w:val="28"/>
          <w:highlight w:val="none"/>
        </w:rPr>
        <w:t>（3）体现济南特色的内容说明（如融入泉水、济南历史人物等文化元素的现场活动照片和赛事策划方案）。</w:t>
      </w:r>
    </w:p>
    <w:p w14:paraId="5756A9BE">
      <w:pPr>
        <w:spacing w:line="592" w:lineRule="exact"/>
        <w:ind w:firstLine="640" w:firstLineChars="200"/>
        <w:rPr>
          <w:rFonts w:ascii="宋体" w:hAnsi="宋体" w:cs="仿宋_GB2312"/>
          <w:color w:val="0000FF"/>
          <w:szCs w:val="28"/>
          <w:highlight w:val="none"/>
        </w:rPr>
      </w:pPr>
      <w:r>
        <w:rPr>
          <w:rFonts w:hint="eastAsia" w:ascii="宋体" w:hAnsi="宋体" w:cs="仿宋_GB2312"/>
          <w:color w:val="000000"/>
          <w:szCs w:val="28"/>
          <w:highlight w:val="none"/>
        </w:rPr>
        <w:t>9.</w:t>
      </w:r>
      <w:r>
        <w:rPr>
          <w:rFonts w:ascii="宋体" w:hAnsi="宋体" w:cs="仿宋_GB2312"/>
          <w:color w:val="000000"/>
          <w:szCs w:val="28"/>
          <w:highlight w:val="none"/>
        </w:rPr>
        <w:t xml:space="preserve"> </w:t>
      </w:r>
      <w:r>
        <w:rPr>
          <w:rFonts w:hint="eastAsia" w:ascii="宋体" w:hAnsi="宋体" w:cs="仿宋_GB2312"/>
          <w:color w:val="000000"/>
          <w:szCs w:val="28"/>
          <w:highlight w:val="none"/>
        </w:rPr>
        <w:t>赛事项目在济举办的审批、备案等材料。</w:t>
      </w:r>
    </w:p>
    <w:p w14:paraId="4985D567">
      <w:pPr>
        <w:spacing w:line="592" w:lineRule="exact"/>
        <w:ind w:firstLine="640" w:firstLineChars="200"/>
        <w:rPr>
          <w:rFonts w:ascii="宋体" w:hAnsi="宋体" w:cs="仿宋_GB2312"/>
          <w:color w:val="000000"/>
          <w:szCs w:val="28"/>
          <w:highlight w:val="none"/>
        </w:rPr>
      </w:pPr>
      <w:r>
        <w:rPr>
          <w:rFonts w:hint="eastAsia" w:ascii="宋体" w:hAnsi="宋体" w:cs="仿宋_GB2312"/>
          <w:color w:val="000000"/>
          <w:szCs w:val="28"/>
          <w:highlight w:val="none"/>
        </w:rPr>
        <w:t>10.</w:t>
      </w:r>
      <w:r>
        <w:rPr>
          <w:rFonts w:ascii="宋体" w:hAnsi="宋体" w:cs="仿宋_GB2312"/>
          <w:color w:val="000000"/>
          <w:szCs w:val="28"/>
          <w:highlight w:val="none"/>
        </w:rPr>
        <w:t xml:space="preserve"> </w:t>
      </w:r>
      <w:r>
        <w:rPr>
          <w:rFonts w:hint="eastAsia" w:ascii="宋体" w:hAnsi="宋体" w:cs="仿宋_GB2312"/>
          <w:color w:val="000000"/>
          <w:szCs w:val="28"/>
          <w:highlight w:val="none"/>
        </w:rPr>
        <w:t>宣传视频及其他证明材料（若有）。</w:t>
      </w:r>
    </w:p>
    <w:p w14:paraId="4D2E6C0B">
      <w:pPr>
        <w:spacing w:line="592" w:lineRule="exact"/>
        <w:ind w:firstLine="640" w:firstLineChars="200"/>
        <w:rPr>
          <w:rFonts w:ascii="宋体" w:hAnsi="宋体" w:cs="仿宋_GB2312"/>
          <w:color w:val="000000"/>
          <w:szCs w:val="28"/>
          <w:highlight w:val="none"/>
        </w:rPr>
      </w:pPr>
      <w:r>
        <w:rPr>
          <w:rFonts w:hint="eastAsia" w:ascii="宋体" w:hAnsi="宋体" w:cs="仿宋_GB2312"/>
          <w:color w:val="000000"/>
          <w:szCs w:val="28"/>
          <w:highlight w:val="none"/>
        </w:rPr>
        <w:t>11.</w:t>
      </w:r>
      <w:r>
        <w:rPr>
          <w:rFonts w:ascii="宋体" w:hAnsi="宋体" w:cs="仿宋_GB2312"/>
          <w:color w:val="000000"/>
          <w:szCs w:val="28"/>
          <w:highlight w:val="none"/>
        </w:rPr>
        <w:t xml:space="preserve"> </w:t>
      </w:r>
      <w:r>
        <w:rPr>
          <w:rFonts w:hint="eastAsia" w:ascii="宋体" w:hAnsi="宋体" w:cs="仿宋_GB2312"/>
          <w:color w:val="000000"/>
          <w:szCs w:val="28"/>
          <w:highlight w:val="none"/>
        </w:rPr>
        <w:t>山东省经营主体公共信用报告（无违法违规记录证明普通版）。可在信用中国（山东）官网查询，请选择36个月、52个领域。</w:t>
      </w:r>
    </w:p>
    <w:p w14:paraId="59DF6C69">
      <w:pPr>
        <w:spacing w:line="592" w:lineRule="exact"/>
        <w:ind w:firstLine="640" w:firstLineChars="200"/>
        <w:rPr>
          <w:rFonts w:ascii="宋体" w:hAnsi="宋体" w:cs="仿宋_GB2312"/>
          <w:color w:val="000000"/>
          <w:szCs w:val="28"/>
          <w:highlight w:val="none"/>
        </w:rPr>
      </w:pPr>
      <w:r>
        <w:rPr>
          <w:rFonts w:hint="eastAsia" w:ascii="宋体" w:hAnsi="宋体" w:cs="仿宋_GB2312"/>
          <w:color w:val="000000"/>
          <w:szCs w:val="28"/>
          <w:highlight w:val="none"/>
        </w:rPr>
        <w:t>12.</w:t>
      </w:r>
      <w:r>
        <w:rPr>
          <w:rFonts w:ascii="宋体" w:hAnsi="宋体" w:cs="仿宋_GB2312"/>
          <w:color w:val="000000"/>
          <w:szCs w:val="28"/>
          <w:highlight w:val="none"/>
        </w:rPr>
        <w:t xml:space="preserve"> </w:t>
      </w:r>
      <w:r>
        <w:rPr>
          <w:rFonts w:hint="eastAsia" w:ascii="宋体" w:hAnsi="宋体" w:cs="仿宋_GB2312"/>
          <w:color w:val="000000"/>
          <w:szCs w:val="28"/>
          <w:highlight w:val="none"/>
        </w:rPr>
        <w:t>企业法人信用状况证明，法定代表人在全国法院失信被执行人名单信息公布与查询平台的查询截图。</w:t>
      </w:r>
    </w:p>
    <w:p w14:paraId="10D7C410">
      <w:pPr>
        <w:spacing w:line="592" w:lineRule="exact"/>
        <w:ind w:firstLine="640" w:firstLineChars="200"/>
        <w:rPr>
          <w:rFonts w:ascii="宋体" w:hAnsi="宋体"/>
          <w:color w:val="000000"/>
          <w:kern w:val="0"/>
          <w:szCs w:val="32"/>
          <w:highlight w:val="none"/>
        </w:rPr>
      </w:pPr>
      <w:r>
        <w:rPr>
          <w:rFonts w:hint="eastAsia" w:ascii="宋体" w:hAnsi="宋体" w:cs="仿宋_GB2312"/>
          <w:color w:val="000000"/>
          <w:szCs w:val="28"/>
          <w:highlight w:val="none"/>
        </w:rPr>
        <w:t>13.</w:t>
      </w:r>
      <w:r>
        <w:rPr>
          <w:rFonts w:ascii="宋体" w:hAnsi="宋体" w:cs="仿宋_GB2312"/>
          <w:color w:val="000000"/>
          <w:szCs w:val="28"/>
          <w:highlight w:val="none"/>
        </w:rPr>
        <w:t xml:space="preserve"> </w:t>
      </w:r>
      <w:r>
        <w:rPr>
          <w:rFonts w:hint="eastAsia" w:ascii="宋体" w:hAnsi="宋体"/>
          <w:color w:val="000000"/>
          <w:kern w:val="0"/>
          <w:szCs w:val="32"/>
          <w:highlight w:val="none"/>
        </w:rPr>
        <w:t>其他相关材料（如单位公益能力、企业荣誉、获得专利、参与制定行业标准、受到市级以上表彰等证明材料）。</w:t>
      </w:r>
    </w:p>
    <w:p w14:paraId="54D66F2F">
      <w:pPr>
        <w:spacing w:line="600" w:lineRule="exact"/>
        <w:ind w:firstLine="640" w:firstLineChars="200"/>
        <w:rPr>
          <w:rFonts w:ascii="宋体" w:hAnsi="宋体" w:cs="仿宋_GB2312"/>
          <w:color w:val="000000"/>
          <w:szCs w:val="28"/>
          <w:highlight w:val="none"/>
        </w:rPr>
        <w:sectPr>
          <w:headerReference r:id="rId201" w:type="default"/>
          <w:footerReference r:id="rId203" w:type="default"/>
          <w:headerReference r:id="rId202" w:type="even"/>
          <w:footerReference r:id="rId204" w:type="even"/>
          <w:pgSz w:w="11906" w:h="16838"/>
          <w:pgMar w:top="1985" w:right="1531" w:bottom="1814" w:left="1531" w:header="851" w:footer="1361" w:gutter="0"/>
          <w:cols w:space="0" w:num="1"/>
          <w:docGrid w:linePitch="312" w:charSpace="-1839"/>
        </w:sectPr>
      </w:pPr>
    </w:p>
    <w:p w14:paraId="46029550">
      <w:pPr>
        <w:spacing w:line="600" w:lineRule="exact"/>
        <w:outlineLvl w:val="1"/>
        <w:rPr>
          <w:rFonts w:ascii="宋体" w:hAnsi="宋体" w:eastAsia="黑体" w:cs="黑体"/>
          <w:szCs w:val="32"/>
          <w:highlight w:val="none"/>
        </w:rPr>
      </w:pPr>
      <w:r>
        <w:rPr>
          <w:rFonts w:hint="eastAsia" w:ascii="宋体" w:hAnsi="宋体" w:eastAsia="黑体" w:cs="黑体"/>
          <w:szCs w:val="32"/>
          <w:highlight w:val="none"/>
        </w:rPr>
        <w:t>附件27—2</w:t>
      </w:r>
    </w:p>
    <w:p w14:paraId="738F5F28">
      <w:pPr>
        <w:spacing w:line="600" w:lineRule="exact"/>
        <w:outlineLvl w:val="1"/>
        <w:rPr>
          <w:rFonts w:ascii="宋体" w:hAnsi="宋体" w:eastAsia="黑体" w:cs="黑体"/>
          <w:szCs w:val="32"/>
          <w:highlight w:val="none"/>
        </w:rPr>
      </w:pPr>
    </w:p>
    <w:p w14:paraId="1DEFEDB2">
      <w:pPr>
        <w:adjustRightInd w:val="0"/>
        <w:snapToGrid w:val="0"/>
        <w:spacing w:line="660" w:lineRule="exact"/>
        <w:jc w:val="center"/>
        <w:rPr>
          <w:rFonts w:ascii="宋体" w:hAnsi="宋体" w:eastAsia="方正小标宋简体" w:cs="方正小标宋简体"/>
          <w:sz w:val="44"/>
          <w:szCs w:val="44"/>
          <w:highlight w:val="none"/>
        </w:rPr>
      </w:pPr>
      <w:r>
        <w:rPr>
          <w:rFonts w:hint="eastAsia" w:ascii="宋体" w:hAnsi="宋体" w:eastAsia="方正小标宋简体" w:cs="方正小标宋简体"/>
          <w:sz w:val="44"/>
          <w:szCs w:val="44"/>
          <w:highlight w:val="none"/>
        </w:rPr>
        <w:t>2024年度济南市电竞游戏赛事资助申报</w:t>
      </w:r>
    </w:p>
    <w:p w14:paraId="5788F2DC">
      <w:pPr>
        <w:adjustRightInd w:val="0"/>
        <w:snapToGrid w:val="0"/>
        <w:spacing w:after="240" w:afterLines="100"/>
        <w:jc w:val="center"/>
        <w:rPr>
          <w:rFonts w:ascii="宋体" w:hAnsi="宋体" w:eastAsia="方正小标宋简体" w:cs="方正小标宋简体"/>
          <w:sz w:val="44"/>
          <w:szCs w:val="44"/>
          <w:highlight w:val="none"/>
        </w:rPr>
      </w:pPr>
      <w:r>
        <w:rPr>
          <w:rFonts w:hint="eastAsia" w:ascii="宋体" w:hAnsi="宋体" w:eastAsia="方正小标宋简体" w:cs="方正小标宋简体"/>
          <w:spacing w:val="110"/>
          <w:kern w:val="0"/>
          <w:sz w:val="44"/>
          <w:szCs w:val="44"/>
          <w:highlight w:val="none"/>
          <w:fitText w:val="3080" w:id="-638739456"/>
        </w:rPr>
        <w:t>推荐汇总</w:t>
      </w:r>
      <w:r>
        <w:rPr>
          <w:rFonts w:hint="eastAsia" w:ascii="宋体" w:hAnsi="宋体" w:eastAsia="方正小标宋简体" w:cs="方正小标宋简体"/>
          <w:spacing w:val="0"/>
          <w:kern w:val="0"/>
          <w:sz w:val="44"/>
          <w:szCs w:val="44"/>
          <w:highlight w:val="none"/>
          <w:fitText w:val="3080" w:id="-638739456"/>
        </w:rPr>
        <w:t>表</w:t>
      </w:r>
    </w:p>
    <w:p w14:paraId="74C4A965">
      <w:pPr>
        <w:autoSpaceDE w:val="0"/>
        <w:autoSpaceDN w:val="0"/>
        <w:adjustRightInd w:val="0"/>
        <w:snapToGrid w:val="0"/>
        <w:spacing w:after="120" w:afterLines="50"/>
        <w:rPr>
          <w:rFonts w:ascii="宋体" w:hAnsi="宋体" w:eastAsia="楷体_GB2312" w:cs="黑体"/>
          <w:kern w:val="0"/>
          <w:sz w:val="24"/>
          <w:highlight w:val="none"/>
        </w:rPr>
      </w:pPr>
      <w:r>
        <w:rPr>
          <w:rFonts w:hint="eastAsia" w:ascii="宋体" w:hAnsi="宋体" w:eastAsia="楷体_GB2312" w:cs="黑体"/>
          <w:kern w:val="0"/>
          <w:sz w:val="24"/>
          <w:highlight w:val="none"/>
        </w:rPr>
        <w:t xml:space="preserve">区县工信主管部门：（盖章） </w:t>
      </w:r>
      <w:r>
        <w:rPr>
          <w:rFonts w:ascii="宋体" w:hAnsi="宋体" w:eastAsia="楷体_GB2312" w:cs="黑体"/>
          <w:kern w:val="0"/>
          <w:sz w:val="24"/>
          <w:highlight w:val="none"/>
        </w:rPr>
        <w:t xml:space="preserve">   </w:t>
      </w:r>
      <w:r>
        <w:rPr>
          <w:rFonts w:hint="eastAsia" w:ascii="宋体" w:hAnsi="宋体" w:eastAsia="楷体_GB2312" w:cs="黑体"/>
          <w:kern w:val="0"/>
          <w:sz w:val="24"/>
          <w:highlight w:val="none"/>
        </w:rPr>
        <w:t xml:space="preserve">                                 </w:t>
      </w:r>
      <w:r>
        <w:rPr>
          <w:rFonts w:ascii="宋体" w:hAnsi="宋体" w:eastAsia="楷体_GB2312" w:cs="黑体"/>
          <w:kern w:val="0"/>
          <w:sz w:val="24"/>
          <w:highlight w:val="none"/>
        </w:rPr>
        <w:t xml:space="preserve">               </w:t>
      </w:r>
      <w:r>
        <w:rPr>
          <w:rFonts w:hint="eastAsia" w:ascii="宋体" w:hAnsi="宋体" w:eastAsia="楷体_GB2312" w:cs="黑体"/>
          <w:kern w:val="0"/>
          <w:sz w:val="24"/>
          <w:highlight w:val="none"/>
        </w:rPr>
        <w:t xml:space="preserve">       填表时间：</w:t>
      </w:r>
      <w:r>
        <w:rPr>
          <w:rFonts w:ascii="宋体" w:hAnsi="宋体" w:eastAsia="楷体_GB2312" w:cs="黑体"/>
          <w:kern w:val="0"/>
          <w:sz w:val="24"/>
          <w:highlight w:val="none"/>
        </w:rPr>
        <w:t xml:space="preserve">   </w:t>
      </w:r>
      <w:r>
        <w:rPr>
          <w:rFonts w:hint="eastAsia" w:ascii="宋体" w:hAnsi="宋体" w:eastAsia="楷体_GB2312" w:cs="黑体"/>
          <w:kern w:val="0"/>
          <w:sz w:val="24"/>
          <w:highlight w:val="none"/>
        </w:rPr>
        <w:t>年  月  日</w:t>
      </w:r>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57" w:type="dxa"/>
          <w:bottom w:w="0" w:type="dxa"/>
          <w:right w:w="57" w:type="dxa"/>
        </w:tblCellMar>
      </w:tblPr>
      <w:tblGrid>
        <w:gridCol w:w="648"/>
        <w:gridCol w:w="2078"/>
        <w:gridCol w:w="2317"/>
        <w:gridCol w:w="2412"/>
        <w:gridCol w:w="1493"/>
        <w:gridCol w:w="1280"/>
        <w:gridCol w:w="1140"/>
        <w:gridCol w:w="1785"/>
      </w:tblGrid>
      <w:tr w14:paraId="214C49B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57" w:type="dxa"/>
            <w:bottom w:w="0" w:type="dxa"/>
            <w:right w:w="57" w:type="dxa"/>
          </w:tblCellMar>
        </w:tblPrEx>
        <w:trPr>
          <w:trHeight w:val="1134" w:hRule="atLeast"/>
          <w:jc w:val="center"/>
        </w:trPr>
        <w:tc>
          <w:tcPr>
            <w:tcW w:w="246" w:type="pct"/>
            <w:vAlign w:val="center"/>
          </w:tcPr>
          <w:p w14:paraId="5CD828E9">
            <w:pPr>
              <w:autoSpaceDE w:val="0"/>
              <w:autoSpaceDN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序号</w:t>
            </w:r>
          </w:p>
        </w:tc>
        <w:tc>
          <w:tcPr>
            <w:tcW w:w="789" w:type="pct"/>
            <w:vAlign w:val="center"/>
          </w:tcPr>
          <w:p w14:paraId="063532D0">
            <w:pPr>
              <w:autoSpaceDE w:val="0"/>
              <w:autoSpaceDN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申报单位名称</w:t>
            </w:r>
          </w:p>
        </w:tc>
        <w:tc>
          <w:tcPr>
            <w:tcW w:w="880" w:type="pct"/>
            <w:vAlign w:val="center"/>
          </w:tcPr>
          <w:p w14:paraId="006A2DFC">
            <w:pPr>
              <w:autoSpaceDE w:val="0"/>
              <w:autoSpaceDN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申报单位统一社会信用代码</w:t>
            </w:r>
          </w:p>
        </w:tc>
        <w:tc>
          <w:tcPr>
            <w:tcW w:w="916" w:type="pct"/>
            <w:vAlign w:val="center"/>
          </w:tcPr>
          <w:p w14:paraId="366A6881">
            <w:pPr>
              <w:autoSpaceDE w:val="0"/>
              <w:autoSpaceDN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赛事名称</w:t>
            </w:r>
          </w:p>
        </w:tc>
        <w:tc>
          <w:tcPr>
            <w:tcW w:w="567" w:type="pct"/>
            <w:vAlign w:val="center"/>
          </w:tcPr>
          <w:p w14:paraId="289DE34D">
            <w:pPr>
              <w:autoSpaceDE w:val="0"/>
              <w:autoSpaceDN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赛事实际</w:t>
            </w:r>
          </w:p>
          <w:p w14:paraId="6B074560">
            <w:pPr>
              <w:autoSpaceDE w:val="0"/>
              <w:autoSpaceDN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举办费用（万元）</w:t>
            </w:r>
          </w:p>
        </w:tc>
        <w:tc>
          <w:tcPr>
            <w:tcW w:w="486" w:type="pct"/>
            <w:vAlign w:val="center"/>
          </w:tcPr>
          <w:p w14:paraId="405D0D71">
            <w:pPr>
              <w:autoSpaceDE w:val="0"/>
              <w:autoSpaceDN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拟申报</w:t>
            </w:r>
          </w:p>
          <w:p w14:paraId="2D02F726">
            <w:pPr>
              <w:autoSpaceDE w:val="0"/>
              <w:autoSpaceDN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资金</w:t>
            </w:r>
          </w:p>
          <w:p w14:paraId="2DB6275D">
            <w:pPr>
              <w:autoSpaceDE w:val="0"/>
              <w:autoSpaceDN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（万元）</w:t>
            </w:r>
          </w:p>
        </w:tc>
        <w:tc>
          <w:tcPr>
            <w:tcW w:w="433" w:type="pct"/>
            <w:vAlign w:val="center"/>
          </w:tcPr>
          <w:p w14:paraId="66C384F9">
            <w:pPr>
              <w:autoSpaceDE w:val="0"/>
              <w:autoSpaceDN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申报</w:t>
            </w:r>
          </w:p>
          <w:p w14:paraId="118266F1">
            <w:pPr>
              <w:autoSpaceDE w:val="0"/>
              <w:autoSpaceDN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单位</w:t>
            </w:r>
          </w:p>
          <w:p w14:paraId="25BED20C">
            <w:pPr>
              <w:autoSpaceDE w:val="0"/>
              <w:autoSpaceDN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联系人</w:t>
            </w:r>
          </w:p>
        </w:tc>
        <w:tc>
          <w:tcPr>
            <w:tcW w:w="678" w:type="pct"/>
            <w:vAlign w:val="center"/>
          </w:tcPr>
          <w:p w14:paraId="31648BF1">
            <w:pPr>
              <w:autoSpaceDE w:val="0"/>
              <w:autoSpaceDN w:val="0"/>
              <w:adjustRightInd w:val="0"/>
              <w:snapToGrid w:val="0"/>
              <w:jc w:val="center"/>
              <w:rPr>
                <w:rFonts w:ascii="宋体" w:hAnsi="宋体" w:eastAsia="黑体" w:cs="黑体"/>
                <w:kern w:val="0"/>
                <w:sz w:val="24"/>
                <w:highlight w:val="none"/>
              </w:rPr>
            </w:pPr>
            <w:r>
              <w:rPr>
                <w:rFonts w:hint="eastAsia" w:ascii="宋体" w:hAnsi="宋体" w:eastAsia="黑体" w:cs="黑体"/>
                <w:kern w:val="0"/>
                <w:sz w:val="24"/>
                <w:highlight w:val="none"/>
              </w:rPr>
              <w:t>联系方式</w:t>
            </w:r>
          </w:p>
        </w:tc>
      </w:tr>
      <w:tr w14:paraId="1864B685">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57" w:type="dxa"/>
            <w:bottom w:w="0" w:type="dxa"/>
            <w:right w:w="57" w:type="dxa"/>
          </w:tblCellMar>
        </w:tblPrEx>
        <w:trPr>
          <w:trHeight w:val="567" w:hRule="atLeast"/>
          <w:jc w:val="center"/>
        </w:trPr>
        <w:tc>
          <w:tcPr>
            <w:tcW w:w="246" w:type="pct"/>
            <w:vAlign w:val="center"/>
          </w:tcPr>
          <w:p w14:paraId="464CB94F">
            <w:pPr>
              <w:autoSpaceDE w:val="0"/>
              <w:autoSpaceDN w:val="0"/>
              <w:adjustRightInd w:val="0"/>
              <w:snapToGrid w:val="0"/>
              <w:jc w:val="center"/>
              <w:rPr>
                <w:rFonts w:ascii="宋体" w:hAnsi="宋体" w:eastAsia="仿宋" w:cs="黑体"/>
                <w:kern w:val="0"/>
                <w:sz w:val="21"/>
                <w:szCs w:val="21"/>
                <w:highlight w:val="none"/>
              </w:rPr>
            </w:pPr>
            <w:r>
              <w:rPr>
                <w:rFonts w:hint="eastAsia" w:ascii="宋体" w:hAnsi="宋体" w:cs="黑体"/>
                <w:kern w:val="0"/>
                <w:sz w:val="21"/>
                <w:szCs w:val="21"/>
                <w:highlight w:val="none"/>
              </w:rPr>
              <w:t>1</w:t>
            </w:r>
          </w:p>
        </w:tc>
        <w:tc>
          <w:tcPr>
            <w:tcW w:w="789" w:type="pct"/>
            <w:vAlign w:val="center"/>
          </w:tcPr>
          <w:p w14:paraId="25FDD3E5">
            <w:pPr>
              <w:autoSpaceDE w:val="0"/>
              <w:autoSpaceDN w:val="0"/>
              <w:adjustRightInd w:val="0"/>
              <w:snapToGrid w:val="0"/>
              <w:jc w:val="center"/>
              <w:rPr>
                <w:rFonts w:ascii="宋体" w:hAnsi="宋体" w:eastAsia="仿宋" w:cs="黑体"/>
                <w:kern w:val="0"/>
                <w:sz w:val="21"/>
                <w:szCs w:val="21"/>
                <w:highlight w:val="none"/>
              </w:rPr>
            </w:pPr>
          </w:p>
        </w:tc>
        <w:tc>
          <w:tcPr>
            <w:tcW w:w="880" w:type="pct"/>
            <w:vAlign w:val="center"/>
          </w:tcPr>
          <w:p w14:paraId="2A0008CD">
            <w:pPr>
              <w:autoSpaceDE w:val="0"/>
              <w:autoSpaceDN w:val="0"/>
              <w:adjustRightInd w:val="0"/>
              <w:snapToGrid w:val="0"/>
              <w:jc w:val="center"/>
              <w:rPr>
                <w:rFonts w:ascii="宋体" w:hAnsi="宋体" w:eastAsia="仿宋" w:cs="黑体"/>
                <w:kern w:val="0"/>
                <w:sz w:val="21"/>
                <w:szCs w:val="21"/>
                <w:highlight w:val="none"/>
              </w:rPr>
            </w:pPr>
          </w:p>
        </w:tc>
        <w:tc>
          <w:tcPr>
            <w:tcW w:w="916" w:type="pct"/>
            <w:vAlign w:val="center"/>
          </w:tcPr>
          <w:p w14:paraId="05F7A5A3">
            <w:pPr>
              <w:autoSpaceDE w:val="0"/>
              <w:autoSpaceDN w:val="0"/>
              <w:adjustRightInd w:val="0"/>
              <w:snapToGrid w:val="0"/>
              <w:jc w:val="center"/>
              <w:rPr>
                <w:rFonts w:ascii="宋体" w:hAnsi="宋体" w:eastAsia="仿宋" w:cs="黑体"/>
                <w:kern w:val="0"/>
                <w:sz w:val="21"/>
                <w:szCs w:val="21"/>
                <w:highlight w:val="none"/>
              </w:rPr>
            </w:pPr>
          </w:p>
        </w:tc>
        <w:tc>
          <w:tcPr>
            <w:tcW w:w="567" w:type="pct"/>
            <w:vAlign w:val="center"/>
          </w:tcPr>
          <w:p w14:paraId="550684D3">
            <w:pPr>
              <w:autoSpaceDE w:val="0"/>
              <w:autoSpaceDN w:val="0"/>
              <w:adjustRightInd w:val="0"/>
              <w:snapToGrid w:val="0"/>
              <w:jc w:val="center"/>
              <w:rPr>
                <w:rFonts w:ascii="宋体" w:hAnsi="宋体" w:eastAsia="仿宋" w:cs="黑体"/>
                <w:kern w:val="0"/>
                <w:sz w:val="21"/>
                <w:szCs w:val="21"/>
                <w:highlight w:val="none"/>
              </w:rPr>
            </w:pPr>
          </w:p>
        </w:tc>
        <w:tc>
          <w:tcPr>
            <w:tcW w:w="486" w:type="pct"/>
            <w:vAlign w:val="center"/>
          </w:tcPr>
          <w:p w14:paraId="453469D9">
            <w:pPr>
              <w:autoSpaceDE w:val="0"/>
              <w:autoSpaceDN w:val="0"/>
              <w:adjustRightInd w:val="0"/>
              <w:snapToGrid w:val="0"/>
              <w:jc w:val="center"/>
              <w:rPr>
                <w:rFonts w:ascii="宋体" w:hAnsi="宋体" w:eastAsia="仿宋" w:cs="黑体"/>
                <w:kern w:val="0"/>
                <w:sz w:val="21"/>
                <w:szCs w:val="21"/>
                <w:highlight w:val="none"/>
              </w:rPr>
            </w:pPr>
          </w:p>
        </w:tc>
        <w:tc>
          <w:tcPr>
            <w:tcW w:w="433" w:type="pct"/>
            <w:vAlign w:val="center"/>
          </w:tcPr>
          <w:p w14:paraId="568550CF">
            <w:pPr>
              <w:autoSpaceDE w:val="0"/>
              <w:autoSpaceDN w:val="0"/>
              <w:adjustRightInd w:val="0"/>
              <w:snapToGrid w:val="0"/>
              <w:jc w:val="center"/>
              <w:rPr>
                <w:rFonts w:ascii="宋体" w:hAnsi="宋体" w:eastAsia="仿宋" w:cs="黑体"/>
                <w:kern w:val="0"/>
                <w:sz w:val="21"/>
                <w:szCs w:val="21"/>
                <w:highlight w:val="none"/>
              </w:rPr>
            </w:pPr>
          </w:p>
        </w:tc>
        <w:tc>
          <w:tcPr>
            <w:tcW w:w="678" w:type="pct"/>
            <w:vAlign w:val="center"/>
          </w:tcPr>
          <w:p w14:paraId="71DB33E4">
            <w:pPr>
              <w:autoSpaceDE w:val="0"/>
              <w:autoSpaceDN w:val="0"/>
              <w:adjustRightInd w:val="0"/>
              <w:snapToGrid w:val="0"/>
              <w:jc w:val="center"/>
              <w:rPr>
                <w:rFonts w:ascii="宋体" w:hAnsi="宋体" w:cs="黑体"/>
                <w:kern w:val="0"/>
                <w:sz w:val="21"/>
                <w:szCs w:val="21"/>
                <w:highlight w:val="none"/>
              </w:rPr>
            </w:pPr>
          </w:p>
        </w:tc>
      </w:tr>
      <w:tr w14:paraId="391248B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57" w:type="dxa"/>
            <w:bottom w:w="0" w:type="dxa"/>
            <w:right w:w="57" w:type="dxa"/>
          </w:tblCellMar>
        </w:tblPrEx>
        <w:trPr>
          <w:trHeight w:val="567" w:hRule="atLeast"/>
          <w:jc w:val="center"/>
        </w:trPr>
        <w:tc>
          <w:tcPr>
            <w:tcW w:w="246" w:type="pct"/>
            <w:vAlign w:val="center"/>
          </w:tcPr>
          <w:p w14:paraId="7D0A96F7">
            <w:pPr>
              <w:autoSpaceDE w:val="0"/>
              <w:autoSpaceDN w:val="0"/>
              <w:adjustRightInd w:val="0"/>
              <w:snapToGrid w:val="0"/>
              <w:jc w:val="center"/>
              <w:rPr>
                <w:rFonts w:ascii="宋体" w:hAnsi="宋体" w:eastAsia="仿宋" w:cs="黑体"/>
                <w:kern w:val="0"/>
                <w:sz w:val="21"/>
                <w:szCs w:val="21"/>
                <w:highlight w:val="none"/>
              </w:rPr>
            </w:pPr>
            <w:r>
              <w:rPr>
                <w:rFonts w:hint="eastAsia" w:ascii="宋体" w:hAnsi="宋体" w:cs="黑体"/>
                <w:kern w:val="0"/>
                <w:sz w:val="21"/>
                <w:szCs w:val="21"/>
                <w:highlight w:val="none"/>
              </w:rPr>
              <w:t>2</w:t>
            </w:r>
          </w:p>
        </w:tc>
        <w:tc>
          <w:tcPr>
            <w:tcW w:w="789" w:type="pct"/>
            <w:vAlign w:val="center"/>
          </w:tcPr>
          <w:p w14:paraId="11ACE270">
            <w:pPr>
              <w:autoSpaceDE w:val="0"/>
              <w:autoSpaceDN w:val="0"/>
              <w:adjustRightInd w:val="0"/>
              <w:snapToGrid w:val="0"/>
              <w:jc w:val="center"/>
              <w:rPr>
                <w:rFonts w:ascii="宋体" w:hAnsi="宋体" w:eastAsia="仿宋" w:cs="黑体"/>
                <w:kern w:val="0"/>
                <w:sz w:val="21"/>
                <w:szCs w:val="21"/>
                <w:highlight w:val="none"/>
              </w:rPr>
            </w:pPr>
          </w:p>
        </w:tc>
        <w:tc>
          <w:tcPr>
            <w:tcW w:w="880" w:type="pct"/>
            <w:vAlign w:val="center"/>
          </w:tcPr>
          <w:p w14:paraId="128395C4">
            <w:pPr>
              <w:autoSpaceDE w:val="0"/>
              <w:autoSpaceDN w:val="0"/>
              <w:adjustRightInd w:val="0"/>
              <w:snapToGrid w:val="0"/>
              <w:jc w:val="center"/>
              <w:rPr>
                <w:rFonts w:ascii="宋体" w:hAnsi="宋体" w:eastAsia="仿宋" w:cs="黑体"/>
                <w:kern w:val="0"/>
                <w:sz w:val="21"/>
                <w:szCs w:val="21"/>
                <w:highlight w:val="none"/>
              </w:rPr>
            </w:pPr>
          </w:p>
        </w:tc>
        <w:tc>
          <w:tcPr>
            <w:tcW w:w="916" w:type="pct"/>
            <w:vAlign w:val="center"/>
          </w:tcPr>
          <w:p w14:paraId="5E43DC76">
            <w:pPr>
              <w:autoSpaceDE w:val="0"/>
              <w:autoSpaceDN w:val="0"/>
              <w:adjustRightInd w:val="0"/>
              <w:snapToGrid w:val="0"/>
              <w:jc w:val="center"/>
              <w:rPr>
                <w:rFonts w:ascii="宋体" w:hAnsi="宋体" w:eastAsia="仿宋" w:cs="黑体"/>
                <w:kern w:val="0"/>
                <w:sz w:val="21"/>
                <w:szCs w:val="21"/>
                <w:highlight w:val="none"/>
              </w:rPr>
            </w:pPr>
          </w:p>
        </w:tc>
        <w:tc>
          <w:tcPr>
            <w:tcW w:w="567" w:type="pct"/>
            <w:vAlign w:val="center"/>
          </w:tcPr>
          <w:p w14:paraId="46F3CAC7">
            <w:pPr>
              <w:autoSpaceDE w:val="0"/>
              <w:autoSpaceDN w:val="0"/>
              <w:adjustRightInd w:val="0"/>
              <w:snapToGrid w:val="0"/>
              <w:jc w:val="center"/>
              <w:rPr>
                <w:rFonts w:ascii="宋体" w:hAnsi="宋体" w:eastAsia="仿宋" w:cs="黑体"/>
                <w:kern w:val="0"/>
                <w:sz w:val="21"/>
                <w:szCs w:val="21"/>
                <w:highlight w:val="none"/>
              </w:rPr>
            </w:pPr>
          </w:p>
        </w:tc>
        <w:tc>
          <w:tcPr>
            <w:tcW w:w="486" w:type="pct"/>
            <w:vAlign w:val="center"/>
          </w:tcPr>
          <w:p w14:paraId="65B75BF3">
            <w:pPr>
              <w:autoSpaceDE w:val="0"/>
              <w:autoSpaceDN w:val="0"/>
              <w:adjustRightInd w:val="0"/>
              <w:snapToGrid w:val="0"/>
              <w:jc w:val="center"/>
              <w:rPr>
                <w:rFonts w:ascii="宋体" w:hAnsi="宋体" w:eastAsia="仿宋" w:cs="黑体"/>
                <w:kern w:val="0"/>
                <w:sz w:val="21"/>
                <w:szCs w:val="21"/>
                <w:highlight w:val="none"/>
              </w:rPr>
            </w:pPr>
          </w:p>
        </w:tc>
        <w:tc>
          <w:tcPr>
            <w:tcW w:w="433" w:type="pct"/>
            <w:vAlign w:val="center"/>
          </w:tcPr>
          <w:p w14:paraId="3872325D">
            <w:pPr>
              <w:autoSpaceDE w:val="0"/>
              <w:autoSpaceDN w:val="0"/>
              <w:adjustRightInd w:val="0"/>
              <w:snapToGrid w:val="0"/>
              <w:jc w:val="center"/>
              <w:rPr>
                <w:rFonts w:ascii="宋体" w:hAnsi="宋体" w:eastAsia="仿宋" w:cs="黑体"/>
                <w:kern w:val="0"/>
                <w:sz w:val="21"/>
                <w:szCs w:val="21"/>
                <w:highlight w:val="none"/>
              </w:rPr>
            </w:pPr>
          </w:p>
        </w:tc>
        <w:tc>
          <w:tcPr>
            <w:tcW w:w="678" w:type="pct"/>
            <w:vAlign w:val="center"/>
          </w:tcPr>
          <w:p w14:paraId="57CD01EF">
            <w:pPr>
              <w:autoSpaceDE w:val="0"/>
              <w:autoSpaceDN w:val="0"/>
              <w:adjustRightInd w:val="0"/>
              <w:snapToGrid w:val="0"/>
              <w:jc w:val="center"/>
              <w:rPr>
                <w:rFonts w:ascii="宋体" w:hAnsi="宋体" w:cs="黑体"/>
                <w:kern w:val="0"/>
                <w:sz w:val="21"/>
                <w:szCs w:val="21"/>
                <w:highlight w:val="none"/>
              </w:rPr>
            </w:pPr>
          </w:p>
        </w:tc>
      </w:tr>
      <w:tr w14:paraId="08AA4D25">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57" w:type="dxa"/>
            <w:bottom w:w="0" w:type="dxa"/>
            <w:right w:w="57" w:type="dxa"/>
          </w:tblCellMar>
        </w:tblPrEx>
        <w:trPr>
          <w:trHeight w:val="567" w:hRule="atLeast"/>
          <w:jc w:val="center"/>
        </w:trPr>
        <w:tc>
          <w:tcPr>
            <w:tcW w:w="246" w:type="pct"/>
            <w:vAlign w:val="center"/>
          </w:tcPr>
          <w:p w14:paraId="5CE8B33F">
            <w:pPr>
              <w:autoSpaceDE w:val="0"/>
              <w:autoSpaceDN w:val="0"/>
              <w:adjustRightInd w:val="0"/>
              <w:snapToGrid w:val="0"/>
              <w:jc w:val="center"/>
              <w:rPr>
                <w:rFonts w:ascii="宋体" w:hAnsi="宋体" w:eastAsia="仿宋" w:cs="黑体"/>
                <w:kern w:val="0"/>
                <w:sz w:val="21"/>
                <w:szCs w:val="21"/>
                <w:highlight w:val="none"/>
              </w:rPr>
            </w:pPr>
            <w:r>
              <w:rPr>
                <w:rFonts w:hint="eastAsia" w:ascii="宋体" w:hAnsi="宋体" w:cs="黑体"/>
                <w:kern w:val="0"/>
                <w:sz w:val="21"/>
                <w:szCs w:val="21"/>
                <w:highlight w:val="none"/>
              </w:rPr>
              <w:t>3</w:t>
            </w:r>
          </w:p>
        </w:tc>
        <w:tc>
          <w:tcPr>
            <w:tcW w:w="789" w:type="pct"/>
            <w:vAlign w:val="center"/>
          </w:tcPr>
          <w:p w14:paraId="7CE4DED2">
            <w:pPr>
              <w:autoSpaceDE w:val="0"/>
              <w:autoSpaceDN w:val="0"/>
              <w:adjustRightInd w:val="0"/>
              <w:snapToGrid w:val="0"/>
              <w:jc w:val="center"/>
              <w:rPr>
                <w:rFonts w:ascii="宋体" w:hAnsi="宋体" w:eastAsia="仿宋" w:cs="黑体"/>
                <w:kern w:val="0"/>
                <w:sz w:val="21"/>
                <w:szCs w:val="21"/>
                <w:highlight w:val="none"/>
              </w:rPr>
            </w:pPr>
          </w:p>
        </w:tc>
        <w:tc>
          <w:tcPr>
            <w:tcW w:w="880" w:type="pct"/>
            <w:vAlign w:val="center"/>
          </w:tcPr>
          <w:p w14:paraId="2B9EF8A3">
            <w:pPr>
              <w:autoSpaceDE w:val="0"/>
              <w:autoSpaceDN w:val="0"/>
              <w:adjustRightInd w:val="0"/>
              <w:snapToGrid w:val="0"/>
              <w:jc w:val="center"/>
              <w:rPr>
                <w:rFonts w:ascii="宋体" w:hAnsi="宋体" w:eastAsia="仿宋" w:cs="黑体"/>
                <w:kern w:val="0"/>
                <w:sz w:val="21"/>
                <w:szCs w:val="21"/>
                <w:highlight w:val="none"/>
              </w:rPr>
            </w:pPr>
          </w:p>
        </w:tc>
        <w:tc>
          <w:tcPr>
            <w:tcW w:w="916" w:type="pct"/>
            <w:vAlign w:val="center"/>
          </w:tcPr>
          <w:p w14:paraId="0C67D1F4">
            <w:pPr>
              <w:autoSpaceDE w:val="0"/>
              <w:autoSpaceDN w:val="0"/>
              <w:adjustRightInd w:val="0"/>
              <w:snapToGrid w:val="0"/>
              <w:jc w:val="center"/>
              <w:rPr>
                <w:rFonts w:ascii="宋体" w:hAnsi="宋体" w:eastAsia="仿宋" w:cs="黑体"/>
                <w:kern w:val="0"/>
                <w:sz w:val="21"/>
                <w:szCs w:val="21"/>
                <w:highlight w:val="none"/>
              </w:rPr>
            </w:pPr>
          </w:p>
        </w:tc>
        <w:tc>
          <w:tcPr>
            <w:tcW w:w="567" w:type="pct"/>
            <w:vAlign w:val="center"/>
          </w:tcPr>
          <w:p w14:paraId="1E7A0892">
            <w:pPr>
              <w:autoSpaceDE w:val="0"/>
              <w:autoSpaceDN w:val="0"/>
              <w:adjustRightInd w:val="0"/>
              <w:snapToGrid w:val="0"/>
              <w:jc w:val="center"/>
              <w:rPr>
                <w:rFonts w:ascii="宋体" w:hAnsi="宋体" w:eastAsia="仿宋" w:cs="黑体"/>
                <w:kern w:val="0"/>
                <w:sz w:val="21"/>
                <w:szCs w:val="21"/>
                <w:highlight w:val="none"/>
              </w:rPr>
            </w:pPr>
          </w:p>
        </w:tc>
        <w:tc>
          <w:tcPr>
            <w:tcW w:w="486" w:type="pct"/>
            <w:vAlign w:val="center"/>
          </w:tcPr>
          <w:p w14:paraId="22092119">
            <w:pPr>
              <w:autoSpaceDE w:val="0"/>
              <w:autoSpaceDN w:val="0"/>
              <w:adjustRightInd w:val="0"/>
              <w:snapToGrid w:val="0"/>
              <w:jc w:val="center"/>
              <w:rPr>
                <w:rFonts w:ascii="宋体" w:hAnsi="宋体" w:eastAsia="仿宋" w:cs="黑体"/>
                <w:kern w:val="0"/>
                <w:sz w:val="21"/>
                <w:szCs w:val="21"/>
                <w:highlight w:val="none"/>
              </w:rPr>
            </w:pPr>
          </w:p>
        </w:tc>
        <w:tc>
          <w:tcPr>
            <w:tcW w:w="433" w:type="pct"/>
            <w:vAlign w:val="center"/>
          </w:tcPr>
          <w:p w14:paraId="55972A0B">
            <w:pPr>
              <w:autoSpaceDE w:val="0"/>
              <w:autoSpaceDN w:val="0"/>
              <w:adjustRightInd w:val="0"/>
              <w:snapToGrid w:val="0"/>
              <w:jc w:val="center"/>
              <w:rPr>
                <w:rFonts w:ascii="宋体" w:hAnsi="宋体" w:eastAsia="仿宋" w:cs="黑体"/>
                <w:kern w:val="0"/>
                <w:sz w:val="21"/>
                <w:szCs w:val="21"/>
                <w:highlight w:val="none"/>
              </w:rPr>
            </w:pPr>
          </w:p>
        </w:tc>
        <w:tc>
          <w:tcPr>
            <w:tcW w:w="678" w:type="pct"/>
            <w:vAlign w:val="center"/>
          </w:tcPr>
          <w:p w14:paraId="5F827CD1">
            <w:pPr>
              <w:autoSpaceDE w:val="0"/>
              <w:autoSpaceDN w:val="0"/>
              <w:adjustRightInd w:val="0"/>
              <w:snapToGrid w:val="0"/>
              <w:jc w:val="center"/>
              <w:rPr>
                <w:rFonts w:ascii="宋体" w:hAnsi="宋体" w:cs="黑体"/>
                <w:kern w:val="0"/>
                <w:sz w:val="21"/>
                <w:szCs w:val="21"/>
                <w:highlight w:val="none"/>
              </w:rPr>
            </w:pPr>
          </w:p>
        </w:tc>
      </w:tr>
      <w:tr w14:paraId="73AA78EA">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57" w:type="dxa"/>
            <w:bottom w:w="0" w:type="dxa"/>
            <w:right w:w="57" w:type="dxa"/>
          </w:tblCellMar>
        </w:tblPrEx>
        <w:trPr>
          <w:trHeight w:val="567" w:hRule="atLeast"/>
          <w:jc w:val="center"/>
        </w:trPr>
        <w:tc>
          <w:tcPr>
            <w:tcW w:w="246" w:type="pct"/>
            <w:vAlign w:val="center"/>
          </w:tcPr>
          <w:p w14:paraId="5B4096ED">
            <w:pPr>
              <w:autoSpaceDE w:val="0"/>
              <w:autoSpaceDN w:val="0"/>
              <w:adjustRightInd w:val="0"/>
              <w:snapToGrid w:val="0"/>
              <w:jc w:val="center"/>
              <w:rPr>
                <w:rFonts w:ascii="宋体" w:hAnsi="宋体" w:eastAsia="仿宋" w:cs="黑体"/>
                <w:kern w:val="0"/>
                <w:sz w:val="21"/>
                <w:szCs w:val="21"/>
                <w:highlight w:val="none"/>
              </w:rPr>
            </w:pPr>
            <w:r>
              <w:rPr>
                <w:rFonts w:hint="eastAsia" w:ascii="宋体" w:hAnsi="宋体" w:cs="黑体"/>
                <w:kern w:val="0"/>
                <w:sz w:val="21"/>
                <w:szCs w:val="21"/>
                <w:highlight w:val="none"/>
              </w:rPr>
              <w:t>4</w:t>
            </w:r>
          </w:p>
        </w:tc>
        <w:tc>
          <w:tcPr>
            <w:tcW w:w="789" w:type="pct"/>
            <w:vAlign w:val="center"/>
          </w:tcPr>
          <w:p w14:paraId="3565B4B4">
            <w:pPr>
              <w:autoSpaceDE w:val="0"/>
              <w:autoSpaceDN w:val="0"/>
              <w:adjustRightInd w:val="0"/>
              <w:snapToGrid w:val="0"/>
              <w:jc w:val="center"/>
              <w:rPr>
                <w:rFonts w:ascii="宋体" w:hAnsi="宋体" w:eastAsia="仿宋" w:cs="黑体"/>
                <w:kern w:val="0"/>
                <w:sz w:val="21"/>
                <w:szCs w:val="21"/>
                <w:highlight w:val="none"/>
              </w:rPr>
            </w:pPr>
          </w:p>
        </w:tc>
        <w:tc>
          <w:tcPr>
            <w:tcW w:w="880" w:type="pct"/>
            <w:vAlign w:val="center"/>
          </w:tcPr>
          <w:p w14:paraId="649B2FF6">
            <w:pPr>
              <w:autoSpaceDE w:val="0"/>
              <w:autoSpaceDN w:val="0"/>
              <w:adjustRightInd w:val="0"/>
              <w:snapToGrid w:val="0"/>
              <w:jc w:val="center"/>
              <w:rPr>
                <w:rFonts w:ascii="宋体" w:hAnsi="宋体" w:eastAsia="仿宋" w:cs="黑体"/>
                <w:kern w:val="0"/>
                <w:sz w:val="21"/>
                <w:szCs w:val="21"/>
                <w:highlight w:val="none"/>
              </w:rPr>
            </w:pPr>
          </w:p>
        </w:tc>
        <w:tc>
          <w:tcPr>
            <w:tcW w:w="916" w:type="pct"/>
            <w:vAlign w:val="center"/>
          </w:tcPr>
          <w:p w14:paraId="090B5B83">
            <w:pPr>
              <w:autoSpaceDE w:val="0"/>
              <w:autoSpaceDN w:val="0"/>
              <w:adjustRightInd w:val="0"/>
              <w:snapToGrid w:val="0"/>
              <w:jc w:val="center"/>
              <w:rPr>
                <w:rFonts w:ascii="宋体" w:hAnsi="宋体" w:eastAsia="仿宋" w:cs="黑体"/>
                <w:kern w:val="0"/>
                <w:sz w:val="21"/>
                <w:szCs w:val="21"/>
                <w:highlight w:val="none"/>
              </w:rPr>
            </w:pPr>
          </w:p>
        </w:tc>
        <w:tc>
          <w:tcPr>
            <w:tcW w:w="567" w:type="pct"/>
            <w:vAlign w:val="center"/>
          </w:tcPr>
          <w:p w14:paraId="4CAAE5BD">
            <w:pPr>
              <w:autoSpaceDE w:val="0"/>
              <w:autoSpaceDN w:val="0"/>
              <w:adjustRightInd w:val="0"/>
              <w:snapToGrid w:val="0"/>
              <w:jc w:val="center"/>
              <w:rPr>
                <w:rFonts w:ascii="宋体" w:hAnsi="宋体" w:eastAsia="仿宋" w:cs="黑体"/>
                <w:kern w:val="0"/>
                <w:sz w:val="21"/>
                <w:szCs w:val="21"/>
                <w:highlight w:val="none"/>
              </w:rPr>
            </w:pPr>
          </w:p>
        </w:tc>
        <w:tc>
          <w:tcPr>
            <w:tcW w:w="486" w:type="pct"/>
            <w:vAlign w:val="center"/>
          </w:tcPr>
          <w:p w14:paraId="3D9BF21A">
            <w:pPr>
              <w:autoSpaceDE w:val="0"/>
              <w:autoSpaceDN w:val="0"/>
              <w:adjustRightInd w:val="0"/>
              <w:snapToGrid w:val="0"/>
              <w:jc w:val="center"/>
              <w:rPr>
                <w:rFonts w:ascii="宋体" w:hAnsi="宋体" w:eastAsia="仿宋" w:cs="黑体"/>
                <w:kern w:val="0"/>
                <w:sz w:val="21"/>
                <w:szCs w:val="21"/>
                <w:highlight w:val="none"/>
              </w:rPr>
            </w:pPr>
          </w:p>
        </w:tc>
        <w:tc>
          <w:tcPr>
            <w:tcW w:w="433" w:type="pct"/>
            <w:vAlign w:val="center"/>
          </w:tcPr>
          <w:p w14:paraId="4FD1EF9E">
            <w:pPr>
              <w:autoSpaceDE w:val="0"/>
              <w:autoSpaceDN w:val="0"/>
              <w:adjustRightInd w:val="0"/>
              <w:snapToGrid w:val="0"/>
              <w:jc w:val="center"/>
              <w:rPr>
                <w:rFonts w:ascii="宋体" w:hAnsi="宋体" w:eastAsia="仿宋" w:cs="黑体"/>
                <w:kern w:val="0"/>
                <w:sz w:val="21"/>
                <w:szCs w:val="21"/>
                <w:highlight w:val="none"/>
              </w:rPr>
            </w:pPr>
          </w:p>
        </w:tc>
        <w:tc>
          <w:tcPr>
            <w:tcW w:w="678" w:type="pct"/>
            <w:vAlign w:val="center"/>
          </w:tcPr>
          <w:p w14:paraId="1669CC5B">
            <w:pPr>
              <w:autoSpaceDE w:val="0"/>
              <w:autoSpaceDN w:val="0"/>
              <w:adjustRightInd w:val="0"/>
              <w:snapToGrid w:val="0"/>
              <w:jc w:val="center"/>
              <w:rPr>
                <w:rFonts w:ascii="宋体" w:hAnsi="宋体" w:cs="黑体"/>
                <w:kern w:val="0"/>
                <w:sz w:val="21"/>
                <w:szCs w:val="21"/>
                <w:highlight w:val="none"/>
              </w:rPr>
            </w:pPr>
          </w:p>
        </w:tc>
      </w:tr>
      <w:tr w14:paraId="04836685">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57" w:type="dxa"/>
            <w:bottom w:w="0" w:type="dxa"/>
            <w:right w:w="57" w:type="dxa"/>
          </w:tblCellMar>
        </w:tblPrEx>
        <w:trPr>
          <w:trHeight w:val="567" w:hRule="atLeast"/>
          <w:jc w:val="center"/>
        </w:trPr>
        <w:tc>
          <w:tcPr>
            <w:tcW w:w="246" w:type="pct"/>
            <w:vAlign w:val="center"/>
          </w:tcPr>
          <w:p w14:paraId="160D2F02">
            <w:pPr>
              <w:autoSpaceDE w:val="0"/>
              <w:autoSpaceDN w:val="0"/>
              <w:adjustRightInd w:val="0"/>
              <w:snapToGrid w:val="0"/>
              <w:jc w:val="center"/>
              <w:rPr>
                <w:rFonts w:ascii="宋体" w:hAnsi="宋体" w:eastAsia="仿宋" w:cs="黑体"/>
                <w:kern w:val="0"/>
                <w:sz w:val="21"/>
                <w:szCs w:val="21"/>
                <w:highlight w:val="none"/>
              </w:rPr>
            </w:pPr>
            <w:r>
              <w:rPr>
                <w:rFonts w:hint="eastAsia" w:ascii="宋体" w:hAnsi="宋体" w:cs="黑体"/>
                <w:kern w:val="0"/>
                <w:sz w:val="21"/>
                <w:szCs w:val="21"/>
                <w:highlight w:val="none"/>
              </w:rPr>
              <w:t>5</w:t>
            </w:r>
          </w:p>
        </w:tc>
        <w:tc>
          <w:tcPr>
            <w:tcW w:w="789" w:type="pct"/>
            <w:vAlign w:val="center"/>
          </w:tcPr>
          <w:p w14:paraId="015E1BF0">
            <w:pPr>
              <w:autoSpaceDE w:val="0"/>
              <w:autoSpaceDN w:val="0"/>
              <w:adjustRightInd w:val="0"/>
              <w:snapToGrid w:val="0"/>
              <w:jc w:val="center"/>
              <w:rPr>
                <w:rFonts w:ascii="宋体" w:hAnsi="宋体" w:eastAsia="仿宋" w:cs="黑体"/>
                <w:kern w:val="0"/>
                <w:sz w:val="21"/>
                <w:szCs w:val="21"/>
                <w:highlight w:val="none"/>
              </w:rPr>
            </w:pPr>
          </w:p>
        </w:tc>
        <w:tc>
          <w:tcPr>
            <w:tcW w:w="880" w:type="pct"/>
            <w:vAlign w:val="center"/>
          </w:tcPr>
          <w:p w14:paraId="0B07C6FB">
            <w:pPr>
              <w:autoSpaceDE w:val="0"/>
              <w:autoSpaceDN w:val="0"/>
              <w:adjustRightInd w:val="0"/>
              <w:snapToGrid w:val="0"/>
              <w:jc w:val="center"/>
              <w:rPr>
                <w:rFonts w:ascii="宋体" w:hAnsi="宋体" w:eastAsia="仿宋" w:cs="黑体"/>
                <w:kern w:val="0"/>
                <w:sz w:val="21"/>
                <w:szCs w:val="21"/>
                <w:highlight w:val="none"/>
              </w:rPr>
            </w:pPr>
          </w:p>
        </w:tc>
        <w:tc>
          <w:tcPr>
            <w:tcW w:w="916" w:type="pct"/>
            <w:vAlign w:val="center"/>
          </w:tcPr>
          <w:p w14:paraId="40805273">
            <w:pPr>
              <w:autoSpaceDE w:val="0"/>
              <w:autoSpaceDN w:val="0"/>
              <w:adjustRightInd w:val="0"/>
              <w:snapToGrid w:val="0"/>
              <w:jc w:val="center"/>
              <w:rPr>
                <w:rFonts w:ascii="宋体" w:hAnsi="宋体" w:eastAsia="仿宋" w:cs="黑体"/>
                <w:kern w:val="0"/>
                <w:sz w:val="21"/>
                <w:szCs w:val="21"/>
                <w:highlight w:val="none"/>
              </w:rPr>
            </w:pPr>
          </w:p>
        </w:tc>
        <w:tc>
          <w:tcPr>
            <w:tcW w:w="567" w:type="pct"/>
            <w:vAlign w:val="center"/>
          </w:tcPr>
          <w:p w14:paraId="09518345">
            <w:pPr>
              <w:autoSpaceDE w:val="0"/>
              <w:autoSpaceDN w:val="0"/>
              <w:adjustRightInd w:val="0"/>
              <w:snapToGrid w:val="0"/>
              <w:jc w:val="center"/>
              <w:rPr>
                <w:rFonts w:ascii="宋体" w:hAnsi="宋体" w:eastAsia="仿宋" w:cs="黑体"/>
                <w:kern w:val="0"/>
                <w:sz w:val="21"/>
                <w:szCs w:val="21"/>
                <w:highlight w:val="none"/>
              </w:rPr>
            </w:pPr>
          </w:p>
        </w:tc>
        <w:tc>
          <w:tcPr>
            <w:tcW w:w="486" w:type="pct"/>
            <w:vAlign w:val="center"/>
          </w:tcPr>
          <w:p w14:paraId="0244E0EB">
            <w:pPr>
              <w:autoSpaceDE w:val="0"/>
              <w:autoSpaceDN w:val="0"/>
              <w:adjustRightInd w:val="0"/>
              <w:snapToGrid w:val="0"/>
              <w:jc w:val="center"/>
              <w:rPr>
                <w:rFonts w:ascii="宋体" w:hAnsi="宋体" w:eastAsia="仿宋" w:cs="黑体"/>
                <w:kern w:val="0"/>
                <w:sz w:val="21"/>
                <w:szCs w:val="21"/>
                <w:highlight w:val="none"/>
              </w:rPr>
            </w:pPr>
          </w:p>
        </w:tc>
        <w:tc>
          <w:tcPr>
            <w:tcW w:w="433" w:type="pct"/>
            <w:vAlign w:val="center"/>
          </w:tcPr>
          <w:p w14:paraId="4E4F59CC">
            <w:pPr>
              <w:autoSpaceDE w:val="0"/>
              <w:autoSpaceDN w:val="0"/>
              <w:adjustRightInd w:val="0"/>
              <w:snapToGrid w:val="0"/>
              <w:jc w:val="center"/>
              <w:rPr>
                <w:rFonts w:ascii="宋体" w:hAnsi="宋体" w:eastAsia="仿宋" w:cs="黑体"/>
                <w:kern w:val="0"/>
                <w:sz w:val="21"/>
                <w:szCs w:val="21"/>
                <w:highlight w:val="none"/>
              </w:rPr>
            </w:pPr>
          </w:p>
        </w:tc>
        <w:tc>
          <w:tcPr>
            <w:tcW w:w="678" w:type="pct"/>
            <w:vAlign w:val="center"/>
          </w:tcPr>
          <w:p w14:paraId="78367BB6">
            <w:pPr>
              <w:autoSpaceDE w:val="0"/>
              <w:autoSpaceDN w:val="0"/>
              <w:adjustRightInd w:val="0"/>
              <w:snapToGrid w:val="0"/>
              <w:jc w:val="center"/>
              <w:rPr>
                <w:rFonts w:ascii="宋体" w:hAnsi="宋体" w:cs="黑体"/>
                <w:kern w:val="0"/>
                <w:sz w:val="21"/>
                <w:szCs w:val="21"/>
                <w:highlight w:val="none"/>
              </w:rPr>
            </w:pPr>
          </w:p>
        </w:tc>
      </w:tr>
      <w:tr w14:paraId="077AABF8">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57" w:type="dxa"/>
            <w:bottom w:w="0" w:type="dxa"/>
            <w:right w:w="57" w:type="dxa"/>
          </w:tblCellMar>
        </w:tblPrEx>
        <w:trPr>
          <w:trHeight w:val="567" w:hRule="atLeast"/>
          <w:jc w:val="center"/>
        </w:trPr>
        <w:tc>
          <w:tcPr>
            <w:tcW w:w="246" w:type="pct"/>
            <w:vAlign w:val="center"/>
          </w:tcPr>
          <w:p w14:paraId="210A589D">
            <w:pPr>
              <w:autoSpaceDE w:val="0"/>
              <w:autoSpaceDN w:val="0"/>
              <w:adjustRightInd w:val="0"/>
              <w:snapToGrid w:val="0"/>
              <w:jc w:val="center"/>
              <w:rPr>
                <w:rFonts w:ascii="宋体" w:hAnsi="宋体" w:eastAsia="仿宋" w:cs="黑体"/>
                <w:kern w:val="0"/>
                <w:sz w:val="21"/>
                <w:szCs w:val="21"/>
                <w:highlight w:val="none"/>
              </w:rPr>
            </w:pPr>
            <w:r>
              <w:rPr>
                <w:rFonts w:hint="eastAsia" w:ascii="宋体" w:hAnsi="宋体" w:cs="黑体"/>
                <w:kern w:val="0"/>
                <w:sz w:val="21"/>
                <w:szCs w:val="21"/>
                <w:highlight w:val="none"/>
              </w:rPr>
              <w:t>6</w:t>
            </w:r>
          </w:p>
        </w:tc>
        <w:tc>
          <w:tcPr>
            <w:tcW w:w="789" w:type="pct"/>
            <w:vAlign w:val="center"/>
          </w:tcPr>
          <w:p w14:paraId="4AC02F89">
            <w:pPr>
              <w:autoSpaceDE w:val="0"/>
              <w:autoSpaceDN w:val="0"/>
              <w:adjustRightInd w:val="0"/>
              <w:snapToGrid w:val="0"/>
              <w:jc w:val="center"/>
              <w:rPr>
                <w:rFonts w:ascii="宋体" w:hAnsi="宋体" w:eastAsia="仿宋" w:cs="黑体"/>
                <w:kern w:val="0"/>
                <w:sz w:val="21"/>
                <w:szCs w:val="21"/>
                <w:highlight w:val="none"/>
              </w:rPr>
            </w:pPr>
          </w:p>
        </w:tc>
        <w:tc>
          <w:tcPr>
            <w:tcW w:w="880" w:type="pct"/>
            <w:vAlign w:val="center"/>
          </w:tcPr>
          <w:p w14:paraId="4B977020">
            <w:pPr>
              <w:autoSpaceDE w:val="0"/>
              <w:autoSpaceDN w:val="0"/>
              <w:adjustRightInd w:val="0"/>
              <w:snapToGrid w:val="0"/>
              <w:jc w:val="center"/>
              <w:rPr>
                <w:rFonts w:ascii="宋体" w:hAnsi="宋体" w:eastAsia="仿宋" w:cs="黑体"/>
                <w:kern w:val="0"/>
                <w:sz w:val="21"/>
                <w:szCs w:val="21"/>
                <w:highlight w:val="none"/>
              </w:rPr>
            </w:pPr>
          </w:p>
        </w:tc>
        <w:tc>
          <w:tcPr>
            <w:tcW w:w="916" w:type="pct"/>
            <w:vAlign w:val="center"/>
          </w:tcPr>
          <w:p w14:paraId="66C16178">
            <w:pPr>
              <w:autoSpaceDE w:val="0"/>
              <w:autoSpaceDN w:val="0"/>
              <w:adjustRightInd w:val="0"/>
              <w:snapToGrid w:val="0"/>
              <w:jc w:val="center"/>
              <w:rPr>
                <w:rFonts w:ascii="宋体" w:hAnsi="宋体" w:eastAsia="仿宋" w:cs="黑体"/>
                <w:kern w:val="0"/>
                <w:sz w:val="21"/>
                <w:szCs w:val="21"/>
                <w:highlight w:val="none"/>
              </w:rPr>
            </w:pPr>
          </w:p>
        </w:tc>
        <w:tc>
          <w:tcPr>
            <w:tcW w:w="567" w:type="pct"/>
            <w:vAlign w:val="center"/>
          </w:tcPr>
          <w:p w14:paraId="65BB9216">
            <w:pPr>
              <w:autoSpaceDE w:val="0"/>
              <w:autoSpaceDN w:val="0"/>
              <w:adjustRightInd w:val="0"/>
              <w:snapToGrid w:val="0"/>
              <w:jc w:val="center"/>
              <w:rPr>
                <w:rFonts w:ascii="宋体" w:hAnsi="宋体" w:eastAsia="仿宋" w:cs="黑体"/>
                <w:kern w:val="0"/>
                <w:sz w:val="21"/>
                <w:szCs w:val="21"/>
                <w:highlight w:val="none"/>
              </w:rPr>
            </w:pPr>
          </w:p>
        </w:tc>
        <w:tc>
          <w:tcPr>
            <w:tcW w:w="486" w:type="pct"/>
            <w:vAlign w:val="center"/>
          </w:tcPr>
          <w:p w14:paraId="281CECA7">
            <w:pPr>
              <w:autoSpaceDE w:val="0"/>
              <w:autoSpaceDN w:val="0"/>
              <w:adjustRightInd w:val="0"/>
              <w:snapToGrid w:val="0"/>
              <w:jc w:val="center"/>
              <w:rPr>
                <w:rFonts w:ascii="宋体" w:hAnsi="宋体" w:eastAsia="仿宋" w:cs="黑体"/>
                <w:kern w:val="0"/>
                <w:sz w:val="21"/>
                <w:szCs w:val="21"/>
                <w:highlight w:val="none"/>
              </w:rPr>
            </w:pPr>
          </w:p>
        </w:tc>
        <w:tc>
          <w:tcPr>
            <w:tcW w:w="433" w:type="pct"/>
            <w:vAlign w:val="center"/>
          </w:tcPr>
          <w:p w14:paraId="41667648">
            <w:pPr>
              <w:autoSpaceDE w:val="0"/>
              <w:autoSpaceDN w:val="0"/>
              <w:adjustRightInd w:val="0"/>
              <w:snapToGrid w:val="0"/>
              <w:jc w:val="center"/>
              <w:rPr>
                <w:rFonts w:ascii="宋体" w:hAnsi="宋体" w:eastAsia="仿宋" w:cs="黑体"/>
                <w:kern w:val="0"/>
                <w:sz w:val="21"/>
                <w:szCs w:val="21"/>
                <w:highlight w:val="none"/>
              </w:rPr>
            </w:pPr>
          </w:p>
        </w:tc>
        <w:tc>
          <w:tcPr>
            <w:tcW w:w="678" w:type="pct"/>
            <w:vAlign w:val="center"/>
          </w:tcPr>
          <w:p w14:paraId="1FE5ED50">
            <w:pPr>
              <w:autoSpaceDE w:val="0"/>
              <w:autoSpaceDN w:val="0"/>
              <w:adjustRightInd w:val="0"/>
              <w:snapToGrid w:val="0"/>
              <w:jc w:val="center"/>
              <w:rPr>
                <w:rFonts w:ascii="宋体" w:hAnsi="宋体" w:cs="黑体"/>
                <w:kern w:val="0"/>
                <w:sz w:val="21"/>
                <w:szCs w:val="21"/>
                <w:highlight w:val="none"/>
              </w:rPr>
            </w:pPr>
          </w:p>
        </w:tc>
      </w:tr>
      <w:tr w14:paraId="071E555A">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57" w:type="dxa"/>
            <w:bottom w:w="0" w:type="dxa"/>
            <w:right w:w="57" w:type="dxa"/>
          </w:tblCellMar>
        </w:tblPrEx>
        <w:trPr>
          <w:trHeight w:val="567" w:hRule="atLeast"/>
          <w:jc w:val="center"/>
        </w:trPr>
        <w:tc>
          <w:tcPr>
            <w:tcW w:w="246" w:type="pct"/>
            <w:vAlign w:val="center"/>
          </w:tcPr>
          <w:p w14:paraId="235566DE">
            <w:pPr>
              <w:autoSpaceDE w:val="0"/>
              <w:autoSpaceDN w:val="0"/>
              <w:adjustRightInd w:val="0"/>
              <w:snapToGrid w:val="0"/>
              <w:jc w:val="center"/>
              <w:rPr>
                <w:rFonts w:ascii="宋体" w:hAnsi="宋体" w:eastAsia="宋体" w:cs="黑体"/>
                <w:kern w:val="0"/>
                <w:sz w:val="21"/>
                <w:szCs w:val="21"/>
                <w:highlight w:val="none"/>
              </w:rPr>
            </w:pPr>
            <w:r>
              <w:rPr>
                <w:rFonts w:hint="eastAsia" w:ascii="宋体" w:hAnsi="宋体" w:eastAsia="宋体" w:cs="黑体"/>
                <w:kern w:val="0"/>
                <w:sz w:val="21"/>
                <w:szCs w:val="21"/>
                <w:highlight w:val="none"/>
              </w:rPr>
              <w:t>…</w:t>
            </w:r>
          </w:p>
        </w:tc>
        <w:tc>
          <w:tcPr>
            <w:tcW w:w="789" w:type="pct"/>
            <w:vAlign w:val="center"/>
          </w:tcPr>
          <w:p w14:paraId="55804054">
            <w:pPr>
              <w:autoSpaceDE w:val="0"/>
              <w:autoSpaceDN w:val="0"/>
              <w:adjustRightInd w:val="0"/>
              <w:snapToGrid w:val="0"/>
              <w:jc w:val="center"/>
              <w:rPr>
                <w:rFonts w:ascii="宋体" w:hAnsi="宋体" w:eastAsia="仿宋" w:cs="黑体"/>
                <w:kern w:val="0"/>
                <w:sz w:val="21"/>
                <w:szCs w:val="21"/>
                <w:highlight w:val="none"/>
              </w:rPr>
            </w:pPr>
          </w:p>
        </w:tc>
        <w:tc>
          <w:tcPr>
            <w:tcW w:w="880" w:type="pct"/>
            <w:vAlign w:val="center"/>
          </w:tcPr>
          <w:p w14:paraId="27855291">
            <w:pPr>
              <w:autoSpaceDE w:val="0"/>
              <w:autoSpaceDN w:val="0"/>
              <w:adjustRightInd w:val="0"/>
              <w:snapToGrid w:val="0"/>
              <w:jc w:val="center"/>
              <w:rPr>
                <w:rFonts w:ascii="宋体" w:hAnsi="宋体" w:eastAsia="仿宋" w:cs="黑体"/>
                <w:kern w:val="0"/>
                <w:sz w:val="21"/>
                <w:szCs w:val="21"/>
                <w:highlight w:val="none"/>
              </w:rPr>
            </w:pPr>
          </w:p>
        </w:tc>
        <w:tc>
          <w:tcPr>
            <w:tcW w:w="916" w:type="pct"/>
            <w:vAlign w:val="center"/>
          </w:tcPr>
          <w:p w14:paraId="72CB3482">
            <w:pPr>
              <w:autoSpaceDE w:val="0"/>
              <w:autoSpaceDN w:val="0"/>
              <w:adjustRightInd w:val="0"/>
              <w:snapToGrid w:val="0"/>
              <w:jc w:val="center"/>
              <w:rPr>
                <w:rFonts w:ascii="宋体" w:hAnsi="宋体" w:eastAsia="仿宋" w:cs="黑体"/>
                <w:kern w:val="0"/>
                <w:sz w:val="21"/>
                <w:szCs w:val="21"/>
                <w:highlight w:val="none"/>
              </w:rPr>
            </w:pPr>
          </w:p>
        </w:tc>
        <w:tc>
          <w:tcPr>
            <w:tcW w:w="567" w:type="pct"/>
            <w:vAlign w:val="center"/>
          </w:tcPr>
          <w:p w14:paraId="6CFB817D">
            <w:pPr>
              <w:autoSpaceDE w:val="0"/>
              <w:autoSpaceDN w:val="0"/>
              <w:adjustRightInd w:val="0"/>
              <w:snapToGrid w:val="0"/>
              <w:jc w:val="center"/>
              <w:rPr>
                <w:rFonts w:ascii="宋体" w:hAnsi="宋体" w:eastAsia="仿宋" w:cs="黑体"/>
                <w:kern w:val="0"/>
                <w:sz w:val="21"/>
                <w:szCs w:val="21"/>
                <w:highlight w:val="none"/>
              </w:rPr>
            </w:pPr>
          </w:p>
        </w:tc>
        <w:tc>
          <w:tcPr>
            <w:tcW w:w="486" w:type="pct"/>
            <w:vAlign w:val="center"/>
          </w:tcPr>
          <w:p w14:paraId="38D3EB08">
            <w:pPr>
              <w:autoSpaceDE w:val="0"/>
              <w:autoSpaceDN w:val="0"/>
              <w:adjustRightInd w:val="0"/>
              <w:snapToGrid w:val="0"/>
              <w:jc w:val="center"/>
              <w:rPr>
                <w:rFonts w:ascii="宋体" w:hAnsi="宋体" w:eastAsia="仿宋" w:cs="黑体"/>
                <w:kern w:val="0"/>
                <w:sz w:val="21"/>
                <w:szCs w:val="21"/>
                <w:highlight w:val="none"/>
              </w:rPr>
            </w:pPr>
          </w:p>
        </w:tc>
        <w:tc>
          <w:tcPr>
            <w:tcW w:w="433" w:type="pct"/>
            <w:vAlign w:val="center"/>
          </w:tcPr>
          <w:p w14:paraId="0D0B77E1">
            <w:pPr>
              <w:autoSpaceDE w:val="0"/>
              <w:autoSpaceDN w:val="0"/>
              <w:adjustRightInd w:val="0"/>
              <w:snapToGrid w:val="0"/>
              <w:jc w:val="center"/>
              <w:rPr>
                <w:rFonts w:ascii="宋体" w:hAnsi="宋体" w:eastAsia="仿宋" w:cs="黑体"/>
                <w:kern w:val="0"/>
                <w:sz w:val="21"/>
                <w:szCs w:val="21"/>
                <w:highlight w:val="none"/>
              </w:rPr>
            </w:pPr>
          </w:p>
        </w:tc>
        <w:tc>
          <w:tcPr>
            <w:tcW w:w="678" w:type="pct"/>
            <w:vAlign w:val="center"/>
          </w:tcPr>
          <w:p w14:paraId="311C2705">
            <w:pPr>
              <w:autoSpaceDE w:val="0"/>
              <w:autoSpaceDN w:val="0"/>
              <w:adjustRightInd w:val="0"/>
              <w:snapToGrid w:val="0"/>
              <w:jc w:val="center"/>
              <w:rPr>
                <w:rFonts w:ascii="宋体" w:hAnsi="宋体" w:cs="黑体"/>
                <w:kern w:val="0"/>
                <w:sz w:val="21"/>
                <w:szCs w:val="21"/>
                <w:highlight w:val="none"/>
              </w:rPr>
            </w:pPr>
          </w:p>
        </w:tc>
      </w:tr>
    </w:tbl>
    <w:p w14:paraId="5C8414D8">
      <w:pPr>
        <w:overflowPunct w:val="0"/>
        <w:snapToGrid w:val="0"/>
        <w:spacing w:line="592" w:lineRule="exact"/>
        <w:jc w:val="left"/>
        <w:rPr>
          <w:rFonts w:ascii="宋体" w:hAnsi="宋体" w:eastAsia="黑体" w:cs="黑体"/>
          <w:color w:val="000000" w:themeColor="text1"/>
          <w:szCs w:val="32"/>
          <w:highlight w:val="none"/>
          <w14:textFill>
            <w14:solidFill>
              <w14:schemeClr w14:val="tx1"/>
            </w14:solidFill>
          </w14:textFill>
        </w:rPr>
        <w:sectPr>
          <w:headerReference r:id="rId205" w:type="default"/>
          <w:footerReference r:id="rId207" w:type="default"/>
          <w:headerReference r:id="rId206" w:type="even"/>
          <w:footerReference r:id="rId208" w:type="even"/>
          <w:pgSz w:w="16838" w:h="11906" w:orient="landscape"/>
          <w:pgMar w:top="1531" w:right="1814" w:bottom="1531" w:left="1985" w:header="851" w:footer="1134" w:gutter="0"/>
          <w:cols w:space="720" w:num="1"/>
          <w:docGrid w:linePitch="319" w:charSpace="0"/>
        </w:sectPr>
      </w:pPr>
    </w:p>
    <w:p w14:paraId="74781039">
      <w:pPr>
        <w:overflowPunct w:val="0"/>
        <w:snapToGrid w:val="0"/>
        <w:spacing w:line="592" w:lineRule="exact"/>
        <w:jc w:val="left"/>
        <w:rPr>
          <w:rFonts w:ascii="宋体" w:hAnsi="宋体" w:eastAsia="黑体" w:cs="黑体"/>
          <w:color w:val="000000" w:themeColor="text1"/>
          <w:szCs w:val="32"/>
          <w:highlight w:val="none"/>
          <w14:textFill>
            <w14:solidFill>
              <w14:schemeClr w14:val="tx1"/>
            </w14:solidFill>
          </w14:textFill>
        </w:rPr>
      </w:pPr>
      <w:r>
        <w:rPr>
          <w:rFonts w:hint="eastAsia" w:ascii="宋体" w:hAnsi="宋体" w:eastAsia="黑体" w:cs="黑体"/>
          <w:color w:val="000000" w:themeColor="text1"/>
          <w:szCs w:val="32"/>
          <w:highlight w:val="none"/>
          <w14:textFill>
            <w14:solidFill>
              <w14:schemeClr w14:val="tx1"/>
            </w14:solidFill>
          </w14:textFill>
        </w:rPr>
        <w:t>附件28</w:t>
      </w:r>
    </w:p>
    <w:p w14:paraId="12681D9B">
      <w:pPr>
        <w:pStyle w:val="2"/>
        <w:overflowPunct w:val="0"/>
        <w:spacing w:before="240" w:beforeLines="100" w:line="592" w:lineRule="exact"/>
        <w:ind w:firstLine="0" w:firstLineChars="0"/>
        <w:jc w:val="center"/>
        <w:rPr>
          <w:rFonts w:ascii="宋体" w:hAnsi="宋体" w:eastAsia="方正小标宋简体" w:cs="宋体"/>
          <w:color w:val="000000" w:themeColor="text1"/>
          <w:kern w:val="0"/>
          <w:sz w:val="44"/>
          <w:szCs w:val="44"/>
          <w:highlight w:val="none"/>
          <w14:textFill>
            <w14:solidFill>
              <w14:schemeClr w14:val="tx1"/>
            </w14:solidFill>
          </w14:textFill>
        </w:rPr>
      </w:pPr>
      <w:r>
        <w:rPr>
          <w:rFonts w:hint="eastAsia" w:ascii="宋体" w:hAnsi="宋体" w:eastAsia="方正小标宋简体" w:cs="宋体"/>
          <w:color w:val="000000" w:themeColor="text1"/>
          <w:kern w:val="0"/>
          <w:sz w:val="44"/>
          <w:szCs w:val="44"/>
          <w:highlight w:val="none"/>
          <w14:textFill>
            <w14:solidFill>
              <w14:schemeClr w14:val="tx1"/>
            </w14:solidFill>
          </w14:textFill>
        </w:rPr>
        <w:t>项目（政策）支出绩效目标申报表</w:t>
      </w:r>
    </w:p>
    <w:p w14:paraId="2BC0FD21">
      <w:pPr>
        <w:pStyle w:val="2"/>
        <w:overflowPunct w:val="0"/>
        <w:spacing w:before="144" w:beforeLines="60" w:after="240" w:afterLines="100" w:line="592" w:lineRule="exact"/>
        <w:ind w:firstLine="0" w:firstLineChars="0"/>
        <w:jc w:val="center"/>
        <w:rPr>
          <w:rFonts w:ascii="宋体" w:hAnsi="宋体" w:eastAsia="楷体_GB2312"/>
          <w:color w:val="000000" w:themeColor="text1"/>
          <w:sz w:val="32"/>
          <w:szCs w:val="32"/>
          <w:highlight w:val="none"/>
          <w14:textFill>
            <w14:solidFill>
              <w14:schemeClr w14:val="tx1"/>
            </w14:solidFill>
          </w14:textFill>
        </w:rPr>
      </w:pPr>
      <w:r>
        <w:rPr>
          <w:rFonts w:hint="eastAsia" w:ascii="宋体" w:hAnsi="宋体" w:eastAsia="楷体_GB2312" w:cs="宋体"/>
          <w:color w:val="000000" w:themeColor="text1"/>
          <w:kern w:val="0"/>
          <w:sz w:val="32"/>
          <w:szCs w:val="32"/>
          <w:highlight w:val="none"/>
          <w14:textFill>
            <w14:solidFill>
              <w14:schemeClr w14:val="tx1"/>
            </w14:solidFill>
          </w14:textFill>
        </w:rPr>
        <w:t>（</w:t>
      </w:r>
      <w:r>
        <w:rPr>
          <w:rFonts w:ascii="宋体" w:hAnsi="宋体" w:eastAsia="楷体_GB2312" w:cs="宋体"/>
          <w:color w:val="000000" w:themeColor="text1"/>
          <w:kern w:val="0"/>
          <w:sz w:val="32"/>
          <w:szCs w:val="32"/>
          <w:highlight w:val="none"/>
          <w14:textFill>
            <w14:solidFill>
              <w14:schemeClr w14:val="tx1"/>
            </w14:solidFill>
          </w14:textFill>
        </w:rPr>
        <w:t xml:space="preserve">   </w:t>
      </w:r>
      <w:r>
        <w:rPr>
          <w:rFonts w:hint="eastAsia" w:ascii="宋体" w:hAnsi="宋体" w:eastAsia="楷体_GB2312" w:cs="宋体"/>
          <w:color w:val="000000" w:themeColor="text1"/>
          <w:kern w:val="0"/>
          <w:sz w:val="32"/>
          <w:szCs w:val="32"/>
          <w:highlight w:val="none"/>
          <w14:textFill>
            <w14:solidFill>
              <w14:schemeClr w14:val="tx1"/>
            </w14:solidFill>
          </w14:textFill>
        </w:rPr>
        <w:t>年度）</w:t>
      </w:r>
    </w:p>
    <w:tbl>
      <w:tblPr>
        <w:tblStyle w:val="20"/>
        <w:tblW w:w="5000" w:type="pct"/>
        <w:jc w:val="cente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fixed"/>
        <w:tblCellMar>
          <w:top w:w="0" w:type="dxa"/>
          <w:left w:w="108" w:type="dxa"/>
          <w:bottom w:w="0" w:type="dxa"/>
          <w:right w:w="108" w:type="dxa"/>
        </w:tblCellMar>
      </w:tblPr>
      <w:tblGrid>
        <w:gridCol w:w="1391"/>
        <w:gridCol w:w="2441"/>
        <w:gridCol w:w="6"/>
        <w:gridCol w:w="1765"/>
        <w:gridCol w:w="23"/>
        <w:gridCol w:w="1450"/>
        <w:gridCol w:w="1985"/>
      </w:tblGrid>
      <w:tr w14:paraId="6FC6012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794" w:hRule="atLeast"/>
          <w:jc w:val="center"/>
        </w:trPr>
        <w:tc>
          <w:tcPr>
            <w:tcW w:w="1355" w:type="dxa"/>
            <w:vAlign w:val="center"/>
          </w:tcPr>
          <w:p w14:paraId="41A0507A">
            <w:pPr>
              <w:overflowPunct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项目名称</w:t>
            </w:r>
          </w:p>
        </w:tc>
        <w:tc>
          <w:tcPr>
            <w:tcW w:w="2383" w:type="dxa"/>
            <w:gridSpan w:val="2"/>
            <w:vAlign w:val="center"/>
          </w:tcPr>
          <w:p w14:paraId="28E88F48">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719" w:type="dxa"/>
            <w:vAlign w:val="center"/>
          </w:tcPr>
          <w:p w14:paraId="38BD9C18">
            <w:pPr>
              <w:overflowPunct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项目类别</w:t>
            </w:r>
          </w:p>
        </w:tc>
        <w:tc>
          <w:tcPr>
            <w:tcW w:w="3367" w:type="dxa"/>
            <w:gridSpan w:val="3"/>
            <w:vAlign w:val="center"/>
          </w:tcPr>
          <w:p w14:paraId="027D2484">
            <w:pPr>
              <w:overflowPunct w:val="0"/>
              <w:snapToGrid w:val="0"/>
              <w:jc w:val="left"/>
              <w:rPr>
                <w:rFonts w:ascii="宋体" w:hAnsi="宋体" w:cs="宋体"/>
                <w:color w:val="000000" w:themeColor="text1"/>
                <w:kern w:val="0"/>
                <w:sz w:val="24"/>
                <w:highlight w:val="none"/>
                <w14:textFill>
                  <w14:solidFill>
                    <w14:schemeClr w14:val="tx1"/>
                  </w14:solidFill>
                </w14:textFill>
              </w:rPr>
            </w:pPr>
          </w:p>
        </w:tc>
      </w:tr>
      <w:tr w14:paraId="5EE9FDE3">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794" w:hRule="atLeast"/>
          <w:jc w:val="center"/>
        </w:trPr>
        <w:tc>
          <w:tcPr>
            <w:tcW w:w="1355" w:type="dxa"/>
            <w:vAlign w:val="center"/>
          </w:tcPr>
          <w:p w14:paraId="37DDDA20">
            <w:pPr>
              <w:overflowPunct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主管部门</w:t>
            </w:r>
          </w:p>
        </w:tc>
        <w:tc>
          <w:tcPr>
            <w:tcW w:w="2383" w:type="dxa"/>
            <w:gridSpan w:val="2"/>
            <w:vAlign w:val="center"/>
          </w:tcPr>
          <w:p w14:paraId="3D07016E">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719" w:type="dxa"/>
            <w:vAlign w:val="center"/>
          </w:tcPr>
          <w:p w14:paraId="359EB596">
            <w:pPr>
              <w:overflowPunct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实施单位</w:t>
            </w:r>
          </w:p>
        </w:tc>
        <w:tc>
          <w:tcPr>
            <w:tcW w:w="3367" w:type="dxa"/>
            <w:gridSpan w:val="3"/>
            <w:vAlign w:val="center"/>
          </w:tcPr>
          <w:p w14:paraId="0F05293D">
            <w:pPr>
              <w:overflowPunct w:val="0"/>
              <w:snapToGrid w:val="0"/>
              <w:jc w:val="center"/>
              <w:rPr>
                <w:rFonts w:ascii="宋体" w:hAnsi="宋体" w:cs="宋体"/>
                <w:color w:val="000000" w:themeColor="text1"/>
                <w:kern w:val="0"/>
                <w:sz w:val="24"/>
                <w:highlight w:val="none"/>
                <w14:textFill>
                  <w14:solidFill>
                    <w14:schemeClr w14:val="tx1"/>
                  </w14:solidFill>
                </w14:textFill>
              </w:rPr>
            </w:pPr>
          </w:p>
        </w:tc>
      </w:tr>
      <w:tr w14:paraId="0E49102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794" w:hRule="atLeast"/>
          <w:jc w:val="center"/>
        </w:trPr>
        <w:tc>
          <w:tcPr>
            <w:tcW w:w="1355" w:type="dxa"/>
            <w:vAlign w:val="center"/>
          </w:tcPr>
          <w:p w14:paraId="13374F6C">
            <w:pPr>
              <w:overflowPunct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项目期限</w:t>
            </w:r>
          </w:p>
        </w:tc>
        <w:tc>
          <w:tcPr>
            <w:tcW w:w="7469" w:type="dxa"/>
            <w:gridSpan w:val="6"/>
            <w:vAlign w:val="center"/>
          </w:tcPr>
          <w:p w14:paraId="2F86802D">
            <w:pPr>
              <w:overflowPunct w:val="0"/>
              <w:snapToGrid w:val="0"/>
              <w:ind w:firstLine="2880" w:firstLineChars="12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至</w:t>
            </w:r>
          </w:p>
        </w:tc>
      </w:tr>
      <w:tr w14:paraId="14BDB68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794" w:hRule="atLeast"/>
          <w:jc w:val="center"/>
        </w:trPr>
        <w:tc>
          <w:tcPr>
            <w:tcW w:w="1355" w:type="dxa"/>
            <w:vMerge w:val="restart"/>
            <w:vAlign w:val="center"/>
          </w:tcPr>
          <w:p w14:paraId="54C38E42">
            <w:pPr>
              <w:overflowPunct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项目资金</w:t>
            </w:r>
            <w:r>
              <w:rPr>
                <w:rFonts w:hint="eastAsia" w:ascii="宋体" w:hAnsi="宋体" w:cs="宋体"/>
                <w:color w:val="000000" w:themeColor="text1"/>
                <w:kern w:val="0"/>
                <w:sz w:val="24"/>
                <w:highlight w:val="none"/>
                <w14:textFill>
                  <w14:solidFill>
                    <w14:schemeClr w14:val="tx1"/>
                  </w14:solidFill>
                </w14:textFill>
              </w:rPr>
              <w:br w:type="textWrapping"/>
            </w:r>
            <w:r>
              <w:rPr>
                <w:rFonts w:hint="eastAsia" w:ascii="宋体" w:hAnsi="宋体" w:cs="宋体"/>
                <w:color w:val="000000" w:themeColor="text1"/>
                <w:kern w:val="0"/>
                <w:sz w:val="24"/>
                <w:highlight w:val="none"/>
                <w14:textFill>
                  <w14:solidFill>
                    <w14:schemeClr w14:val="tx1"/>
                  </w14:solidFill>
                </w14:textFill>
              </w:rPr>
              <w:t>（万元）</w:t>
            </w:r>
          </w:p>
        </w:tc>
        <w:tc>
          <w:tcPr>
            <w:tcW w:w="2383" w:type="dxa"/>
            <w:gridSpan w:val="2"/>
            <w:vAlign w:val="center"/>
          </w:tcPr>
          <w:p w14:paraId="12CE4C0B">
            <w:pPr>
              <w:overflowPunct w:val="0"/>
              <w:snapToGrid w:val="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年度资金申请总额：</w:t>
            </w:r>
          </w:p>
        </w:tc>
        <w:tc>
          <w:tcPr>
            <w:tcW w:w="5086" w:type="dxa"/>
            <w:gridSpan w:val="4"/>
            <w:vAlign w:val="center"/>
          </w:tcPr>
          <w:p w14:paraId="63DF286E">
            <w:pPr>
              <w:overflowPunct w:val="0"/>
              <w:snapToGrid w:val="0"/>
              <w:jc w:val="center"/>
              <w:rPr>
                <w:rFonts w:ascii="宋体" w:hAnsi="宋体" w:cs="宋体"/>
                <w:color w:val="000000" w:themeColor="text1"/>
                <w:kern w:val="0"/>
                <w:sz w:val="24"/>
                <w:highlight w:val="none"/>
                <w14:textFill>
                  <w14:solidFill>
                    <w14:schemeClr w14:val="tx1"/>
                  </w14:solidFill>
                </w14:textFill>
              </w:rPr>
            </w:pPr>
          </w:p>
        </w:tc>
      </w:tr>
      <w:tr w14:paraId="5D53F74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794" w:hRule="atLeast"/>
          <w:jc w:val="center"/>
        </w:trPr>
        <w:tc>
          <w:tcPr>
            <w:tcW w:w="1355" w:type="dxa"/>
            <w:vMerge w:val="continue"/>
            <w:vAlign w:val="center"/>
          </w:tcPr>
          <w:p w14:paraId="67EBEE36">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2383" w:type="dxa"/>
            <w:gridSpan w:val="2"/>
            <w:vAlign w:val="center"/>
          </w:tcPr>
          <w:p w14:paraId="7A201EA6">
            <w:pPr>
              <w:overflowPunct w:val="0"/>
              <w:snapToGrid w:val="0"/>
              <w:ind w:firstLine="240" w:firstLineChars="10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财政拨款总额：</w:t>
            </w:r>
          </w:p>
        </w:tc>
        <w:tc>
          <w:tcPr>
            <w:tcW w:w="5086" w:type="dxa"/>
            <w:gridSpan w:val="4"/>
            <w:vAlign w:val="center"/>
          </w:tcPr>
          <w:p w14:paraId="4219356B">
            <w:pPr>
              <w:overflowPunct w:val="0"/>
              <w:snapToGrid w:val="0"/>
              <w:jc w:val="center"/>
              <w:rPr>
                <w:rFonts w:ascii="宋体" w:hAnsi="宋体" w:cs="宋体"/>
                <w:color w:val="000000" w:themeColor="text1"/>
                <w:kern w:val="0"/>
                <w:sz w:val="24"/>
                <w:highlight w:val="none"/>
                <w14:textFill>
                  <w14:solidFill>
                    <w14:schemeClr w14:val="tx1"/>
                  </w14:solidFill>
                </w14:textFill>
              </w:rPr>
            </w:pPr>
          </w:p>
        </w:tc>
      </w:tr>
      <w:tr w14:paraId="14451389">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794" w:hRule="atLeast"/>
          <w:jc w:val="center"/>
        </w:trPr>
        <w:tc>
          <w:tcPr>
            <w:tcW w:w="1355" w:type="dxa"/>
            <w:vMerge w:val="continue"/>
            <w:vAlign w:val="center"/>
          </w:tcPr>
          <w:p w14:paraId="0B8F4A96">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2383" w:type="dxa"/>
            <w:gridSpan w:val="2"/>
            <w:vAlign w:val="center"/>
          </w:tcPr>
          <w:p w14:paraId="249F6ADB">
            <w:pPr>
              <w:overflowPunct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其中：中央财政拨款</w:t>
            </w:r>
          </w:p>
        </w:tc>
        <w:tc>
          <w:tcPr>
            <w:tcW w:w="5086" w:type="dxa"/>
            <w:gridSpan w:val="4"/>
            <w:vAlign w:val="center"/>
          </w:tcPr>
          <w:p w14:paraId="212D037B">
            <w:pPr>
              <w:overflowPunct w:val="0"/>
              <w:snapToGrid w:val="0"/>
              <w:jc w:val="center"/>
              <w:rPr>
                <w:rFonts w:ascii="宋体" w:hAnsi="宋体" w:cs="宋体"/>
                <w:color w:val="000000" w:themeColor="text1"/>
                <w:kern w:val="0"/>
                <w:sz w:val="24"/>
                <w:highlight w:val="none"/>
                <w14:textFill>
                  <w14:solidFill>
                    <w14:schemeClr w14:val="tx1"/>
                  </w14:solidFill>
                </w14:textFill>
              </w:rPr>
            </w:pPr>
          </w:p>
        </w:tc>
      </w:tr>
      <w:tr w14:paraId="30C10CD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794" w:hRule="atLeast"/>
          <w:jc w:val="center"/>
        </w:trPr>
        <w:tc>
          <w:tcPr>
            <w:tcW w:w="1355" w:type="dxa"/>
            <w:vMerge w:val="continue"/>
            <w:vAlign w:val="center"/>
          </w:tcPr>
          <w:p w14:paraId="68E547D4">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2383" w:type="dxa"/>
            <w:gridSpan w:val="2"/>
            <w:vAlign w:val="center"/>
          </w:tcPr>
          <w:p w14:paraId="18845C5B">
            <w:pPr>
              <w:overflowPunct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      省级财政拨款</w:t>
            </w:r>
          </w:p>
        </w:tc>
        <w:tc>
          <w:tcPr>
            <w:tcW w:w="5086" w:type="dxa"/>
            <w:gridSpan w:val="4"/>
            <w:vAlign w:val="center"/>
          </w:tcPr>
          <w:p w14:paraId="7DDEC909">
            <w:pPr>
              <w:overflowPunct w:val="0"/>
              <w:snapToGrid w:val="0"/>
              <w:jc w:val="center"/>
              <w:rPr>
                <w:rFonts w:ascii="宋体" w:hAnsi="宋体" w:cs="宋体"/>
                <w:color w:val="000000" w:themeColor="text1"/>
                <w:kern w:val="0"/>
                <w:sz w:val="24"/>
                <w:highlight w:val="none"/>
                <w14:textFill>
                  <w14:solidFill>
                    <w14:schemeClr w14:val="tx1"/>
                  </w14:solidFill>
                </w14:textFill>
              </w:rPr>
            </w:pPr>
          </w:p>
        </w:tc>
      </w:tr>
      <w:tr w14:paraId="13BC265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794" w:hRule="atLeast"/>
          <w:jc w:val="center"/>
        </w:trPr>
        <w:tc>
          <w:tcPr>
            <w:tcW w:w="1355" w:type="dxa"/>
            <w:vMerge w:val="continue"/>
            <w:vAlign w:val="center"/>
          </w:tcPr>
          <w:p w14:paraId="518A5887">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2383" w:type="dxa"/>
            <w:gridSpan w:val="2"/>
            <w:vAlign w:val="center"/>
          </w:tcPr>
          <w:p w14:paraId="61D60740">
            <w:pPr>
              <w:overflowPunct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      市级财政拨款</w:t>
            </w:r>
          </w:p>
        </w:tc>
        <w:tc>
          <w:tcPr>
            <w:tcW w:w="5086" w:type="dxa"/>
            <w:gridSpan w:val="4"/>
            <w:vAlign w:val="center"/>
          </w:tcPr>
          <w:p w14:paraId="17FA243E">
            <w:pPr>
              <w:overflowPunct w:val="0"/>
              <w:snapToGrid w:val="0"/>
              <w:jc w:val="center"/>
              <w:rPr>
                <w:rFonts w:ascii="宋体" w:hAnsi="宋体" w:cs="宋体"/>
                <w:color w:val="000000" w:themeColor="text1"/>
                <w:kern w:val="0"/>
                <w:sz w:val="24"/>
                <w:highlight w:val="none"/>
                <w14:textFill>
                  <w14:solidFill>
                    <w14:schemeClr w14:val="tx1"/>
                  </w14:solidFill>
                </w14:textFill>
              </w:rPr>
            </w:pPr>
          </w:p>
        </w:tc>
      </w:tr>
      <w:tr w14:paraId="67B94B1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794" w:hRule="atLeast"/>
          <w:jc w:val="center"/>
        </w:trPr>
        <w:tc>
          <w:tcPr>
            <w:tcW w:w="1355" w:type="dxa"/>
            <w:vMerge w:val="continue"/>
            <w:vAlign w:val="center"/>
          </w:tcPr>
          <w:p w14:paraId="5BD9C1B4">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2383" w:type="dxa"/>
            <w:gridSpan w:val="2"/>
            <w:vAlign w:val="center"/>
          </w:tcPr>
          <w:p w14:paraId="14836AAA">
            <w:pPr>
              <w:overflowPunct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      上年结转资金</w:t>
            </w:r>
          </w:p>
        </w:tc>
        <w:tc>
          <w:tcPr>
            <w:tcW w:w="5086" w:type="dxa"/>
            <w:gridSpan w:val="4"/>
            <w:vAlign w:val="center"/>
          </w:tcPr>
          <w:p w14:paraId="272ACCB8">
            <w:pPr>
              <w:overflowPunct w:val="0"/>
              <w:snapToGrid w:val="0"/>
              <w:jc w:val="center"/>
              <w:rPr>
                <w:rFonts w:ascii="宋体" w:hAnsi="宋体" w:cs="宋体"/>
                <w:color w:val="000000" w:themeColor="text1"/>
                <w:kern w:val="0"/>
                <w:sz w:val="24"/>
                <w:highlight w:val="none"/>
                <w14:textFill>
                  <w14:solidFill>
                    <w14:schemeClr w14:val="tx1"/>
                  </w14:solidFill>
                </w14:textFill>
              </w:rPr>
            </w:pPr>
          </w:p>
        </w:tc>
      </w:tr>
      <w:tr w14:paraId="1159E277">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794" w:hRule="atLeast"/>
          <w:jc w:val="center"/>
        </w:trPr>
        <w:tc>
          <w:tcPr>
            <w:tcW w:w="1355" w:type="dxa"/>
            <w:vMerge w:val="continue"/>
            <w:vAlign w:val="center"/>
          </w:tcPr>
          <w:p w14:paraId="6A7610FF">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2383" w:type="dxa"/>
            <w:gridSpan w:val="2"/>
            <w:vAlign w:val="center"/>
          </w:tcPr>
          <w:p w14:paraId="6532F031">
            <w:pPr>
              <w:overflowPunct w:val="0"/>
              <w:snapToGrid w:val="0"/>
              <w:jc w:val="left"/>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 xml:space="preserve">      其他资金</w:t>
            </w:r>
          </w:p>
        </w:tc>
        <w:tc>
          <w:tcPr>
            <w:tcW w:w="5086" w:type="dxa"/>
            <w:gridSpan w:val="4"/>
            <w:vAlign w:val="center"/>
          </w:tcPr>
          <w:p w14:paraId="16A8F46E">
            <w:pPr>
              <w:overflowPunct w:val="0"/>
              <w:snapToGrid w:val="0"/>
              <w:jc w:val="center"/>
              <w:rPr>
                <w:rFonts w:ascii="宋体" w:hAnsi="宋体" w:cs="宋体"/>
                <w:color w:val="000000" w:themeColor="text1"/>
                <w:kern w:val="0"/>
                <w:sz w:val="24"/>
                <w:highlight w:val="none"/>
                <w14:textFill>
                  <w14:solidFill>
                    <w14:schemeClr w14:val="tx1"/>
                  </w14:solidFill>
                </w14:textFill>
              </w:rPr>
            </w:pPr>
          </w:p>
        </w:tc>
      </w:tr>
      <w:tr w14:paraId="64BC144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2268" w:hRule="atLeast"/>
          <w:jc w:val="center"/>
        </w:trPr>
        <w:tc>
          <w:tcPr>
            <w:tcW w:w="1355" w:type="dxa"/>
            <w:vMerge w:val="restart"/>
            <w:vAlign w:val="center"/>
          </w:tcPr>
          <w:p w14:paraId="0CB0943B">
            <w:pPr>
              <w:overflowPunct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年度绩效目标</w:t>
            </w:r>
          </w:p>
        </w:tc>
        <w:tc>
          <w:tcPr>
            <w:tcW w:w="7469" w:type="dxa"/>
            <w:gridSpan w:val="6"/>
            <w:vMerge w:val="restart"/>
            <w:vAlign w:val="center"/>
          </w:tcPr>
          <w:p w14:paraId="3D525329">
            <w:pPr>
              <w:overflowPunct w:val="0"/>
              <w:snapToGrid w:val="0"/>
              <w:jc w:val="left"/>
              <w:rPr>
                <w:rFonts w:ascii="宋体" w:hAnsi="宋体" w:cs="宋体"/>
                <w:color w:val="000000" w:themeColor="text1"/>
                <w:kern w:val="0"/>
                <w:sz w:val="24"/>
                <w:highlight w:val="none"/>
                <w14:textFill>
                  <w14:solidFill>
                    <w14:schemeClr w14:val="tx1"/>
                  </w14:solidFill>
                </w14:textFill>
              </w:rPr>
            </w:pPr>
          </w:p>
        </w:tc>
      </w:tr>
      <w:tr w14:paraId="6BE5E2F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312" w:hRule="atLeast"/>
          <w:jc w:val="center"/>
        </w:trPr>
        <w:tc>
          <w:tcPr>
            <w:tcW w:w="1355" w:type="dxa"/>
            <w:vMerge w:val="continue"/>
            <w:vAlign w:val="center"/>
          </w:tcPr>
          <w:p w14:paraId="10421A9C">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7469" w:type="dxa"/>
            <w:gridSpan w:val="6"/>
            <w:vMerge w:val="continue"/>
            <w:vAlign w:val="center"/>
          </w:tcPr>
          <w:p w14:paraId="294AE851">
            <w:pPr>
              <w:overflowPunct w:val="0"/>
              <w:snapToGrid w:val="0"/>
              <w:jc w:val="left"/>
              <w:rPr>
                <w:rFonts w:ascii="宋体" w:hAnsi="宋体" w:cs="宋体"/>
                <w:color w:val="000000" w:themeColor="text1"/>
                <w:kern w:val="0"/>
                <w:sz w:val="24"/>
                <w:highlight w:val="none"/>
                <w14:textFill>
                  <w14:solidFill>
                    <w14:schemeClr w14:val="tx1"/>
                  </w14:solidFill>
                </w14:textFill>
              </w:rPr>
            </w:pPr>
          </w:p>
        </w:tc>
      </w:tr>
      <w:tr w14:paraId="185E2A7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907" w:hRule="atLeast"/>
          <w:jc w:val="center"/>
        </w:trPr>
        <w:tc>
          <w:tcPr>
            <w:tcW w:w="1355" w:type="dxa"/>
            <w:vMerge w:val="restart"/>
            <w:vAlign w:val="center"/>
          </w:tcPr>
          <w:p w14:paraId="0D7AFF31">
            <w:pPr>
              <w:overflowPunct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绩效指标</w:t>
            </w:r>
          </w:p>
        </w:tc>
        <w:tc>
          <w:tcPr>
            <w:tcW w:w="2377" w:type="dxa"/>
            <w:vAlign w:val="center"/>
          </w:tcPr>
          <w:p w14:paraId="608D3E44">
            <w:pPr>
              <w:overflowPunct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一级指标</w:t>
            </w:r>
          </w:p>
        </w:tc>
        <w:tc>
          <w:tcPr>
            <w:tcW w:w="1747" w:type="dxa"/>
            <w:gridSpan w:val="3"/>
            <w:vAlign w:val="center"/>
          </w:tcPr>
          <w:p w14:paraId="05D5E357">
            <w:pPr>
              <w:overflowPunct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二级指标</w:t>
            </w:r>
          </w:p>
        </w:tc>
        <w:tc>
          <w:tcPr>
            <w:tcW w:w="1412" w:type="dxa"/>
            <w:vAlign w:val="center"/>
          </w:tcPr>
          <w:p w14:paraId="1DC8B8FD">
            <w:pPr>
              <w:overflowPunct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三级指标</w:t>
            </w:r>
          </w:p>
        </w:tc>
        <w:tc>
          <w:tcPr>
            <w:tcW w:w="1933" w:type="dxa"/>
            <w:vAlign w:val="center"/>
          </w:tcPr>
          <w:p w14:paraId="2350A2F9">
            <w:pPr>
              <w:overflowPunct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指标值</w:t>
            </w:r>
          </w:p>
        </w:tc>
      </w:tr>
      <w:tr w14:paraId="0FF97CD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510" w:hRule="atLeast"/>
          <w:jc w:val="center"/>
        </w:trPr>
        <w:tc>
          <w:tcPr>
            <w:tcW w:w="1355" w:type="dxa"/>
            <w:vMerge w:val="continue"/>
            <w:vAlign w:val="center"/>
          </w:tcPr>
          <w:p w14:paraId="31BCF851">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2377" w:type="dxa"/>
            <w:vMerge w:val="restart"/>
            <w:vAlign w:val="center"/>
          </w:tcPr>
          <w:p w14:paraId="04ED3879">
            <w:pPr>
              <w:overflowPunct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成本指标</w:t>
            </w:r>
          </w:p>
        </w:tc>
        <w:tc>
          <w:tcPr>
            <w:tcW w:w="1747" w:type="dxa"/>
            <w:gridSpan w:val="3"/>
            <w:vMerge w:val="restart"/>
            <w:vAlign w:val="center"/>
          </w:tcPr>
          <w:p w14:paraId="520DD9BB">
            <w:pPr>
              <w:overflowPunct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经济成本指标</w:t>
            </w:r>
          </w:p>
        </w:tc>
        <w:tc>
          <w:tcPr>
            <w:tcW w:w="1412" w:type="dxa"/>
            <w:vAlign w:val="center"/>
          </w:tcPr>
          <w:p w14:paraId="75DBD90A">
            <w:pPr>
              <w:overflowPunct w:val="0"/>
              <w:snapToGrid w:val="0"/>
              <w:jc w:val="center"/>
              <w:rPr>
                <w:rFonts w:ascii="宋体" w:hAnsi="宋体" w:cs="宋体"/>
                <w:color w:val="000000" w:themeColor="text1"/>
                <w:kern w:val="0"/>
                <w:sz w:val="24"/>
                <w:highlight w:val="none"/>
                <w14:textFill>
                  <w14:solidFill>
                    <w14:schemeClr w14:val="tx1"/>
                  </w14:solidFill>
                </w14:textFill>
              </w:rPr>
            </w:pPr>
          </w:p>
        </w:tc>
        <w:tc>
          <w:tcPr>
            <w:tcW w:w="1933" w:type="dxa"/>
            <w:vAlign w:val="center"/>
          </w:tcPr>
          <w:p w14:paraId="30C18253">
            <w:pPr>
              <w:overflowPunct w:val="0"/>
              <w:snapToGrid w:val="0"/>
              <w:jc w:val="center"/>
              <w:rPr>
                <w:rFonts w:ascii="宋体" w:hAnsi="宋体" w:cs="宋体"/>
                <w:color w:val="000000" w:themeColor="text1"/>
                <w:kern w:val="0"/>
                <w:sz w:val="24"/>
                <w:highlight w:val="none"/>
                <w14:textFill>
                  <w14:solidFill>
                    <w14:schemeClr w14:val="tx1"/>
                  </w14:solidFill>
                </w14:textFill>
              </w:rPr>
            </w:pPr>
          </w:p>
        </w:tc>
      </w:tr>
      <w:tr w14:paraId="08C24AA8">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510" w:hRule="atLeast"/>
          <w:jc w:val="center"/>
        </w:trPr>
        <w:tc>
          <w:tcPr>
            <w:tcW w:w="1355" w:type="dxa"/>
            <w:vMerge w:val="continue"/>
            <w:vAlign w:val="center"/>
          </w:tcPr>
          <w:p w14:paraId="565E6E4B">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2377" w:type="dxa"/>
            <w:vMerge w:val="continue"/>
            <w:vAlign w:val="center"/>
          </w:tcPr>
          <w:p w14:paraId="17165CEF">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747" w:type="dxa"/>
            <w:gridSpan w:val="3"/>
            <w:vMerge w:val="continue"/>
            <w:vAlign w:val="center"/>
          </w:tcPr>
          <w:p w14:paraId="75B713C4">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412" w:type="dxa"/>
            <w:vAlign w:val="center"/>
          </w:tcPr>
          <w:p w14:paraId="6B3326F8">
            <w:pPr>
              <w:overflowPunct w:val="0"/>
              <w:snapToGrid w:val="0"/>
              <w:jc w:val="center"/>
              <w:rPr>
                <w:rFonts w:ascii="宋体" w:hAnsi="宋体" w:cs="宋体"/>
                <w:color w:val="000000" w:themeColor="text1"/>
                <w:kern w:val="0"/>
                <w:sz w:val="24"/>
                <w:highlight w:val="none"/>
                <w14:textFill>
                  <w14:solidFill>
                    <w14:schemeClr w14:val="tx1"/>
                  </w14:solidFill>
                </w14:textFill>
              </w:rPr>
            </w:pPr>
          </w:p>
        </w:tc>
        <w:tc>
          <w:tcPr>
            <w:tcW w:w="1933" w:type="dxa"/>
            <w:vAlign w:val="center"/>
          </w:tcPr>
          <w:p w14:paraId="40E608DC">
            <w:pPr>
              <w:overflowPunct w:val="0"/>
              <w:snapToGrid w:val="0"/>
              <w:jc w:val="center"/>
              <w:rPr>
                <w:rFonts w:ascii="宋体" w:hAnsi="宋体" w:cs="宋体"/>
                <w:color w:val="000000" w:themeColor="text1"/>
                <w:kern w:val="0"/>
                <w:sz w:val="24"/>
                <w:highlight w:val="none"/>
                <w14:textFill>
                  <w14:solidFill>
                    <w14:schemeClr w14:val="tx1"/>
                  </w14:solidFill>
                </w14:textFill>
              </w:rPr>
            </w:pPr>
          </w:p>
        </w:tc>
      </w:tr>
      <w:tr w14:paraId="11B0EA9E">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510" w:hRule="atLeast"/>
          <w:jc w:val="center"/>
        </w:trPr>
        <w:tc>
          <w:tcPr>
            <w:tcW w:w="1355" w:type="dxa"/>
            <w:vMerge w:val="continue"/>
            <w:vAlign w:val="center"/>
          </w:tcPr>
          <w:p w14:paraId="7407C550">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2377" w:type="dxa"/>
            <w:vMerge w:val="continue"/>
            <w:vAlign w:val="center"/>
          </w:tcPr>
          <w:p w14:paraId="1FD23022">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747" w:type="dxa"/>
            <w:gridSpan w:val="3"/>
            <w:vMerge w:val="continue"/>
            <w:vAlign w:val="center"/>
          </w:tcPr>
          <w:p w14:paraId="5DDEDC1F">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412" w:type="dxa"/>
            <w:vAlign w:val="center"/>
          </w:tcPr>
          <w:p w14:paraId="7C4F3790">
            <w:pPr>
              <w:overflowPunct w:val="0"/>
              <w:snapToGrid w:val="0"/>
              <w:jc w:val="center"/>
              <w:rPr>
                <w:rFonts w:ascii="宋体" w:hAnsi="宋体" w:cs="宋体"/>
                <w:color w:val="000000" w:themeColor="text1"/>
                <w:kern w:val="0"/>
                <w:sz w:val="24"/>
                <w:highlight w:val="none"/>
                <w14:textFill>
                  <w14:solidFill>
                    <w14:schemeClr w14:val="tx1"/>
                  </w14:solidFill>
                </w14:textFill>
              </w:rPr>
            </w:pPr>
          </w:p>
        </w:tc>
        <w:tc>
          <w:tcPr>
            <w:tcW w:w="1933" w:type="dxa"/>
            <w:vAlign w:val="center"/>
          </w:tcPr>
          <w:p w14:paraId="53926754">
            <w:pPr>
              <w:overflowPunct w:val="0"/>
              <w:snapToGrid w:val="0"/>
              <w:jc w:val="center"/>
              <w:rPr>
                <w:rFonts w:ascii="宋体" w:hAnsi="宋体" w:cs="宋体"/>
                <w:color w:val="000000" w:themeColor="text1"/>
                <w:kern w:val="0"/>
                <w:sz w:val="24"/>
                <w:highlight w:val="none"/>
                <w14:textFill>
                  <w14:solidFill>
                    <w14:schemeClr w14:val="tx1"/>
                  </w14:solidFill>
                </w14:textFill>
              </w:rPr>
            </w:pPr>
          </w:p>
        </w:tc>
      </w:tr>
      <w:tr w14:paraId="52C67B0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510" w:hRule="atLeast"/>
          <w:jc w:val="center"/>
        </w:trPr>
        <w:tc>
          <w:tcPr>
            <w:tcW w:w="1355" w:type="dxa"/>
            <w:vMerge w:val="continue"/>
            <w:vAlign w:val="center"/>
          </w:tcPr>
          <w:p w14:paraId="1F9B1EAB">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2377" w:type="dxa"/>
            <w:vMerge w:val="continue"/>
            <w:vAlign w:val="center"/>
          </w:tcPr>
          <w:p w14:paraId="084B5E7D">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747" w:type="dxa"/>
            <w:gridSpan w:val="3"/>
            <w:vMerge w:val="restart"/>
            <w:vAlign w:val="center"/>
          </w:tcPr>
          <w:p w14:paraId="1AAD625D">
            <w:pPr>
              <w:overflowPunct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社会成本指标</w:t>
            </w:r>
          </w:p>
        </w:tc>
        <w:tc>
          <w:tcPr>
            <w:tcW w:w="1412" w:type="dxa"/>
            <w:vAlign w:val="center"/>
          </w:tcPr>
          <w:p w14:paraId="1DE0C8CF">
            <w:pPr>
              <w:overflowPunct w:val="0"/>
              <w:snapToGrid w:val="0"/>
              <w:jc w:val="center"/>
              <w:rPr>
                <w:rFonts w:ascii="宋体" w:hAnsi="宋体" w:cs="宋体"/>
                <w:color w:val="000000" w:themeColor="text1"/>
                <w:kern w:val="0"/>
                <w:sz w:val="24"/>
                <w:highlight w:val="none"/>
                <w14:textFill>
                  <w14:solidFill>
                    <w14:schemeClr w14:val="tx1"/>
                  </w14:solidFill>
                </w14:textFill>
              </w:rPr>
            </w:pPr>
          </w:p>
        </w:tc>
        <w:tc>
          <w:tcPr>
            <w:tcW w:w="1933" w:type="dxa"/>
            <w:vAlign w:val="center"/>
          </w:tcPr>
          <w:p w14:paraId="13EBA796">
            <w:pPr>
              <w:overflowPunct w:val="0"/>
              <w:snapToGrid w:val="0"/>
              <w:jc w:val="center"/>
              <w:rPr>
                <w:rFonts w:ascii="宋体" w:hAnsi="宋体" w:cs="宋体"/>
                <w:color w:val="000000" w:themeColor="text1"/>
                <w:kern w:val="0"/>
                <w:sz w:val="24"/>
                <w:highlight w:val="none"/>
                <w14:textFill>
                  <w14:solidFill>
                    <w14:schemeClr w14:val="tx1"/>
                  </w14:solidFill>
                </w14:textFill>
              </w:rPr>
            </w:pPr>
          </w:p>
        </w:tc>
      </w:tr>
      <w:tr w14:paraId="58485D56">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510" w:hRule="atLeast"/>
          <w:jc w:val="center"/>
        </w:trPr>
        <w:tc>
          <w:tcPr>
            <w:tcW w:w="1355" w:type="dxa"/>
            <w:vMerge w:val="continue"/>
            <w:vAlign w:val="center"/>
          </w:tcPr>
          <w:p w14:paraId="076A4169">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2377" w:type="dxa"/>
            <w:vMerge w:val="continue"/>
            <w:vAlign w:val="center"/>
          </w:tcPr>
          <w:p w14:paraId="3350AAD0">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747" w:type="dxa"/>
            <w:gridSpan w:val="3"/>
            <w:vMerge w:val="continue"/>
            <w:vAlign w:val="center"/>
          </w:tcPr>
          <w:p w14:paraId="63438267">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412" w:type="dxa"/>
            <w:vAlign w:val="center"/>
          </w:tcPr>
          <w:p w14:paraId="26B1B91D">
            <w:pPr>
              <w:overflowPunct w:val="0"/>
              <w:snapToGrid w:val="0"/>
              <w:jc w:val="center"/>
              <w:rPr>
                <w:rFonts w:ascii="宋体" w:hAnsi="宋体" w:cs="宋体"/>
                <w:color w:val="000000" w:themeColor="text1"/>
                <w:kern w:val="0"/>
                <w:sz w:val="24"/>
                <w:highlight w:val="none"/>
                <w14:textFill>
                  <w14:solidFill>
                    <w14:schemeClr w14:val="tx1"/>
                  </w14:solidFill>
                </w14:textFill>
              </w:rPr>
            </w:pPr>
          </w:p>
        </w:tc>
        <w:tc>
          <w:tcPr>
            <w:tcW w:w="1933" w:type="dxa"/>
            <w:vAlign w:val="center"/>
          </w:tcPr>
          <w:p w14:paraId="3775A6E7">
            <w:pPr>
              <w:overflowPunct w:val="0"/>
              <w:snapToGrid w:val="0"/>
              <w:jc w:val="center"/>
              <w:rPr>
                <w:rFonts w:ascii="宋体" w:hAnsi="宋体" w:cs="宋体"/>
                <w:color w:val="000000" w:themeColor="text1"/>
                <w:kern w:val="0"/>
                <w:sz w:val="24"/>
                <w:highlight w:val="none"/>
                <w14:textFill>
                  <w14:solidFill>
                    <w14:schemeClr w14:val="tx1"/>
                  </w14:solidFill>
                </w14:textFill>
              </w:rPr>
            </w:pPr>
          </w:p>
        </w:tc>
      </w:tr>
      <w:tr w14:paraId="2E7F7F7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510" w:hRule="atLeast"/>
          <w:jc w:val="center"/>
        </w:trPr>
        <w:tc>
          <w:tcPr>
            <w:tcW w:w="1355" w:type="dxa"/>
            <w:vMerge w:val="continue"/>
            <w:vAlign w:val="center"/>
          </w:tcPr>
          <w:p w14:paraId="2750A0D9">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2377" w:type="dxa"/>
            <w:vMerge w:val="continue"/>
            <w:vAlign w:val="center"/>
          </w:tcPr>
          <w:p w14:paraId="63509DE9">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747" w:type="dxa"/>
            <w:gridSpan w:val="3"/>
            <w:vMerge w:val="restart"/>
            <w:vAlign w:val="center"/>
          </w:tcPr>
          <w:p w14:paraId="4F7C3961">
            <w:pPr>
              <w:overflowPunct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生态环境</w:t>
            </w:r>
          </w:p>
          <w:p w14:paraId="6183BDC1">
            <w:pPr>
              <w:overflowPunct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成本指标</w:t>
            </w:r>
          </w:p>
        </w:tc>
        <w:tc>
          <w:tcPr>
            <w:tcW w:w="1412" w:type="dxa"/>
            <w:vAlign w:val="center"/>
          </w:tcPr>
          <w:p w14:paraId="737561D4">
            <w:pPr>
              <w:overflowPunct w:val="0"/>
              <w:snapToGrid w:val="0"/>
              <w:jc w:val="center"/>
              <w:rPr>
                <w:rFonts w:ascii="宋体" w:hAnsi="宋体" w:cs="宋体"/>
                <w:color w:val="000000" w:themeColor="text1"/>
                <w:kern w:val="0"/>
                <w:sz w:val="24"/>
                <w:highlight w:val="none"/>
                <w14:textFill>
                  <w14:solidFill>
                    <w14:schemeClr w14:val="tx1"/>
                  </w14:solidFill>
                </w14:textFill>
              </w:rPr>
            </w:pPr>
          </w:p>
        </w:tc>
        <w:tc>
          <w:tcPr>
            <w:tcW w:w="1933" w:type="dxa"/>
            <w:vAlign w:val="center"/>
          </w:tcPr>
          <w:p w14:paraId="0494E08D">
            <w:pPr>
              <w:overflowPunct w:val="0"/>
              <w:snapToGrid w:val="0"/>
              <w:jc w:val="center"/>
              <w:rPr>
                <w:rFonts w:ascii="宋体" w:hAnsi="宋体" w:cs="宋体"/>
                <w:color w:val="000000" w:themeColor="text1"/>
                <w:kern w:val="0"/>
                <w:sz w:val="24"/>
                <w:highlight w:val="none"/>
                <w14:textFill>
                  <w14:solidFill>
                    <w14:schemeClr w14:val="tx1"/>
                  </w14:solidFill>
                </w14:textFill>
              </w:rPr>
            </w:pPr>
          </w:p>
        </w:tc>
      </w:tr>
      <w:tr w14:paraId="250C40E0">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510" w:hRule="atLeast"/>
          <w:jc w:val="center"/>
        </w:trPr>
        <w:tc>
          <w:tcPr>
            <w:tcW w:w="1355" w:type="dxa"/>
            <w:vMerge w:val="continue"/>
            <w:vAlign w:val="center"/>
          </w:tcPr>
          <w:p w14:paraId="5A316293">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2377" w:type="dxa"/>
            <w:vMerge w:val="continue"/>
            <w:vAlign w:val="center"/>
          </w:tcPr>
          <w:p w14:paraId="5A283110">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747" w:type="dxa"/>
            <w:gridSpan w:val="3"/>
            <w:vMerge w:val="continue"/>
            <w:vAlign w:val="center"/>
          </w:tcPr>
          <w:p w14:paraId="3BFF4DFC">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412" w:type="dxa"/>
            <w:vAlign w:val="center"/>
          </w:tcPr>
          <w:p w14:paraId="5A20975E">
            <w:pPr>
              <w:overflowPunct w:val="0"/>
              <w:snapToGrid w:val="0"/>
              <w:jc w:val="center"/>
              <w:rPr>
                <w:rFonts w:ascii="宋体" w:hAnsi="宋体" w:cs="宋体"/>
                <w:color w:val="000000" w:themeColor="text1"/>
                <w:kern w:val="0"/>
                <w:sz w:val="24"/>
                <w:highlight w:val="none"/>
                <w14:textFill>
                  <w14:solidFill>
                    <w14:schemeClr w14:val="tx1"/>
                  </w14:solidFill>
                </w14:textFill>
              </w:rPr>
            </w:pPr>
          </w:p>
        </w:tc>
        <w:tc>
          <w:tcPr>
            <w:tcW w:w="1933" w:type="dxa"/>
            <w:vAlign w:val="center"/>
          </w:tcPr>
          <w:p w14:paraId="3BD2F568">
            <w:pPr>
              <w:overflowPunct w:val="0"/>
              <w:snapToGrid w:val="0"/>
              <w:jc w:val="center"/>
              <w:rPr>
                <w:rFonts w:ascii="宋体" w:hAnsi="宋体" w:cs="宋体"/>
                <w:color w:val="000000" w:themeColor="text1"/>
                <w:kern w:val="0"/>
                <w:sz w:val="24"/>
                <w:highlight w:val="none"/>
                <w14:textFill>
                  <w14:solidFill>
                    <w14:schemeClr w14:val="tx1"/>
                  </w14:solidFill>
                </w14:textFill>
              </w:rPr>
            </w:pPr>
          </w:p>
        </w:tc>
      </w:tr>
      <w:tr w14:paraId="2FE009B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510" w:hRule="atLeast"/>
          <w:jc w:val="center"/>
        </w:trPr>
        <w:tc>
          <w:tcPr>
            <w:tcW w:w="1355" w:type="dxa"/>
            <w:vMerge w:val="continue"/>
            <w:vAlign w:val="center"/>
          </w:tcPr>
          <w:p w14:paraId="551C9837">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2377" w:type="dxa"/>
            <w:vMerge w:val="restart"/>
            <w:vAlign w:val="center"/>
          </w:tcPr>
          <w:p w14:paraId="77D28E10">
            <w:pPr>
              <w:overflowPunct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产出指标</w:t>
            </w:r>
          </w:p>
        </w:tc>
        <w:tc>
          <w:tcPr>
            <w:tcW w:w="1747" w:type="dxa"/>
            <w:gridSpan w:val="3"/>
            <w:vMerge w:val="restart"/>
            <w:noWrap/>
            <w:vAlign w:val="center"/>
          </w:tcPr>
          <w:p w14:paraId="37A280B5">
            <w:pPr>
              <w:overflowPunct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数量指标</w:t>
            </w:r>
          </w:p>
        </w:tc>
        <w:tc>
          <w:tcPr>
            <w:tcW w:w="1412" w:type="dxa"/>
            <w:noWrap/>
          </w:tcPr>
          <w:p w14:paraId="7B08E15C">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933" w:type="dxa"/>
            <w:noWrap/>
          </w:tcPr>
          <w:p w14:paraId="7637E7EC">
            <w:pPr>
              <w:overflowPunct w:val="0"/>
              <w:snapToGrid w:val="0"/>
              <w:jc w:val="left"/>
              <w:rPr>
                <w:rFonts w:ascii="宋体" w:hAnsi="宋体" w:cs="宋体"/>
                <w:color w:val="000000" w:themeColor="text1"/>
                <w:kern w:val="0"/>
                <w:sz w:val="24"/>
                <w:highlight w:val="none"/>
                <w14:textFill>
                  <w14:solidFill>
                    <w14:schemeClr w14:val="tx1"/>
                  </w14:solidFill>
                </w14:textFill>
              </w:rPr>
            </w:pPr>
          </w:p>
        </w:tc>
      </w:tr>
      <w:tr w14:paraId="7478A8D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510" w:hRule="atLeast"/>
          <w:jc w:val="center"/>
        </w:trPr>
        <w:tc>
          <w:tcPr>
            <w:tcW w:w="1355" w:type="dxa"/>
            <w:vMerge w:val="continue"/>
            <w:vAlign w:val="center"/>
          </w:tcPr>
          <w:p w14:paraId="7D29C32F">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2377" w:type="dxa"/>
            <w:vMerge w:val="continue"/>
            <w:vAlign w:val="center"/>
          </w:tcPr>
          <w:p w14:paraId="0731236E">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747" w:type="dxa"/>
            <w:gridSpan w:val="3"/>
            <w:vMerge w:val="continue"/>
            <w:vAlign w:val="center"/>
          </w:tcPr>
          <w:p w14:paraId="6C4D04CA">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412" w:type="dxa"/>
            <w:vAlign w:val="center"/>
          </w:tcPr>
          <w:p w14:paraId="230FDC4B">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933" w:type="dxa"/>
            <w:vAlign w:val="center"/>
          </w:tcPr>
          <w:p w14:paraId="195E46DD">
            <w:pPr>
              <w:overflowPunct w:val="0"/>
              <w:snapToGrid w:val="0"/>
              <w:jc w:val="left"/>
              <w:rPr>
                <w:rFonts w:ascii="宋体" w:hAnsi="宋体" w:cs="宋体"/>
                <w:color w:val="000000" w:themeColor="text1"/>
                <w:kern w:val="0"/>
                <w:sz w:val="24"/>
                <w:highlight w:val="none"/>
                <w14:textFill>
                  <w14:solidFill>
                    <w14:schemeClr w14:val="tx1"/>
                  </w14:solidFill>
                </w14:textFill>
              </w:rPr>
            </w:pPr>
          </w:p>
        </w:tc>
      </w:tr>
      <w:tr w14:paraId="4A9DF87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510" w:hRule="atLeast"/>
          <w:jc w:val="center"/>
        </w:trPr>
        <w:tc>
          <w:tcPr>
            <w:tcW w:w="1355" w:type="dxa"/>
            <w:vMerge w:val="continue"/>
            <w:vAlign w:val="center"/>
          </w:tcPr>
          <w:p w14:paraId="58D038F4">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2377" w:type="dxa"/>
            <w:vMerge w:val="continue"/>
            <w:vAlign w:val="center"/>
          </w:tcPr>
          <w:p w14:paraId="42F68BB4">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747" w:type="dxa"/>
            <w:gridSpan w:val="3"/>
            <w:vMerge w:val="restart"/>
            <w:vAlign w:val="center"/>
          </w:tcPr>
          <w:p w14:paraId="70F62AB0">
            <w:pPr>
              <w:overflowPunct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质量指标</w:t>
            </w:r>
          </w:p>
        </w:tc>
        <w:tc>
          <w:tcPr>
            <w:tcW w:w="1412" w:type="dxa"/>
            <w:vAlign w:val="center"/>
          </w:tcPr>
          <w:p w14:paraId="0FA85F5A">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933" w:type="dxa"/>
            <w:vAlign w:val="center"/>
          </w:tcPr>
          <w:p w14:paraId="1B960C28">
            <w:pPr>
              <w:overflowPunct w:val="0"/>
              <w:snapToGrid w:val="0"/>
              <w:jc w:val="left"/>
              <w:rPr>
                <w:rFonts w:ascii="宋体" w:hAnsi="宋体" w:cs="宋体"/>
                <w:color w:val="000000" w:themeColor="text1"/>
                <w:kern w:val="0"/>
                <w:sz w:val="24"/>
                <w:highlight w:val="none"/>
                <w14:textFill>
                  <w14:solidFill>
                    <w14:schemeClr w14:val="tx1"/>
                  </w14:solidFill>
                </w14:textFill>
              </w:rPr>
            </w:pPr>
          </w:p>
        </w:tc>
      </w:tr>
      <w:tr w14:paraId="7740454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510" w:hRule="atLeast"/>
          <w:jc w:val="center"/>
        </w:trPr>
        <w:tc>
          <w:tcPr>
            <w:tcW w:w="1355" w:type="dxa"/>
            <w:vMerge w:val="continue"/>
            <w:vAlign w:val="center"/>
          </w:tcPr>
          <w:p w14:paraId="005E2175">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2377" w:type="dxa"/>
            <w:vMerge w:val="continue"/>
            <w:vAlign w:val="center"/>
          </w:tcPr>
          <w:p w14:paraId="066FD852">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747" w:type="dxa"/>
            <w:gridSpan w:val="3"/>
            <w:vMerge w:val="continue"/>
            <w:vAlign w:val="center"/>
          </w:tcPr>
          <w:p w14:paraId="507EFF55">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412" w:type="dxa"/>
            <w:vAlign w:val="center"/>
          </w:tcPr>
          <w:p w14:paraId="3CF88F6A">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933" w:type="dxa"/>
            <w:vAlign w:val="center"/>
          </w:tcPr>
          <w:p w14:paraId="03226C85">
            <w:pPr>
              <w:overflowPunct w:val="0"/>
              <w:snapToGrid w:val="0"/>
              <w:jc w:val="left"/>
              <w:rPr>
                <w:rFonts w:ascii="宋体" w:hAnsi="宋体" w:cs="宋体"/>
                <w:color w:val="000000" w:themeColor="text1"/>
                <w:kern w:val="0"/>
                <w:sz w:val="24"/>
                <w:highlight w:val="none"/>
                <w14:textFill>
                  <w14:solidFill>
                    <w14:schemeClr w14:val="tx1"/>
                  </w14:solidFill>
                </w14:textFill>
              </w:rPr>
            </w:pPr>
          </w:p>
        </w:tc>
      </w:tr>
      <w:tr w14:paraId="1FD1C5B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510" w:hRule="atLeast"/>
          <w:jc w:val="center"/>
        </w:trPr>
        <w:tc>
          <w:tcPr>
            <w:tcW w:w="1355" w:type="dxa"/>
            <w:vMerge w:val="continue"/>
            <w:vAlign w:val="center"/>
          </w:tcPr>
          <w:p w14:paraId="330E0153">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2377" w:type="dxa"/>
            <w:vMerge w:val="continue"/>
            <w:vAlign w:val="center"/>
          </w:tcPr>
          <w:p w14:paraId="379F4E43">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747" w:type="dxa"/>
            <w:gridSpan w:val="3"/>
            <w:vMerge w:val="restart"/>
            <w:vAlign w:val="center"/>
          </w:tcPr>
          <w:p w14:paraId="3F3C9CD1">
            <w:pPr>
              <w:overflowPunct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时效指标</w:t>
            </w:r>
          </w:p>
        </w:tc>
        <w:tc>
          <w:tcPr>
            <w:tcW w:w="1412" w:type="dxa"/>
            <w:vAlign w:val="center"/>
          </w:tcPr>
          <w:p w14:paraId="4D1FC50C">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933" w:type="dxa"/>
            <w:vAlign w:val="center"/>
          </w:tcPr>
          <w:p w14:paraId="47B74D03">
            <w:pPr>
              <w:overflowPunct w:val="0"/>
              <w:snapToGrid w:val="0"/>
              <w:jc w:val="left"/>
              <w:rPr>
                <w:rFonts w:ascii="宋体" w:hAnsi="宋体" w:cs="宋体"/>
                <w:color w:val="000000" w:themeColor="text1"/>
                <w:kern w:val="0"/>
                <w:sz w:val="24"/>
                <w:highlight w:val="none"/>
                <w14:textFill>
                  <w14:solidFill>
                    <w14:schemeClr w14:val="tx1"/>
                  </w14:solidFill>
                </w14:textFill>
              </w:rPr>
            </w:pPr>
          </w:p>
        </w:tc>
      </w:tr>
      <w:tr w14:paraId="606ACE1D">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510" w:hRule="atLeast"/>
          <w:jc w:val="center"/>
        </w:trPr>
        <w:tc>
          <w:tcPr>
            <w:tcW w:w="1355" w:type="dxa"/>
            <w:vMerge w:val="continue"/>
            <w:vAlign w:val="center"/>
          </w:tcPr>
          <w:p w14:paraId="372D6BF8">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2377" w:type="dxa"/>
            <w:vMerge w:val="continue"/>
            <w:vAlign w:val="center"/>
          </w:tcPr>
          <w:p w14:paraId="7B7F222D">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747" w:type="dxa"/>
            <w:gridSpan w:val="3"/>
            <w:vMerge w:val="continue"/>
            <w:vAlign w:val="center"/>
          </w:tcPr>
          <w:p w14:paraId="5ABCDB6D">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412" w:type="dxa"/>
            <w:vAlign w:val="center"/>
          </w:tcPr>
          <w:p w14:paraId="0944D203">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933" w:type="dxa"/>
            <w:vAlign w:val="center"/>
          </w:tcPr>
          <w:p w14:paraId="3FFE6CD6">
            <w:pPr>
              <w:overflowPunct w:val="0"/>
              <w:snapToGrid w:val="0"/>
              <w:jc w:val="left"/>
              <w:rPr>
                <w:rFonts w:ascii="宋体" w:hAnsi="宋体" w:cs="宋体"/>
                <w:color w:val="000000" w:themeColor="text1"/>
                <w:kern w:val="0"/>
                <w:sz w:val="24"/>
                <w:highlight w:val="none"/>
                <w14:textFill>
                  <w14:solidFill>
                    <w14:schemeClr w14:val="tx1"/>
                  </w14:solidFill>
                </w14:textFill>
              </w:rPr>
            </w:pPr>
          </w:p>
        </w:tc>
      </w:tr>
      <w:tr w14:paraId="416BF52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510" w:hRule="atLeast"/>
          <w:jc w:val="center"/>
        </w:trPr>
        <w:tc>
          <w:tcPr>
            <w:tcW w:w="1355" w:type="dxa"/>
            <w:vMerge w:val="continue"/>
            <w:vAlign w:val="center"/>
          </w:tcPr>
          <w:p w14:paraId="5BED7C42">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2377" w:type="dxa"/>
            <w:vMerge w:val="restart"/>
            <w:vAlign w:val="center"/>
          </w:tcPr>
          <w:p w14:paraId="1AA51B15">
            <w:pPr>
              <w:overflowPunct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效益指标</w:t>
            </w:r>
          </w:p>
        </w:tc>
        <w:tc>
          <w:tcPr>
            <w:tcW w:w="1747" w:type="dxa"/>
            <w:gridSpan w:val="3"/>
            <w:vMerge w:val="restart"/>
            <w:vAlign w:val="center"/>
          </w:tcPr>
          <w:p w14:paraId="47D58805">
            <w:pPr>
              <w:overflowPunct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经济效益指标</w:t>
            </w:r>
          </w:p>
        </w:tc>
        <w:tc>
          <w:tcPr>
            <w:tcW w:w="1412" w:type="dxa"/>
            <w:vAlign w:val="center"/>
          </w:tcPr>
          <w:p w14:paraId="32C8D577">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933" w:type="dxa"/>
            <w:vAlign w:val="center"/>
          </w:tcPr>
          <w:p w14:paraId="67BF4530">
            <w:pPr>
              <w:overflowPunct w:val="0"/>
              <w:snapToGrid w:val="0"/>
              <w:jc w:val="left"/>
              <w:rPr>
                <w:rFonts w:ascii="宋体" w:hAnsi="宋体" w:cs="宋体"/>
                <w:color w:val="000000" w:themeColor="text1"/>
                <w:kern w:val="0"/>
                <w:sz w:val="24"/>
                <w:highlight w:val="none"/>
                <w14:textFill>
                  <w14:solidFill>
                    <w14:schemeClr w14:val="tx1"/>
                  </w14:solidFill>
                </w14:textFill>
              </w:rPr>
            </w:pPr>
          </w:p>
        </w:tc>
      </w:tr>
      <w:tr w14:paraId="298A2F35">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510" w:hRule="atLeast"/>
          <w:jc w:val="center"/>
        </w:trPr>
        <w:tc>
          <w:tcPr>
            <w:tcW w:w="1355" w:type="dxa"/>
            <w:vMerge w:val="continue"/>
            <w:vAlign w:val="center"/>
          </w:tcPr>
          <w:p w14:paraId="13190E95">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2377" w:type="dxa"/>
            <w:vMerge w:val="continue"/>
            <w:vAlign w:val="center"/>
          </w:tcPr>
          <w:p w14:paraId="075DBAD3">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747" w:type="dxa"/>
            <w:gridSpan w:val="3"/>
            <w:vMerge w:val="continue"/>
            <w:vAlign w:val="center"/>
          </w:tcPr>
          <w:p w14:paraId="24C862E5">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412" w:type="dxa"/>
            <w:vAlign w:val="center"/>
          </w:tcPr>
          <w:p w14:paraId="4C00AA6D">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933" w:type="dxa"/>
            <w:vAlign w:val="center"/>
          </w:tcPr>
          <w:p w14:paraId="23155456">
            <w:pPr>
              <w:overflowPunct w:val="0"/>
              <w:snapToGrid w:val="0"/>
              <w:jc w:val="left"/>
              <w:rPr>
                <w:rFonts w:ascii="宋体" w:hAnsi="宋体" w:cs="宋体"/>
                <w:color w:val="000000" w:themeColor="text1"/>
                <w:kern w:val="0"/>
                <w:sz w:val="24"/>
                <w:highlight w:val="none"/>
                <w14:textFill>
                  <w14:solidFill>
                    <w14:schemeClr w14:val="tx1"/>
                  </w14:solidFill>
                </w14:textFill>
              </w:rPr>
            </w:pPr>
          </w:p>
        </w:tc>
      </w:tr>
      <w:tr w14:paraId="309E18C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510" w:hRule="atLeast"/>
          <w:jc w:val="center"/>
        </w:trPr>
        <w:tc>
          <w:tcPr>
            <w:tcW w:w="1355" w:type="dxa"/>
            <w:vMerge w:val="continue"/>
            <w:vAlign w:val="center"/>
          </w:tcPr>
          <w:p w14:paraId="0AE30351">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2377" w:type="dxa"/>
            <w:vMerge w:val="continue"/>
            <w:vAlign w:val="center"/>
          </w:tcPr>
          <w:p w14:paraId="7EF76ADA">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747" w:type="dxa"/>
            <w:gridSpan w:val="3"/>
            <w:vMerge w:val="restart"/>
            <w:vAlign w:val="center"/>
          </w:tcPr>
          <w:p w14:paraId="2981E4F3">
            <w:pPr>
              <w:overflowPunct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社会效益指标</w:t>
            </w:r>
          </w:p>
        </w:tc>
        <w:tc>
          <w:tcPr>
            <w:tcW w:w="1412" w:type="dxa"/>
            <w:vAlign w:val="center"/>
          </w:tcPr>
          <w:p w14:paraId="50F01308">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933" w:type="dxa"/>
            <w:vAlign w:val="center"/>
          </w:tcPr>
          <w:p w14:paraId="7FD2CEBD">
            <w:pPr>
              <w:overflowPunct w:val="0"/>
              <w:snapToGrid w:val="0"/>
              <w:jc w:val="left"/>
              <w:rPr>
                <w:rFonts w:ascii="宋体" w:hAnsi="宋体" w:cs="宋体"/>
                <w:color w:val="000000" w:themeColor="text1"/>
                <w:kern w:val="0"/>
                <w:sz w:val="24"/>
                <w:highlight w:val="none"/>
                <w14:textFill>
                  <w14:solidFill>
                    <w14:schemeClr w14:val="tx1"/>
                  </w14:solidFill>
                </w14:textFill>
              </w:rPr>
            </w:pPr>
          </w:p>
        </w:tc>
      </w:tr>
      <w:tr w14:paraId="74AA8551">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510" w:hRule="atLeast"/>
          <w:jc w:val="center"/>
        </w:trPr>
        <w:tc>
          <w:tcPr>
            <w:tcW w:w="1355" w:type="dxa"/>
            <w:vMerge w:val="continue"/>
            <w:vAlign w:val="center"/>
          </w:tcPr>
          <w:p w14:paraId="3CBF07F1">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2377" w:type="dxa"/>
            <w:vMerge w:val="continue"/>
            <w:vAlign w:val="center"/>
          </w:tcPr>
          <w:p w14:paraId="6A77A60F">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747" w:type="dxa"/>
            <w:gridSpan w:val="3"/>
            <w:vMerge w:val="continue"/>
            <w:vAlign w:val="center"/>
          </w:tcPr>
          <w:p w14:paraId="00C440A3">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412" w:type="dxa"/>
            <w:vAlign w:val="center"/>
          </w:tcPr>
          <w:p w14:paraId="4B8737F9">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933" w:type="dxa"/>
            <w:vAlign w:val="center"/>
          </w:tcPr>
          <w:p w14:paraId="1C849697">
            <w:pPr>
              <w:overflowPunct w:val="0"/>
              <w:snapToGrid w:val="0"/>
              <w:jc w:val="left"/>
              <w:rPr>
                <w:rFonts w:ascii="宋体" w:hAnsi="宋体" w:cs="宋体"/>
                <w:color w:val="000000" w:themeColor="text1"/>
                <w:kern w:val="0"/>
                <w:sz w:val="24"/>
                <w:highlight w:val="none"/>
                <w14:textFill>
                  <w14:solidFill>
                    <w14:schemeClr w14:val="tx1"/>
                  </w14:solidFill>
                </w14:textFill>
              </w:rPr>
            </w:pPr>
          </w:p>
        </w:tc>
      </w:tr>
      <w:tr w14:paraId="45877F9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510" w:hRule="atLeast"/>
          <w:jc w:val="center"/>
        </w:trPr>
        <w:tc>
          <w:tcPr>
            <w:tcW w:w="1355" w:type="dxa"/>
            <w:vMerge w:val="continue"/>
            <w:vAlign w:val="center"/>
          </w:tcPr>
          <w:p w14:paraId="16FA34B9">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2377" w:type="dxa"/>
            <w:vMerge w:val="continue"/>
            <w:vAlign w:val="center"/>
          </w:tcPr>
          <w:p w14:paraId="131D4014">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747" w:type="dxa"/>
            <w:gridSpan w:val="3"/>
            <w:vMerge w:val="restart"/>
            <w:vAlign w:val="center"/>
          </w:tcPr>
          <w:p w14:paraId="52197E51">
            <w:pPr>
              <w:overflowPunct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生态效益指标</w:t>
            </w:r>
          </w:p>
        </w:tc>
        <w:tc>
          <w:tcPr>
            <w:tcW w:w="1412" w:type="dxa"/>
            <w:vAlign w:val="center"/>
          </w:tcPr>
          <w:p w14:paraId="7AD9EDD9">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933" w:type="dxa"/>
            <w:vAlign w:val="center"/>
          </w:tcPr>
          <w:p w14:paraId="072A9B58">
            <w:pPr>
              <w:overflowPunct w:val="0"/>
              <w:snapToGrid w:val="0"/>
              <w:jc w:val="left"/>
              <w:rPr>
                <w:rFonts w:ascii="宋体" w:hAnsi="宋体" w:cs="宋体"/>
                <w:color w:val="000000" w:themeColor="text1"/>
                <w:kern w:val="0"/>
                <w:sz w:val="24"/>
                <w:highlight w:val="none"/>
                <w14:textFill>
                  <w14:solidFill>
                    <w14:schemeClr w14:val="tx1"/>
                  </w14:solidFill>
                </w14:textFill>
              </w:rPr>
            </w:pPr>
          </w:p>
        </w:tc>
      </w:tr>
      <w:tr w14:paraId="32D4D382">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510" w:hRule="atLeast"/>
          <w:jc w:val="center"/>
        </w:trPr>
        <w:tc>
          <w:tcPr>
            <w:tcW w:w="1355" w:type="dxa"/>
            <w:vMerge w:val="continue"/>
            <w:vAlign w:val="center"/>
          </w:tcPr>
          <w:p w14:paraId="50D76CBA">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2377" w:type="dxa"/>
            <w:vMerge w:val="continue"/>
            <w:vAlign w:val="center"/>
          </w:tcPr>
          <w:p w14:paraId="46A1285D">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747" w:type="dxa"/>
            <w:gridSpan w:val="3"/>
            <w:vMerge w:val="continue"/>
            <w:vAlign w:val="center"/>
          </w:tcPr>
          <w:p w14:paraId="6D6CDD8D">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412" w:type="dxa"/>
            <w:vAlign w:val="center"/>
          </w:tcPr>
          <w:p w14:paraId="2513D74F">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933" w:type="dxa"/>
            <w:vAlign w:val="center"/>
          </w:tcPr>
          <w:p w14:paraId="6CFA801F">
            <w:pPr>
              <w:overflowPunct w:val="0"/>
              <w:snapToGrid w:val="0"/>
              <w:jc w:val="left"/>
              <w:rPr>
                <w:rFonts w:ascii="宋体" w:hAnsi="宋体" w:cs="宋体"/>
                <w:color w:val="000000" w:themeColor="text1"/>
                <w:kern w:val="0"/>
                <w:sz w:val="24"/>
                <w:highlight w:val="none"/>
                <w14:textFill>
                  <w14:solidFill>
                    <w14:schemeClr w14:val="tx1"/>
                  </w14:solidFill>
                </w14:textFill>
              </w:rPr>
            </w:pPr>
          </w:p>
        </w:tc>
      </w:tr>
      <w:tr w14:paraId="54923AEB">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510" w:hRule="atLeast"/>
          <w:jc w:val="center"/>
        </w:trPr>
        <w:tc>
          <w:tcPr>
            <w:tcW w:w="1355" w:type="dxa"/>
            <w:vMerge w:val="continue"/>
            <w:vAlign w:val="center"/>
          </w:tcPr>
          <w:p w14:paraId="14F2AEA1">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2377" w:type="dxa"/>
            <w:vMerge w:val="continue"/>
            <w:vAlign w:val="center"/>
          </w:tcPr>
          <w:p w14:paraId="652619EF">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747" w:type="dxa"/>
            <w:gridSpan w:val="3"/>
            <w:vMerge w:val="restart"/>
            <w:vAlign w:val="center"/>
          </w:tcPr>
          <w:p w14:paraId="1C25E2DE">
            <w:pPr>
              <w:overflowPunct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可持续发展</w:t>
            </w:r>
          </w:p>
          <w:p w14:paraId="6A204461">
            <w:pPr>
              <w:overflowPunct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影响指标</w:t>
            </w:r>
          </w:p>
        </w:tc>
        <w:tc>
          <w:tcPr>
            <w:tcW w:w="1412" w:type="dxa"/>
            <w:vAlign w:val="center"/>
          </w:tcPr>
          <w:p w14:paraId="54936369">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933" w:type="dxa"/>
            <w:vAlign w:val="center"/>
          </w:tcPr>
          <w:p w14:paraId="5EFFEE23">
            <w:pPr>
              <w:overflowPunct w:val="0"/>
              <w:snapToGrid w:val="0"/>
              <w:jc w:val="left"/>
              <w:rPr>
                <w:rFonts w:ascii="宋体" w:hAnsi="宋体" w:cs="宋体"/>
                <w:color w:val="000000" w:themeColor="text1"/>
                <w:kern w:val="0"/>
                <w:sz w:val="24"/>
                <w:highlight w:val="none"/>
                <w14:textFill>
                  <w14:solidFill>
                    <w14:schemeClr w14:val="tx1"/>
                  </w14:solidFill>
                </w14:textFill>
              </w:rPr>
            </w:pPr>
          </w:p>
        </w:tc>
      </w:tr>
      <w:tr w14:paraId="35BD6F9C">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510" w:hRule="atLeast"/>
          <w:jc w:val="center"/>
        </w:trPr>
        <w:tc>
          <w:tcPr>
            <w:tcW w:w="1355" w:type="dxa"/>
            <w:vMerge w:val="continue"/>
            <w:vAlign w:val="center"/>
          </w:tcPr>
          <w:p w14:paraId="75925F3E">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2377" w:type="dxa"/>
            <w:vMerge w:val="continue"/>
            <w:vAlign w:val="center"/>
          </w:tcPr>
          <w:p w14:paraId="74C5C08D">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747" w:type="dxa"/>
            <w:gridSpan w:val="3"/>
            <w:vMerge w:val="continue"/>
            <w:vAlign w:val="center"/>
          </w:tcPr>
          <w:p w14:paraId="005F64E8">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412" w:type="dxa"/>
            <w:noWrap/>
          </w:tcPr>
          <w:p w14:paraId="6DE6D16C">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933" w:type="dxa"/>
            <w:noWrap/>
          </w:tcPr>
          <w:p w14:paraId="7B501331">
            <w:pPr>
              <w:overflowPunct w:val="0"/>
              <w:snapToGrid w:val="0"/>
              <w:jc w:val="left"/>
              <w:rPr>
                <w:rFonts w:ascii="宋体" w:hAnsi="宋体" w:cs="宋体"/>
                <w:color w:val="000000" w:themeColor="text1"/>
                <w:kern w:val="0"/>
                <w:sz w:val="24"/>
                <w:highlight w:val="none"/>
                <w14:textFill>
                  <w14:solidFill>
                    <w14:schemeClr w14:val="tx1"/>
                  </w14:solidFill>
                </w14:textFill>
              </w:rPr>
            </w:pPr>
          </w:p>
        </w:tc>
      </w:tr>
      <w:tr w14:paraId="53FAC11A">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510" w:hRule="atLeast"/>
          <w:jc w:val="center"/>
        </w:trPr>
        <w:tc>
          <w:tcPr>
            <w:tcW w:w="1355" w:type="dxa"/>
            <w:vMerge w:val="continue"/>
            <w:vAlign w:val="center"/>
          </w:tcPr>
          <w:p w14:paraId="5E61AD42">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2377" w:type="dxa"/>
            <w:vMerge w:val="restart"/>
            <w:vAlign w:val="center"/>
          </w:tcPr>
          <w:p w14:paraId="4D588485">
            <w:pPr>
              <w:overflowPunct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满意度指标</w:t>
            </w:r>
          </w:p>
        </w:tc>
        <w:tc>
          <w:tcPr>
            <w:tcW w:w="1747" w:type="dxa"/>
            <w:gridSpan w:val="3"/>
            <w:vMerge w:val="restart"/>
            <w:vAlign w:val="center"/>
          </w:tcPr>
          <w:p w14:paraId="6D959F60">
            <w:pPr>
              <w:overflowPunct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服务对象</w:t>
            </w:r>
          </w:p>
          <w:p w14:paraId="15A36A26">
            <w:pPr>
              <w:overflowPunct w:val="0"/>
              <w:snapToGrid w:val="0"/>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满意度指标</w:t>
            </w:r>
          </w:p>
        </w:tc>
        <w:tc>
          <w:tcPr>
            <w:tcW w:w="1412" w:type="dxa"/>
            <w:noWrap/>
          </w:tcPr>
          <w:p w14:paraId="5BB642FD">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933" w:type="dxa"/>
            <w:noWrap/>
          </w:tcPr>
          <w:p w14:paraId="4DF42CC8">
            <w:pPr>
              <w:overflowPunct w:val="0"/>
              <w:snapToGrid w:val="0"/>
              <w:jc w:val="left"/>
              <w:rPr>
                <w:rFonts w:ascii="宋体" w:hAnsi="宋体" w:cs="宋体"/>
                <w:color w:val="000000" w:themeColor="text1"/>
                <w:kern w:val="0"/>
                <w:sz w:val="24"/>
                <w:highlight w:val="none"/>
                <w14:textFill>
                  <w14:solidFill>
                    <w14:schemeClr w14:val="tx1"/>
                  </w14:solidFill>
                </w14:textFill>
              </w:rPr>
            </w:pPr>
          </w:p>
        </w:tc>
      </w:tr>
      <w:tr w14:paraId="78FF3CEF">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108" w:type="dxa"/>
            <w:bottom w:w="0" w:type="dxa"/>
            <w:right w:w="108" w:type="dxa"/>
          </w:tblCellMar>
        </w:tblPrEx>
        <w:trPr>
          <w:trHeight w:val="510" w:hRule="atLeast"/>
          <w:jc w:val="center"/>
        </w:trPr>
        <w:tc>
          <w:tcPr>
            <w:tcW w:w="1355" w:type="dxa"/>
            <w:vMerge w:val="continue"/>
            <w:vAlign w:val="center"/>
          </w:tcPr>
          <w:p w14:paraId="79B148C3">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2377" w:type="dxa"/>
            <w:vMerge w:val="continue"/>
            <w:vAlign w:val="center"/>
          </w:tcPr>
          <w:p w14:paraId="3C7077FD">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747" w:type="dxa"/>
            <w:gridSpan w:val="3"/>
            <w:vMerge w:val="continue"/>
            <w:vAlign w:val="center"/>
          </w:tcPr>
          <w:p w14:paraId="495A72BF">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412" w:type="dxa"/>
            <w:vAlign w:val="center"/>
          </w:tcPr>
          <w:p w14:paraId="2B8F0F88">
            <w:pPr>
              <w:overflowPunct w:val="0"/>
              <w:snapToGrid w:val="0"/>
              <w:jc w:val="left"/>
              <w:rPr>
                <w:rFonts w:ascii="宋体" w:hAnsi="宋体" w:cs="宋体"/>
                <w:color w:val="000000" w:themeColor="text1"/>
                <w:kern w:val="0"/>
                <w:sz w:val="24"/>
                <w:highlight w:val="none"/>
                <w14:textFill>
                  <w14:solidFill>
                    <w14:schemeClr w14:val="tx1"/>
                  </w14:solidFill>
                </w14:textFill>
              </w:rPr>
            </w:pPr>
          </w:p>
        </w:tc>
        <w:tc>
          <w:tcPr>
            <w:tcW w:w="1933" w:type="dxa"/>
            <w:vAlign w:val="center"/>
          </w:tcPr>
          <w:p w14:paraId="03AA1D80">
            <w:pPr>
              <w:overflowPunct w:val="0"/>
              <w:snapToGrid w:val="0"/>
              <w:jc w:val="left"/>
              <w:rPr>
                <w:rFonts w:ascii="宋体" w:hAnsi="宋体" w:cs="宋体"/>
                <w:color w:val="000000" w:themeColor="text1"/>
                <w:kern w:val="0"/>
                <w:sz w:val="24"/>
                <w:highlight w:val="none"/>
                <w14:textFill>
                  <w14:solidFill>
                    <w14:schemeClr w14:val="tx1"/>
                  </w14:solidFill>
                </w14:textFill>
              </w:rPr>
            </w:pPr>
          </w:p>
        </w:tc>
      </w:tr>
    </w:tbl>
    <w:p w14:paraId="24DCD703">
      <w:pPr>
        <w:pStyle w:val="2"/>
        <w:spacing w:line="592" w:lineRule="exact"/>
        <w:rPr>
          <w:rFonts w:ascii="宋体" w:hAnsi="宋体"/>
          <w:highlight w:val="none"/>
        </w:rPr>
      </w:pPr>
    </w:p>
    <w:p w14:paraId="66F63AA3">
      <w:pPr>
        <w:overflowPunct w:val="0"/>
        <w:spacing w:line="592" w:lineRule="exact"/>
        <w:jc w:val="center"/>
        <w:rPr>
          <w:rFonts w:ascii="宋体" w:hAnsi="宋体" w:eastAsia="方正小标宋简体" w:cs="方正小标宋简体"/>
          <w:color w:val="000000" w:themeColor="text1"/>
          <w:sz w:val="44"/>
          <w:szCs w:val="44"/>
          <w:highlight w:val="none"/>
          <w14:textFill>
            <w14:solidFill>
              <w14:schemeClr w14:val="tx1"/>
            </w14:solidFill>
          </w14:textFill>
        </w:rPr>
      </w:pPr>
      <w:r>
        <w:rPr>
          <w:rFonts w:hint="eastAsia" w:ascii="宋体" w:hAnsi="宋体" w:eastAsia="方正小标宋简体" w:cs="方正小标宋简体"/>
          <w:color w:val="000000" w:themeColor="text1"/>
          <w:sz w:val="44"/>
          <w:szCs w:val="44"/>
          <w:highlight w:val="none"/>
          <w14:textFill>
            <w14:solidFill>
              <w14:schemeClr w14:val="tx1"/>
            </w14:solidFill>
          </w14:textFill>
        </w:rPr>
        <w:t>预算绩效目标设置指引</w:t>
      </w:r>
    </w:p>
    <w:p w14:paraId="0877E9A7">
      <w:pPr>
        <w:overflowPunct w:val="0"/>
        <w:spacing w:line="592" w:lineRule="exact"/>
        <w:rPr>
          <w:rFonts w:ascii="宋体" w:hAnsi="宋体" w:cs="方正小标宋简体"/>
          <w:color w:val="000000" w:themeColor="text1"/>
          <w:szCs w:val="32"/>
          <w:highlight w:val="none"/>
          <w14:textFill>
            <w14:solidFill>
              <w14:schemeClr w14:val="tx1"/>
            </w14:solidFill>
          </w14:textFill>
        </w:rPr>
      </w:pPr>
    </w:p>
    <w:p w14:paraId="79698418">
      <w:pPr>
        <w:overflowPunct w:val="0"/>
        <w:spacing w:line="592" w:lineRule="exact"/>
        <w:ind w:firstLine="640" w:firstLineChars="200"/>
        <w:rPr>
          <w:rFonts w:ascii="宋体" w:hAnsi="宋体" w:eastAsia="黑体" w:cs="仿宋_GB2312"/>
          <w:color w:val="000000" w:themeColor="text1"/>
          <w:szCs w:val="32"/>
          <w:highlight w:val="none"/>
          <w14:textFill>
            <w14:solidFill>
              <w14:schemeClr w14:val="tx1"/>
            </w14:solidFill>
          </w14:textFill>
        </w:rPr>
      </w:pPr>
      <w:r>
        <w:rPr>
          <w:rFonts w:hint="eastAsia" w:ascii="宋体" w:hAnsi="宋体" w:eastAsia="黑体" w:cs="仿宋_GB2312"/>
          <w:color w:val="000000" w:themeColor="text1"/>
          <w:szCs w:val="32"/>
          <w:highlight w:val="none"/>
          <w14:textFill>
            <w14:solidFill>
              <w14:schemeClr w14:val="tx1"/>
            </w14:solidFill>
          </w14:textFill>
        </w:rPr>
        <w:t>一、绩效目标</w:t>
      </w:r>
    </w:p>
    <w:p w14:paraId="7B475E12">
      <w:pPr>
        <w:overflowPunct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包</w:t>
      </w:r>
      <w:r>
        <w:rPr>
          <w:rFonts w:hint="eastAsia" w:ascii="宋体" w:hAnsi="宋体" w:cs="仿宋_GB2312"/>
          <w:color w:val="000000" w:themeColor="text1"/>
          <w:spacing w:val="-4"/>
          <w:szCs w:val="32"/>
          <w:highlight w:val="none"/>
          <w14:textFill>
            <w14:solidFill>
              <w14:schemeClr w14:val="tx1"/>
            </w14:solidFill>
          </w14:textFill>
        </w:rPr>
        <w:t>括</w:t>
      </w:r>
      <w:r>
        <w:rPr>
          <w:rFonts w:hint="eastAsia" w:ascii="宋体" w:hAnsi="宋体" w:cs="仿宋_GB2312"/>
          <w:color w:val="000000" w:themeColor="text1"/>
          <w:szCs w:val="32"/>
          <w:highlight w:val="none"/>
          <w14:textFill>
            <w14:solidFill>
              <w14:schemeClr w14:val="tx1"/>
            </w14:solidFill>
          </w14:textFill>
        </w:rPr>
        <w:t>政策和项目计划完成的工作（即产出）以及通过这些工作预期</w:t>
      </w:r>
      <w:r>
        <w:rPr>
          <w:rFonts w:hint="eastAsia" w:ascii="宋体" w:hAnsi="宋体" w:cs="仿宋_GB2312"/>
          <w:color w:val="000000" w:themeColor="text1"/>
          <w:spacing w:val="-6"/>
          <w:szCs w:val="32"/>
          <w:highlight w:val="none"/>
          <w14:textFill>
            <w14:solidFill>
              <w14:schemeClr w14:val="tx1"/>
            </w14:solidFill>
          </w14:textFill>
        </w:rPr>
        <w:t>达到的效果（即效益），应避免出现有“绩”无“效”，或有“效”无“绩”的问题。建议采用“通过（做</w:t>
      </w:r>
      <w:r>
        <w:rPr>
          <w:rFonts w:hint="eastAsia" w:ascii="宋体" w:hAnsi="宋体" w:eastAsia="宋体" w:cs="仿宋_GB2312"/>
          <w:color w:val="000000" w:themeColor="text1"/>
          <w:spacing w:val="-6"/>
          <w:szCs w:val="32"/>
          <w:highlight w:val="none"/>
          <w14:textFill>
            <w14:solidFill>
              <w14:schemeClr w14:val="tx1"/>
            </w14:solidFill>
          </w14:textFill>
        </w:rPr>
        <w:t>……</w:t>
      </w:r>
      <w:r>
        <w:rPr>
          <w:rFonts w:hint="eastAsia" w:ascii="宋体" w:hAnsi="宋体" w:cs="仿宋_GB2312"/>
          <w:color w:val="000000" w:themeColor="text1"/>
          <w:spacing w:val="-6"/>
          <w:szCs w:val="32"/>
          <w:highlight w:val="none"/>
          <w14:textFill>
            <w14:solidFill>
              <w14:schemeClr w14:val="tx1"/>
            </w14:solidFill>
          </w14:textFill>
        </w:rPr>
        <w:t>事情），</w:t>
      </w:r>
      <w:r>
        <w:rPr>
          <w:rFonts w:hint="eastAsia" w:ascii="宋体" w:hAnsi="宋体" w:cs="仿宋_GB2312"/>
          <w:color w:val="000000" w:themeColor="text1"/>
          <w:szCs w:val="32"/>
          <w:highlight w:val="none"/>
          <w14:textFill>
            <w14:solidFill>
              <w14:schemeClr w14:val="tx1"/>
            </w14:solidFill>
          </w14:textFill>
        </w:rPr>
        <w:t>实现/达到</w:t>
      </w:r>
      <w:r>
        <w:rPr>
          <w:rFonts w:hint="eastAsia" w:ascii="宋体" w:hAnsi="宋体" w:eastAsia="宋体" w:cs="仿宋_GB2312"/>
          <w:color w:val="000000" w:themeColor="text1"/>
          <w:szCs w:val="32"/>
          <w:highlight w:val="none"/>
          <w14:textFill>
            <w14:solidFill>
              <w14:schemeClr w14:val="tx1"/>
            </w14:solidFill>
          </w14:textFill>
        </w:rPr>
        <w:t>……</w:t>
      </w:r>
      <w:r>
        <w:rPr>
          <w:rFonts w:hint="eastAsia" w:ascii="宋体" w:hAnsi="宋体" w:cs="仿宋_GB2312"/>
          <w:color w:val="000000" w:themeColor="text1"/>
          <w:szCs w:val="32"/>
          <w:highlight w:val="none"/>
          <w14:textFill>
            <w14:solidFill>
              <w14:schemeClr w14:val="tx1"/>
            </w14:solidFill>
          </w14:textFill>
        </w:rPr>
        <w:t>效果”进行表述，如“通过新建、改扩建</w:t>
      </w:r>
      <w:r>
        <w:rPr>
          <w:rFonts w:hint="eastAsia" w:ascii="宋体" w:hAnsi="宋体" w:eastAsia="宋体" w:cs="仿宋_GB2312"/>
          <w:color w:val="000000" w:themeColor="text1"/>
          <w:szCs w:val="32"/>
          <w:highlight w:val="none"/>
          <w14:textFill>
            <w14:solidFill>
              <w14:schemeClr w14:val="tx1"/>
            </w14:solidFill>
          </w14:textFill>
        </w:rPr>
        <w:t>××</w:t>
      </w:r>
      <w:r>
        <w:rPr>
          <w:rFonts w:hint="eastAsia" w:ascii="宋体" w:hAnsi="宋体" w:cs="仿宋_GB2312"/>
          <w:color w:val="000000" w:themeColor="text1"/>
          <w:szCs w:val="32"/>
          <w:highlight w:val="none"/>
          <w14:textFill>
            <w14:solidFill>
              <w14:schemeClr w14:val="tx1"/>
            </w14:solidFill>
          </w14:textFill>
        </w:rPr>
        <w:t>所幼儿园，实现新增学位</w:t>
      </w:r>
      <w:r>
        <w:rPr>
          <w:rFonts w:hint="eastAsia" w:ascii="宋体" w:hAnsi="宋体" w:eastAsia="宋体" w:cs="仿宋_GB2312"/>
          <w:color w:val="000000" w:themeColor="text1"/>
          <w:szCs w:val="32"/>
          <w:highlight w:val="none"/>
          <w14:textFill>
            <w14:solidFill>
              <w14:schemeClr w14:val="tx1"/>
            </w14:solidFill>
          </w14:textFill>
        </w:rPr>
        <w:t>××</w:t>
      </w:r>
      <w:r>
        <w:rPr>
          <w:rFonts w:hint="eastAsia" w:ascii="宋体" w:hAnsi="宋体" w:cs="仿宋_GB2312"/>
          <w:color w:val="000000" w:themeColor="text1"/>
          <w:szCs w:val="32"/>
          <w:highlight w:val="none"/>
          <w14:textFill>
            <w14:solidFill>
              <w14:schemeClr w14:val="tx1"/>
            </w14:solidFill>
          </w14:textFill>
        </w:rPr>
        <w:t>个，区域学前三年毛入园率达到</w:t>
      </w:r>
      <w:r>
        <w:rPr>
          <w:rFonts w:hint="eastAsia" w:ascii="宋体" w:hAnsi="宋体" w:eastAsia="宋体" w:cs="仿宋_GB2312"/>
          <w:color w:val="000000" w:themeColor="text1"/>
          <w:szCs w:val="32"/>
          <w:highlight w:val="none"/>
          <w14:textFill>
            <w14:solidFill>
              <w14:schemeClr w14:val="tx1"/>
            </w14:solidFill>
          </w14:textFill>
        </w:rPr>
        <w:t>××</w:t>
      </w:r>
      <w:r>
        <w:rPr>
          <w:rFonts w:hint="eastAsia" w:ascii="宋体" w:hAnsi="宋体" w:cs="仿宋_GB2312"/>
          <w:color w:val="000000" w:themeColor="text1"/>
          <w:szCs w:val="32"/>
          <w:highlight w:val="none"/>
          <w14:textFill>
            <w14:solidFill>
              <w14:schemeClr w14:val="tx1"/>
            </w14:solidFill>
          </w14:textFill>
        </w:rPr>
        <w:t>％”。</w:t>
      </w:r>
    </w:p>
    <w:p w14:paraId="22A249FE">
      <w:pPr>
        <w:overflowPunct w:val="0"/>
        <w:spacing w:line="592" w:lineRule="exact"/>
        <w:ind w:firstLine="640" w:firstLineChars="200"/>
        <w:rPr>
          <w:rFonts w:ascii="宋体" w:hAnsi="宋体" w:eastAsia="黑体" w:cs="仿宋_GB2312"/>
          <w:color w:val="000000" w:themeColor="text1"/>
          <w:szCs w:val="32"/>
          <w:highlight w:val="none"/>
          <w14:textFill>
            <w14:solidFill>
              <w14:schemeClr w14:val="tx1"/>
            </w14:solidFill>
          </w14:textFill>
        </w:rPr>
      </w:pPr>
      <w:r>
        <w:rPr>
          <w:rFonts w:hint="eastAsia" w:ascii="宋体" w:hAnsi="宋体" w:eastAsia="黑体" w:cs="仿宋_GB2312"/>
          <w:color w:val="000000" w:themeColor="text1"/>
          <w:szCs w:val="32"/>
          <w:highlight w:val="none"/>
          <w14:textFill>
            <w14:solidFill>
              <w14:schemeClr w14:val="tx1"/>
            </w14:solidFill>
          </w14:textFill>
        </w:rPr>
        <w:t>二、绩效指标</w:t>
      </w:r>
    </w:p>
    <w:p w14:paraId="2E31E4ED">
      <w:pPr>
        <w:overflowPunct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eastAsia="楷体_GB2312" w:cs="仿宋_GB2312"/>
          <w:color w:val="000000" w:themeColor="text1"/>
          <w:szCs w:val="32"/>
          <w:highlight w:val="none"/>
          <w14:textFill>
            <w14:solidFill>
              <w14:schemeClr w14:val="tx1"/>
            </w14:solidFill>
          </w14:textFill>
        </w:rPr>
        <w:t>1.</w:t>
      </w:r>
      <w:r>
        <w:rPr>
          <w:rFonts w:ascii="宋体" w:hAnsi="宋体" w:eastAsia="楷体_GB2312" w:cs="仿宋_GB2312"/>
          <w:color w:val="000000" w:themeColor="text1"/>
          <w:szCs w:val="32"/>
          <w:highlight w:val="none"/>
          <w14:textFill>
            <w14:solidFill>
              <w14:schemeClr w14:val="tx1"/>
            </w14:solidFill>
          </w14:textFill>
        </w:rPr>
        <w:t xml:space="preserve"> </w:t>
      </w:r>
      <w:r>
        <w:rPr>
          <w:rFonts w:hint="eastAsia" w:ascii="宋体" w:hAnsi="宋体" w:eastAsia="楷体_GB2312" w:cs="仿宋_GB2312"/>
          <w:color w:val="000000" w:themeColor="text1"/>
          <w:szCs w:val="32"/>
          <w:highlight w:val="none"/>
          <w14:textFill>
            <w14:solidFill>
              <w14:schemeClr w14:val="tx1"/>
            </w14:solidFill>
          </w14:textFill>
        </w:rPr>
        <w:t>成本指标。</w:t>
      </w:r>
      <w:r>
        <w:rPr>
          <w:rFonts w:hint="eastAsia" w:ascii="宋体" w:hAnsi="宋体" w:cs="仿宋_GB2312"/>
          <w:color w:val="000000" w:themeColor="text1"/>
          <w:szCs w:val="32"/>
          <w:highlight w:val="none"/>
          <w14:textFill>
            <w14:solidFill>
              <w14:schemeClr w14:val="tx1"/>
            </w14:solidFill>
          </w14:textFill>
        </w:rPr>
        <w:t>成本指标反映政策和项目的成本测算和构成情况，具体包括经济成本、社会成本、生态环境成本等二级指标。</w:t>
      </w:r>
    </w:p>
    <w:p w14:paraId="6A901343">
      <w:pPr>
        <w:overflowPunct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1）经济成本指标。反映实施相关政策和项目所产生的直接经济成本，一般从总成本、分项成本和单位成本三个方面反映。其中总成本指标反映政策和项目的预算总额。分项成本指标反映成本构成情况，可根据政策和项目实施内容、任务清单或费用明细设置，分项成本金额合计应等于政策和项目预算总额。例如，××建设项目，分项成本指标可设置为：委托业务费、大型修缮费、租赁费、办公费、购置费、其他费用等。单位成本指标反映预算安排所依据的成本定额、支出标准或单位成本。对于有明确成本定额、支出标准的，按照相关规定执行；对于没有明确成本定额、支出标准的，根据部门、单位测算标准填写单位成本；无法确定单位成本的，可不填单位成本。</w:t>
      </w:r>
    </w:p>
    <w:p w14:paraId="3D86FC2E">
      <w:pPr>
        <w:overflowPunct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2）社会成本指标。反映实施相关政策和项目对社会发展、公共福利等方面预期造成的负面影响。如大型工程基建类项目可能涉及到移民搬迁、房屋、农田迁占等对当地人口结构、社区环境等带来的负面影响，可设置“丧失生产资料的农户数量”等指标；技术改造项目在短期内对区域就业带来影响，可设置“吸纳就业人口降低率”等指标。</w:t>
      </w:r>
    </w:p>
    <w:p w14:paraId="18BFDCA0">
      <w:pPr>
        <w:overflowPunct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3）生态环境成本指标。反映实施相关政策和项目对生态环境预期造成的负面影响。如大型水利工程建设可能对当地水生生物保护带来负面影响，工业园区建设带来的潜在污染物排放等负面影响。可设置“水生生物种群潜在减少数量”、“园区边界500米处噪声分贝”、“潜在排放大气污染物种类数量”等指标。社会成本指标和生态环境成本指标为负作用成本指标，对不涉及相关负面影响的政策和项目，可不予设置。</w:t>
      </w:r>
    </w:p>
    <w:p w14:paraId="748E7A57">
      <w:pPr>
        <w:overflowPunct w:val="0"/>
        <w:spacing w:line="592" w:lineRule="exact"/>
        <w:ind w:firstLine="640" w:firstLineChars="200"/>
        <w:rPr>
          <w:rFonts w:ascii="宋体" w:hAnsi="宋体" w:eastAsia="楷体_GB2312" w:cs="仿宋_GB2312"/>
          <w:color w:val="000000" w:themeColor="text1"/>
          <w:szCs w:val="32"/>
          <w:highlight w:val="none"/>
          <w14:textFill>
            <w14:solidFill>
              <w14:schemeClr w14:val="tx1"/>
            </w14:solidFill>
          </w14:textFill>
        </w:rPr>
      </w:pPr>
      <w:r>
        <w:rPr>
          <w:rFonts w:hint="eastAsia" w:ascii="宋体" w:hAnsi="宋体" w:eastAsia="楷体_GB2312" w:cs="仿宋_GB2312"/>
          <w:color w:val="000000" w:themeColor="text1"/>
          <w:szCs w:val="32"/>
          <w:highlight w:val="none"/>
          <w14:textFill>
            <w14:solidFill>
              <w14:schemeClr w14:val="tx1"/>
            </w14:solidFill>
          </w14:textFill>
        </w:rPr>
        <w:t>2.</w:t>
      </w:r>
      <w:r>
        <w:rPr>
          <w:rFonts w:ascii="宋体" w:hAnsi="宋体" w:eastAsia="楷体_GB2312" w:cs="仿宋_GB2312"/>
          <w:color w:val="000000" w:themeColor="text1"/>
          <w:szCs w:val="32"/>
          <w:highlight w:val="none"/>
          <w14:textFill>
            <w14:solidFill>
              <w14:schemeClr w14:val="tx1"/>
            </w14:solidFill>
          </w14:textFill>
        </w:rPr>
        <w:t xml:space="preserve"> </w:t>
      </w:r>
      <w:r>
        <w:rPr>
          <w:rFonts w:hint="eastAsia" w:ascii="宋体" w:hAnsi="宋体" w:eastAsia="楷体_GB2312" w:cs="仿宋_GB2312"/>
          <w:color w:val="000000" w:themeColor="text1"/>
          <w:szCs w:val="32"/>
          <w:highlight w:val="none"/>
          <w14:textFill>
            <w14:solidFill>
              <w14:schemeClr w14:val="tx1"/>
            </w14:solidFill>
          </w14:textFill>
        </w:rPr>
        <w:t>产出指标</w:t>
      </w:r>
    </w:p>
    <w:p w14:paraId="6B8EA69F">
      <w:pPr>
        <w:overflowPunct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产出指标是对预期产出的描述，包括数量指标、质量指标、时效指标等二级指标。产出指标的设置应当与主要支出方向相对应，原则上不应存在缺项或漏项，不同对象和类别的产出指标应分别设置。其中，数量指标和质量指标原则上均需设置，有明确时限要求的项目应设置时效指标，其他情况下不作强制要求。</w:t>
      </w:r>
    </w:p>
    <w:p w14:paraId="267AD0D4">
      <w:pPr>
        <w:overflowPunct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1）数量指标。反映预期提供的公共产品或服务数量，应根据政策和项目活动设定相应的指标内容。数量指标应突出重点，力求以较少的指标涵盖体现主要工作内容。一般用绝对值表示，如“修建农村公路数”、“发放低保家庭补贴户数”等。</w:t>
      </w:r>
    </w:p>
    <w:p w14:paraId="6C52FA54">
      <w:pPr>
        <w:overflowPunct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（2）质量指标。反映预期提供的公共产品或服务达到的标准和水平，如“设备故障率”、“项目竣工验收合格率”等。</w:t>
      </w:r>
    </w:p>
    <w:p w14:paraId="234E081A">
      <w:pPr>
        <w:overflowPunct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3）时效指标。反映预期提供公共产品或服务的及时程度和效率情况，应针对政策和项目的整体完成时间设置约束性指标。对于具备条件的政策和项目，还应设置指标反映关键性时间节点或工作开展的周期或频次，如“主体工程完成时间”、“助学金发放周期”等。</w:t>
      </w:r>
    </w:p>
    <w:p w14:paraId="2F9B1810">
      <w:pPr>
        <w:overflowPunct w:val="0"/>
        <w:spacing w:line="592" w:lineRule="exact"/>
        <w:ind w:firstLine="640" w:firstLineChars="200"/>
        <w:rPr>
          <w:rFonts w:ascii="宋体" w:hAnsi="宋体" w:eastAsia="楷体_GB2312" w:cs="仿宋_GB2312"/>
          <w:color w:val="000000" w:themeColor="text1"/>
          <w:szCs w:val="32"/>
          <w:highlight w:val="none"/>
          <w14:textFill>
            <w14:solidFill>
              <w14:schemeClr w14:val="tx1"/>
            </w14:solidFill>
          </w14:textFill>
        </w:rPr>
      </w:pPr>
      <w:r>
        <w:rPr>
          <w:rFonts w:hint="eastAsia" w:ascii="宋体" w:hAnsi="宋体" w:eastAsia="楷体_GB2312" w:cs="仿宋_GB2312"/>
          <w:color w:val="000000" w:themeColor="text1"/>
          <w:szCs w:val="32"/>
          <w:highlight w:val="none"/>
          <w14:textFill>
            <w14:solidFill>
              <w14:schemeClr w14:val="tx1"/>
            </w14:solidFill>
          </w14:textFill>
        </w:rPr>
        <w:t>3.</w:t>
      </w:r>
      <w:r>
        <w:rPr>
          <w:rFonts w:ascii="宋体" w:hAnsi="宋体" w:eastAsia="楷体_GB2312" w:cs="仿宋_GB2312"/>
          <w:color w:val="000000" w:themeColor="text1"/>
          <w:szCs w:val="32"/>
          <w:highlight w:val="none"/>
          <w14:textFill>
            <w14:solidFill>
              <w14:schemeClr w14:val="tx1"/>
            </w14:solidFill>
          </w14:textFill>
        </w:rPr>
        <w:t xml:space="preserve"> </w:t>
      </w:r>
      <w:r>
        <w:rPr>
          <w:rFonts w:hint="eastAsia" w:ascii="宋体" w:hAnsi="宋体" w:eastAsia="楷体_GB2312" w:cs="仿宋_GB2312"/>
          <w:color w:val="000000" w:themeColor="text1"/>
          <w:szCs w:val="32"/>
          <w:highlight w:val="none"/>
          <w14:textFill>
            <w14:solidFill>
              <w14:schemeClr w14:val="tx1"/>
            </w14:solidFill>
          </w14:textFill>
        </w:rPr>
        <w:t>效益指标</w:t>
      </w:r>
    </w:p>
    <w:p w14:paraId="24D01E90">
      <w:pPr>
        <w:overflowPunct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效益指标是对预期效果的描述，包括经济效益指标、社会效益指标、生态效益指标、可持续影响指标等二级指标。</w:t>
      </w:r>
    </w:p>
    <w:p w14:paraId="7E4A522B">
      <w:pPr>
        <w:overflowPunct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1）经济效益指标。反映相关产出对经济效益带来的影响和效果，包括相关产出在当年及以后年度持续形成的经济效益，以及自身创造的直接经济效益和引领行业带来的间接经济效益。如“产业增加值”、“人均收入增长率”等。</w:t>
      </w:r>
    </w:p>
    <w:p w14:paraId="19AE7B8E">
      <w:pPr>
        <w:overflowPunct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2）社会效益指标。反映相关产出对社会发展带来的影响和效果，用于体现项目实施当年及以后若干年在提升政府治理水平、落实国家政策、推动行业发展、服务民生大众、维持社会稳定、促进社会公平、提高服务效率等方面的效益。如“下岗职工再就业率”、“适龄儿童入学率”等。</w:t>
      </w:r>
    </w:p>
    <w:p w14:paraId="11EFB693">
      <w:pPr>
        <w:overflowPunct w:val="0"/>
        <w:spacing w:line="592" w:lineRule="exact"/>
        <w:ind w:firstLine="640" w:firstLineChars="200"/>
        <w:rPr>
          <w:rFonts w:ascii="宋体" w:hAnsi="宋体" w:cs="仿宋_GB2312"/>
          <w:color w:val="000000" w:themeColor="text1"/>
          <w:spacing w:val="4"/>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（3）生</w:t>
      </w:r>
      <w:r>
        <w:rPr>
          <w:rFonts w:hint="eastAsia" w:ascii="宋体" w:hAnsi="宋体" w:cs="仿宋_GB2312"/>
          <w:color w:val="000000" w:themeColor="text1"/>
          <w:spacing w:val="4"/>
          <w:szCs w:val="32"/>
          <w:highlight w:val="none"/>
          <w14:textFill>
            <w14:solidFill>
              <w14:schemeClr w14:val="tx1"/>
            </w14:solidFill>
          </w14:textFill>
        </w:rPr>
        <w:t>态效益指标。反映相关产出对自然生态环境带来的影响和效果，包括相关产出在当年及以后若干年持续形成的生态效益。如“污水排放减排量”、“绿化覆盖率”、“空气质量优良率”等。</w:t>
      </w:r>
    </w:p>
    <w:p w14:paraId="237EE2A1">
      <w:pPr>
        <w:overflowPunct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4）可持续影响指标。反映政策和项目的实施对单位或社会持续发展所产生的影响。如科技成果转化项目，项目实施在产生成果转化主要效益的同时，也在人才培养、研发能力提升等方面对单位或社会持续发展产生了影响，可设置“人才培养数”、“专利申请数”等指标。</w:t>
      </w:r>
    </w:p>
    <w:p w14:paraId="464035A8">
      <w:pPr>
        <w:overflowPunct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对于具备条件的社会效益指标和生态效益指标，应尽可能通过科学合理的方式，在予以货币化等量化反映的基础上，转列为经济效益指标，以便于进行成本效益分析比较。</w:t>
      </w:r>
    </w:p>
    <w:p w14:paraId="0FEFF4F1">
      <w:pPr>
        <w:overflowPunct w:val="0"/>
        <w:spacing w:line="592" w:lineRule="exact"/>
        <w:ind w:firstLine="640" w:firstLineChars="200"/>
        <w:rPr>
          <w:rFonts w:ascii="宋体" w:hAnsi="宋体" w:eastAsia="楷体_GB2312" w:cs="仿宋_GB2312"/>
          <w:color w:val="000000" w:themeColor="text1"/>
          <w:szCs w:val="32"/>
          <w:highlight w:val="none"/>
          <w14:textFill>
            <w14:solidFill>
              <w14:schemeClr w14:val="tx1"/>
            </w14:solidFill>
          </w14:textFill>
        </w:rPr>
      </w:pPr>
      <w:r>
        <w:rPr>
          <w:rFonts w:hint="eastAsia" w:ascii="宋体" w:hAnsi="宋体" w:eastAsia="楷体_GB2312" w:cs="仿宋_GB2312"/>
          <w:color w:val="000000" w:themeColor="text1"/>
          <w:szCs w:val="32"/>
          <w:highlight w:val="none"/>
          <w14:textFill>
            <w14:solidFill>
              <w14:schemeClr w14:val="tx1"/>
            </w14:solidFill>
          </w14:textFill>
        </w:rPr>
        <w:t>4.</w:t>
      </w:r>
      <w:r>
        <w:rPr>
          <w:rFonts w:ascii="宋体" w:hAnsi="宋体" w:eastAsia="楷体_GB2312" w:cs="仿宋_GB2312"/>
          <w:color w:val="000000" w:themeColor="text1"/>
          <w:szCs w:val="32"/>
          <w:highlight w:val="none"/>
          <w14:textFill>
            <w14:solidFill>
              <w14:schemeClr w14:val="tx1"/>
            </w14:solidFill>
          </w14:textFill>
        </w:rPr>
        <w:t xml:space="preserve"> </w:t>
      </w:r>
      <w:r>
        <w:rPr>
          <w:rFonts w:hint="eastAsia" w:ascii="宋体" w:hAnsi="宋体" w:eastAsia="楷体_GB2312" w:cs="仿宋_GB2312"/>
          <w:color w:val="000000" w:themeColor="text1"/>
          <w:szCs w:val="32"/>
          <w:highlight w:val="none"/>
          <w14:textFill>
            <w14:solidFill>
              <w14:schemeClr w14:val="tx1"/>
            </w14:solidFill>
          </w14:textFill>
        </w:rPr>
        <w:t>满意度指标</w:t>
      </w:r>
    </w:p>
    <w:p w14:paraId="3E77F431">
      <w:pPr>
        <w:overflowPunct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满</w:t>
      </w:r>
      <w:r>
        <w:rPr>
          <w:rFonts w:hint="eastAsia" w:ascii="宋体" w:hAnsi="宋体" w:cs="仿宋_GB2312"/>
          <w:color w:val="000000" w:themeColor="text1"/>
          <w:spacing w:val="4"/>
          <w:szCs w:val="32"/>
          <w:highlight w:val="none"/>
          <w14:textFill>
            <w14:solidFill>
              <w14:schemeClr w14:val="tx1"/>
            </w14:solidFill>
          </w14:textFill>
        </w:rPr>
        <w:t>意度指标是对预期产出和效果的满意情况的描述，反映服务对象或项目受益人及其他相关群体的认可程度。满意度指标一般适用于直接面向社会主体及公众提供公共服务，以及其他事关群众切身利益的政策和项目，其他政策和项目根据实际情况可不设置满意度指标。对于设置满意度指标的政策和项目，在实施过程中应开展满意度调查或者其他收集满意度反馈的工作。</w:t>
      </w:r>
    </w:p>
    <w:p w14:paraId="3EA81525">
      <w:pPr>
        <w:overflowPunct w:val="0"/>
        <w:spacing w:line="592" w:lineRule="exact"/>
        <w:ind w:firstLine="640" w:firstLineChars="200"/>
        <w:rPr>
          <w:rFonts w:ascii="宋体" w:hAnsi="宋体" w:eastAsia="黑体" w:cs="仿宋_GB2312"/>
          <w:color w:val="000000" w:themeColor="text1"/>
          <w:szCs w:val="32"/>
          <w:highlight w:val="none"/>
          <w14:textFill>
            <w14:solidFill>
              <w14:schemeClr w14:val="tx1"/>
            </w14:solidFill>
          </w14:textFill>
        </w:rPr>
      </w:pPr>
      <w:r>
        <w:rPr>
          <w:rFonts w:hint="eastAsia" w:ascii="宋体" w:hAnsi="宋体" w:eastAsia="黑体" w:cs="仿宋_GB2312"/>
          <w:color w:val="000000" w:themeColor="text1"/>
          <w:szCs w:val="32"/>
          <w:highlight w:val="none"/>
          <w14:textFill>
            <w14:solidFill>
              <w14:schemeClr w14:val="tx1"/>
            </w14:solidFill>
          </w14:textFill>
        </w:rPr>
        <w:t>三、设置指标值</w:t>
      </w:r>
    </w:p>
    <w:p w14:paraId="09B7199B">
      <w:pPr>
        <w:overflowPunct w:val="0"/>
        <w:spacing w:line="592" w:lineRule="exact"/>
        <w:ind w:firstLine="640" w:firstLineChars="200"/>
        <w:rPr>
          <w:rFonts w:ascii="宋体" w:hAnsi="宋体" w:cs="仿宋_GB2312"/>
          <w:color w:val="000000" w:themeColor="text1"/>
          <w:szCs w:val="32"/>
          <w:highlight w:val="none"/>
          <w14:textFill>
            <w14:solidFill>
              <w14:schemeClr w14:val="tx1"/>
            </w14:solidFill>
          </w14:textFill>
        </w:rPr>
      </w:pPr>
      <w:r>
        <w:rPr>
          <w:rFonts w:hint="eastAsia" w:ascii="宋体" w:hAnsi="宋体" w:cs="仿宋_GB2312"/>
          <w:color w:val="000000" w:themeColor="text1"/>
          <w:szCs w:val="32"/>
          <w:highlight w:val="none"/>
          <w14:textFill>
            <w14:solidFill>
              <w14:schemeClr w14:val="tx1"/>
            </w14:solidFill>
          </w14:textFill>
        </w:rPr>
        <w:t>绩效指标选定后，应参考相关历史标准、行业标准、计划标准等，科学设定指标值。指标值的设定要在考虑可实现性的基础上，尽量从严、从高设定，以充分发挥绩效目标对预算编制执行的引导约束和控制作用。避免选用难以确定具体指标值、标准不明确或缺乏约束力的指标。</w:t>
      </w:r>
    </w:p>
    <w:p w14:paraId="196A7EF9">
      <w:pPr>
        <w:overflowPunct w:val="0"/>
        <w:adjustRightInd w:val="0"/>
        <w:snapToGrid w:val="0"/>
        <w:spacing w:line="592" w:lineRule="exact"/>
        <w:rPr>
          <w:rFonts w:ascii="宋体" w:hAnsi="宋体" w:eastAsia="黑体" w:cs="黑体"/>
          <w:color w:val="000000" w:themeColor="text1"/>
          <w:szCs w:val="32"/>
          <w:highlight w:val="none"/>
          <w14:textFill>
            <w14:solidFill>
              <w14:schemeClr w14:val="tx1"/>
            </w14:solidFill>
          </w14:textFill>
        </w:rPr>
      </w:pPr>
      <w:r>
        <w:rPr>
          <w:rFonts w:hint="eastAsia" w:ascii="宋体" w:hAnsi="宋体" w:eastAsia="黑体" w:cs="黑体"/>
          <w:color w:val="000000" w:themeColor="text1"/>
          <w:szCs w:val="32"/>
          <w:highlight w:val="none"/>
          <w14:textFill>
            <w14:solidFill>
              <w14:schemeClr w14:val="tx1"/>
            </w14:solidFill>
          </w14:textFill>
        </w:rPr>
        <w:br w:type="page"/>
      </w:r>
      <w:r>
        <w:rPr>
          <w:rFonts w:hint="eastAsia" w:ascii="宋体" w:hAnsi="宋体" w:eastAsia="黑体" w:cs="黑体"/>
          <w:color w:val="000000" w:themeColor="text1"/>
          <w:szCs w:val="32"/>
          <w:highlight w:val="none"/>
          <w14:textFill>
            <w14:solidFill>
              <w14:schemeClr w14:val="tx1"/>
            </w14:solidFill>
          </w14:textFill>
        </w:rPr>
        <w:t>附件29</w:t>
      </w:r>
    </w:p>
    <w:p w14:paraId="6AFF3196">
      <w:pPr>
        <w:overflowPunct w:val="0"/>
        <w:adjustRightInd w:val="0"/>
        <w:snapToGrid w:val="0"/>
        <w:spacing w:line="592" w:lineRule="exact"/>
        <w:rPr>
          <w:rFonts w:ascii="宋体" w:hAnsi="宋体" w:eastAsia="方正小标宋_GBK" w:cs="方正小标宋简体"/>
          <w:color w:val="000000" w:themeColor="text1"/>
          <w:sz w:val="44"/>
          <w:szCs w:val="44"/>
          <w:highlight w:val="none"/>
          <w14:textFill>
            <w14:solidFill>
              <w14:schemeClr w14:val="tx1"/>
            </w14:solidFill>
          </w14:textFill>
        </w:rPr>
      </w:pPr>
    </w:p>
    <w:p w14:paraId="3E204739">
      <w:pPr>
        <w:overflowPunct w:val="0"/>
        <w:adjustRightInd w:val="0"/>
        <w:snapToGrid w:val="0"/>
        <w:spacing w:line="592" w:lineRule="exact"/>
        <w:jc w:val="center"/>
        <w:rPr>
          <w:rFonts w:ascii="宋体" w:hAnsi="宋体" w:eastAsia="方正小标宋_GBK" w:cs="方正小标宋简体"/>
          <w:color w:val="000000" w:themeColor="text1"/>
          <w:sz w:val="44"/>
          <w:szCs w:val="44"/>
          <w:highlight w:val="none"/>
          <w14:textFill>
            <w14:solidFill>
              <w14:schemeClr w14:val="tx1"/>
            </w14:solidFill>
          </w14:textFill>
        </w:rPr>
      </w:pPr>
      <w:r>
        <w:rPr>
          <w:rFonts w:hint="eastAsia" w:ascii="宋体" w:hAnsi="宋体" w:eastAsia="方正小标宋简体" w:cs="方正小标宋简体"/>
          <w:color w:val="000000" w:themeColor="text1"/>
          <w:sz w:val="44"/>
          <w:szCs w:val="44"/>
          <w:highlight w:val="none"/>
          <w14:textFill>
            <w14:solidFill>
              <w14:schemeClr w14:val="tx1"/>
            </w14:solidFill>
          </w14:textFill>
        </w:rPr>
        <w:t>企业申报承诺书（模板）</w:t>
      </w:r>
    </w:p>
    <w:p w14:paraId="09C654DB">
      <w:pPr>
        <w:overflowPunct w:val="0"/>
        <w:adjustRightInd w:val="0"/>
        <w:snapToGrid w:val="0"/>
        <w:spacing w:line="592" w:lineRule="exact"/>
        <w:rPr>
          <w:rFonts w:ascii="宋体" w:hAnsi="宋体" w:eastAsia="方正小标宋_GBK" w:cs="方正小标宋简体"/>
          <w:color w:val="000000" w:themeColor="text1"/>
          <w:sz w:val="44"/>
          <w:szCs w:val="44"/>
          <w:highlight w:val="none"/>
          <w14:textFill>
            <w14:solidFill>
              <w14:schemeClr w14:val="tx1"/>
            </w14:solidFill>
          </w14:textFill>
        </w:rPr>
      </w:pPr>
    </w:p>
    <w:p w14:paraId="5FB3E0DE">
      <w:pPr>
        <w:overflowPunct w:val="0"/>
        <w:adjustRightInd w:val="0"/>
        <w:snapToGrid w:val="0"/>
        <w:spacing w:line="592" w:lineRule="exact"/>
        <w:rPr>
          <w:rFonts w:ascii="宋体" w:hAnsi="宋体"/>
          <w:color w:val="000000"/>
          <w:highlight w:val="none"/>
        </w:rPr>
      </w:pPr>
      <w:r>
        <w:rPr>
          <w:rFonts w:ascii="宋体" w:hAnsi="宋体"/>
          <w:color w:val="000000"/>
          <w:highlight w:val="none"/>
          <w:u w:val="single"/>
        </w:rPr>
        <w:tab/>
      </w:r>
      <w:r>
        <w:rPr>
          <w:rFonts w:ascii="宋体" w:hAnsi="宋体"/>
          <w:color w:val="000000"/>
          <w:highlight w:val="none"/>
          <w:u w:val="single"/>
        </w:rPr>
        <w:tab/>
      </w:r>
      <w:r>
        <w:rPr>
          <w:rFonts w:ascii="宋体" w:hAnsi="宋体"/>
          <w:color w:val="000000"/>
          <w:highlight w:val="none"/>
          <w:u w:val="single"/>
        </w:rPr>
        <w:tab/>
      </w:r>
      <w:r>
        <w:rPr>
          <w:rFonts w:ascii="宋体" w:hAnsi="宋体"/>
          <w:color w:val="000000"/>
          <w:highlight w:val="none"/>
        </w:rPr>
        <w:t>区</w:t>
      </w:r>
      <w:r>
        <w:rPr>
          <w:rFonts w:hint="eastAsia" w:ascii="宋体" w:hAnsi="宋体"/>
          <w:color w:val="000000"/>
          <w:highlight w:val="none"/>
        </w:rPr>
        <w:t>（</w:t>
      </w:r>
      <w:r>
        <w:rPr>
          <w:rFonts w:ascii="宋体" w:hAnsi="宋体"/>
          <w:color w:val="000000"/>
          <w:highlight w:val="none"/>
        </w:rPr>
        <w:t>县</w:t>
      </w:r>
      <w:r>
        <w:rPr>
          <w:rFonts w:hint="eastAsia" w:ascii="宋体" w:hAnsi="宋体"/>
          <w:color w:val="000000"/>
          <w:highlight w:val="none"/>
        </w:rPr>
        <w:t>）工业和信息化</w:t>
      </w:r>
      <w:r>
        <w:rPr>
          <w:rFonts w:ascii="宋体" w:hAnsi="宋体"/>
          <w:color w:val="000000"/>
          <w:highlight w:val="none"/>
        </w:rPr>
        <w:t>局：</w:t>
      </w:r>
    </w:p>
    <w:p w14:paraId="728AED6C">
      <w:pPr>
        <w:overflowPunct w:val="0"/>
        <w:adjustRightInd w:val="0"/>
        <w:snapToGrid w:val="0"/>
        <w:spacing w:line="592" w:lineRule="exact"/>
        <w:ind w:firstLine="707" w:firstLineChars="221"/>
        <w:rPr>
          <w:rFonts w:ascii="宋体" w:hAnsi="宋体"/>
          <w:color w:val="000000" w:themeColor="text1"/>
          <w:szCs w:val="32"/>
          <w:highlight w:val="none"/>
          <w14:textFill>
            <w14:solidFill>
              <w14:schemeClr w14:val="tx1"/>
            </w14:solidFill>
          </w14:textFill>
        </w:rPr>
      </w:pPr>
      <w:r>
        <w:rPr>
          <w:rFonts w:hint="eastAsia" w:ascii="宋体" w:hAnsi="宋体"/>
          <w:color w:val="000000" w:themeColor="text1"/>
          <w:szCs w:val="32"/>
          <w:highlight w:val="none"/>
          <w14:textFill>
            <w14:solidFill>
              <w14:schemeClr w14:val="tx1"/>
            </w14:solidFill>
          </w14:textFill>
        </w:rPr>
        <w:t>我单位和本人对申报的“</w:t>
      </w:r>
      <w:r>
        <w:rPr>
          <w:rFonts w:hint="eastAsia" w:ascii="宋体" w:hAnsi="宋体" w:eastAsia="宋体"/>
          <w:color w:val="000000" w:themeColor="text1"/>
          <w:szCs w:val="32"/>
          <w:highlight w:val="none"/>
          <w14:textFill>
            <w14:solidFill>
              <w14:schemeClr w14:val="tx1"/>
            </w14:solidFill>
          </w14:textFill>
        </w:rPr>
        <w:t>×××××</w:t>
      </w:r>
      <w:r>
        <w:rPr>
          <w:rFonts w:hint="eastAsia" w:ascii="宋体" w:hAnsi="宋体"/>
          <w:color w:val="000000" w:themeColor="text1"/>
          <w:szCs w:val="32"/>
          <w:highlight w:val="none"/>
          <w14:textFill>
            <w14:solidFill>
              <w14:schemeClr w14:val="tx1"/>
            </w14:solidFill>
          </w14:textFill>
        </w:rPr>
        <w:t>”项目申请材料内容和所附资料，郑重做出如下承诺：</w:t>
      </w:r>
    </w:p>
    <w:p w14:paraId="103F8278">
      <w:pPr>
        <w:numPr>
          <w:ilvl w:val="0"/>
          <w:numId w:val="7"/>
        </w:numPr>
        <w:overflowPunct w:val="0"/>
        <w:adjustRightInd w:val="0"/>
        <w:snapToGrid w:val="0"/>
        <w:spacing w:line="592" w:lineRule="exact"/>
        <w:ind w:firstLine="707" w:firstLineChars="221"/>
        <w:rPr>
          <w:rFonts w:ascii="宋体" w:hAnsi="宋体"/>
          <w:color w:val="000000" w:themeColor="text1"/>
          <w:szCs w:val="32"/>
          <w:highlight w:val="none"/>
          <w14:textFill>
            <w14:solidFill>
              <w14:schemeClr w14:val="tx1"/>
            </w14:solidFill>
          </w14:textFill>
        </w:rPr>
      </w:pPr>
      <w:r>
        <w:rPr>
          <w:rFonts w:hint="eastAsia" w:ascii="宋体" w:hAnsi="宋体"/>
          <w:color w:val="000000" w:themeColor="text1"/>
          <w:szCs w:val="32"/>
          <w:highlight w:val="none"/>
          <w14:textFill>
            <w14:solidFill>
              <w14:schemeClr w14:val="tx1"/>
            </w14:solidFill>
          </w14:textFill>
        </w:rPr>
        <w:t>申报材料均真实、合法、完整、准确，不存在任何虚假记载、误导性陈述或者重大遗漏。</w:t>
      </w:r>
    </w:p>
    <w:p w14:paraId="4C68529E">
      <w:pPr>
        <w:numPr>
          <w:ilvl w:val="0"/>
          <w:numId w:val="7"/>
        </w:numPr>
        <w:overflowPunct w:val="0"/>
        <w:adjustRightInd w:val="0"/>
        <w:snapToGrid w:val="0"/>
        <w:spacing w:line="592" w:lineRule="exact"/>
        <w:ind w:firstLine="680" w:firstLineChars="221"/>
        <w:rPr>
          <w:rFonts w:ascii="宋体" w:hAnsi="宋体"/>
          <w:color w:val="000000" w:themeColor="text1"/>
          <w:spacing w:val="-6"/>
          <w:szCs w:val="32"/>
          <w:highlight w:val="none"/>
          <w14:textFill>
            <w14:solidFill>
              <w14:schemeClr w14:val="tx1"/>
            </w14:solidFill>
          </w14:textFill>
        </w:rPr>
      </w:pPr>
      <w:r>
        <w:rPr>
          <w:rFonts w:hint="eastAsia" w:ascii="宋体" w:hAnsi="宋体"/>
          <w:color w:val="000000" w:themeColor="text1"/>
          <w:spacing w:val="-6"/>
          <w:szCs w:val="32"/>
          <w:highlight w:val="none"/>
          <w14:textFill>
            <w14:solidFill>
              <w14:schemeClr w14:val="tx1"/>
            </w14:solidFill>
          </w14:textFill>
        </w:rPr>
        <w:t>企业信用状况良好，未被列入失信联合惩戒对象名单。</w:t>
      </w:r>
    </w:p>
    <w:p w14:paraId="1FEDF067">
      <w:pPr>
        <w:numPr>
          <w:ilvl w:val="0"/>
          <w:numId w:val="7"/>
        </w:numPr>
        <w:overflowPunct w:val="0"/>
        <w:adjustRightInd w:val="0"/>
        <w:snapToGrid w:val="0"/>
        <w:spacing w:line="592" w:lineRule="exact"/>
        <w:ind w:firstLine="707" w:firstLineChars="221"/>
        <w:rPr>
          <w:rFonts w:ascii="宋体" w:hAnsi="宋体"/>
          <w:color w:val="000000" w:themeColor="text1"/>
          <w:szCs w:val="32"/>
          <w:highlight w:val="none"/>
          <w14:textFill>
            <w14:solidFill>
              <w14:schemeClr w14:val="tx1"/>
            </w14:solidFill>
          </w14:textFill>
        </w:rPr>
      </w:pPr>
      <w:r>
        <w:rPr>
          <w:rFonts w:hint="eastAsia" w:ascii="宋体" w:hAnsi="宋体"/>
          <w:color w:val="000000" w:themeColor="text1"/>
          <w:szCs w:val="32"/>
          <w:highlight w:val="none"/>
          <w14:textFill>
            <w14:solidFill>
              <w14:schemeClr w14:val="tx1"/>
            </w14:solidFill>
          </w14:textFill>
        </w:rPr>
        <w:t>不属于《山东省财政厅等16部门印发〈关于深入推进财政涉企资金“绿色门槛”制度的实施意见〉的通知》（鲁财资环〔2022〕29号）规定的不予支持范围。</w:t>
      </w:r>
    </w:p>
    <w:p w14:paraId="1A650852">
      <w:pPr>
        <w:numPr>
          <w:ilvl w:val="0"/>
          <w:numId w:val="7"/>
        </w:numPr>
        <w:overflowPunct w:val="0"/>
        <w:adjustRightInd w:val="0"/>
        <w:snapToGrid w:val="0"/>
        <w:spacing w:line="592" w:lineRule="exact"/>
        <w:ind w:firstLine="707" w:firstLineChars="221"/>
        <w:rPr>
          <w:rFonts w:ascii="宋体" w:hAnsi="宋体"/>
          <w:color w:val="000000" w:themeColor="text1"/>
          <w:szCs w:val="32"/>
          <w:highlight w:val="none"/>
          <w14:textFill>
            <w14:solidFill>
              <w14:schemeClr w14:val="tx1"/>
            </w14:solidFill>
          </w14:textFill>
        </w:rPr>
      </w:pPr>
      <w:r>
        <w:rPr>
          <w:rFonts w:hint="eastAsia" w:ascii="宋体" w:hAnsi="宋体"/>
          <w:color w:val="000000" w:themeColor="text1"/>
          <w:szCs w:val="32"/>
          <w:highlight w:val="none"/>
          <w14:textFill>
            <w14:solidFill>
              <w14:schemeClr w14:val="tx1"/>
            </w14:solidFill>
          </w14:textFill>
        </w:rPr>
        <w:t>我单位一年内未发生较大及以上生产安全责任事故，或一年内不超过3起及以上造成人员死亡的一般生产安全责任事故，无瞒报、谎报、迟报生产安全事故等行为。</w:t>
      </w:r>
    </w:p>
    <w:p w14:paraId="2E2CCE55">
      <w:pPr>
        <w:numPr>
          <w:ilvl w:val="0"/>
          <w:numId w:val="7"/>
        </w:numPr>
        <w:overflowPunct w:val="0"/>
        <w:adjustRightInd w:val="0"/>
        <w:snapToGrid w:val="0"/>
        <w:spacing w:line="592" w:lineRule="exact"/>
        <w:ind w:firstLine="707" w:firstLineChars="221"/>
        <w:rPr>
          <w:rFonts w:ascii="宋体" w:hAnsi="宋体"/>
          <w:color w:val="000000" w:themeColor="text1"/>
          <w:szCs w:val="32"/>
          <w:highlight w:val="none"/>
          <w14:textFill>
            <w14:solidFill>
              <w14:schemeClr w14:val="tx1"/>
            </w14:solidFill>
          </w14:textFill>
        </w:rPr>
      </w:pPr>
      <w:r>
        <w:rPr>
          <w:rFonts w:hint="eastAsia" w:ascii="宋体" w:hAnsi="宋体"/>
          <w:color w:val="000000" w:themeColor="text1"/>
          <w:szCs w:val="32"/>
          <w:highlight w:val="none"/>
          <w14:textFill>
            <w14:solidFill>
              <w14:schemeClr w14:val="tx1"/>
            </w14:solidFill>
          </w14:textFill>
        </w:rPr>
        <w:t>本企业同一项目符合多项政策支持条件的，由企业自主申报，不重复申报。作为资金奖补统计基数的发票，只申报享受一次奖补，如重复申报，三年内不再申报财政项目资金。</w:t>
      </w:r>
    </w:p>
    <w:p w14:paraId="535FF604">
      <w:pPr>
        <w:numPr>
          <w:ilvl w:val="0"/>
          <w:numId w:val="7"/>
        </w:numPr>
        <w:overflowPunct w:val="0"/>
        <w:adjustRightInd w:val="0"/>
        <w:snapToGrid w:val="0"/>
        <w:spacing w:line="592" w:lineRule="exact"/>
        <w:ind w:firstLine="707" w:firstLineChars="221"/>
        <w:rPr>
          <w:rFonts w:ascii="宋体" w:hAnsi="宋体"/>
          <w:color w:val="000000" w:themeColor="text1"/>
          <w:szCs w:val="32"/>
          <w:highlight w:val="none"/>
          <w14:textFill>
            <w14:solidFill>
              <w14:schemeClr w14:val="tx1"/>
            </w14:solidFill>
          </w14:textFill>
        </w:rPr>
      </w:pPr>
      <w:r>
        <w:rPr>
          <w:rFonts w:hint="eastAsia" w:ascii="宋体" w:hAnsi="宋体"/>
          <w:color w:val="000000" w:themeColor="text1"/>
          <w:szCs w:val="32"/>
          <w:highlight w:val="none"/>
          <w14:textFill>
            <w14:solidFill>
              <w14:schemeClr w14:val="tx1"/>
            </w14:solidFill>
          </w14:textFill>
        </w:rPr>
        <w:t>我单位对所提交的项目内容负有保密责任，按照国家相关保密规定，所提交的项目内容未涉及国家秘密、个人信息和其他敏感信息。</w:t>
      </w:r>
    </w:p>
    <w:p w14:paraId="758C7EEF">
      <w:pPr>
        <w:overflowPunct w:val="0"/>
        <w:adjustRightInd w:val="0"/>
        <w:snapToGrid w:val="0"/>
        <w:spacing w:line="592" w:lineRule="exact"/>
        <w:ind w:firstLine="707" w:firstLineChars="221"/>
        <w:rPr>
          <w:rFonts w:ascii="宋体" w:hAnsi="宋体"/>
          <w:color w:val="000000" w:themeColor="text1"/>
          <w:szCs w:val="32"/>
          <w:highlight w:val="none"/>
          <w14:textFill>
            <w14:solidFill>
              <w14:schemeClr w14:val="tx1"/>
            </w14:solidFill>
          </w14:textFill>
        </w:rPr>
      </w:pPr>
      <w:r>
        <w:rPr>
          <w:rFonts w:hint="eastAsia" w:ascii="宋体" w:hAnsi="宋体"/>
          <w:color w:val="000000" w:themeColor="text1"/>
          <w:szCs w:val="32"/>
          <w:highlight w:val="none"/>
          <w14:textFill>
            <w14:solidFill>
              <w14:schemeClr w14:val="tx1"/>
            </w14:solidFill>
          </w14:textFill>
        </w:rPr>
        <w:t>我单位同意将以上承诺事项纳入信用档案，并作为事中事后监管的参考。如违反以上承诺，自愿退还全部补助资金，终止享受有关扶持政策，并依法依规接受约束和惩戒。</w:t>
      </w:r>
    </w:p>
    <w:p w14:paraId="14CCA08E">
      <w:pPr>
        <w:overflowPunct w:val="0"/>
        <w:adjustRightInd w:val="0"/>
        <w:snapToGrid w:val="0"/>
        <w:spacing w:line="592" w:lineRule="exact"/>
        <w:ind w:firstLine="640" w:firstLineChars="200"/>
        <w:rPr>
          <w:rFonts w:ascii="宋体" w:hAnsi="宋体"/>
          <w:color w:val="000000" w:themeColor="text1"/>
          <w:szCs w:val="32"/>
          <w:highlight w:val="none"/>
          <w14:textFill>
            <w14:solidFill>
              <w14:schemeClr w14:val="tx1"/>
            </w14:solidFill>
          </w14:textFill>
        </w:rPr>
      </w:pPr>
    </w:p>
    <w:p w14:paraId="4CDFE621">
      <w:pPr>
        <w:overflowPunct w:val="0"/>
        <w:adjustRightInd w:val="0"/>
        <w:snapToGrid w:val="0"/>
        <w:spacing w:line="592" w:lineRule="exact"/>
        <w:ind w:firstLine="640" w:firstLineChars="200"/>
        <w:rPr>
          <w:rFonts w:ascii="宋体" w:hAnsi="宋体"/>
          <w:color w:val="000000" w:themeColor="text1"/>
          <w:szCs w:val="32"/>
          <w:highlight w:val="none"/>
          <w14:textFill>
            <w14:solidFill>
              <w14:schemeClr w14:val="tx1"/>
            </w14:solidFill>
          </w14:textFill>
        </w:rPr>
      </w:pPr>
      <w:r>
        <w:rPr>
          <w:rFonts w:hint="eastAsia" w:ascii="宋体" w:hAnsi="宋体"/>
          <w:color w:val="000000" w:themeColor="text1"/>
          <w:szCs w:val="32"/>
          <w:highlight w:val="none"/>
          <w14:textFill>
            <w14:solidFill>
              <w14:schemeClr w14:val="tx1"/>
            </w14:solidFill>
          </w14:textFill>
        </w:rPr>
        <w:t>特此声明！</w:t>
      </w:r>
    </w:p>
    <w:p w14:paraId="74E2B640">
      <w:pPr>
        <w:overflowPunct w:val="0"/>
        <w:adjustRightInd w:val="0"/>
        <w:snapToGrid w:val="0"/>
        <w:spacing w:line="592" w:lineRule="exact"/>
        <w:ind w:firstLine="640" w:firstLineChars="200"/>
        <w:rPr>
          <w:rFonts w:ascii="宋体" w:hAnsi="宋体"/>
          <w:color w:val="000000" w:themeColor="text1"/>
          <w:szCs w:val="32"/>
          <w:highlight w:val="none"/>
          <w14:textFill>
            <w14:solidFill>
              <w14:schemeClr w14:val="tx1"/>
            </w14:solidFill>
          </w14:textFill>
        </w:rPr>
      </w:pPr>
    </w:p>
    <w:p w14:paraId="5364306C">
      <w:pPr>
        <w:overflowPunct w:val="0"/>
        <w:adjustRightInd w:val="0"/>
        <w:snapToGrid w:val="0"/>
        <w:spacing w:line="592" w:lineRule="exact"/>
        <w:ind w:firstLine="640" w:firstLineChars="200"/>
        <w:rPr>
          <w:rFonts w:ascii="宋体" w:hAnsi="宋体"/>
          <w:color w:val="000000" w:themeColor="text1"/>
          <w:szCs w:val="32"/>
          <w:highlight w:val="none"/>
          <w14:textFill>
            <w14:solidFill>
              <w14:schemeClr w14:val="tx1"/>
            </w14:solidFill>
          </w14:textFill>
        </w:rPr>
      </w:pPr>
    </w:p>
    <w:p w14:paraId="26963A25">
      <w:pPr>
        <w:overflowPunct w:val="0"/>
        <w:adjustRightInd w:val="0"/>
        <w:snapToGrid w:val="0"/>
        <w:spacing w:line="592" w:lineRule="exact"/>
        <w:ind w:firstLine="2880" w:firstLineChars="900"/>
        <w:rPr>
          <w:rFonts w:ascii="宋体" w:hAnsi="宋体"/>
          <w:color w:val="000000" w:themeColor="text1"/>
          <w:szCs w:val="32"/>
          <w:highlight w:val="none"/>
          <w14:textFill>
            <w14:solidFill>
              <w14:schemeClr w14:val="tx1"/>
            </w14:solidFill>
          </w14:textFill>
        </w:rPr>
      </w:pPr>
      <w:r>
        <w:rPr>
          <w:rFonts w:hint="eastAsia" w:ascii="宋体" w:hAnsi="宋体"/>
          <w:color w:val="000000" w:themeColor="text1"/>
          <w:szCs w:val="32"/>
          <w:highlight w:val="none"/>
          <w14:textFill>
            <w14:solidFill>
              <w14:schemeClr w14:val="tx1"/>
            </w14:solidFill>
          </w14:textFill>
        </w:rPr>
        <w:t>单位（盖章）单位法定代表人（签字）</w:t>
      </w:r>
    </w:p>
    <w:p w14:paraId="3EE33421">
      <w:pPr>
        <w:overflowPunct w:val="0"/>
        <w:adjustRightInd w:val="0"/>
        <w:snapToGrid w:val="0"/>
        <w:spacing w:line="592" w:lineRule="exact"/>
        <w:ind w:firstLine="640" w:firstLineChars="200"/>
        <w:rPr>
          <w:rFonts w:ascii="宋体" w:hAnsi="宋体"/>
          <w:color w:val="000000" w:themeColor="text1"/>
          <w:szCs w:val="32"/>
          <w:highlight w:val="none"/>
          <w14:textFill>
            <w14:solidFill>
              <w14:schemeClr w14:val="tx1"/>
            </w14:solidFill>
          </w14:textFill>
        </w:rPr>
      </w:pPr>
      <w:r>
        <w:rPr>
          <w:rFonts w:hint="eastAsia" w:ascii="宋体" w:hAnsi="宋体"/>
          <w:color w:val="000000" w:themeColor="text1"/>
          <w:szCs w:val="32"/>
          <w:highlight w:val="none"/>
          <w14:textFill>
            <w14:solidFill>
              <w14:schemeClr w14:val="tx1"/>
            </w14:solidFill>
          </w14:textFill>
        </w:rPr>
        <w:t xml:space="preserve">　　　　　　            </w:t>
      </w:r>
      <w:r>
        <w:rPr>
          <w:rFonts w:ascii="宋体" w:hAnsi="宋体"/>
          <w:color w:val="000000" w:themeColor="text1"/>
          <w:szCs w:val="32"/>
          <w:highlight w:val="none"/>
          <w14:textFill>
            <w14:solidFill>
              <w14:schemeClr w14:val="tx1"/>
            </w14:solidFill>
          </w14:textFill>
        </w:rPr>
        <w:t xml:space="preserve">  </w:t>
      </w:r>
      <w:r>
        <w:rPr>
          <w:rFonts w:hint="eastAsia" w:ascii="宋体" w:hAnsi="宋体"/>
          <w:color w:val="000000" w:themeColor="text1"/>
          <w:szCs w:val="32"/>
          <w:highlight w:val="none"/>
          <w14:textFill>
            <w14:solidFill>
              <w14:schemeClr w14:val="tx1"/>
            </w14:solidFill>
          </w14:textFill>
        </w:rPr>
        <w:t>年</w:t>
      </w:r>
      <w:r>
        <w:rPr>
          <w:rFonts w:hint="eastAsia" w:ascii="宋体" w:hAnsi="宋体" w:eastAsia="宋体"/>
          <w:color w:val="000000" w:themeColor="text1"/>
          <w:szCs w:val="32"/>
          <w:highlight w:val="none"/>
          <w14:textFill>
            <w14:solidFill>
              <w14:schemeClr w14:val="tx1"/>
            </w14:solidFill>
          </w14:textFill>
        </w:rPr>
        <w:t xml:space="preserve"> </w:t>
      </w:r>
      <w:r>
        <w:rPr>
          <w:rFonts w:ascii="宋体" w:hAnsi="宋体" w:eastAsia="宋体"/>
          <w:color w:val="000000" w:themeColor="text1"/>
          <w:szCs w:val="32"/>
          <w:highlight w:val="none"/>
          <w14:textFill>
            <w14:solidFill>
              <w14:schemeClr w14:val="tx1"/>
            </w14:solidFill>
          </w14:textFill>
        </w:rPr>
        <w:t xml:space="preserve">  </w:t>
      </w:r>
      <w:r>
        <w:rPr>
          <w:rFonts w:hint="eastAsia" w:ascii="宋体" w:hAnsi="宋体"/>
          <w:color w:val="000000" w:themeColor="text1"/>
          <w:szCs w:val="32"/>
          <w:highlight w:val="none"/>
          <w14:textFill>
            <w14:solidFill>
              <w14:schemeClr w14:val="tx1"/>
            </w14:solidFill>
          </w14:textFill>
        </w:rPr>
        <w:t>月</w:t>
      </w:r>
      <w:r>
        <w:rPr>
          <w:rFonts w:hint="eastAsia" w:ascii="宋体" w:hAnsi="宋体" w:eastAsia="宋体"/>
          <w:color w:val="000000" w:themeColor="text1"/>
          <w:szCs w:val="32"/>
          <w:highlight w:val="none"/>
          <w14:textFill>
            <w14:solidFill>
              <w14:schemeClr w14:val="tx1"/>
            </w14:solidFill>
          </w14:textFill>
        </w:rPr>
        <w:t xml:space="preserve"> </w:t>
      </w:r>
      <w:r>
        <w:rPr>
          <w:rFonts w:ascii="宋体" w:hAnsi="宋体" w:eastAsia="宋体"/>
          <w:color w:val="000000" w:themeColor="text1"/>
          <w:szCs w:val="32"/>
          <w:highlight w:val="none"/>
          <w14:textFill>
            <w14:solidFill>
              <w14:schemeClr w14:val="tx1"/>
            </w14:solidFill>
          </w14:textFill>
        </w:rPr>
        <w:t xml:space="preserve">  </w:t>
      </w:r>
      <w:r>
        <w:rPr>
          <w:rFonts w:hint="eastAsia" w:ascii="宋体" w:hAnsi="宋体"/>
          <w:color w:val="000000" w:themeColor="text1"/>
          <w:szCs w:val="32"/>
          <w:highlight w:val="none"/>
          <w14:textFill>
            <w14:solidFill>
              <w14:schemeClr w14:val="tx1"/>
            </w14:solidFill>
          </w14:textFill>
        </w:rPr>
        <w:t>日</w:t>
      </w:r>
    </w:p>
    <w:p w14:paraId="0BE26302">
      <w:pPr>
        <w:overflowPunct w:val="0"/>
        <w:snapToGrid w:val="0"/>
        <w:spacing w:line="592" w:lineRule="exact"/>
        <w:jc w:val="left"/>
        <w:rPr>
          <w:rFonts w:ascii="宋体" w:hAnsi="宋体" w:eastAsia="黑体" w:cs="黑体"/>
          <w:color w:val="000000" w:themeColor="text1"/>
          <w:szCs w:val="32"/>
          <w:highlight w:val="none"/>
          <w14:textFill>
            <w14:solidFill>
              <w14:schemeClr w14:val="tx1"/>
            </w14:solidFill>
          </w14:textFill>
        </w:rPr>
      </w:pPr>
      <w:r>
        <w:rPr>
          <w:rFonts w:ascii="宋体" w:hAnsi="宋体"/>
          <w:color w:val="000000" w:themeColor="text1"/>
          <w:szCs w:val="32"/>
          <w:highlight w:val="none"/>
          <w14:textFill>
            <w14:solidFill>
              <w14:schemeClr w14:val="tx1"/>
            </w14:solidFill>
          </w14:textFill>
        </w:rPr>
        <w:br w:type="page"/>
      </w:r>
      <w:r>
        <w:rPr>
          <w:rFonts w:hint="eastAsia" w:ascii="宋体" w:hAnsi="宋体" w:eastAsia="黑体" w:cs="黑体"/>
          <w:color w:val="000000" w:themeColor="text1"/>
          <w:szCs w:val="32"/>
          <w:highlight w:val="none"/>
          <w14:textFill>
            <w14:solidFill>
              <w14:schemeClr w14:val="tx1"/>
            </w14:solidFill>
          </w14:textFill>
        </w:rPr>
        <w:t>附件30</w:t>
      </w:r>
    </w:p>
    <w:p w14:paraId="6B4E94EA">
      <w:pPr>
        <w:pStyle w:val="2"/>
        <w:overflowPunct w:val="0"/>
        <w:spacing w:line="592" w:lineRule="exact"/>
        <w:ind w:firstLine="640"/>
        <w:rPr>
          <w:rFonts w:ascii="宋体" w:hAnsi="宋体" w:eastAsia="仿宋_GB2312"/>
          <w:color w:val="000000" w:themeColor="text1"/>
          <w:sz w:val="32"/>
          <w:szCs w:val="32"/>
          <w:highlight w:val="none"/>
          <w14:textFill>
            <w14:solidFill>
              <w14:schemeClr w14:val="tx1"/>
            </w14:solidFill>
          </w14:textFill>
        </w:rPr>
      </w:pPr>
    </w:p>
    <w:p w14:paraId="30BF8E7F">
      <w:pPr>
        <w:overflowPunct w:val="0"/>
        <w:snapToGrid w:val="0"/>
        <w:spacing w:line="592" w:lineRule="exact"/>
        <w:jc w:val="center"/>
        <w:rPr>
          <w:rFonts w:ascii="宋体" w:hAnsi="宋体" w:eastAsia="方正小标宋_GBK" w:cs="方正小标宋简体"/>
          <w:color w:val="000000" w:themeColor="text1"/>
          <w:kern w:val="0"/>
          <w:sz w:val="44"/>
          <w:szCs w:val="44"/>
          <w:highlight w:val="none"/>
          <w14:textFill>
            <w14:solidFill>
              <w14:schemeClr w14:val="tx1"/>
            </w14:solidFill>
          </w14:textFill>
        </w:rPr>
      </w:pPr>
      <w:r>
        <w:rPr>
          <w:rFonts w:hint="eastAsia" w:ascii="宋体" w:hAnsi="宋体" w:eastAsia="方正小标宋简体" w:cs="方正小标宋简体"/>
          <w:color w:val="000000" w:themeColor="text1"/>
          <w:kern w:val="0"/>
          <w:sz w:val="44"/>
          <w:szCs w:val="44"/>
          <w:highlight w:val="none"/>
          <w14:textFill>
            <w14:solidFill>
              <w14:schemeClr w14:val="tx1"/>
            </w14:solidFill>
          </w14:textFill>
        </w:rPr>
        <w:t>企业允诺税务部门提供本企业税收数据的函</w:t>
      </w:r>
    </w:p>
    <w:p w14:paraId="16D1FD9A">
      <w:pPr>
        <w:pStyle w:val="2"/>
        <w:overflowPunct w:val="0"/>
        <w:spacing w:line="592" w:lineRule="exact"/>
        <w:ind w:firstLine="640"/>
        <w:rPr>
          <w:rFonts w:ascii="宋体" w:hAnsi="宋体" w:eastAsia="仿宋_GB2312"/>
          <w:color w:val="000000" w:themeColor="text1"/>
          <w:sz w:val="32"/>
          <w:szCs w:val="32"/>
          <w:highlight w:val="none"/>
          <w14:textFill>
            <w14:solidFill>
              <w14:schemeClr w14:val="tx1"/>
            </w14:solidFill>
          </w14:textFill>
        </w:rPr>
      </w:pPr>
    </w:p>
    <w:p w14:paraId="543770F3">
      <w:pPr>
        <w:overflowPunct w:val="0"/>
        <w:snapToGrid w:val="0"/>
        <w:spacing w:line="592" w:lineRule="exact"/>
        <w:rPr>
          <w:rFonts w:ascii="宋体" w:hAnsi="宋体"/>
          <w:color w:val="000000" w:themeColor="text1"/>
          <w:szCs w:val="32"/>
          <w:highlight w:val="none"/>
          <w14:textFill>
            <w14:solidFill>
              <w14:schemeClr w14:val="tx1"/>
            </w14:solidFill>
          </w14:textFill>
        </w:rPr>
      </w:pPr>
      <w:r>
        <w:rPr>
          <w:rFonts w:hint="eastAsia" w:ascii="宋体" w:hAnsi="宋体"/>
          <w:color w:val="000000" w:themeColor="text1"/>
          <w:szCs w:val="32"/>
          <w:highlight w:val="none"/>
          <w14:textFill>
            <w14:solidFill>
              <w14:schemeClr w14:val="tx1"/>
            </w14:solidFill>
          </w14:textFill>
        </w:rPr>
        <w:t>国家税务总局济南市税务局：</w:t>
      </w:r>
    </w:p>
    <w:p w14:paraId="69228507">
      <w:pPr>
        <w:overflowPunct w:val="0"/>
        <w:snapToGrid w:val="0"/>
        <w:spacing w:line="592" w:lineRule="exact"/>
        <w:ind w:firstLine="640" w:firstLineChars="200"/>
        <w:rPr>
          <w:rFonts w:ascii="宋体" w:hAnsi="宋体"/>
          <w:color w:val="000000" w:themeColor="text1"/>
          <w:szCs w:val="32"/>
          <w:highlight w:val="none"/>
          <w14:textFill>
            <w14:solidFill>
              <w14:schemeClr w14:val="tx1"/>
            </w14:solidFill>
          </w14:textFill>
        </w:rPr>
      </w:pPr>
      <w:r>
        <w:rPr>
          <w:rFonts w:hint="eastAsia" w:ascii="宋体" w:hAnsi="宋体"/>
          <w:color w:val="000000" w:themeColor="text1"/>
          <w:szCs w:val="32"/>
          <w:highlight w:val="none"/>
          <w14:textFill>
            <w14:solidFill>
              <w14:schemeClr w14:val="tx1"/>
            </w14:solidFill>
          </w14:textFill>
        </w:rPr>
        <w:t>我公司同意授权济南市工业和信息化局于</w:t>
      </w:r>
      <w:r>
        <w:rPr>
          <w:rFonts w:ascii="宋体" w:hAnsi="宋体"/>
          <w:color w:val="000000" w:themeColor="text1"/>
          <w:szCs w:val="32"/>
          <w:highlight w:val="none"/>
          <w14:textFill>
            <w14:solidFill>
              <w14:schemeClr w14:val="tx1"/>
            </w14:solidFill>
          </w14:textFill>
        </w:rPr>
        <w:t xml:space="preserve">   </w:t>
      </w:r>
      <w:r>
        <w:rPr>
          <w:rFonts w:hint="eastAsia" w:ascii="宋体" w:hAnsi="宋体"/>
          <w:color w:val="000000" w:themeColor="text1"/>
          <w:szCs w:val="32"/>
          <w:highlight w:val="none"/>
          <w14:textFill>
            <w14:solidFill>
              <w14:schemeClr w14:val="tx1"/>
            </w14:solidFill>
          </w14:textFill>
        </w:rPr>
        <w:t xml:space="preserve">年  </w:t>
      </w:r>
      <w:r>
        <w:rPr>
          <w:rFonts w:ascii="宋体" w:hAnsi="宋体"/>
          <w:color w:val="000000" w:themeColor="text1"/>
          <w:szCs w:val="32"/>
          <w:highlight w:val="none"/>
          <w14:textFill>
            <w14:solidFill>
              <w14:schemeClr w14:val="tx1"/>
            </w14:solidFill>
          </w14:textFill>
        </w:rPr>
        <w:t xml:space="preserve"> </w:t>
      </w:r>
      <w:r>
        <w:rPr>
          <w:rFonts w:hint="eastAsia" w:ascii="宋体" w:hAnsi="宋体"/>
          <w:color w:val="000000" w:themeColor="text1"/>
          <w:szCs w:val="32"/>
          <w:highlight w:val="none"/>
          <w14:textFill>
            <w14:solidFill>
              <w14:schemeClr w14:val="tx1"/>
            </w14:solidFill>
          </w14:textFill>
        </w:rPr>
        <w:t xml:space="preserve">月 </w:t>
      </w:r>
      <w:r>
        <w:rPr>
          <w:rFonts w:ascii="宋体" w:hAnsi="宋体"/>
          <w:color w:val="000000" w:themeColor="text1"/>
          <w:szCs w:val="32"/>
          <w:highlight w:val="none"/>
          <w14:textFill>
            <w14:solidFill>
              <w14:schemeClr w14:val="tx1"/>
            </w14:solidFill>
          </w14:textFill>
        </w:rPr>
        <w:t xml:space="preserve"> </w:t>
      </w:r>
      <w:r>
        <w:rPr>
          <w:rFonts w:hint="eastAsia" w:ascii="宋体" w:hAnsi="宋体"/>
          <w:color w:val="000000" w:themeColor="text1"/>
          <w:szCs w:val="32"/>
          <w:highlight w:val="none"/>
          <w14:textFill>
            <w14:solidFill>
              <w14:schemeClr w14:val="tx1"/>
            </w14:solidFill>
          </w14:textFill>
        </w:rPr>
        <w:t xml:space="preserve"> 日至 </w:t>
      </w:r>
      <w:r>
        <w:rPr>
          <w:rFonts w:ascii="宋体" w:hAnsi="宋体"/>
          <w:color w:val="000000" w:themeColor="text1"/>
          <w:szCs w:val="32"/>
          <w:highlight w:val="none"/>
          <w14:textFill>
            <w14:solidFill>
              <w14:schemeClr w14:val="tx1"/>
            </w14:solidFill>
          </w14:textFill>
        </w:rPr>
        <w:t xml:space="preserve">  </w:t>
      </w:r>
      <w:r>
        <w:rPr>
          <w:rFonts w:hint="eastAsia" w:ascii="宋体" w:hAnsi="宋体"/>
          <w:color w:val="000000" w:themeColor="text1"/>
          <w:szCs w:val="32"/>
          <w:highlight w:val="none"/>
          <w14:textFill>
            <w14:solidFill>
              <w14:schemeClr w14:val="tx1"/>
            </w14:solidFill>
          </w14:textFill>
        </w:rPr>
        <w:t>年12月31日之间向你局调阅本企业如下数据：</w:t>
      </w:r>
    </w:p>
    <w:p w14:paraId="62793DFB">
      <w:pPr>
        <w:overflowPunct w:val="0"/>
        <w:snapToGrid w:val="0"/>
        <w:spacing w:line="592" w:lineRule="exact"/>
        <w:ind w:firstLine="566" w:firstLineChars="177"/>
        <w:rPr>
          <w:rFonts w:ascii="宋体" w:hAnsi="宋体"/>
          <w:color w:val="000000" w:themeColor="text1"/>
          <w:szCs w:val="32"/>
          <w:highlight w:val="none"/>
          <w14:textFill>
            <w14:solidFill>
              <w14:schemeClr w14:val="tx1"/>
            </w14:solidFill>
          </w14:textFill>
        </w:rPr>
      </w:pPr>
      <w:r>
        <w:rPr>
          <w:rFonts w:hint="eastAsia" w:ascii="宋体" w:hAnsi="宋体"/>
          <w:color w:val="000000" w:themeColor="text1"/>
          <w:szCs w:val="32"/>
          <w:highlight w:val="none"/>
          <w14:textFill>
            <w14:solidFill>
              <w14:schemeClr w14:val="tx1"/>
            </w14:solidFill>
          </w14:textFill>
        </w:rPr>
        <w:t>申报的</w:t>
      </w:r>
      <w:r>
        <w:rPr>
          <w:rFonts w:hint="eastAsia" w:ascii="宋体" w:hAnsi="宋体"/>
          <w:color w:val="000000" w:themeColor="text1"/>
          <w:szCs w:val="32"/>
          <w:highlight w:val="none"/>
          <w:u w:val="single"/>
          <w14:textFill>
            <w14:solidFill>
              <w14:schemeClr w14:val="tx1"/>
            </w14:solidFill>
          </w14:textFill>
        </w:rPr>
        <w:t xml:space="preserve">                  </w:t>
      </w:r>
      <w:r>
        <w:rPr>
          <w:rFonts w:hint="eastAsia" w:ascii="宋体" w:hAnsi="宋体"/>
          <w:color w:val="000000" w:themeColor="text1"/>
          <w:szCs w:val="32"/>
          <w:highlight w:val="none"/>
          <w14:textFill>
            <w14:solidFill>
              <w14:schemeClr w14:val="tx1"/>
            </w14:solidFill>
          </w14:textFill>
        </w:rPr>
        <w:t>项目增值税专用发票认证数据。</w:t>
      </w:r>
    </w:p>
    <w:p w14:paraId="31A90966">
      <w:pPr>
        <w:overflowPunct w:val="0"/>
        <w:snapToGrid w:val="0"/>
        <w:spacing w:line="592" w:lineRule="exact"/>
        <w:ind w:firstLine="566" w:firstLineChars="177"/>
        <w:rPr>
          <w:rFonts w:ascii="宋体" w:hAnsi="宋体"/>
          <w:color w:val="000000" w:themeColor="text1"/>
          <w:szCs w:val="32"/>
          <w:highlight w:val="none"/>
          <w14:textFill>
            <w14:solidFill>
              <w14:schemeClr w14:val="tx1"/>
            </w14:solidFill>
          </w14:textFill>
        </w:rPr>
      </w:pPr>
      <w:r>
        <w:rPr>
          <w:rFonts w:hint="eastAsia" w:ascii="宋体" w:hAnsi="宋体"/>
          <w:color w:val="000000" w:themeColor="text1"/>
          <w:szCs w:val="32"/>
          <w:highlight w:val="none"/>
          <w14:textFill>
            <w14:solidFill>
              <w14:schemeClr w14:val="tx1"/>
            </w14:solidFill>
          </w14:textFill>
        </w:rPr>
        <w:t>因以上授权事项产生的法律后果，由我公司自行承担。</w:t>
      </w:r>
    </w:p>
    <w:p w14:paraId="1B8C510E">
      <w:pPr>
        <w:overflowPunct w:val="0"/>
        <w:snapToGrid w:val="0"/>
        <w:spacing w:line="592" w:lineRule="exact"/>
        <w:ind w:firstLine="566" w:firstLineChars="177"/>
        <w:rPr>
          <w:rFonts w:ascii="宋体" w:hAnsi="宋体"/>
          <w:color w:val="000000" w:themeColor="text1"/>
          <w:szCs w:val="32"/>
          <w:highlight w:val="none"/>
          <w14:textFill>
            <w14:solidFill>
              <w14:schemeClr w14:val="tx1"/>
            </w14:solidFill>
          </w14:textFill>
        </w:rPr>
      </w:pPr>
    </w:p>
    <w:p w14:paraId="74EA2F72">
      <w:pPr>
        <w:overflowPunct w:val="0"/>
        <w:snapToGrid w:val="0"/>
        <w:spacing w:line="592" w:lineRule="exact"/>
        <w:ind w:firstLine="320" w:firstLineChars="100"/>
        <w:rPr>
          <w:rFonts w:ascii="宋体" w:hAnsi="宋体"/>
          <w:color w:val="000000" w:themeColor="text1"/>
          <w:szCs w:val="32"/>
          <w:highlight w:val="none"/>
          <w14:textFill>
            <w14:solidFill>
              <w14:schemeClr w14:val="tx1"/>
            </w14:solidFill>
          </w14:textFill>
        </w:rPr>
      </w:pPr>
    </w:p>
    <w:p w14:paraId="6C71013A">
      <w:pPr>
        <w:overflowPunct w:val="0"/>
        <w:snapToGrid w:val="0"/>
        <w:spacing w:line="592" w:lineRule="exact"/>
        <w:ind w:firstLine="320" w:firstLineChars="100"/>
        <w:rPr>
          <w:rFonts w:ascii="宋体" w:hAnsi="宋体"/>
          <w:color w:val="000000" w:themeColor="text1"/>
          <w:szCs w:val="32"/>
          <w:highlight w:val="none"/>
          <w14:textFill>
            <w14:solidFill>
              <w14:schemeClr w14:val="tx1"/>
            </w14:solidFill>
          </w14:textFill>
        </w:rPr>
      </w:pPr>
      <w:r>
        <w:rPr>
          <w:rFonts w:hint="eastAsia" w:ascii="宋体" w:hAnsi="宋体"/>
          <w:color w:val="000000" w:themeColor="text1"/>
          <w:szCs w:val="32"/>
          <w:highlight w:val="none"/>
          <w14:textFill>
            <w14:solidFill>
              <w14:schemeClr w14:val="tx1"/>
            </w14:solidFill>
          </w14:textFill>
        </w:rPr>
        <w:t xml:space="preserve">                 </w:t>
      </w:r>
      <w:r>
        <w:rPr>
          <w:rFonts w:ascii="宋体" w:hAnsi="宋体"/>
          <w:color w:val="000000" w:themeColor="text1"/>
          <w:szCs w:val="32"/>
          <w:highlight w:val="none"/>
          <w14:textFill>
            <w14:solidFill>
              <w14:schemeClr w14:val="tx1"/>
            </w14:solidFill>
          </w14:textFill>
        </w:rPr>
        <w:t xml:space="preserve">      </w:t>
      </w:r>
      <w:r>
        <w:rPr>
          <w:rFonts w:hint="eastAsia" w:ascii="宋体" w:hAnsi="宋体"/>
          <w:color w:val="000000" w:themeColor="text1"/>
          <w:szCs w:val="32"/>
          <w:highlight w:val="none"/>
          <w14:textFill>
            <w14:solidFill>
              <w14:schemeClr w14:val="tx1"/>
            </w14:solidFill>
          </w14:textFill>
        </w:rPr>
        <w:t>法定代表人（签字）：</w:t>
      </w:r>
    </w:p>
    <w:p w14:paraId="581218DB">
      <w:pPr>
        <w:overflowPunct w:val="0"/>
        <w:snapToGrid w:val="0"/>
        <w:spacing w:line="592" w:lineRule="exact"/>
        <w:ind w:firstLine="320" w:firstLineChars="100"/>
        <w:rPr>
          <w:rFonts w:ascii="宋体" w:hAnsi="宋体"/>
          <w:color w:val="000000" w:themeColor="text1"/>
          <w:szCs w:val="32"/>
          <w:highlight w:val="none"/>
          <w14:textFill>
            <w14:solidFill>
              <w14:schemeClr w14:val="tx1"/>
            </w14:solidFill>
          </w14:textFill>
        </w:rPr>
      </w:pPr>
      <w:r>
        <w:rPr>
          <w:rFonts w:hint="eastAsia" w:ascii="宋体" w:hAnsi="宋体"/>
          <w:color w:val="000000" w:themeColor="text1"/>
          <w:szCs w:val="32"/>
          <w:highlight w:val="none"/>
          <w14:textFill>
            <w14:solidFill>
              <w14:schemeClr w14:val="tx1"/>
            </w14:solidFill>
          </w14:textFill>
        </w:rPr>
        <w:t xml:space="preserve">                       </w:t>
      </w:r>
      <w:r>
        <w:rPr>
          <w:rFonts w:ascii="宋体" w:hAnsi="宋体"/>
          <w:color w:val="000000" w:themeColor="text1"/>
          <w:szCs w:val="32"/>
          <w:highlight w:val="none"/>
          <w14:textFill>
            <w14:solidFill>
              <w14:schemeClr w14:val="tx1"/>
            </w14:solidFill>
          </w14:textFill>
        </w:rPr>
        <w:t xml:space="preserve">      </w:t>
      </w:r>
      <w:r>
        <w:rPr>
          <w:rFonts w:hint="eastAsia" w:ascii="宋体" w:hAnsi="宋体"/>
          <w:color w:val="000000" w:themeColor="text1"/>
          <w:szCs w:val="32"/>
          <w:highlight w:val="none"/>
          <w14:textFill>
            <w14:solidFill>
              <w14:schemeClr w14:val="tx1"/>
            </w14:solidFill>
          </w14:textFill>
        </w:rPr>
        <w:t>企业（公章）：</w:t>
      </w:r>
    </w:p>
    <w:p w14:paraId="3D51313F">
      <w:pPr>
        <w:overflowPunct w:val="0"/>
        <w:snapToGrid w:val="0"/>
        <w:spacing w:line="592" w:lineRule="exact"/>
        <w:ind w:firstLine="320" w:firstLineChars="100"/>
        <w:rPr>
          <w:rFonts w:ascii="宋体" w:hAnsi="宋体"/>
          <w:color w:val="000000" w:themeColor="text1"/>
          <w:szCs w:val="32"/>
          <w:highlight w:val="none"/>
          <w14:textFill>
            <w14:solidFill>
              <w14:schemeClr w14:val="tx1"/>
            </w14:solidFill>
          </w14:textFill>
        </w:rPr>
      </w:pPr>
      <w:r>
        <w:rPr>
          <w:rFonts w:hint="eastAsia" w:ascii="宋体" w:hAnsi="宋体"/>
          <w:color w:val="000000" w:themeColor="text1"/>
          <w:szCs w:val="32"/>
          <w:highlight w:val="none"/>
          <w14:textFill>
            <w14:solidFill>
              <w14:schemeClr w14:val="tx1"/>
            </w14:solidFill>
          </w14:textFill>
        </w:rPr>
        <w:t xml:space="preserve">                           </w:t>
      </w:r>
      <w:r>
        <w:rPr>
          <w:rFonts w:ascii="宋体" w:hAnsi="宋体"/>
          <w:color w:val="000000" w:themeColor="text1"/>
          <w:szCs w:val="32"/>
          <w:highlight w:val="none"/>
          <w14:textFill>
            <w14:solidFill>
              <w14:schemeClr w14:val="tx1"/>
            </w14:solidFill>
          </w14:textFill>
        </w:rPr>
        <w:t xml:space="preserve">         </w:t>
      </w:r>
      <w:r>
        <w:rPr>
          <w:rFonts w:hint="eastAsia" w:ascii="宋体" w:hAnsi="宋体"/>
          <w:color w:val="000000" w:themeColor="text1"/>
          <w:szCs w:val="32"/>
          <w:highlight w:val="none"/>
          <w14:textFill>
            <w14:solidFill>
              <w14:schemeClr w14:val="tx1"/>
            </w14:solidFill>
          </w14:textFill>
        </w:rPr>
        <w:t xml:space="preserve">年 </w:t>
      </w:r>
      <w:r>
        <w:rPr>
          <w:rFonts w:ascii="宋体" w:hAnsi="宋体"/>
          <w:color w:val="000000" w:themeColor="text1"/>
          <w:szCs w:val="32"/>
          <w:highlight w:val="none"/>
          <w14:textFill>
            <w14:solidFill>
              <w14:schemeClr w14:val="tx1"/>
            </w14:solidFill>
          </w14:textFill>
        </w:rPr>
        <w:t xml:space="preserve">  </w:t>
      </w:r>
      <w:r>
        <w:rPr>
          <w:rFonts w:hint="eastAsia" w:ascii="宋体" w:hAnsi="宋体"/>
          <w:color w:val="000000" w:themeColor="text1"/>
          <w:szCs w:val="32"/>
          <w:highlight w:val="none"/>
          <w14:textFill>
            <w14:solidFill>
              <w14:schemeClr w14:val="tx1"/>
            </w14:solidFill>
          </w14:textFill>
        </w:rPr>
        <w:t xml:space="preserve">月 </w:t>
      </w:r>
      <w:r>
        <w:rPr>
          <w:rFonts w:ascii="宋体" w:hAnsi="宋体"/>
          <w:color w:val="000000" w:themeColor="text1"/>
          <w:szCs w:val="32"/>
          <w:highlight w:val="none"/>
          <w14:textFill>
            <w14:solidFill>
              <w14:schemeClr w14:val="tx1"/>
            </w14:solidFill>
          </w14:textFill>
        </w:rPr>
        <w:t xml:space="preserve">  </w:t>
      </w:r>
      <w:r>
        <w:rPr>
          <w:rFonts w:hint="eastAsia" w:ascii="宋体" w:hAnsi="宋体"/>
          <w:color w:val="000000" w:themeColor="text1"/>
          <w:szCs w:val="32"/>
          <w:highlight w:val="none"/>
          <w14:textFill>
            <w14:solidFill>
              <w14:schemeClr w14:val="tx1"/>
            </w14:solidFill>
          </w14:textFill>
        </w:rPr>
        <w:t>日</w:t>
      </w:r>
    </w:p>
    <w:p w14:paraId="53B9E4CE">
      <w:pPr>
        <w:pStyle w:val="2"/>
        <w:overflowPunct w:val="0"/>
        <w:snapToGrid w:val="0"/>
        <w:ind w:firstLine="0" w:firstLineChars="0"/>
        <w:rPr>
          <w:rFonts w:ascii="宋体" w:hAnsi="宋体" w:eastAsia="仿宋_GB2312"/>
          <w:color w:val="000000" w:themeColor="text1"/>
          <w:sz w:val="32"/>
          <w:szCs w:val="32"/>
          <w:highlight w:val="none"/>
          <w14:textFill>
            <w14:solidFill>
              <w14:schemeClr w14:val="tx1"/>
            </w14:solidFill>
          </w14:textFill>
        </w:rPr>
        <w:sectPr>
          <w:headerReference r:id="rId209" w:type="default"/>
          <w:footerReference r:id="rId211" w:type="default"/>
          <w:headerReference r:id="rId210" w:type="even"/>
          <w:footerReference r:id="rId212" w:type="even"/>
          <w:pgSz w:w="11906" w:h="16838"/>
          <w:pgMar w:top="1985" w:right="1531" w:bottom="1814" w:left="1531" w:header="851" w:footer="1361" w:gutter="0"/>
          <w:cols w:space="720" w:num="1"/>
          <w:docGrid w:linePitch="319" w:charSpace="0"/>
        </w:sectPr>
      </w:pPr>
    </w:p>
    <w:p w14:paraId="20C97FF2">
      <w:pPr>
        <w:overflowPunct w:val="0"/>
        <w:snapToGrid w:val="0"/>
        <w:spacing w:line="592" w:lineRule="exact"/>
        <w:jc w:val="left"/>
        <w:rPr>
          <w:rFonts w:ascii="宋体" w:hAnsi="宋体" w:eastAsia="黑体" w:cs="黑体"/>
          <w:color w:val="000000" w:themeColor="text1"/>
          <w:szCs w:val="32"/>
          <w:highlight w:val="none"/>
          <w14:textFill>
            <w14:solidFill>
              <w14:schemeClr w14:val="tx1"/>
            </w14:solidFill>
          </w14:textFill>
        </w:rPr>
      </w:pPr>
      <w:r>
        <w:rPr>
          <w:rFonts w:hint="eastAsia" w:ascii="宋体" w:hAnsi="宋体" w:eastAsia="黑体" w:cs="黑体"/>
          <w:color w:val="000000" w:themeColor="text1"/>
          <w:szCs w:val="32"/>
          <w:highlight w:val="none"/>
          <w14:textFill>
            <w14:solidFill>
              <w14:schemeClr w14:val="tx1"/>
            </w14:solidFill>
          </w14:textFill>
        </w:rPr>
        <w:t>附件31</w:t>
      </w:r>
    </w:p>
    <w:p w14:paraId="74F1D945">
      <w:pPr>
        <w:overflowPunct w:val="0"/>
        <w:snapToGrid w:val="0"/>
        <w:jc w:val="center"/>
        <w:rPr>
          <w:rFonts w:ascii="宋体" w:hAnsi="宋体" w:eastAsia="黑体"/>
          <w:color w:val="000000" w:themeColor="text1"/>
          <w:sz w:val="52"/>
          <w:szCs w:val="52"/>
          <w:highlight w:val="none"/>
          <w14:textFill>
            <w14:solidFill>
              <w14:schemeClr w14:val="tx1"/>
            </w14:solidFill>
          </w14:textFill>
        </w:rPr>
      </w:pPr>
    </w:p>
    <w:p w14:paraId="752182BD">
      <w:pPr>
        <w:overflowPunct w:val="0"/>
        <w:snapToGrid w:val="0"/>
        <w:jc w:val="center"/>
        <w:rPr>
          <w:rFonts w:ascii="宋体" w:hAnsi="宋体" w:eastAsia="黑体"/>
          <w:color w:val="000000" w:themeColor="text1"/>
          <w:sz w:val="52"/>
          <w:szCs w:val="52"/>
          <w:highlight w:val="none"/>
          <w14:textFill>
            <w14:solidFill>
              <w14:schemeClr w14:val="tx1"/>
            </w14:solidFill>
          </w14:textFill>
        </w:rPr>
      </w:pPr>
    </w:p>
    <w:p w14:paraId="735167D9">
      <w:pPr>
        <w:overflowPunct w:val="0"/>
        <w:snapToGrid w:val="0"/>
        <w:jc w:val="center"/>
        <w:rPr>
          <w:rFonts w:ascii="宋体" w:hAnsi="宋体" w:eastAsia="黑体"/>
          <w:color w:val="000000" w:themeColor="text1"/>
          <w:sz w:val="52"/>
          <w:szCs w:val="52"/>
          <w:highlight w:val="none"/>
          <w14:textFill>
            <w14:solidFill>
              <w14:schemeClr w14:val="tx1"/>
            </w14:solidFill>
          </w14:textFill>
        </w:rPr>
      </w:pPr>
    </w:p>
    <w:p w14:paraId="5256D3BA">
      <w:pPr>
        <w:overflowPunct w:val="0"/>
        <w:snapToGrid w:val="0"/>
        <w:jc w:val="center"/>
        <w:rPr>
          <w:rFonts w:ascii="宋体" w:hAnsi="宋体" w:eastAsia="方正小标宋简体"/>
          <w:color w:val="000000" w:themeColor="text1"/>
          <w:sz w:val="44"/>
          <w:szCs w:val="44"/>
          <w:highlight w:val="none"/>
          <w14:textFill>
            <w14:solidFill>
              <w14:schemeClr w14:val="tx1"/>
            </w14:solidFill>
          </w14:textFill>
        </w:rPr>
      </w:pPr>
      <w:r>
        <w:rPr>
          <w:rFonts w:hint="eastAsia" w:ascii="宋体" w:hAnsi="宋体" w:eastAsia="方正小标宋简体"/>
          <w:color w:val="000000" w:themeColor="text1"/>
          <w:sz w:val="44"/>
          <w:szCs w:val="44"/>
          <w:highlight w:val="none"/>
          <w14:textFill>
            <w14:solidFill>
              <w14:schemeClr w14:val="tx1"/>
            </w14:solidFill>
          </w14:textFill>
        </w:rPr>
        <w:t>济南市</w:t>
      </w:r>
      <w:r>
        <w:rPr>
          <w:rFonts w:hint="eastAsia" w:ascii="宋体" w:hAnsi="宋体" w:eastAsia="方正小标宋简体" w:cs="宋体"/>
          <w:color w:val="000000" w:themeColor="text1"/>
          <w:kern w:val="0"/>
          <w:sz w:val="44"/>
          <w:szCs w:val="44"/>
          <w:highlight w:val="none"/>
          <w14:textFill>
            <w14:solidFill>
              <w14:schemeClr w14:val="tx1"/>
            </w14:solidFill>
          </w14:textFill>
        </w:rPr>
        <w:t>工业发展扶持专项</w:t>
      </w:r>
      <w:r>
        <w:rPr>
          <w:rFonts w:hint="eastAsia" w:ascii="宋体" w:hAnsi="宋体" w:eastAsia="方正小标宋简体"/>
          <w:color w:val="000000" w:themeColor="text1"/>
          <w:sz w:val="44"/>
          <w:szCs w:val="44"/>
          <w:highlight w:val="none"/>
          <w14:textFill>
            <w14:solidFill>
              <w14:schemeClr w14:val="tx1"/>
            </w14:solidFill>
          </w14:textFill>
        </w:rPr>
        <w:t>资金奖励补助申报书</w:t>
      </w:r>
    </w:p>
    <w:p w14:paraId="638EBBF7">
      <w:pPr>
        <w:overflowPunct w:val="0"/>
        <w:snapToGrid w:val="0"/>
        <w:jc w:val="center"/>
        <w:rPr>
          <w:rFonts w:ascii="宋体" w:hAnsi="宋体" w:eastAsia="方正小标宋_GBK"/>
          <w:color w:val="000000" w:themeColor="text1"/>
          <w:sz w:val="44"/>
          <w:szCs w:val="44"/>
          <w:highlight w:val="none"/>
          <w14:textFill>
            <w14:solidFill>
              <w14:schemeClr w14:val="tx1"/>
            </w14:solidFill>
          </w14:textFill>
        </w:rPr>
      </w:pPr>
    </w:p>
    <w:p w14:paraId="7030DAB4">
      <w:pPr>
        <w:overflowPunct w:val="0"/>
        <w:snapToGrid w:val="0"/>
        <w:jc w:val="center"/>
        <w:rPr>
          <w:rFonts w:ascii="宋体" w:hAnsi="宋体" w:eastAsia="楷体_GB2312"/>
          <w:color w:val="000000" w:themeColor="text1"/>
          <w:sz w:val="36"/>
          <w:szCs w:val="36"/>
          <w:highlight w:val="none"/>
          <w14:textFill>
            <w14:solidFill>
              <w14:schemeClr w14:val="tx1"/>
            </w14:solidFill>
          </w14:textFill>
        </w:rPr>
      </w:pPr>
      <w:r>
        <w:rPr>
          <w:rFonts w:hint="eastAsia" w:ascii="宋体" w:hAnsi="宋体" w:eastAsia="楷体_GB2312"/>
          <w:color w:val="000000" w:themeColor="text1"/>
          <w:sz w:val="36"/>
          <w:szCs w:val="36"/>
          <w:highlight w:val="none"/>
          <w14:textFill>
            <w14:solidFill>
              <w14:schemeClr w14:val="tx1"/>
            </w14:solidFill>
          </w14:textFill>
        </w:rPr>
        <w:t>（申报资料封页模板）</w:t>
      </w:r>
    </w:p>
    <w:p w14:paraId="039FD1CD">
      <w:pPr>
        <w:overflowPunct w:val="0"/>
        <w:snapToGrid w:val="0"/>
        <w:rPr>
          <w:rFonts w:ascii="宋体" w:hAnsi="宋体"/>
          <w:b/>
          <w:bCs/>
          <w:color w:val="000000" w:themeColor="text1"/>
          <w:szCs w:val="32"/>
          <w:highlight w:val="none"/>
          <w14:textFill>
            <w14:solidFill>
              <w14:schemeClr w14:val="tx1"/>
            </w14:solidFill>
          </w14:textFill>
        </w:rPr>
      </w:pPr>
    </w:p>
    <w:p w14:paraId="4B331949">
      <w:pPr>
        <w:overflowPunct w:val="0"/>
        <w:snapToGrid w:val="0"/>
        <w:jc w:val="left"/>
        <w:rPr>
          <w:rFonts w:ascii="宋体" w:hAnsi="宋体" w:eastAsia="黑体"/>
          <w:color w:val="000000" w:themeColor="text1"/>
          <w:szCs w:val="32"/>
          <w:highlight w:val="none"/>
          <w14:textFill>
            <w14:solidFill>
              <w14:schemeClr w14:val="tx1"/>
            </w14:solidFill>
          </w14:textFill>
        </w:rPr>
      </w:pPr>
    </w:p>
    <w:p w14:paraId="323E2803">
      <w:pPr>
        <w:overflowPunct w:val="0"/>
        <w:snapToGrid w:val="0"/>
        <w:jc w:val="left"/>
        <w:rPr>
          <w:rFonts w:ascii="宋体" w:hAnsi="宋体" w:eastAsia="黑体"/>
          <w:color w:val="000000" w:themeColor="text1"/>
          <w:szCs w:val="32"/>
          <w:highlight w:val="none"/>
          <w14:textFill>
            <w14:solidFill>
              <w14:schemeClr w14:val="tx1"/>
            </w14:solidFill>
          </w14:textFill>
        </w:rPr>
      </w:pPr>
    </w:p>
    <w:p w14:paraId="5BF3D94A">
      <w:pPr>
        <w:overflowPunct w:val="0"/>
        <w:snapToGrid w:val="0"/>
        <w:jc w:val="left"/>
        <w:rPr>
          <w:rFonts w:ascii="宋体" w:hAnsi="宋体" w:eastAsia="黑体"/>
          <w:color w:val="000000" w:themeColor="text1"/>
          <w:szCs w:val="32"/>
          <w:highlight w:val="none"/>
          <w14:textFill>
            <w14:solidFill>
              <w14:schemeClr w14:val="tx1"/>
            </w14:solidFill>
          </w14:textFill>
        </w:rPr>
      </w:pPr>
    </w:p>
    <w:p w14:paraId="534FCA17">
      <w:pPr>
        <w:overflowPunct w:val="0"/>
        <w:snapToGrid w:val="0"/>
        <w:jc w:val="left"/>
        <w:rPr>
          <w:rFonts w:ascii="宋体" w:hAnsi="宋体" w:eastAsia="黑体"/>
          <w:color w:val="000000" w:themeColor="text1"/>
          <w:szCs w:val="32"/>
          <w:highlight w:val="none"/>
          <w14:textFill>
            <w14:solidFill>
              <w14:schemeClr w14:val="tx1"/>
            </w14:solidFill>
          </w14:textFill>
        </w:rPr>
      </w:pPr>
    </w:p>
    <w:p w14:paraId="4BE98838">
      <w:pPr>
        <w:overflowPunct w:val="0"/>
        <w:snapToGrid w:val="0"/>
        <w:spacing w:line="592" w:lineRule="exact"/>
        <w:rPr>
          <w:rFonts w:ascii="宋体" w:hAnsi="宋体" w:eastAsia="楷体" w:cs="楷体"/>
          <w:color w:val="000000" w:themeColor="text1"/>
          <w:szCs w:val="32"/>
          <w:highlight w:val="none"/>
          <w14:textFill>
            <w14:solidFill>
              <w14:schemeClr w14:val="tx1"/>
            </w14:solidFill>
          </w14:textFill>
        </w:rPr>
      </w:pPr>
      <w:r>
        <w:rPr>
          <w:rFonts w:ascii="宋体" w:hAnsi="宋体" w:eastAsia="黑体"/>
          <w:color w:val="000000" w:themeColor="text1"/>
          <w:spacing w:val="22"/>
          <w:kern w:val="0"/>
          <w:szCs w:val="32"/>
          <w:highlight w:val="none"/>
          <w:fitText w:val="2880" w:id="-638833142"/>
          <w14:textFill>
            <w14:solidFill>
              <w14:schemeClr w14:val="tx1"/>
            </w14:solidFill>
          </w14:textFill>
        </w:rPr>
        <w:t>申报单位（盖章</w:t>
      </w:r>
      <w:r>
        <w:rPr>
          <w:rFonts w:ascii="宋体" w:hAnsi="宋体" w:eastAsia="黑体"/>
          <w:color w:val="000000" w:themeColor="text1"/>
          <w:spacing w:val="6"/>
          <w:kern w:val="0"/>
          <w:szCs w:val="32"/>
          <w:highlight w:val="none"/>
          <w:fitText w:val="2880" w:id="-638833142"/>
          <w14:textFill>
            <w14:solidFill>
              <w14:schemeClr w14:val="tx1"/>
            </w14:solidFill>
          </w14:textFill>
        </w:rPr>
        <w:t>）</w:t>
      </w:r>
      <w:r>
        <w:rPr>
          <w:rFonts w:hint="eastAsia" w:ascii="宋体" w:hAnsi="宋体" w:eastAsia="黑体"/>
          <w:color w:val="000000" w:themeColor="text1"/>
          <w:szCs w:val="32"/>
          <w:highlight w:val="none"/>
          <w:u w:val="single"/>
          <w14:textFill>
            <w14:solidFill>
              <w14:schemeClr w14:val="tx1"/>
            </w14:solidFill>
          </w14:textFill>
        </w:rPr>
        <w:t xml:space="preserve">                              </w:t>
      </w:r>
      <w:r>
        <w:rPr>
          <w:rFonts w:ascii="宋体" w:hAnsi="宋体" w:eastAsia="黑体"/>
          <w:color w:val="000000" w:themeColor="text1"/>
          <w:szCs w:val="32"/>
          <w:highlight w:val="none"/>
          <w:u w:val="single"/>
          <w14:textFill>
            <w14:solidFill>
              <w14:schemeClr w14:val="tx1"/>
            </w14:solidFill>
          </w14:textFill>
        </w:rPr>
        <w:t xml:space="preserve"> </w:t>
      </w:r>
      <w:r>
        <w:rPr>
          <w:rFonts w:hint="eastAsia" w:ascii="宋体" w:hAnsi="宋体" w:eastAsia="黑体"/>
          <w:color w:val="000000" w:themeColor="text1"/>
          <w:szCs w:val="32"/>
          <w:highlight w:val="none"/>
          <w:u w:val="single"/>
          <w14:textFill>
            <w14:solidFill>
              <w14:schemeClr w14:val="tx1"/>
            </w14:solidFill>
          </w14:textFill>
        </w:rPr>
        <w:t xml:space="preserve"> </w:t>
      </w:r>
    </w:p>
    <w:p w14:paraId="24205789">
      <w:pPr>
        <w:overflowPunct w:val="0"/>
        <w:snapToGrid w:val="0"/>
        <w:spacing w:line="592" w:lineRule="exact"/>
        <w:rPr>
          <w:rFonts w:ascii="宋体" w:hAnsi="宋体" w:eastAsia="黑体"/>
          <w:color w:val="000000" w:themeColor="text1"/>
          <w:szCs w:val="32"/>
          <w:highlight w:val="none"/>
          <w14:textFill>
            <w14:solidFill>
              <w14:schemeClr w14:val="tx1"/>
            </w14:solidFill>
          </w14:textFill>
        </w:rPr>
      </w:pPr>
      <w:r>
        <w:rPr>
          <w:rFonts w:hint="eastAsia" w:ascii="宋体" w:hAnsi="宋体" w:eastAsia="黑体"/>
          <w:color w:val="000000" w:themeColor="text1"/>
          <w:spacing w:val="53"/>
          <w:kern w:val="0"/>
          <w:szCs w:val="32"/>
          <w:highlight w:val="none"/>
          <w:fitText w:val="2880" w:id="-638833141"/>
          <w14:textFill>
            <w14:solidFill>
              <w14:schemeClr w14:val="tx1"/>
            </w14:solidFill>
          </w14:textFill>
        </w:rPr>
        <w:t>法定</w:t>
      </w:r>
      <w:r>
        <w:rPr>
          <w:rFonts w:ascii="宋体" w:hAnsi="宋体" w:eastAsia="黑体"/>
          <w:color w:val="000000" w:themeColor="text1"/>
          <w:spacing w:val="53"/>
          <w:kern w:val="0"/>
          <w:szCs w:val="32"/>
          <w:highlight w:val="none"/>
          <w:fitText w:val="2880" w:id="-638833141"/>
          <w14:textFill>
            <w14:solidFill>
              <w14:schemeClr w14:val="tx1"/>
            </w14:solidFill>
          </w14:textFill>
        </w:rPr>
        <w:t>代</w:t>
      </w:r>
      <w:r>
        <w:rPr>
          <w:rFonts w:hint="eastAsia" w:ascii="宋体" w:hAnsi="宋体" w:eastAsia="黑体"/>
          <w:color w:val="000000" w:themeColor="text1"/>
          <w:spacing w:val="53"/>
          <w:kern w:val="0"/>
          <w:szCs w:val="32"/>
          <w:highlight w:val="none"/>
          <w:fitText w:val="2880" w:id="-638833141"/>
          <w14:textFill>
            <w14:solidFill>
              <w14:schemeClr w14:val="tx1"/>
            </w14:solidFill>
          </w14:textFill>
        </w:rPr>
        <w:t>表人姓</w:t>
      </w:r>
      <w:r>
        <w:rPr>
          <w:rFonts w:hint="eastAsia" w:ascii="宋体" w:hAnsi="宋体" w:eastAsia="黑体"/>
          <w:color w:val="000000" w:themeColor="text1"/>
          <w:spacing w:val="2"/>
          <w:kern w:val="0"/>
          <w:szCs w:val="32"/>
          <w:highlight w:val="none"/>
          <w:fitText w:val="2880" w:id="-638833141"/>
          <w14:textFill>
            <w14:solidFill>
              <w14:schemeClr w14:val="tx1"/>
            </w14:solidFill>
          </w14:textFill>
        </w:rPr>
        <w:t>名</w:t>
      </w:r>
      <w:r>
        <w:rPr>
          <w:rFonts w:hint="eastAsia" w:ascii="宋体" w:hAnsi="宋体" w:eastAsia="黑体"/>
          <w:color w:val="000000" w:themeColor="text1"/>
          <w:szCs w:val="32"/>
          <w:highlight w:val="none"/>
          <w:u w:val="single"/>
          <w14:textFill>
            <w14:solidFill>
              <w14:schemeClr w14:val="tx1"/>
            </w14:solidFill>
          </w14:textFill>
        </w:rPr>
        <w:t xml:space="preserve"> </w:t>
      </w:r>
      <w:r>
        <w:rPr>
          <w:rFonts w:ascii="宋体" w:hAnsi="宋体" w:eastAsia="黑体"/>
          <w:color w:val="000000" w:themeColor="text1"/>
          <w:szCs w:val="32"/>
          <w:highlight w:val="none"/>
          <w:u w:val="single"/>
          <w14:textFill>
            <w14:solidFill>
              <w14:schemeClr w14:val="tx1"/>
            </w14:solidFill>
          </w14:textFill>
        </w:rPr>
        <w:t xml:space="preserve">                           </w:t>
      </w:r>
      <w:r>
        <w:rPr>
          <w:rFonts w:hint="eastAsia" w:ascii="宋体" w:hAnsi="宋体" w:eastAsia="黑体"/>
          <w:color w:val="000000" w:themeColor="text1"/>
          <w:szCs w:val="32"/>
          <w:highlight w:val="none"/>
          <w:u w:val="single"/>
          <w14:textFill>
            <w14:solidFill>
              <w14:schemeClr w14:val="tx1"/>
            </w14:solidFill>
          </w14:textFill>
        </w:rPr>
        <w:t xml:space="preserve">   </w:t>
      </w:r>
      <w:r>
        <w:rPr>
          <w:rFonts w:ascii="宋体" w:hAnsi="宋体" w:eastAsia="黑体"/>
          <w:color w:val="000000" w:themeColor="text1"/>
          <w:szCs w:val="32"/>
          <w:highlight w:val="none"/>
          <w:u w:val="single"/>
          <w14:textFill>
            <w14:solidFill>
              <w14:schemeClr w14:val="tx1"/>
            </w14:solidFill>
          </w14:textFill>
        </w:rPr>
        <w:t xml:space="preserve"> </w:t>
      </w:r>
    </w:p>
    <w:p w14:paraId="59A8C98D">
      <w:pPr>
        <w:overflowPunct w:val="0"/>
        <w:snapToGrid w:val="0"/>
        <w:spacing w:line="592" w:lineRule="exact"/>
        <w:rPr>
          <w:rFonts w:ascii="宋体" w:hAnsi="宋体" w:eastAsia="楷体" w:cs="楷体"/>
          <w:color w:val="000000" w:themeColor="text1"/>
          <w:szCs w:val="32"/>
          <w:highlight w:val="none"/>
          <w:u w:val="single"/>
          <w14:textFill>
            <w14:solidFill>
              <w14:schemeClr w14:val="tx1"/>
            </w14:solidFill>
          </w14:textFill>
        </w:rPr>
      </w:pPr>
      <w:r>
        <w:rPr>
          <w:rFonts w:hint="eastAsia" w:ascii="宋体" w:hAnsi="宋体" w:eastAsia="黑体"/>
          <w:color w:val="000000" w:themeColor="text1"/>
          <w:spacing w:val="22"/>
          <w:kern w:val="0"/>
          <w:szCs w:val="32"/>
          <w:highlight w:val="none"/>
          <w:fitText w:val="2880" w:id="-638833140"/>
          <w14:textFill>
            <w14:solidFill>
              <w14:schemeClr w14:val="tx1"/>
            </w14:solidFill>
          </w14:textFill>
        </w:rPr>
        <w:t>申报</w:t>
      </w:r>
      <w:r>
        <w:rPr>
          <w:rFonts w:ascii="宋体" w:hAnsi="宋体" w:eastAsia="黑体"/>
          <w:color w:val="000000" w:themeColor="text1"/>
          <w:spacing w:val="22"/>
          <w:kern w:val="0"/>
          <w:szCs w:val="32"/>
          <w:highlight w:val="none"/>
          <w:fitText w:val="2880" w:id="-638833140"/>
          <w14:textFill>
            <w14:solidFill>
              <w14:schemeClr w14:val="tx1"/>
            </w14:solidFill>
          </w14:textFill>
        </w:rPr>
        <w:t>项目</w:t>
      </w:r>
      <w:r>
        <w:rPr>
          <w:rFonts w:hint="eastAsia" w:ascii="宋体" w:hAnsi="宋体" w:eastAsia="黑体"/>
          <w:color w:val="000000" w:themeColor="text1"/>
          <w:spacing w:val="22"/>
          <w:kern w:val="0"/>
          <w:szCs w:val="32"/>
          <w:highlight w:val="none"/>
          <w:fitText w:val="2880" w:id="-638833140"/>
          <w14:textFill>
            <w14:solidFill>
              <w14:schemeClr w14:val="tx1"/>
            </w14:solidFill>
          </w14:textFill>
        </w:rPr>
        <w:t>资金类</w:t>
      </w:r>
      <w:r>
        <w:rPr>
          <w:rFonts w:hint="eastAsia" w:ascii="宋体" w:hAnsi="宋体" w:eastAsia="黑体"/>
          <w:color w:val="000000" w:themeColor="text1"/>
          <w:spacing w:val="6"/>
          <w:kern w:val="0"/>
          <w:szCs w:val="32"/>
          <w:highlight w:val="none"/>
          <w:fitText w:val="2880" w:id="-638833140"/>
          <w14:textFill>
            <w14:solidFill>
              <w14:schemeClr w14:val="tx1"/>
            </w14:solidFill>
          </w14:textFill>
        </w:rPr>
        <w:t>别</w:t>
      </w:r>
      <w:r>
        <w:rPr>
          <w:rFonts w:ascii="宋体" w:hAnsi="宋体" w:eastAsia="黑体"/>
          <w:color w:val="000000" w:themeColor="text1"/>
          <w:szCs w:val="32"/>
          <w:highlight w:val="none"/>
          <w:u w:val="single"/>
          <w14:textFill>
            <w14:solidFill>
              <w14:schemeClr w14:val="tx1"/>
            </w14:solidFill>
          </w14:textFill>
        </w:rPr>
        <w:t xml:space="preserve">  </w:t>
      </w:r>
      <w:r>
        <w:rPr>
          <w:rFonts w:hint="eastAsia" w:ascii="宋体" w:hAnsi="宋体"/>
          <w:color w:val="000000" w:themeColor="text1"/>
          <w:szCs w:val="32"/>
          <w:highlight w:val="none"/>
          <w:u w:val="single"/>
          <w14:textFill>
            <w14:solidFill>
              <w14:schemeClr w14:val="tx1"/>
            </w14:solidFill>
          </w14:textFill>
        </w:rPr>
        <w:t>（</w:t>
      </w:r>
      <w:r>
        <w:rPr>
          <w:rFonts w:hint="eastAsia" w:ascii="宋体" w:hAnsi="宋体" w:eastAsia="楷体"/>
          <w:color w:val="000000" w:themeColor="text1"/>
          <w:szCs w:val="32"/>
          <w:highlight w:val="none"/>
          <w:u w:val="single"/>
          <w14:textFill>
            <w14:solidFill>
              <w14:schemeClr w14:val="tx1"/>
            </w14:solidFill>
          </w14:textFill>
        </w:rPr>
        <w:t>填写申报联系表的项目名称</w:t>
      </w:r>
      <w:r>
        <w:rPr>
          <w:rFonts w:hint="eastAsia" w:ascii="宋体" w:hAnsi="宋体"/>
          <w:color w:val="000000" w:themeColor="text1"/>
          <w:szCs w:val="32"/>
          <w:highlight w:val="none"/>
          <w:u w:val="single"/>
          <w14:textFill>
            <w14:solidFill>
              <w14:schemeClr w14:val="tx1"/>
            </w14:solidFill>
          </w14:textFill>
        </w:rPr>
        <w:t>）</w:t>
      </w:r>
      <w:r>
        <w:rPr>
          <w:rFonts w:ascii="宋体" w:hAnsi="宋体" w:eastAsia="黑体"/>
          <w:color w:val="000000" w:themeColor="text1"/>
          <w:szCs w:val="32"/>
          <w:highlight w:val="none"/>
          <w:u w:val="single"/>
          <w14:textFill>
            <w14:solidFill>
              <w14:schemeClr w14:val="tx1"/>
            </w14:solidFill>
          </w14:textFill>
        </w:rPr>
        <w:t xml:space="preserve">  </w:t>
      </w:r>
    </w:p>
    <w:p w14:paraId="0F426B6D">
      <w:pPr>
        <w:overflowPunct w:val="0"/>
        <w:snapToGrid w:val="0"/>
        <w:spacing w:line="592" w:lineRule="exact"/>
        <w:rPr>
          <w:rFonts w:ascii="宋体" w:hAnsi="宋体" w:eastAsia="黑体"/>
          <w:color w:val="000000" w:themeColor="text1"/>
          <w:szCs w:val="32"/>
          <w:highlight w:val="none"/>
          <w14:textFill>
            <w14:solidFill>
              <w14:schemeClr w14:val="tx1"/>
            </w14:solidFill>
          </w14:textFill>
        </w:rPr>
      </w:pPr>
      <w:r>
        <w:rPr>
          <w:rFonts w:hint="eastAsia" w:ascii="宋体" w:hAnsi="宋体" w:eastAsia="黑体"/>
          <w:color w:val="000000" w:themeColor="text1"/>
          <w:spacing w:val="96"/>
          <w:kern w:val="0"/>
          <w:szCs w:val="32"/>
          <w:highlight w:val="none"/>
          <w:fitText w:val="2880" w:id="-638833139"/>
          <w14:textFill>
            <w14:solidFill>
              <w14:schemeClr w14:val="tx1"/>
            </w14:solidFill>
          </w14:textFill>
        </w:rPr>
        <w:t>项目具</w:t>
      </w:r>
      <w:r>
        <w:rPr>
          <w:rFonts w:ascii="宋体" w:hAnsi="宋体" w:eastAsia="黑体"/>
          <w:color w:val="000000" w:themeColor="text1"/>
          <w:spacing w:val="96"/>
          <w:kern w:val="0"/>
          <w:szCs w:val="32"/>
          <w:highlight w:val="none"/>
          <w:fitText w:val="2880" w:id="-638833139"/>
          <w14:textFill>
            <w14:solidFill>
              <w14:schemeClr w14:val="tx1"/>
            </w14:solidFill>
          </w14:textFill>
        </w:rPr>
        <w:t>体名</w:t>
      </w:r>
      <w:r>
        <w:rPr>
          <w:rFonts w:ascii="宋体" w:hAnsi="宋体" w:eastAsia="黑体"/>
          <w:color w:val="000000" w:themeColor="text1"/>
          <w:spacing w:val="0"/>
          <w:kern w:val="0"/>
          <w:szCs w:val="32"/>
          <w:highlight w:val="none"/>
          <w:fitText w:val="2880" w:id="-638833139"/>
          <w14:textFill>
            <w14:solidFill>
              <w14:schemeClr w14:val="tx1"/>
            </w14:solidFill>
          </w14:textFill>
        </w:rPr>
        <w:t>称</w:t>
      </w:r>
      <w:r>
        <w:rPr>
          <w:rFonts w:ascii="宋体" w:hAnsi="宋体" w:eastAsia="黑体"/>
          <w:color w:val="000000" w:themeColor="text1"/>
          <w:szCs w:val="32"/>
          <w:highlight w:val="none"/>
          <w:u w:val="single"/>
          <w14:textFill>
            <w14:solidFill>
              <w14:schemeClr w14:val="tx1"/>
            </w14:solidFill>
          </w14:textFill>
        </w:rPr>
        <w:t xml:space="preserve">         </w:t>
      </w:r>
      <w:r>
        <w:rPr>
          <w:rFonts w:hint="eastAsia" w:ascii="宋体" w:hAnsi="宋体" w:eastAsia="黑体"/>
          <w:color w:val="000000" w:themeColor="text1"/>
          <w:szCs w:val="32"/>
          <w:highlight w:val="none"/>
          <w:u w:val="single"/>
          <w14:textFill>
            <w14:solidFill>
              <w14:schemeClr w14:val="tx1"/>
            </w14:solidFill>
          </w14:textFill>
        </w:rPr>
        <w:t xml:space="preserve">               </w:t>
      </w:r>
      <w:r>
        <w:rPr>
          <w:rFonts w:ascii="宋体" w:hAnsi="宋体" w:eastAsia="黑体"/>
          <w:color w:val="000000" w:themeColor="text1"/>
          <w:szCs w:val="32"/>
          <w:highlight w:val="none"/>
          <w:u w:val="single"/>
          <w14:textFill>
            <w14:solidFill>
              <w14:schemeClr w14:val="tx1"/>
            </w14:solidFill>
          </w14:textFill>
        </w:rPr>
        <w:t xml:space="preserve">        </w:t>
      </w:r>
    </w:p>
    <w:p w14:paraId="2F31DEE9">
      <w:pPr>
        <w:overflowPunct w:val="0"/>
        <w:snapToGrid w:val="0"/>
        <w:spacing w:line="592" w:lineRule="exact"/>
        <w:rPr>
          <w:rFonts w:ascii="宋体" w:hAnsi="宋体" w:eastAsia="黑体"/>
          <w:color w:val="000000" w:themeColor="text1"/>
          <w:szCs w:val="32"/>
          <w:highlight w:val="none"/>
          <w14:textFill>
            <w14:solidFill>
              <w14:schemeClr w14:val="tx1"/>
            </w14:solidFill>
          </w14:textFill>
        </w:rPr>
      </w:pPr>
      <w:r>
        <w:rPr>
          <w:rFonts w:hint="eastAsia" w:ascii="宋体" w:hAnsi="宋体" w:eastAsia="黑体"/>
          <w:color w:val="000000" w:themeColor="text1"/>
          <w:spacing w:val="53"/>
          <w:kern w:val="0"/>
          <w:szCs w:val="32"/>
          <w:highlight w:val="none"/>
          <w:fitText w:val="2880" w:id="-638833138"/>
          <w14:textFill>
            <w14:solidFill>
              <w14:schemeClr w14:val="tx1"/>
            </w14:solidFill>
          </w14:textFill>
        </w:rPr>
        <w:t>项目具体负责</w:t>
      </w:r>
      <w:r>
        <w:rPr>
          <w:rFonts w:hint="eastAsia" w:ascii="宋体" w:hAnsi="宋体" w:eastAsia="黑体"/>
          <w:color w:val="000000" w:themeColor="text1"/>
          <w:spacing w:val="2"/>
          <w:kern w:val="0"/>
          <w:szCs w:val="32"/>
          <w:highlight w:val="none"/>
          <w:fitText w:val="2880" w:id="-638833138"/>
          <w14:textFill>
            <w14:solidFill>
              <w14:schemeClr w14:val="tx1"/>
            </w14:solidFill>
          </w14:textFill>
        </w:rPr>
        <w:t>人</w:t>
      </w:r>
      <w:r>
        <w:rPr>
          <w:rFonts w:ascii="宋体" w:hAnsi="宋体" w:eastAsia="黑体"/>
          <w:color w:val="000000" w:themeColor="text1"/>
          <w:szCs w:val="32"/>
          <w:highlight w:val="none"/>
          <w:u w:val="single"/>
          <w14:textFill>
            <w14:solidFill>
              <w14:schemeClr w14:val="tx1"/>
            </w14:solidFill>
          </w14:textFill>
        </w:rPr>
        <w:t xml:space="preserve">       </w:t>
      </w:r>
      <w:r>
        <w:rPr>
          <w:rFonts w:hint="eastAsia" w:ascii="宋体" w:hAnsi="宋体" w:eastAsia="黑体"/>
          <w:color w:val="000000" w:themeColor="text1"/>
          <w:szCs w:val="32"/>
          <w:highlight w:val="none"/>
          <w:u w:val="single"/>
          <w14:textFill>
            <w14:solidFill>
              <w14:schemeClr w14:val="tx1"/>
            </w14:solidFill>
          </w14:textFill>
        </w:rPr>
        <w:t>（</w:t>
      </w:r>
      <w:r>
        <w:rPr>
          <w:rFonts w:hint="eastAsia" w:ascii="宋体" w:hAnsi="宋体" w:eastAsia="楷体_GB2312" w:cs="楷体_GB2312"/>
          <w:color w:val="000000" w:themeColor="text1"/>
          <w:szCs w:val="32"/>
          <w:highlight w:val="none"/>
          <w:u w:val="single"/>
          <w14:textFill>
            <w14:solidFill>
              <w14:schemeClr w14:val="tx1"/>
            </w14:solidFill>
          </w14:textFill>
        </w:rPr>
        <w:t xml:space="preserve">姓名/联系电话） </w:t>
      </w:r>
      <w:r>
        <w:rPr>
          <w:rFonts w:ascii="宋体" w:hAnsi="宋体" w:eastAsia="黑体"/>
          <w:color w:val="000000" w:themeColor="text1"/>
          <w:szCs w:val="32"/>
          <w:highlight w:val="none"/>
          <w:u w:val="single"/>
          <w14:textFill>
            <w14:solidFill>
              <w14:schemeClr w14:val="tx1"/>
            </w14:solidFill>
          </w14:textFill>
        </w:rPr>
        <w:t xml:space="preserve">       </w:t>
      </w:r>
    </w:p>
    <w:p w14:paraId="6D04B0CA">
      <w:pPr>
        <w:overflowPunct w:val="0"/>
        <w:snapToGrid w:val="0"/>
        <w:spacing w:line="592" w:lineRule="exact"/>
        <w:rPr>
          <w:rFonts w:ascii="宋体" w:hAnsi="宋体" w:eastAsia="黑体"/>
          <w:color w:val="000000" w:themeColor="text1"/>
          <w:szCs w:val="32"/>
          <w:highlight w:val="none"/>
          <w14:textFill>
            <w14:solidFill>
              <w14:schemeClr w14:val="tx1"/>
            </w14:solidFill>
          </w14:textFill>
        </w:rPr>
      </w:pPr>
      <w:r>
        <w:rPr>
          <w:rFonts w:hint="eastAsia" w:ascii="宋体" w:hAnsi="宋体" w:eastAsia="黑体"/>
          <w:color w:val="000000" w:themeColor="text1"/>
          <w:spacing w:val="22"/>
          <w:kern w:val="0"/>
          <w:szCs w:val="32"/>
          <w:highlight w:val="none"/>
          <w:fitText w:val="2880" w:id="-638833137"/>
          <w14:textFill>
            <w14:solidFill>
              <w14:schemeClr w14:val="tx1"/>
            </w14:solidFill>
          </w14:textFill>
        </w:rPr>
        <w:t>项目</w:t>
      </w:r>
      <w:r>
        <w:rPr>
          <w:rFonts w:ascii="宋体" w:hAnsi="宋体" w:eastAsia="黑体"/>
          <w:color w:val="000000" w:themeColor="text1"/>
          <w:spacing w:val="22"/>
          <w:kern w:val="0"/>
          <w:szCs w:val="32"/>
          <w:highlight w:val="none"/>
          <w:fitText w:val="2880" w:id="-638833137"/>
          <w14:textFill>
            <w14:solidFill>
              <w14:schemeClr w14:val="tx1"/>
            </w14:solidFill>
          </w14:textFill>
        </w:rPr>
        <w:t>组织实施年</w:t>
      </w:r>
      <w:r>
        <w:rPr>
          <w:rFonts w:ascii="宋体" w:hAnsi="宋体" w:eastAsia="黑体"/>
          <w:color w:val="000000" w:themeColor="text1"/>
          <w:spacing w:val="6"/>
          <w:kern w:val="0"/>
          <w:szCs w:val="32"/>
          <w:highlight w:val="none"/>
          <w:fitText w:val="2880" w:id="-638833137"/>
          <w14:textFill>
            <w14:solidFill>
              <w14:schemeClr w14:val="tx1"/>
            </w14:solidFill>
          </w14:textFill>
        </w:rPr>
        <w:t>限</w:t>
      </w:r>
      <w:r>
        <w:rPr>
          <w:rFonts w:ascii="宋体" w:hAnsi="宋体" w:eastAsia="黑体"/>
          <w:color w:val="000000" w:themeColor="text1"/>
          <w:szCs w:val="32"/>
          <w:highlight w:val="none"/>
          <w:u w:val="single"/>
          <w14:textFill>
            <w14:solidFill>
              <w14:schemeClr w14:val="tx1"/>
            </w14:solidFill>
          </w14:textFill>
        </w:rPr>
        <w:t xml:space="preserve">          </w:t>
      </w:r>
      <w:r>
        <w:rPr>
          <w:rFonts w:hint="eastAsia" w:ascii="宋体" w:hAnsi="宋体" w:eastAsia="黑体"/>
          <w:color w:val="000000" w:themeColor="text1"/>
          <w:szCs w:val="32"/>
          <w:highlight w:val="none"/>
          <w:u w:val="single"/>
          <w14:textFill>
            <w14:solidFill>
              <w14:schemeClr w14:val="tx1"/>
            </w14:solidFill>
          </w14:textFill>
        </w:rPr>
        <w:t xml:space="preserve">  </w:t>
      </w:r>
      <w:r>
        <w:rPr>
          <w:rFonts w:ascii="宋体" w:hAnsi="宋体" w:eastAsia="黑体"/>
          <w:color w:val="000000" w:themeColor="text1"/>
          <w:szCs w:val="32"/>
          <w:highlight w:val="none"/>
          <w:u w:val="single"/>
          <w14:textFill>
            <w14:solidFill>
              <w14:schemeClr w14:val="tx1"/>
            </w14:solidFill>
          </w14:textFill>
        </w:rPr>
        <w:t xml:space="preserve">                    </w:t>
      </w:r>
    </w:p>
    <w:p w14:paraId="1934D228">
      <w:pPr>
        <w:overflowPunct w:val="0"/>
        <w:snapToGrid w:val="0"/>
        <w:spacing w:line="592" w:lineRule="exact"/>
        <w:rPr>
          <w:rFonts w:ascii="宋体" w:hAnsi="宋体" w:eastAsia="黑体"/>
          <w:color w:val="000000" w:themeColor="text1"/>
          <w:highlight w:val="none"/>
          <w14:textFill>
            <w14:solidFill>
              <w14:schemeClr w14:val="tx1"/>
            </w14:solidFill>
          </w14:textFill>
        </w:rPr>
      </w:pPr>
      <w:r>
        <w:rPr>
          <w:rFonts w:hint="eastAsia" w:ascii="宋体" w:hAnsi="宋体" w:eastAsia="黑体"/>
          <w:color w:val="000000" w:themeColor="text1"/>
          <w:spacing w:val="0"/>
          <w:kern w:val="0"/>
          <w:szCs w:val="32"/>
          <w:highlight w:val="none"/>
          <w:fitText w:val="2880" w:id="-638833136"/>
          <w14:textFill>
            <w14:solidFill>
              <w14:schemeClr w14:val="tx1"/>
            </w14:solidFill>
          </w14:textFill>
        </w:rPr>
        <w:t>区</w:t>
      </w:r>
      <w:r>
        <w:rPr>
          <w:rFonts w:ascii="宋体" w:hAnsi="宋体" w:eastAsia="黑体"/>
          <w:color w:val="000000" w:themeColor="text1"/>
          <w:spacing w:val="0"/>
          <w:kern w:val="0"/>
          <w:szCs w:val="32"/>
          <w:highlight w:val="none"/>
          <w:fitText w:val="2880" w:id="-638833136"/>
          <w14:textFill>
            <w14:solidFill>
              <w14:schemeClr w14:val="tx1"/>
            </w14:solidFill>
          </w14:textFill>
        </w:rPr>
        <w:t>县工信局（盖章）</w:t>
      </w:r>
      <w:r>
        <w:rPr>
          <w:rFonts w:ascii="宋体" w:hAnsi="宋体" w:eastAsia="黑体"/>
          <w:color w:val="000000" w:themeColor="text1"/>
          <w:szCs w:val="32"/>
          <w:highlight w:val="none"/>
          <w:u w:val="single"/>
          <w14:textFill>
            <w14:solidFill>
              <w14:schemeClr w14:val="tx1"/>
            </w14:solidFill>
          </w14:textFill>
        </w:rPr>
        <w:t xml:space="preserve">          </w:t>
      </w:r>
      <w:r>
        <w:rPr>
          <w:rFonts w:hint="eastAsia" w:ascii="宋体" w:hAnsi="宋体" w:eastAsia="黑体"/>
          <w:color w:val="000000" w:themeColor="text1"/>
          <w:szCs w:val="32"/>
          <w:highlight w:val="none"/>
          <w:u w:val="single"/>
          <w14:textFill>
            <w14:solidFill>
              <w14:schemeClr w14:val="tx1"/>
            </w14:solidFill>
          </w14:textFill>
        </w:rPr>
        <w:t xml:space="preserve">  </w:t>
      </w:r>
      <w:r>
        <w:rPr>
          <w:rFonts w:ascii="宋体" w:hAnsi="宋体" w:eastAsia="黑体"/>
          <w:color w:val="000000" w:themeColor="text1"/>
          <w:szCs w:val="32"/>
          <w:highlight w:val="none"/>
          <w:u w:val="single"/>
          <w14:textFill>
            <w14:solidFill>
              <w14:schemeClr w14:val="tx1"/>
            </w14:solidFill>
          </w14:textFill>
        </w:rPr>
        <w:t xml:space="preserve">                    </w:t>
      </w:r>
    </w:p>
    <w:p w14:paraId="67F29AA2">
      <w:pPr>
        <w:overflowPunct w:val="0"/>
        <w:snapToGrid w:val="0"/>
        <w:spacing w:line="592" w:lineRule="exact"/>
        <w:rPr>
          <w:rFonts w:ascii="宋体" w:hAnsi="宋体" w:eastAsia="黑体"/>
          <w:color w:val="000000" w:themeColor="text1"/>
          <w:highlight w:val="none"/>
          <w14:textFill>
            <w14:solidFill>
              <w14:schemeClr w14:val="tx1"/>
            </w14:solidFill>
          </w14:textFill>
        </w:rPr>
      </w:pPr>
      <w:r>
        <w:rPr>
          <w:rFonts w:hint="eastAsia" w:ascii="宋体" w:hAnsi="宋体" w:eastAsia="黑体"/>
          <w:color w:val="000000" w:themeColor="text1"/>
          <w:spacing w:val="266"/>
          <w:kern w:val="0"/>
          <w:szCs w:val="32"/>
          <w:highlight w:val="none"/>
          <w:fitText w:val="2880" w:id="-638833152"/>
          <w14:textFill>
            <w14:solidFill>
              <w14:schemeClr w14:val="tx1"/>
            </w14:solidFill>
          </w14:textFill>
        </w:rPr>
        <w:t>填报日</w:t>
      </w:r>
      <w:r>
        <w:rPr>
          <w:rFonts w:hint="eastAsia" w:ascii="宋体" w:hAnsi="宋体" w:eastAsia="黑体"/>
          <w:color w:val="000000" w:themeColor="text1"/>
          <w:spacing w:val="2"/>
          <w:kern w:val="0"/>
          <w:szCs w:val="32"/>
          <w:highlight w:val="none"/>
          <w:fitText w:val="2880" w:id="-638833152"/>
          <w14:textFill>
            <w14:solidFill>
              <w14:schemeClr w14:val="tx1"/>
            </w14:solidFill>
          </w14:textFill>
        </w:rPr>
        <w:t>期</w:t>
      </w:r>
      <w:r>
        <w:rPr>
          <w:rFonts w:hint="eastAsia" w:ascii="宋体" w:hAnsi="宋体"/>
          <w:b/>
          <w:bCs/>
          <w:color w:val="000000" w:themeColor="text1"/>
          <w:szCs w:val="32"/>
          <w:highlight w:val="none"/>
          <w:u w:val="single"/>
          <w14:textFill>
            <w14:solidFill>
              <w14:schemeClr w14:val="tx1"/>
            </w14:solidFill>
          </w14:textFill>
        </w:rPr>
        <w:t xml:space="preserve"> </w:t>
      </w:r>
      <w:r>
        <w:rPr>
          <w:rFonts w:hint="eastAsia" w:ascii="宋体" w:hAnsi="宋体"/>
          <w:b/>
          <w:bCs/>
          <w:color w:val="000000" w:themeColor="text1"/>
          <w:highlight w:val="none"/>
          <w:u w:val="single"/>
          <w14:textFill>
            <w14:solidFill>
              <w14:schemeClr w14:val="tx1"/>
            </w14:solidFill>
          </w14:textFill>
        </w:rPr>
        <w:t xml:space="preserve">                               </w:t>
      </w:r>
    </w:p>
    <w:p w14:paraId="1B1FFB60">
      <w:pPr>
        <w:overflowPunct w:val="0"/>
        <w:snapToGrid w:val="0"/>
        <w:rPr>
          <w:rFonts w:ascii="宋体" w:hAnsi="宋体" w:eastAsia="黑体"/>
          <w:color w:val="000000" w:themeColor="text1"/>
          <w:highlight w:val="none"/>
          <w14:textFill>
            <w14:solidFill>
              <w14:schemeClr w14:val="tx1"/>
            </w14:solidFill>
          </w14:textFill>
        </w:rPr>
      </w:pPr>
    </w:p>
    <w:p w14:paraId="1FDC23F6">
      <w:pPr>
        <w:overflowPunct w:val="0"/>
        <w:snapToGrid w:val="0"/>
        <w:rPr>
          <w:rFonts w:ascii="宋体" w:hAnsi="宋体" w:eastAsia="黑体"/>
          <w:color w:val="000000" w:themeColor="text1"/>
          <w:highlight w:val="none"/>
          <w14:textFill>
            <w14:solidFill>
              <w14:schemeClr w14:val="tx1"/>
            </w14:solidFill>
          </w14:textFill>
        </w:rPr>
      </w:pPr>
    </w:p>
    <w:p w14:paraId="70302F43">
      <w:pPr>
        <w:widowControl/>
        <w:jc w:val="left"/>
        <w:rPr>
          <w:rFonts w:ascii="宋体" w:hAnsi="宋体" w:eastAsia="黑体" w:cs="黑体"/>
          <w:color w:val="000000" w:themeColor="text1"/>
          <w:szCs w:val="32"/>
          <w:highlight w:val="none"/>
          <w14:textFill>
            <w14:solidFill>
              <w14:schemeClr w14:val="tx1"/>
            </w14:solidFill>
          </w14:textFill>
        </w:rPr>
      </w:pPr>
      <w:r>
        <w:rPr>
          <w:rFonts w:ascii="宋体" w:hAnsi="宋体" w:eastAsia="黑体" w:cs="黑体"/>
          <w:color w:val="000000" w:themeColor="text1"/>
          <w:szCs w:val="32"/>
          <w:highlight w:val="none"/>
          <w14:textFill>
            <w14:solidFill>
              <w14:schemeClr w14:val="tx1"/>
            </w14:solidFill>
          </w14:textFill>
        </w:rPr>
        <w:br w:type="page"/>
      </w:r>
    </w:p>
    <w:p w14:paraId="12C71629">
      <w:pPr>
        <w:overflowPunct w:val="0"/>
        <w:snapToGrid w:val="0"/>
        <w:spacing w:line="592" w:lineRule="exact"/>
        <w:rPr>
          <w:rFonts w:ascii="宋体" w:hAnsi="宋体" w:eastAsia="黑体" w:cs="黑体"/>
          <w:color w:val="000000" w:themeColor="text1"/>
          <w:szCs w:val="32"/>
          <w:highlight w:val="none"/>
          <w14:textFill>
            <w14:solidFill>
              <w14:schemeClr w14:val="tx1"/>
            </w14:solidFill>
          </w14:textFill>
        </w:rPr>
      </w:pPr>
      <w:r>
        <w:rPr>
          <w:rFonts w:hint="eastAsia" w:ascii="宋体" w:hAnsi="宋体" w:eastAsia="黑体" w:cs="黑体"/>
          <w:color w:val="000000" w:themeColor="text1"/>
          <w:szCs w:val="32"/>
          <w:highlight w:val="none"/>
          <w14:textFill>
            <w14:solidFill>
              <w14:schemeClr w14:val="tx1"/>
            </w14:solidFill>
          </w14:textFill>
        </w:rPr>
        <w:t>附件32</w:t>
      </w:r>
    </w:p>
    <w:p w14:paraId="29DBCB87">
      <w:pPr>
        <w:overflowPunct w:val="0"/>
        <w:snapToGrid w:val="0"/>
        <w:spacing w:line="592" w:lineRule="exact"/>
        <w:rPr>
          <w:rFonts w:ascii="宋体" w:hAnsi="宋体" w:eastAsia="黑体"/>
          <w:color w:val="000000" w:themeColor="text1"/>
          <w:highlight w:val="none"/>
          <w14:textFill>
            <w14:solidFill>
              <w14:schemeClr w14:val="tx1"/>
            </w14:solidFill>
          </w14:textFill>
        </w:rPr>
      </w:pPr>
    </w:p>
    <w:p w14:paraId="78170058">
      <w:pPr>
        <w:spacing w:line="592" w:lineRule="exact"/>
        <w:jc w:val="center"/>
        <w:outlineLvl w:val="0"/>
        <w:rPr>
          <w:rFonts w:ascii="宋体" w:hAnsi="宋体" w:eastAsia="方正小标宋简体" w:cs="方正小标宋简体"/>
          <w:sz w:val="44"/>
          <w:szCs w:val="44"/>
          <w:highlight w:val="none"/>
        </w:rPr>
      </w:pPr>
      <w:r>
        <w:rPr>
          <w:rFonts w:hint="eastAsia" w:ascii="宋体" w:hAnsi="宋体" w:eastAsia="方正小标宋简体" w:cs="方正小标宋简体"/>
          <w:spacing w:val="9"/>
          <w:sz w:val="44"/>
          <w:szCs w:val="44"/>
          <w:highlight w:val="none"/>
        </w:rPr>
        <w:t>济南市工业发展扶持项目发票管理系统</w:t>
      </w:r>
    </w:p>
    <w:p w14:paraId="1759A8BD">
      <w:pPr>
        <w:spacing w:line="592" w:lineRule="exact"/>
        <w:jc w:val="center"/>
        <w:outlineLvl w:val="0"/>
        <w:rPr>
          <w:rFonts w:ascii="宋体" w:hAnsi="宋体"/>
          <w:sz w:val="44"/>
          <w:szCs w:val="44"/>
          <w:highlight w:val="none"/>
        </w:rPr>
      </w:pPr>
      <w:r>
        <w:rPr>
          <w:rFonts w:hint="eastAsia" w:ascii="宋体" w:hAnsi="宋体" w:eastAsia="方正小标宋简体" w:cs="方正小标宋简体"/>
          <w:spacing w:val="8"/>
          <w:sz w:val="44"/>
          <w:szCs w:val="44"/>
          <w:highlight w:val="none"/>
        </w:rPr>
        <w:t>企业用户操作说明</w:t>
      </w:r>
    </w:p>
    <w:p w14:paraId="7A09B44E">
      <w:pPr>
        <w:spacing w:line="592" w:lineRule="exact"/>
        <w:rPr>
          <w:rFonts w:ascii="宋体" w:hAnsi="宋体"/>
          <w:sz w:val="21"/>
          <w:highlight w:val="none"/>
        </w:rPr>
      </w:pPr>
    </w:p>
    <w:p w14:paraId="5CE6CF6D">
      <w:pPr>
        <w:pStyle w:val="7"/>
        <w:spacing w:after="0" w:line="592" w:lineRule="exact"/>
        <w:ind w:firstLine="642"/>
        <w:jc w:val="both"/>
        <w:rPr>
          <w:rFonts w:ascii="宋体" w:hAnsi="宋体" w:eastAsia="仿宋_GB2312" w:cs="仿宋_GB2312"/>
          <w:sz w:val="32"/>
          <w:szCs w:val="32"/>
          <w:highlight w:val="none"/>
        </w:rPr>
      </w:pPr>
      <w:r>
        <w:rPr>
          <w:rFonts w:hint="eastAsia" w:ascii="宋体" w:hAnsi="宋体" w:eastAsia="仿宋_GB2312" w:cs="仿宋_GB2312"/>
          <w:spacing w:val="11"/>
          <w:sz w:val="32"/>
          <w:szCs w:val="32"/>
          <w:highlight w:val="none"/>
        </w:rPr>
        <w:t>本文档用于指导2023年度市工业发展扶持专项资金</w:t>
      </w:r>
      <w:r>
        <w:rPr>
          <w:rFonts w:hint="eastAsia" w:ascii="宋体" w:hAnsi="宋体" w:eastAsia="仿宋_GB2312" w:cs="仿宋_GB2312"/>
          <w:spacing w:val="4"/>
          <w:sz w:val="32"/>
          <w:szCs w:val="32"/>
          <w:highlight w:val="none"/>
        </w:rPr>
        <w:t>申报</w:t>
      </w:r>
      <w:r>
        <w:rPr>
          <w:rFonts w:hint="eastAsia" w:ascii="宋体" w:hAnsi="宋体" w:eastAsia="仿宋_GB2312" w:cs="仿宋_GB2312"/>
          <w:b/>
          <w:bCs/>
          <w:spacing w:val="4"/>
          <w:sz w:val="32"/>
          <w:szCs w:val="32"/>
          <w:highlight w:val="none"/>
        </w:rPr>
        <w:t>发票查重及生成《发票统计表》</w:t>
      </w:r>
      <w:r>
        <w:rPr>
          <w:rFonts w:hint="eastAsia" w:ascii="宋体" w:hAnsi="宋体" w:eastAsia="仿宋_GB2312" w:cs="仿宋_GB2312"/>
          <w:spacing w:val="4"/>
          <w:sz w:val="32"/>
          <w:szCs w:val="32"/>
          <w:highlight w:val="none"/>
        </w:rPr>
        <w:t>。平台使用分为两种情况，</w:t>
      </w:r>
      <w:r>
        <w:rPr>
          <w:rFonts w:hint="eastAsia" w:ascii="宋体" w:hAnsi="宋体" w:eastAsia="仿宋_GB2312" w:cs="仿宋_GB2312"/>
          <w:b/>
          <w:bCs/>
          <w:spacing w:val="8"/>
          <w:sz w:val="32"/>
          <w:szCs w:val="32"/>
          <w:highlight w:val="none"/>
        </w:rPr>
        <w:t>一是</w:t>
      </w:r>
      <w:r>
        <w:rPr>
          <w:rFonts w:hint="eastAsia" w:ascii="宋体" w:hAnsi="宋体" w:eastAsia="仿宋_GB2312" w:cs="仿宋_GB2312"/>
          <w:spacing w:val="8"/>
          <w:sz w:val="32"/>
          <w:szCs w:val="32"/>
          <w:highlight w:val="none"/>
        </w:rPr>
        <w:t>企业线上申报并上传发票统计表；</w:t>
      </w:r>
      <w:r>
        <w:rPr>
          <w:rFonts w:hint="eastAsia" w:ascii="宋体" w:hAnsi="宋体" w:eastAsia="仿宋_GB2312" w:cs="仿宋_GB2312"/>
          <w:b/>
          <w:bCs/>
          <w:spacing w:val="8"/>
          <w:sz w:val="32"/>
          <w:szCs w:val="32"/>
          <w:highlight w:val="none"/>
        </w:rPr>
        <w:t>二是</w:t>
      </w:r>
      <w:r>
        <w:rPr>
          <w:rFonts w:hint="eastAsia" w:ascii="宋体" w:hAnsi="宋体" w:eastAsia="仿宋_GB2312" w:cs="仿宋_GB2312"/>
          <w:spacing w:val="8"/>
          <w:sz w:val="32"/>
          <w:szCs w:val="32"/>
          <w:highlight w:val="none"/>
        </w:rPr>
        <w:t>企业线下申报，仅需线上上传发票。下面详细介绍两种情况系统操作：</w:t>
      </w:r>
    </w:p>
    <w:p w14:paraId="7AA6036F">
      <w:pPr>
        <w:pStyle w:val="7"/>
        <w:spacing w:after="0" w:line="592" w:lineRule="exact"/>
        <w:ind w:firstLine="660" w:firstLineChars="200"/>
        <w:jc w:val="both"/>
        <w:rPr>
          <w:rFonts w:ascii="宋体" w:hAnsi="宋体" w:eastAsia="黑体" w:cs="黑体"/>
          <w:sz w:val="32"/>
          <w:szCs w:val="32"/>
          <w:highlight w:val="none"/>
        </w:rPr>
      </w:pPr>
      <w:r>
        <w:rPr>
          <w:rFonts w:hint="eastAsia" w:ascii="宋体" w:hAnsi="宋体" w:eastAsia="黑体" w:cs="黑体"/>
          <w:spacing w:val="5"/>
          <w:sz w:val="32"/>
          <w:szCs w:val="32"/>
          <w:highlight w:val="none"/>
        </w:rPr>
        <w:t>一是企业线上申报并上传发票统计表</w:t>
      </w:r>
    </w:p>
    <w:p w14:paraId="564F93A0">
      <w:pPr>
        <w:pStyle w:val="7"/>
        <w:spacing w:after="0" w:line="592" w:lineRule="exact"/>
        <w:ind w:firstLine="654"/>
        <w:jc w:val="both"/>
        <w:rPr>
          <w:rFonts w:ascii="宋体" w:hAnsi="宋体" w:eastAsia="仿宋_GB2312" w:cs="仿宋_GB2312"/>
          <w:sz w:val="32"/>
          <w:szCs w:val="32"/>
          <w:highlight w:val="none"/>
        </w:rPr>
      </w:pPr>
      <w:r>
        <w:rPr>
          <w:rFonts w:hint="eastAsia" w:ascii="宋体" w:hAnsi="宋体" w:eastAsia="仿宋_GB2312" w:cs="仿宋_GB2312"/>
          <w:spacing w:val="6"/>
          <w:sz w:val="32"/>
          <w:szCs w:val="32"/>
          <w:highlight w:val="none"/>
        </w:rPr>
        <w:t>1.</w:t>
      </w:r>
      <w:r>
        <w:rPr>
          <w:rFonts w:ascii="宋体" w:hAnsi="宋体" w:eastAsia="仿宋_GB2312" w:cs="仿宋_GB2312"/>
          <w:spacing w:val="6"/>
          <w:sz w:val="32"/>
          <w:szCs w:val="32"/>
          <w:highlight w:val="none"/>
        </w:rPr>
        <w:t xml:space="preserve"> </w:t>
      </w:r>
      <w:r>
        <w:rPr>
          <w:highlight w:val="none"/>
        </w:rPr>
        <w:fldChar w:fldCharType="begin"/>
      </w:r>
      <w:r>
        <w:rPr>
          <w:highlight w:val="none"/>
        </w:rPr>
        <w:instrText xml:space="preserve"> HYPERLINK "http://www.quanhuiqi.cn/index.html浏览器打" </w:instrText>
      </w:r>
      <w:r>
        <w:rPr>
          <w:highlight w:val="none"/>
        </w:rPr>
        <w:fldChar w:fldCharType="separate"/>
      </w:r>
      <w:r>
        <w:rPr>
          <w:rStyle w:val="26"/>
          <w:rFonts w:hint="eastAsia" w:ascii="宋体" w:hAnsi="宋体" w:eastAsia="仿宋_GB2312" w:cs="仿宋_GB2312"/>
          <w:sz w:val="32"/>
          <w:szCs w:val="32"/>
          <w:highlight w:val="none"/>
          <w:u w:val="none"/>
        </w:rPr>
        <w:t>http</w:t>
      </w:r>
      <w:r>
        <w:rPr>
          <w:rStyle w:val="26"/>
          <w:rFonts w:hint="eastAsia" w:ascii="宋体" w:hAnsi="宋体" w:eastAsia="仿宋_GB2312" w:cs="仿宋_GB2312"/>
          <w:spacing w:val="6"/>
          <w:sz w:val="32"/>
          <w:szCs w:val="32"/>
          <w:highlight w:val="none"/>
          <w:u w:val="none"/>
        </w:rPr>
        <w:t>://</w:t>
      </w:r>
      <w:r>
        <w:rPr>
          <w:rStyle w:val="26"/>
          <w:rFonts w:hint="eastAsia" w:ascii="宋体" w:hAnsi="宋体" w:eastAsia="仿宋_GB2312" w:cs="仿宋_GB2312"/>
          <w:sz w:val="32"/>
          <w:szCs w:val="32"/>
          <w:highlight w:val="none"/>
          <w:u w:val="none"/>
        </w:rPr>
        <w:t>www</w:t>
      </w:r>
      <w:r>
        <w:rPr>
          <w:rStyle w:val="26"/>
          <w:rFonts w:hint="eastAsia" w:ascii="宋体" w:hAnsi="宋体" w:eastAsia="仿宋_GB2312" w:cs="仿宋_GB2312"/>
          <w:spacing w:val="6"/>
          <w:sz w:val="32"/>
          <w:szCs w:val="32"/>
          <w:highlight w:val="none"/>
          <w:u w:val="none"/>
        </w:rPr>
        <w:t>.</w:t>
      </w:r>
      <w:r>
        <w:rPr>
          <w:rStyle w:val="26"/>
          <w:rFonts w:hint="eastAsia" w:ascii="宋体" w:hAnsi="宋体" w:eastAsia="仿宋_GB2312" w:cs="仿宋_GB2312"/>
          <w:sz w:val="32"/>
          <w:szCs w:val="32"/>
          <w:highlight w:val="none"/>
          <w:u w:val="none"/>
        </w:rPr>
        <w:t>quanhuiqi</w:t>
      </w:r>
      <w:r>
        <w:rPr>
          <w:rStyle w:val="26"/>
          <w:rFonts w:hint="eastAsia" w:ascii="宋体" w:hAnsi="宋体" w:eastAsia="仿宋_GB2312" w:cs="仿宋_GB2312"/>
          <w:spacing w:val="6"/>
          <w:sz w:val="32"/>
          <w:szCs w:val="32"/>
          <w:highlight w:val="none"/>
          <w:u w:val="none"/>
        </w:rPr>
        <w:t>.</w:t>
      </w:r>
      <w:r>
        <w:rPr>
          <w:rStyle w:val="26"/>
          <w:rFonts w:hint="eastAsia" w:ascii="宋体" w:hAnsi="宋体" w:eastAsia="仿宋_GB2312" w:cs="仿宋_GB2312"/>
          <w:sz w:val="32"/>
          <w:szCs w:val="32"/>
          <w:highlight w:val="none"/>
          <w:u w:val="none"/>
        </w:rPr>
        <w:t>cn</w:t>
      </w:r>
      <w:r>
        <w:rPr>
          <w:rStyle w:val="26"/>
          <w:rFonts w:hint="eastAsia" w:ascii="宋体" w:hAnsi="宋体" w:eastAsia="仿宋_GB2312" w:cs="仿宋_GB2312"/>
          <w:spacing w:val="6"/>
          <w:sz w:val="32"/>
          <w:szCs w:val="32"/>
          <w:highlight w:val="none"/>
          <w:u w:val="none"/>
        </w:rPr>
        <w:t>/</w:t>
      </w:r>
      <w:r>
        <w:rPr>
          <w:rStyle w:val="26"/>
          <w:rFonts w:hint="eastAsia" w:ascii="宋体" w:hAnsi="宋体" w:eastAsia="仿宋_GB2312" w:cs="仿宋_GB2312"/>
          <w:sz w:val="32"/>
          <w:szCs w:val="32"/>
          <w:highlight w:val="none"/>
          <w:u w:val="none"/>
        </w:rPr>
        <w:t>index</w:t>
      </w:r>
      <w:r>
        <w:rPr>
          <w:rStyle w:val="26"/>
          <w:rFonts w:hint="eastAsia" w:ascii="宋体" w:hAnsi="宋体" w:eastAsia="仿宋_GB2312" w:cs="仿宋_GB2312"/>
          <w:spacing w:val="6"/>
          <w:sz w:val="32"/>
          <w:szCs w:val="32"/>
          <w:highlight w:val="none"/>
          <w:u w:val="none"/>
        </w:rPr>
        <w:t>.</w:t>
      </w:r>
      <w:r>
        <w:rPr>
          <w:rStyle w:val="26"/>
          <w:rFonts w:hint="eastAsia" w:ascii="宋体" w:hAnsi="宋体" w:eastAsia="仿宋_GB2312" w:cs="仿宋_GB2312"/>
          <w:sz w:val="32"/>
          <w:szCs w:val="32"/>
          <w:highlight w:val="none"/>
          <w:u w:val="none"/>
        </w:rPr>
        <w:t>html</w:t>
      </w:r>
      <w:r>
        <w:rPr>
          <w:rStyle w:val="26"/>
          <w:rFonts w:hint="eastAsia" w:ascii="宋体" w:hAnsi="宋体" w:eastAsia="仿宋_GB2312" w:cs="仿宋_GB2312"/>
          <w:spacing w:val="6"/>
          <w:sz w:val="32"/>
          <w:szCs w:val="32"/>
          <w:highlight w:val="none"/>
          <w:u w:val="none"/>
        </w:rPr>
        <w:t>浏览器打</w:t>
      </w:r>
      <w:r>
        <w:rPr>
          <w:rStyle w:val="26"/>
          <w:rFonts w:hint="eastAsia" w:ascii="宋体" w:hAnsi="宋体" w:eastAsia="仿宋_GB2312" w:cs="仿宋_GB2312"/>
          <w:spacing w:val="6"/>
          <w:sz w:val="32"/>
          <w:szCs w:val="32"/>
          <w:highlight w:val="none"/>
          <w:u w:val="none"/>
        </w:rPr>
        <w:fldChar w:fldCharType="end"/>
      </w:r>
      <w:r>
        <w:rPr>
          <w:rFonts w:hint="eastAsia" w:ascii="宋体" w:hAnsi="宋体" w:eastAsia="仿宋_GB2312" w:cs="仿宋_GB2312"/>
          <w:color w:val="0000FF"/>
          <w:spacing w:val="2"/>
          <w:sz w:val="32"/>
          <w:szCs w:val="32"/>
          <w:highlight w:val="none"/>
        </w:rPr>
        <w:t>开链接访问“泉惠企·济南市企业服务综合智慧平台”以下</w:t>
      </w:r>
      <w:r>
        <w:rPr>
          <w:rFonts w:hint="eastAsia" w:ascii="宋体" w:hAnsi="宋体" w:eastAsia="仿宋_GB2312" w:cs="仿宋_GB2312"/>
          <w:color w:val="0000FF"/>
          <w:spacing w:val="6"/>
          <w:sz w:val="32"/>
          <w:szCs w:val="32"/>
          <w:highlight w:val="none"/>
        </w:rPr>
        <w:t>简称“泉惠企平台”。</w:t>
      </w:r>
    </w:p>
    <w:p w14:paraId="04EAC4B9">
      <w:pPr>
        <w:widowControl/>
        <w:jc w:val="left"/>
        <w:rPr>
          <w:rFonts w:ascii="宋体" w:hAnsi="宋体"/>
          <w:highlight w:val="none"/>
        </w:rPr>
      </w:pPr>
      <w:r>
        <w:rPr>
          <w:rFonts w:ascii="宋体" w:hAnsi="宋体"/>
          <w:position w:val="-87"/>
          <w:highlight w:val="none"/>
        </w:rPr>
        <w:drawing>
          <wp:anchor distT="0" distB="0" distL="114300" distR="114300" simplePos="0" relativeHeight="251702272" behindDoc="0" locked="0" layoutInCell="1" allowOverlap="1">
            <wp:simplePos x="0" y="0"/>
            <wp:positionH relativeFrom="column">
              <wp:posOffset>165735</wp:posOffset>
            </wp:positionH>
            <wp:positionV relativeFrom="paragraph">
              <wp:posOffset>219075</wp:posOffset>
            </wp:positionV>
            <wp:extent cx="5260340" cy="2771775"/>
            <wp:effectExtent l="0" t="0" r="0" b="9525"/>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19">
                      <a:extLst>
                        <a:ext uri="{28A0092B-C50C-407E-A947-70E740481C1C}">
                          <a14:useLocalDpi xmlns:a14="http://schemas.microsoft.com/office/drawing/2010/main" val="0"/>
                        </a:ext>
                      </a:extLst>
                    </a:blip>
                    <a:stretch>
                      <a:fillRect/>
                    </a:stretch>
                  </pic:blipFill>
                  <pic:spPr>
                    <a:xfrm>
                      <a:off x="0" y="0"/>
                      <a:ext cx="5260340" cy="2771775"/>
                    </a:xfrm>
                    <a:prstGeom prst="rect">
                      <a:avLst/>
                    </a:prstGeom>
                  </pic:spPr>
                </pic:pic>
              </a:graphicData>
            </a:graphic>
          </wp:anchor>
        </w:drawing>
      </w:r>
    </w:p>
    <w:p w14:paraId="26D0BCB5">
      <w:pPr>
        <w:widowControl/>
        <w:jc w:val="left"/>
        <w:rPr>
          <w:rFonts w:ascii="宋体" w:hAnsi="宋体"/>
          <w:highlight w:val="none"/>
        </w:rPr>
      </w:pPr>
      <w:r>
        <w:rPr>
          <w:rFonts w:ascii="宋体" w:hAnsi="宋体"/>
          <w:highlight w:val="none"/>
        </w:rPr>
        <w:br w:type="page"/>
      </w:r>
    </w:p>
    <w:p w14:paraId="29F3A644">
      <w:pPr>
        <w:pStyle w:val="7"/>
        <w:spacing w:before="120" w:beforeLines="50" w:after="0" w:line="592" w:lineRule="exact"/>
        <w:ind w:firstLine="641"/>
        <w:rPr>
          <w:rFonts w:ascii="宋体" w:hAnsi="宋体" w:eastAsia="仿宋_GB2312" w:cs="仿宋_GB2312"/>
          <w:sz w:val="32"/>
          <w:szCs w:val="32"/>
          <w:highlight w:val="none"/>
        </w:rPr>
      </w:pPr>
      <w:r>
        <w:rPr>
          <w:rFonts w:hint="eastAsia" w:ascii="宋体" w:hAnsi="宋体" w:eastAsia="仿宋_GB2312" w:cs="仿宋_GB2312"/>
          <w:spacing w:val="11"/>
          <w:sz w:val="32"/>
          <w:szCs w:val="32"/>
          <w:highlight w:val="none"/>
        </w:rPr>
        <w:t>2.</w:t>
      </w:r>
      <w:r>
        <w:rPr>
          <w:rFonts w:ascii="宋体" w:hAnsi="宋体" w:eastAsia="仿宋_GB2312" w:cs="仿宋_GB2312"/>
          <w:spacing w:val="11"/>
          <w:sz w:val="32"/>
          <w:szCs w:val="32"/>
          <w:highlight w:val="none"/>
        </w:rPr>
        <w:t xml:space="preserve"> </w:t>
      </w:r>
      <w:r>
        <w:rPr>
          <w:rFonts w:hint="eastAsia" w:ascii="宋体" w:hAnsi="宋体" w:eastAsia="仿宋_GB2312" w:cs="仿宋_GB2312"/>
          <w:sz w:val="32"/>
          <w:szCs w:val="32"/>
          <w:highlight w:val="none"/>
        </w:rPr>
        <w:t>通过山东省统一身份平台法人账号登录（若无法人账号，可先行按照流程步骤注册账号）登录“泉惠企平台”。</w:t>
      </w:r>
    </w:p>
    <w:p w14:paraId="20E700CA">
      <w:pPr>
        <w:pStyle w:val="7"/>
        <w:spacing w:before="120" w:beforeLines="50" w:after="0" w:line="400" w:lineRule="exact"/>
        <w:ind w:firstLine="641"/>
        <w:rPr>
          <w:rFonts w:ascii="宋体" w:hAnsi="宋体" w:eastAsia="仿宋_GB2312" w:cs="仿宋_GB2312"/>
          <w:sz w:val="32"/>
          <w:szCs w:val="32"/>
          <w:highlight w:val="none"/>
        </w:rPr>
      </w:pPr>
    </w:p>
    <w:p w14:paraId="3D296669">
      <w:pPr>
        <w:pStyle w:val="7"/>
        <w:spacing w:before="120" w:beforeLines="50" w:after="0" w:line="400" w:lineRule="exact"/>
        <w:ind w:firstLine="641"/>
        <w:rPr>
          <w:rFonts w:ascii="宋体" w:hAnsi="宋体" w:eastAsia="仿宋_GB2312" w:cs="仿宋_GB2312"/>
          <w:sz w:val="32"/>
          <w:szCs w:val="32"/>
          <w:highlight w:val="none"/>
        </w:rPr>
      </w:pPr>
      <w:r>
        <w:rPr>
          <w:rFonts w:ascii="宋体" w:hAnsi="宋体"/>
          <w:position w:val="-46"/>
          <w:highlight w:val="none"/>
        </w:rPr>
        <w:drawing>
          <wp:anchor distT="0" distB="0" distL="114300" distR="114300" simplePos="0" relativeHeight="251680768" behindDoc="0" locked="0" layoutInCell="1" allowOverlap="1">
            <wp:simplePos x="0" y="0"/>
            <wp:positionH relativeFrom="column">
              <wp:posOffset>203200</wp:posOffset>
            </wp:positionH>
            <wp:positionV relativeFrom="paragraph">
              <wp:posOffset>220980</wp:posOffset>
            </wp:positionV>
            <wp:extent cx="5266690" cy="1467485"/>
            <wp:effectExtent l="0" t="0" r="0" b="0"/>
            <wp:wrapNone/>
            <wp:docPr id="19" name="IM 4"/>
            <wp:cNvGraphicFramePr/>
            <a:graphic xmlns:a="http://schemas.openxmlformats.org/drawingml/2006/main">
              <a:graphicData uri="http://schemas.openxmlformats.org/drawingml/2006/picture">
                <pic:pic xmlns:pic="http://schemas.openxmlformats.org/drawingml/2006/picture">
                  <pic:nvPicPr>
                    <pic:cNvPr id="19" name="IM 4"/>
                    <pic:cNvPicPr/>
                  </pic:nvPicPr>
                  <pic:blipFill>
                    <a:blip r:embed="rId220">
                      <a:extLst>
                        <a:ext uri="{28A0092B-C50C-407E-A947-70E740481C1C}">
                          <a14:useLocalDpi xmlns:a14="http://schemas.microsoft.com/office/drawing/2010/main" val="0"/>
                        </a:ext>
                      </a:extLst>
                    </a:blip>
                    <a:stretch>
                      <a:fillRect/>
                    </a:stretch>
                  </pic:blipFill>
                  <pic:spPr>
                    <a:xfrm>
                      <a:off x="0" y="0"/>
                      <a:ext cx="5266690" cy="1467485"/>
                    </a:xfrm>
                    <a:prstGeom prst="rect">
                      <a:avLst/>
                    </a:prstGeom>
                  </pic:spPr>
                </pic:pic>
              </a:graphicData>
            </a:graphic>
          </wp:anchor>
        </w:drawing>
      </w:r>
    </w:p>
    <w:p w14:paraId="01E05E0C">
      <w:pPr>
        <w:pStyle w:val="7"/>
        <w:spacing w:before="120" w:beforeLines="50" w:after="0" w:line="400" w:lineRule="exact"/>
        <w:ind w:firstLine="641"/>
        <w:rPr>
          <w:rFonts w:ascii="宋体" w:hAnsi="宋体" w:eastAsia="仿宋_GB2312" w:cs="仿宋_GB2312"/>
          <w:sz w:val="32"/>
          <w:szCs w:val="32"/>
          <w:highlight w:val="none"/>
        </w:rPr>
      </w:pPr>
    </w:p>
    <w:p w14:paraId="6E453287">
      <w:pPr>
        <w:pStyle w:val="7"/>
        <w:spacing w:before="120" w:beforeLines="50" w:after="0" w:line="400" w:lineRule="exact"/>
        <w:ind w:firstLine="641"/>
        <w:rPr>
          <w:rFonts w:ascii="宋体" w:hAnsi="宋体" w:eastAsia="仿宋_GB2312" w:cs="仿宋_GB2312"/>
          <w:sz w:val="32"/>
          <w:szCs w:val="32"/>
          <w:highlight w:val="none"/>
        </w:rPr>
      </w:pPr>
    </w:p>
    <w:p w14:paraId="62C7612F">
      <w:pPr>
        <w:pStyle w:val="7"/>
        <w:spacing w:before="120" w:beforeLines="50" w:after="0" w:line="400" w:lineRule="exact"/>
        <w:ind w:firstLine="641"/>
        <w:rPr>
          <w:rFonts w:ascii="宋体" w:hAnsi="宋体" w:eastAsia="仿宋_GB2312" w:cs="仿宋_GB2312"/>
          <w:sz w:val="32"/>
          <w:szCs w:val="32"/>
          <w:highlight w:val="none"/>
        </w:rPr>
      </w:pPr>
    </w:p>
    <w:p w14:paraId="7390EC56">
      <w:pPr>
        <w:pStyle w:val="7"/>
        <w:spacing w:before="120" w:beforeLines="50" w:after="0" w:line="400" w:lineRule="exact"/>
        <w:ind w:firstLine="641"/>
        <w:rPr>
          <w:rFonts w:ascii="宋体" w:hAnsi="宋体" w:eastAsia="仿宋_GB2312" w:cs="仿宋_GB2312"/>
          <w:sz w:val="32"/>
          <w:szCs w:val="32"/>
          <w:highlight w:val="none"/>
        </w:rPr>
      </w:pPr>
    </w:p>
    <w:p w14:paraId="53BB6B39">
      <w:pPr>
        <w:pStyle w:val="7"/>
        <w:spacing w:before="120" w:beforeLines="50" w:after="0" w:line="400" w:lineRule="exact"/>
        <w:ind w:firstLine="641"/>
        <w:rPr>
          <w:rFonts w:ascii="宋体" w:hAnsi="宋体" w:eastAsia="仿宋_GB2312" w:cs="仿宋_GB2312"/>
          <w:sz w:val="32"/>
          <w:szCs w:val="32"/>
          <w:highlight w:val="none"/>
        </w:rPr>
      </w:pPr>
    </w:p>
    <w:p w14:paraId="4920351B">
      <w:pPr>
        <w:pStyle w:val="7"/>
        <w:spacing w:before="120" w:beforeLines="50" w:after="0" w:line="400" w:lineRule="exact"/>
        <w:ind w:firstLine="641"/>
        <w:rPr>
          <w:rFonts w:ascii="宋体" w:hAnsi="宋体" w:eastAsia="仿宋_GB2312" w:cs="仿宋_GB2312"/>
          <w:sz w:val="32"/>
          <w:szCs w:val="32"/>
          <w:highlight w:val="none"/>
        </w:rPr>
      </w:pPr>
    </w:p>
    <w:p w14:paraId="07FCADF6">
      <w:pPr>
        <w:pStyle w:val="7"/>
        <w:spacing w:before="120" w:beforeLines="50" w:after="0" w:line="400" w:lineRule="exact"/>
        <w:ind w:firstLine="641"/>
        <w:rPr>
          <w:rFonts w:ascii="宋体" w:hAnsi="宋体" w:eastAsia="仿宋_GB2312" w:cs="仿宋_GB2312"/>
          <w:sz w:val="32"/>
          <w:szCs w:val="32"/>
          <w:highlight w:val="none"/>
        </w:rPr>
      </w:pPr>
      <w:r>
        <w:rPr>
          <w:rFonts w:ascii="宋体" w:hAnsi="宋体"/>
          <w:position w:val="-103"/>
          <w:highlight w:val="none"/>
        </w:rPr>
        <w:drawing>
          <wp:anchor distT="0" distB="0" distL="114300" distR="114300" simplePos="0" relativeHeight="251679744" behindDoc="0" locked="0" layoutInCell="1" allowOverlap="1">
            <wp:simplePos x="0" y="0"/>
            <wp:positionH relativeFrom="column">
              <wp:posOffset>206375</wp:posOffset>
            </wp:positionH>
            <wp:positionV relativeFrom="paragraph">
              <wp:posOffset>179070</wp:posOffset>
            </wp:positionV>
            <wp:extent cx="5269865" cy="3274695"/>
            <wp:effectExtent l="0" t="0" r="6985" b="1905"/>
            <wp:wrapNone/>
            <wp:docPr id="21" name="IM 6"/>
            <wp:cNvGraphicFramePr/>
            <a:graphic xmlns:a="http://schemas.openxmlformats.org/drawingml/2006/main">
              <a:graphicData uri="http://schemas.openxmlformats.org/drawingml/2006/picture">
                <pic:pic xmlns:pic="http://schemas.openxmlformats.org/drawingml/2006/picture">
                  <pic:nvPicPr>
                    <pic:cNvPr id="21" name="IM 6"/>
                    <pic:cNvPicPr/>
                  </pic:nvPicPr>
                  <pic:blipFill>
                    <a:blip r:embed="rId221">
                      <a:extLst>
                        <a:ext uri="{28A0092B-C50C-407E-A947-70E740481C1C}">
                          <a14:useLocalDpi xmlns:a14="http://schemas.microsoft.com/office/drawing/2010/main" val="0"/>
                        </a:ext>
                      </a:extLst>
                    </a:blip>
                    <a:stretch>
                      <a:fillRect/>
                    </a:stretch>
                  </pic:blipFill>
                  <pic:spPr>
                    <a:xfrm>
                      <a:off x="0" y="0"/>
                      <a:ext cx="5269865" cy="3274695"/>
                    </a:xfrm>
                    <a:prstGeom prst="rect">
                      <a:avLst/>
                    </a:prstGeom>
                  </pic:spPr>
                </pic:pic>
              </a:graphicData>
            </a:graphic>
          </wp:anchor>
        </w:drawing>
      </w:r>
    </w:p>
    <w:p w14:paraId="392A84D0">
      <w:pPr>
        <w:pStyle w:val="7"/>
        <w:spacing w:before="120" w:beforeLines="50" w:after="0" w:line="400" w:lineRule="exact"/>
        <w:ind w:firstLine="641"/>
        <w:rPr>
          <w:rFonts w:ascii="宋体" w:hAnsi="宋体" w:eastAsia="仿宋_GB2312" w:cs="仿宋_GB2312"/>
          <w:sz w:val="32"/>
          <w:szCs w:val="32"/>
          <w:highlight w:val="none"/>
        </w:rPr>
      </w:pPr>
    </w:p>
    <w:p w14:paraId="6086F59B">
      <w:pPr>
        <w:pStyle w:val="7"/>
        <w:spacing w:before="120" w:beforeLines="50" w:after="0" w:line="400" w:lineRule="exact"/>
        <w:ind w:firstLine="641"/>
        <w:rPr>
          <w:rFonts w:ascii="宋体" w:hAnsi="宋体" w:eastAsia="仿宋_GB2312" w:cs="仿宋_GB2312"/>
          <w:sz w:val="32"/>
          <w:szCs w:val="32"/>
          <w:highlight w:val="none"/>
        </w:rPr>
      </w:pPr>
    </w:p>
    <w:p w14:paraId="2505C282">
      <w:pPr>
        <w:pStyle w:val="7"/>
        <w:spacing w:before="120" w:beforeLines="50" w:after="0" w:line="400" w:lineRule="exact"/>
        <w:ind w:firstLine="641"/>
        <w:rPr>
          <w:rFonts w:ascii="宋体" w:hAnsi="宋体" w:eastAsia="仿宋_GB2312" w:cs="仿宋_GB2312"/>
          <w:sz w:val="32"/>
          <w:szCs w:val="32"/>
          <w:highlight w:val="none"/>
        </w:rPr>
      </w:pPr>
    </w:p>
    <w:p w14:paraId="50816F4D">
      <w:pPr>
        <w:pStyle w:val="7"/>
        <w:spacing w:before="120" w:beforeLines="50" w:after="0" w:line="400" w:lineRule="exact"/>
        <w:ind w:firstLine="641"/>
        <w:rPr>
          <w:rFonts w:ascii="宋体" w:hAnsi="宋体" w:eastAsia="仿宋_GB2312" w:cs="仿宋_GB2312"/>
          <w:sz w:val="32"/>
          <w:szCs w:val="32"/>
          <w:highlight w:val="none"/>
        </w:rPr>
      </w:pPr>
    </w:p>
    <w:p w14:paraId="24880581">
      <w:pPr>
        <w:pStyle w:val="7"/>
        <w:spacing w:before="120" w:beforeLines="50" w:after="0" w:line="400" w:lineRule="exact"/>
        <w:ind w:firstLine="641"/>
        <w:rPr>
          <w:rFonts w:ascii="宋体" w:hAnsi="宋体" w:eastAsia="仿宋_GB2312" w:cs="仿宋_GB2312"/>
          <w:sz w:val="32"/>
          <w:szCs w:val="32"/>
          <w:highlight w:val="none"/>
        </w:rPr>
      </w:pPr>
    </w:p>
    <w:p w14:paraId="3073FD3D">
      <w:pPr>
        <w:pStyle w:val="7"/>
        <w:spacing w:before="120" w:beforeLines="50" w:after="0" w:line="400" w:lineRule="exact"/>
        <w:ind w:firstLine="641"/>
        <w:rPr>
          <w:rFonts w:ascii="宋体" w:hAnsi="宋体" w:eastAsia="仿宋_GB2312" w:cs="仿宋_GB2312"/>
          <w:sz w:val="32"/>
          <w:szCs w:val="32"/>
          <w:highlight w:val="none"/>
        </w:rPr>
      </w:pPr>
    </w:p>
    <w:p w14:paraId="2A673378">
      <w:pPr>
        <w:pStyle w:val="7"/>
        <w:spacing w:before="120" w:beforeLines="50" w:after="0" w:line="400" w:lineRule="exact"/>
        <w:ind w:firstLine="641"/>
        <w:rPr>
          <w:rFonts w:ascii="宋体" w:hAnsi="宋体" w:eastAsia="仿宋_GB2312" w:cs="仿宋_GB2312"/>
          <w:sz w:val="32"/>
          <w:szCs w:val="32"/>
          <w:highlight w:val="none"/>
        </w:rPr>
      </w:pPr>
    </w:p>
    <w:p w14:paraId="113132AF">
      <w:pPr>
        <w:pStyle w:val="7"/>
        <w:spacing w:before="120" w:beforeLines="50" w:after="0" w:line="400" w:lineRule="exact"/>
        <w:ind w:firstLine="641"/>
        <w:rPr>
          <w:rFonts w:ascii="宋体" w:hAnsi="宋体" w:eastAsia="仿宋_GB2312" w:cs="仿宋_GB2312"/>
          <w:sz w:val="32"/>
          <w:szCs w:val="32"/>
          <w:highlight w:val="none"/>
        </w:rPr>
      </w:pPr>
    </w:p>
    <w:p w14:paraId="086688C4">
      <w:pPr>
        <w:pStyle w:val="7"/>
        <w:spacing w:before="120" w:beforeLines="50" w:after="0" w:line="400" w:lineRule="exact"/>
        <w:ind w:firstLine="641"/>
        <w:rPr>
          <w:rFonts w:ascii="宋体" w:hAnsi="宋体" w:eastAsia="仿宋_GB2312" w:cs="仿宋_GB2312"/>
          <w:sz w:val="32"/>
          <w:szCs w:val="32"/>
          <w:highlight w:val="none"/>
        </w:rPr>
      </w:pPr>
    </w:p>
    <w:p w14:paraId="645B75C6">
      <w:pPr>
        <w:pStyle w:val="7"/>
        <w:spacing w:before="120" w:beforeLines="50" w:after="0" w:line="400" w:lineRule="exact"/>
        <w:ind w:firstLine="641"/>
        <w:rPr>
          <w:rFonts w:ascii="宋体" w:hAnsi="宋体" w:eastAsia="仿宋_GB2312" w:cs="仿宋_GB2312"/>
          <w:sz w:val="32"/>
          <w:szCs w:val="32"/>
          <w:highlight w:val="none"/>
        </w:rPr>
      </w:pPr>
    </w:p>
    <w:p w14:paraId="11A44169">
      <w:pPr>
        <w:pStyle w:val="7"/>
        <w:spacing w:before="120" w:beforeLines="50" w:after="0" w:line="400" w:lineRule="exact"/>
        <w:ind w:firstLine="641"/>
        <w:rPr>
          <w:rFonts w:ascii="宋体" w:hAnsi="宋体" w:eastAsia="仿宋_GB2312" w:cs="仿宋_GB2312"/>
          <w:sz w:val="32"/>
          <w:szCs w:val="32"/>
          <w:highlight w:val="none"/>
        </w:rPr>
      </w:pPr>
    </w:p>
    <w:p w14:paraId="7E3CCA59">
      <w:pPr>
        <w:spacing w:before="35" w:line="222" w:lineRule="auto"/>
        <w:jc w:val="center"/>
        <w:outlineLvl w:val="0"/>
        <w:rPr>
          <w:rFonts w:ascii="宋体" w:hAnsi="宋体" w:eastAsia="宋体" w:cs="宋体"/>
          <w:szCs w:val="32"/>
          <w:highlight w:val="none"/>
        </w:rPr>
      </w:pPr>
      <w:r>
        <w:rPr>
          <w:rFonts w:ascii="宋体" w:hAnsi="宋体" w:eastAsia="宋体" w:cs="宋体"/>
          <w:spacing w:val="8"/>
          <w:szCs w:val="32"/>
          <w:highlight w:val="none"/>
        </w:rPr>
        <w:t>【注册页面】</w:t>
      </w:r>
    </w:p>
    <w:p w14:paraId="7EC19DF9">
      <w:pPr>
        <w:pStyle w:val="7"/>
        <w:spacing w:before="120" w:beforeLines="50" w:after="0" w:line="400" w:lineRule="exact"/>
        <w:ind w:firstLine="641"/>
        <w:rPr>
          <w:rFonts w:ascii="宋体" w:hAnsi="宋体" w:eastAsia="仿宋_GB2312" w:cs="仿宋_GB2312"/>
          <w:sz w:val="32"/>
          <w:szCs w:val="32"/>
          <w:highlight w:val="none"/>
        </w:rPr>
      </w:pPr>
    </w:p>
    <w:p w14:paraId="4CCD1B97">
      <w:pPr>
        <w:widowControl/>
        <w:jc w:val="left"/>
        <w:rPr>
          <w:rFonts w:ascii="宋体" w:hAnsi="宋体"/>
          <w:highlight w:val="none"/>
        </w:rPr>
      </w:pPr>
      <w:r>
        <w:rPr>
          <w:rFonts w:ascii="宋体" w:hAnsi="宋体"/>
          <w:highlight w:val="none"/>
        </w:rPr>
        <w:br w:type="page"/>
      </w:r>
    </w:p>
    <w:p w14:paraId="65FED16F">
      <w:pPr>
        <w:spacing w:line="5587" w:lineRule="exact"/>
        <w:ind w:firstLine="14"/>
        <w:rPr>
          <w:rFonts w:ascii="宋体" w:hAnsi="宋体"/>
          <w:highlight w:val="none"/>
        </w:rPr>
      </w:pPr>
      <w:r>
        <w:rPr>
          <w:rFonts w:ascii="宋体" w:hAnsi="宋体"/>
          <w:position w:val="-111"/>
          <w:highlight w:val="none"/>
        </w:rPr>
        <w:drawing>
          <wp:anchor distT="0" distB="0" distL="114300" distR="114300" simplePos="0" relativeHeight="251681792" behindDoc="0" locked="0" layoutInCell="1" allowOverlap="1">
            <wp:simplePos x="0" y="0"/>
            <wp:positionH relativeFrom="column">
              <wp:posOffset>160020</wp:posOffset>
            </wp:positionH>
            <wp:positionV relativeFrom="paragraph">
              <wp:posOffset>137795</wp:posOffset>
            </wp:positionV>
            <wp:extent cx="5262245" cy="3547745"/>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22">
                      <a:extLst>
                        <a:ext uri="{28A0092B-C50C-407E-A947-70E740481C1C}">
                          <a14:useLocalDpi xmlns:a14="http://schemas.microsoft.com/office/drawing/2010/main" val="0"/>
                        </a:ext>
                      </a:extLst>
                    </a:blip>
                    <a:stretch>
                      <a:fillRect/>
                    </a:stretch>
                  </pic:blipFill>
                  <pic:spPr>
                    <a:xfrm>
                      <a:off x="0" y="0"/>
                      <a:ext cx="5262245" cy="3547745"/>
                    </a:xfrm>
                    <a:prstGeom prst="rect">
                      <a:avLst/>
                    </a:prstGeom>
                  </pic:spPr>
                </pic:pic>
              </a:graphicData>
            </a:graphic>
          </wp:anchor>
        </w:drawing>
      </w:r>
    </w:p>
    <w:p w14:paraId="1CEFBBD8">
      <w:pPr>
        <w:spacing w:before="52" w:line="229" w:lineRule="auto"/>
        <w:jc w:val="center"/>
        <w:outlineLvl w:val="0"/>
        <w:rPr>
          <w:rFonts w:ascii="宋体" w:hAnsi="宋体" w:eastAsia="宋体" w:cs="宋体"/>
          <w:spacing w:val="8"/>
          <w:szCs w:val="32"/>
          <w:highlight w:val="none"/>
        </w:rPr>
      </w:pPr>
    </w:p>
    <w:p w14:paraId="45F779F0">
      <w:pPr>
        <w:spacing w:before="240" w:after="360" w:afterLines="150" w:line="228" w:lineRule="auto"/>
        <w:jc w:val="center"/>
        <w:outlineLvl w:val="0"/>
        <w:rPr>
          <w:rFonts w:ascii="宋体" w:hAnsi="宋体" w:eastAsia="宋体" w:cs="宋体"/>
          <w:szCs w:val="32"/>
          <w:highlight w:val="none"/>
        </w:rPr>
      </w:pPr>
      <w:r>
        <w:rPr>
          <w:rFonts w:ascii="宋体" w:hAnsi="宋体" w:eastAsia="宋体" w:cs="宋体"/>
          <w:spacing w:val="8"/>
          <w:szCs w:val="32"/>
          <w:highlight w:val="none"/>
        </w:rPr>
        <w:t>【登录页面】</w:t>
      </w:r>
    </w:p>
    <w:p w14:paraId="5E803539">
      <w:pPr>
        <w:pStyle w:val="7"/>
        <w:spacing w:after="0" w:line="592" w:lineRule="exact"/>
        <w:ind w:firstLine="641"/>
        <w:jc w:val="both"/>
        <w:rPr>
          <w:rFonts w:ascii="宋体" w:hAnsi="宋体" w:eastAsia="仿宋_GB2312" w:cs="仿宋_GB2312"/>
          <w:spacing w:val="11"/>
          <w:sz w:val="32"/>
          <w:szCs w:val="32"/>
          <w:highlight w:val="none"/>
        </w:rPr>
      </w:pPr>
      <w:r>
        <w:rPr>
          <w:rFonts w:hint="eastAsia" w:ascii="宋体" w:hAnsi="宋体" w:eastAsia="仿宋_GB2312" w:cs="仿宋_GB2312"/>
          <w:spacing w:val="11"/>
          <w:sz w:val="32"/>
          <w:szCs w:val="32"/>
          <w:highlight w:val="none"/>
        </w:rPr>
        <w:t>3.</w:t>
      </w:r>
      <w:r>
        <w:rPr>
          <w:rFonts w:ascii="宋体" w:hAnsi="宋体" w:eastAsia="仿宋_GB2312" w:cs="仿宋_GB2312"/>
          <w:spacing w:val="11"/>
          <w:sz w:val="32"/>
          <w:szCs w:val="32"/>
          <w:highlight w:val="none"/>
        </w:rPr>
        <w:t xml:space="preserve"> </w:t>
      </w:r>
      <w:r>
        <w:rPr>
          <w:rFonts w:hint="eastAsia" w:ascii="宋体" w:hAnsi="宋体" w:eastAsia="仿宋_GB2312" w:cs="仿宋_GB2312"/>
          <w:spacing w:val="11"/>
          <w:sz w:val="32"/>
          <w:szCs w:val="32"/>
          <w:highlight w:val="none"/>
        </w:rPr>
        <w:t>登录成功后，返回到“泉惠企平台”首页，点击进入“政策服务”专栏。</w:t>
      </w:r>
    </w:p>
    <w:p w14:paraId="19C2E8B5">
      <w:pPr>
        <w:pStyle w:val="7"/>
        <w:spacing w:after="0" w:line="400" w:lineRule="exact"/>
        <w:ind w:firstLine="642"/>
        <w:rPr>
          <w:rFonts w:ascii="宋体" w:hAnsi="宋体" w:eastAsia="仿宋_GB2312" w:cs="仿宋_GB2312"/>
          <w:spacing w:val="11"/>
          <w:sz w:val="32"/>
          <w:szCs w:val="32"/>
          <w:highlight w:val="none"/>
        </w:rPr>
      </w:pPr>
    </w:p>
    <w:p w14:paraId="66EA83D1">
      <w:pPr>
        <w:spacing w:line="3487" w:lineRule="exact"/>
        <w:ind w:firstLine="14"/>
        <w:rPr>
          <w:rFonts w:ascii="宋体" w:hAnsi="宋体"/>
          <w:highlight w:val="none"/>
        </w:rPr>
      </w:pPr>
      <w:r>
        <w:rPr>
          <w:rFonts w:ascii="宋体" w:hAnsi="宋体"/>
          <w:position w:val="-69"/>
          <w:highlight w:val="none"/>
        </w:rPr>
        <w:drawing>
          <wp:anchor distT="0" distB="0" distL="114300" distR="114300" simplePos="0" relativeHeight="251682816" behindDoc="0" locked="0" layoutInCell="1" allowOverlap="1">
            <wp:simplePos x="0" y="0"/>
            <wp:positionH relativeFrom="column">
              <wp:posOffset>160020</wp:posOffset>
            </wp:positionH>
            <wp:positionV relativeFrom="paragraph">
              <wp:posOffset>337185</wp:posOffset>
            </wp:positionV>
            <wp:extent cx="5273040" cy="2214245"/>
            <wp:effectExtent l="0" t="0" r="381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23">
                      <a:extLst>
                        <a:ext uri="{28A0092B-C50C-407E-A947-70E740481C1C}">
                          <a14:useLocalDpi xmlns:a14="http://schemas.microsoft.com/office/drawing/2010/main" val="0"/>
                        </a:ext>
                      </a:extLst>
                    </a:blip>
                    <a:stretch>
                      <a:fillRect/>
                    </a:stretch>
                  </pic:blipFill>
                  <pic:spPr>
                    <a:xfrm>
                      <a:off x="0" y="0"/>
                      <a:ext cx="5273040" cy="2214245"/>
                    </a:xfrm>
                    <a:prstGeom prst="rect">
                      <a:avLst/>
                    </a:prstGeom>
                  </pic:spPr>
                </pic:pic>
              </a:graphicData>
            </a:graphic>
          </wp:anchor>
        </w:drawing>
      </w:r>
    </w:p>
    <w:p w14:paraId="5423491F">
      <w:pPr>
        <w:pStyle w:val="7"/>
        <w:spacing w:after="0" w:line="400" w:lineRule="exact"/>
        <w:ind w:firstLine="642"/>
        <w:rPr>
          <w:rFonts w:ascii="宋体" w:hAnsi="宋体" w:eastAsia="仿宋_GB2312" w:cs="仿宋_GB2312"/>
          <w:spacing w:val="11"/>
          <w:sz w:val="32"/>
          <w:szCs w:val="32"/>
          <w:highlight w:val="none"/>
        </w:rPr>
      </w:pPr>
    </w:p>
    <w:p w14:paraId="4014C772">
      <w:pPr>
        <w:pStyle w:val="7"/>
        <w:spacing w:after="0" w:line="400" w:lineRule="exact"/>
        <w:ind w:firstLine="642"/>
        <w:rPr>
          <w:rFonts w:ascii="宋体" w:hAnsi="宋体" w:eastAsia="仿宋_GB2312" w:cs="仿宋_GB2312"/>
          <w:spacing w:val="11"/>
          <w:sz w:val="32"/>
          <w:szCs w:val="32"/>
          <w:highlight w:val="none"/>
        </w:rPr>
      </w:pPr>
    </w:p>
    <w:p w14:paraId="5DCFE823">
      <w:pPr>
        <w:pStyle w:val="7"/>
        <w:spacing w:after="0" w:line="400" w:lineRule="exact"/>
        <w:ind w:firstLine="684" w:firstLineChars="200"/>
        <w:rPr>
          <w:rFonts w:ascii="宋体" w:hAnsi="宋体" w:eastAsia="仿宋_GB2312" w:cs="仿宋_GB2312"/>
          <w:spacing w:val="11"/>
          <w:sz w:val="32"/>
          <w:szCs w:val="32"/>
          <w:highlight w:val="none"/>
        </w:rPr>
      </w:pPr>
      <w:r>
        <w:rPr>
          <w:rFonts w:hint="eastAsia" w:ascii="宋体" w:hAnsi="宋体" w:eastAsia="仿宋_GB2312" w:cs="仿宋_GB2312"/>
          <w:spacing w:val="11"/>
          <w:sz w:val="32"/>
          <w:szCs w:val="32"/>
          <w:highlight w:val="none"/>
        </w:rPr>
        <w:t>4.</w:t>
      </w:r>
      <w:r>
        <w:rPr>
          <w:rFonts w:ascii="宋体" w:hAnsi="宋体" w:eastAsia="仿宋_GB2312" w:cs="仿宋_GB2312"/>
          <w:spacing w:val="11"/>
          <w:sz w:val="32"/>
          <w:szCs w:val="32"/>
          <w:highlight w:val="none"/>
        </w:rPr>
        <w:t xml:space="preserve"> </w:t>
      </w:r>
      <w:r>
        <w:rPr>
          <w:rFonts w:hint="eastAsia" w:ascii="宋体" w:hAnsi="宋体" w:eastAsia="仿宋_GB2312" w:cs="仿宋_GB2312"/>
          <w:spacing w:val="11"/>
          <w:sz w:val="32"/>
          <w:szCs w:val="32"/>
          <w:highlight w:val="none"/>
        </w:rPr>
        <w:t>选择上方“政策服务”专栏下拉“兑现事项”。</w:t>
      </w:r>
    </w:p>
    <w:p w14:paraId="00CBD19E">
      <w:pPr>
        <w:spacing w:before="194" w:line="4353" w:lineRule="exact"/>
        <w:ind w:firstLine="14"/>
        <w:rPr>
          <w:rFonts w:ascii="宋体" w:hAnsi="宋体"/>
          <w:highlight w:val="none"/>
        </w:rPr>
      </w:pPr>
      <w:r>
        <w:rPr>
          <w:rFonts w:ascii="宋体" w:hAnsi="宋体"/>
          <w:position w:val="-87"/>
          <w:highlight w:val="none"/>
        </w:rPr>
        <w:drawing>
          <wp:anchor distT="0" distB="0" distL="114300" distR="114300" simplePos="0" relativeHeight="251683840" behindDoc="0" locked="0" layoutInCell="1" allowOverlap="1">
            <wp:simplePos x="0" y="0"/>
            <wp:positionH relativeFrom="column">
              <wp:posOffset>241935</wp:posOffset>
            </wp:positionH>
            <wp:positionV relativeFrom="paragraph">
              <wp:posOffset>291465</wp:posOffset>
            </wp:positionV>
            <wp:extent cx="5262245" cy="2764155"/>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24">
                      <a:extLst>
                        <a:ext uri="{28A0092B-C50C-407E-A947-70E740481C1C}">
                          <a14:useLocalDpi xmlns:a14="http://schemas.microsoft.com/office/drawing/2010/main" val="0"/>
                        </a:ext>
                      </a:extLst>
                    </a:blip>
                    <a:stretch>
                      <a:fillRect/>
                    </a:stretch>
                  </pic:blipFill>
                  <pic:spPr>
                    <a:xfrm>
                      <a:off x="0" y="0"/>
                      <a:ext cx="5262245" cy="2764155"/>
                    </a:xfrm>
                    <a:prstGeom prst="rect">
                      <a:avLst/>
                    </a:prstGeom>
                  </pic:spPr>
                </pic:pic>
              </a:graphicData>
            </a:graphic>
          </wp:anchor>
        </w:drawing>
      </w:r>
    </w:p>
    <w:p w14:paraId="200CAF5D">
      <w:pPr>
        <w:pStyle w:val="7"/>
        <w:spacing w:after="0" w:line="400" w:lineRule="exact"/>
        <w:ind w:firstLine="642"/>
        <w:rPr>
          <w:rFonts w:ascii="宋体" w:hAnsi="宋体" w:eastAsia="仿宋_GB2312" w:cs="仿宋_GB2312"/>
          <w:spacing w:val="11"/>
          <w:sz w:val="32"/>
          <w:szCs w:val="32"/>
          <w:highlight w:val="none"/>
        </w:rPr>
      </w:pPr>
    </w:p>
    <w:p w14:paraId="1BE1712C">
      <w:pPr>
        <w:pStyle w:val="7"/>
        <w:spacing w:after="0" w:line="592" w:lineRule="exact"/>
        <w:ind w:firstLine="641"/>
        <w:jc w:val="both"/>
        <w:rPr>
          <w:rFonts w:ascii="宋体" w:hAnsi="宋体" w:eastAsia="仿宋_GB2312" w:cs="仿宋_GB2312"/>
          <w:spacing w:val="11"/>
          <w:sz w:val="32"/>
          <w:szCs w:val="32"/>
          <w:highlight w:val="none"/>
        </w:rPr>
      </w:pPr>
      <w:r>
        <w:rPr>
          <w:rFonts w:ascii="宋体" w:hAnsi="宋体"/>
          <w:position w:val="-103"/>
          <w:highlight w:val="none"/>
        </w:rPr>
        <w:drawing>
          <wp:anchor distT="0" distB="0" distL="114300" distR="114300" simplePos="0" relativeHeight="251684864" behindDoc="0" locked="0" layoutInCell="1" allowOverlap="1">
            <wp:simplePos x="0" y="0"/>
            <wp:positionH relativeFrom="column">
              <wp:posOffset>238125</wp:posOffset>
            </wp:positionH>
            <wp:positionV relativeFrom="paragraph">
              <wp:posOffset>1455420</wp:posOffset>
            </wp:positionV>
            <wp:extent cx="5265420" cy="328549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25">
                      <a:extLst>
                        <a:ext uri="{28A0092B-C50C-407E-A947-70E740481C1C}">
                          <a14:useLocalDpi xmlns:a14="http://schemas.microsoft.com/office/drawing/2010/main" val="0"/>
                        </a:ext>
                      </a:extLst>
                    </a:blip>
                    <a:stretch>
                      <a:fillRect/>
                    </a:stretch>
                  </pic:blipFill>
                  <pic:spPr>
                    <a:xfrm>
                      <a:off x="0" y="0"/>
                      <a:ext cx="5265420" cy="3285490"/>
                    </a:xfrm>
                    <a:prstGeom prst="rect">
                      <a:avLst/>
                    </a:prstGeom>
                  </pic:spPr>
                </pic:pic>
              </a:graphicData>
            </a:graphic>
          </wp:anchor>
        </w:drawing>
      </w:r>
      <w:r>
        <w:rPr>
          <w:rFonts w:hint="eastAsia" w:ascii="宋体" w:hAnsi="宋体" w:eastAsia="仿宋_GB2312" w:cs="仿宋_GB2312"/>
          <w:spacing w:val="11"/>
          <w:sz w:val="32"/>
          <w:szCs w:val="32"/>
          <w:highlight w:val="none"/>
        </w:rPr>
        <w:t>5.</w:t>
      </w:r>
      <w:r>
        <w:rPr>
          <w:rFonts w:ascii="宋体" w:hAnsi="宋体" w:eastAsia="仿宋_GB2312" w:cs="仿宋_GB2312"/>
          <w:spacing w:val="11"/>
          <w:sz w:val="32"/>
          <w:szCs w:val="32"/>
          <w:highlight w:val="none"/>
        </w:rPr>
        <w:t xml:space="preserve"> </w:t>
      </w:r>
      <w:r>
        <w:rPr>
          <w:rFonts w:hint="eastAsia" w:ascii="宋体" w:hAnsi="宋体" w:eastAsia="仿宋_GB2312" w:cs="仿宋_GB2312"/>
          <w:spacing w:val="11"/>
          <w:sz w:val="32"/>
          <w:szCs w:val="32"/>
          <w:highlight w:val="none"/>
        </w:rPr>
        <w:t>在“兑现事项”页面，实施部门选择“济南市工业和信息化局”，可查找到全部工业发展扶持专项申报项目，选择需要申报的项目，点击“进行中”，打开申报详情页面。</w:t>
      </w:r>
    </w:p>
    <w:p w14:paraId="0937A8CC">
      <w:pPr>
        <w:pStyle w:val="7"/>
        <w:spacing w:after="0" w:line="400" w:lineRule="exact"/>
        <w:ind w:firstLine="642"/>
        <w:rPr>
          <w:rFonts w:ascii="宋体" w:hAnsi="宋体" w:eastAsia="仿宋_GB2312" w:cs="仿宋_GB2312"/>
          <w:spacing w:val="11"/>
          <w:highlight w:val="none"/>
        </w:rPr>
        <w:sectPr>
          <w:pgSz w:w="11906" w:h="16839"/>
          <w:pgMar w:top="1985" w:right="1531" w:bottom="1814" w:left="1531" w:header="0" w:footer="1361" w:gutter="0"/>
          <w:cols w:space="720" w:num="1"/>
        </w:sectPr>
      </w:pPr>
    </w:p>
    <w:p w14:paraId="686D9AD0">
      <w:pPr>
        <w:pStyle w:val="7"/>
        <w:spacing w:after="0" w:line="400" w:lineRule="exact"/>
        <w:ind w:firstLine="642"/>
        <w:rPr>
          <w:rFonts w:ascii="宋体" w:hAnsi="宋体" w:eastAsia="仿宋_GB2312" w:cs="仿宋_GB2312"/>
          <w:spacing w:val="11"/>
          <w:sz w:val="32"/>
          <w:szCs w:val="32"/>
          <w:highlight w:val="none"/>
        </w:rPr>
      </w:pPr>
      <w:r>
        <w:rPr>
          <w:rFonts w:hint="eastAsia" w:ascii="宋体" w:hAnsi="宋体" w:eastAsia="仿宋_GB2312" w:cs="仿宋_GB2312"/>
          <w:spacing w:val="11"/>
          <w:sz w:val="32"/>
          <w:szCs w:val="32"/>
          <w:highlight w:val="none"/>
        </w:rPr>
        <w:t>6.</w:t>
      </w:r>
      <w:r>
        <w:rPr>
          <w:rFonts w:ascii="宋体" w:hAnsi="宋体" w:eastAsia="仿宋_GB2312" w:cs="仿宋_GB2312"/>
          <w:spacing w:val="11"/>
          <w:sz w:val="32"/>
          <w:szCs w:val="32"/>
          <w:highlight w:val="none"/>
        </w:rPr>
        <w:t xml:space="preserve"> </w:t>
      </w:r>
      <w:r>
        <w:rPr>
          <w:rFonts w:hint="eastAsia" w:ascii="宋体" w:hAnsi="宋体" w:eastAsia="仿宋_GB2312" w:cs="仿宋_GB2312"/>
          <w:spacing w:val="11"/>
          <w:sz w:val="32"/>
          <w:szCs w:val="32"/>
          <w:highlight w:val="none"/>
        </w:rPr>
        <w:t>在申报详情页面点击“前往申报”。</w:t>
      </w:r>
    </w:p>
    <w:p w14:paraId="07C67021">
      <w:pPr>
        <w:pStyle w:val="7"/>
        <w:spacing w:after="0" w:line="400" w:lineRule="exact"/>
        <w:ind w:firstLine="642"/>
        <w:rPr>
          <w:rFonts w:ascii="宋体" w:hAnsi="宋体" w:eastAsia="仿宋_GB2312" w:cs="仿宋_GB2312"/>
          <w:spacing w:val="11"/>
          <w:sz w:val="32"/>
          <w:szCs w:val="32"/>
          <w:highlight w:val="none"/>
        </w:rPr>
      </w:pPr>
      <w:r>
        <w:rPr>
          <w:rFonts w:ascii="宋体" w:hAnsi="宋体"/>
          <w:position w:val="-106"/>
          <w:highlight w:val="none"/>
        </w:rPr>
        <w:drawing>
          <wp:anchor distT="0" distB="0" distL="114300" distR="114300" simplePos="0" relativeHeight="251686912" behindDoc="0" locked="0" layoutInCell="1" allowOverlap="1">
            <wp:simplePos x="0" y="0"/>
            <wp:positionH relativeFrom="column">
              <wp:posOffset>269240</wp:posOffset>
            </wp:positionH>
            <wp:positionV relativeFrom="paragraph">
              <wp:posOffset>259080</wp:posOffset>
            </wp:positionV>
            <wp:extent cx="5262245" cy="3375025"/>
            <wp:effectExtent l="0" t="0" r="0" b="0"/>
            <wp:wrapNone/>
            <wp:docPr id="23" name="IM 16"/>
            <wp:cNvGraphicFramePr/>
            <a:graphic xmlns:a="http://schemas.openxmlformats.org/drawingml/2006/main">
              <a:graphicData uri="http://schemas.openxmlformats.org/drawingml/2006/picture">
                <pic:pic xmlns:pic="http://schemas.openxmlformats.org/drawingml/2006/picture">
                  <pic:nvPicPr>
                    <pic:cNvPr id="23" name="IM 16"/>
                    <pic:cNvPicPr/>
                  </pic:nvPicPr>
                  <pic:blipFill>
                    <a:blip r:embed="rId226">
                      <a:extLst>
                        <a:ext uri="{28A0092B-C50C-407E-A947-70E740481C1C}">
                          <a14:useLocalDpi xmlns:a14="http://schemas.microsoft.com/office/drawing/2010/main" val="0"/>
                        </a:ext>
                      </a:extLst>
                    </a:blip>
                    <a:stretch>
                      <a:fillRect/>
                    </a:stretch>
                  </pic:blipFill>
                  <pic:spPr>
                    <a:xfrm>
                      <a:off x="0" y="0"/>
                      <a:ext cx="5262245" cy="3375025"/>
                    </a:xfrm>
                    <a:prstGeom prst="rect">
                      <a:avLst/>
                    </a:prstGeom>
                  </pic:spPr>
                </pic:pic>
              </a:graphicData>
            </a:graphic>
          </wp:anchor>
        </w:drawing>
      </w:r>
    </w:p>
    <w:p w14:paraId="0E533126">
      <w:pPr>
        <w:pStyle w:val="7"/>
        <w:spacing w:after="0" w:line="400" w:lineRule="exact"/>
        <w:rPr>
          <w:rFonts w:ascii="宋体" w:hAnsi="宋体" w:eastAsia="仿宋_GB2312" w:cs="仿宋_GB2312"/>
          <w:spacing w:val="11"/>
          <w:sz w:val="32"/>
          <w:szCs w:val="32"/>
          <w:highlight w:val="none"/>
        </w:rPr>
      </w:pPr>
    </w:p>
    <w:p w14:paraId="1DD9799F">
      <w:pPr>
        <w:pStyle w:val="7"/>
        <w:spacing w:after="0" w:line="400" w:lineRule="exact"/>
        <w:rPr>
          <w:rFonts w:ascii="宋体" w:hAnsi="宋体" w:eastAsia="仿宋_GB2312" w:cs="仿宋_GB2312"/>
          <w:spacing w:val="11"/>
          <w:sz w:val="32"/>
          <w:szCs w:val="32"/>
          <w:highlight w:val="none"/>
        </w:rPr>
      </w:pPr>
    </w:p>
    <w:p w14:paraId="283EC6F4">
      <w:pPr>
        <w:pStyle w:val="7"/>
        <w:spacing w:after="0" w:line="400" w:lineRule="exact"/>
        <w:rPr>
          <w:rFonts w:ascii="宋体" w:hAnsi="宋体" w:eastAsia="仿宋_GB2312" w:cs="仿宋_GB2312"/>
          <w:spacing w:val="11"/>
          <w:sz w:val="32"/>
          <w:szCs w:val="32"/>
          <w:highlight w:val="none"/>
        </w:rPr>
      </w:pPr>
    </w:p>
    <w:p w14:paraId="53285487">
      <w:pPr>
        <w:pStyle w:val="7"/>
        <w:spacing w:after="0" w:line="400" w:lineRule="exact"/>
        <w:rPr>
          <w:rFonts w:ascii="宋体" w:hAnsi="宋体" w:eastAsia="仿宋_GB2312" w:cs="仿宋_GB2312"/>
          <w:spacing w:val="11"/>
          <w:sz w:val="32"/>
          <w:szCs w:val="32"/>
          <w:highlight w:val="none"/>
        </w:rPr>
      </w:pPr>
    </w:p>
    <w:p w14:paraId="6F85B6EF">
      <w:pPr>
        <w:pStyle w:val="7"/>
        <w:spacing w:after="0" w:line="400" w:lineRule="exact"/>
        <w:rPr>
          <w:rFonts w:ascii="宋体" w:hAnsi="宋体" w:eastAsia="仿宋_GB2312" w:cs="仿宋_GB2312"/>
          <w:spacing w:val="11"/>
          <w:sz w:val="32"/>
          <w:szCs w:val="32"/>
          <w:highlight w:val="none"/>
        </w:rPr>
      </w:pPr>
    </w:p>
    <w:p w14:paraId="6E279423">
      <w:pPr>
        <w:pStyle w:val="7"/>
        <w:spacing w:after="0" w:line="400" w:lineRule="exact"/>
        <w:rPr>
          <w:rFonts w:ascii="宋体" w:hAnsi="宋体" w:eastAsia="仿宋_GB2312" w:cs="仿宋_GB2312"/>
          <w:spacing w:val="11"/>
          <w:sz w:val="32"/>
          <w:szCs w:val="32"/>
          <w:highlight w:val="none"/>
        </w:rPr>
      </w:pPr>
    </w:p>
    <w:p w14:paraId="6439F21D">
      <w:pPr>
        <w:pStyle w:val="7"/>
        <w:spacing w:after="0" w:line="400" w:lineRule="exact"/>
        <w:rPr>
          <w:rFonts w:ascii="宋体" w:hAnsi="宋体" w:eastAsia="仿宋_GB2312" w:cs="仿宋_GB2312"/>
          <w:spacing w:val="11"/>
          <w:sz w:val="32"/>
          <w:szCs w:val="32"/>
          <w:highlight w:val="none"/>
        </w:rPr>
      </w:pPr>
    </w:p>
    <w:p w14:paraId="20A1FF30">
      <w:pPr>
        <w:pStyle w:val="7"/>
        <w:spacing w:after="0" w:line="400" w:lineRule="exact"/>
        <w:rPr>
          <w:rFonts w:ascii="宋体" w:hAnsi="宋体" w:eastAsia="仿宋_GB2312" w:cs="仿宋_GB2312"/>
          <w:spacing w:val="11"/>
          <w:sz w:val="32"/>
          <w:szCs w:val="32"/>
          <w:highlight w:val="none"/>
        </w:rPr>
      </w:pPr>
    </w:p>
    <w:p w14:paraId="53F04EFE">
      <w:pPr>
        <w:pStyle w:val="7"/>
        <w:spacing w:after="0" w:line="400" w:lineRule="exact"/>
        <w:rPr>
          <w:rFonts w:ascii="宋体" w:hAnsi="宋体" w:eastAsia="仿宋_GB2312" w:cs="仿宋_GB2312"/>
          <w:spacing w:val="11"/>
          <w:sz w:val="32"/>
          <w:szCs w:val="32"/>
          <w:highlight w:val="none"/>
        </w:rPr>
      </w:pPr>
    </w:p>
    <w:p w14:paraId="46B534B6">
      <w:pPr>
        <w:pStyle w:val="7"/>
        <w:spacing w:after="0" w:line="400" w:lineRule="exact"/>
        <w:rPr>
          <w:rFonts w:ascii="宋体" w:hAnsi="宋体" w:eastAsia="仿宋_GB2312" w:cs="仿宋_GB2312"/>
          <w:spacing w:val="11"/>
          <w:sz w:val="32"/>
          <w:szCs w:val="32"/>
          <w:highlight w:val="none"/>
        </w:rPr>
      </w:pPr>
    </w:p>
    <w:p w14:paraId="020A83D1">
      <w:pPr>
        <w:pStyle w:val="7"/>
        <w:spacing w:after="0" w:line="400" w:lineRule="exact"/>
        <w:rPr>
          <w:rFonts w:ascii="宋体" w:hAnsi="宋体" w:eastAsia="仿宋_GB2312" w:cs="仿宋_GB2312"/>
          <w:spacing w:val="11"/>
          <w:sz w:val="32"/>
          <w:szCs w:val="32"/>
          <w:highlight w:val="none"/>
        </w:rPr>
      </w:pPr>
    </w:p>
    <w:p w14:paraId="2E9AACD4">
      <w:pPr>
        <w:pStyle w:val="7"/>
        <w:spacing w:after="0" w:line="400" w:lineRule="exact"/>
        <w:rPr>
          <w:rFonts w:ascii="宋体" w:hAnsi="宋体" w:eastAsia="仿宋_GB2312" w:cs="仿宋_GB2312"/>
          <w:spacing w:val="11"/>
          <w:sz w:val="32"/>
          <w:szCs w:val="32"/>
          <w:highlight w:val="none"/>
        </w:rPr>
      </w:pPr>
    </w:p>
    <w:p w14:paraId="70FB6799">
      <w:pPr>
        <w:pStyle w:val="7"/>
        <w:spacing w:after="0" w:line="400" w:lineRule="exact"/>
        <w:rPr>
          <w:rFonts w:ascii="宋体" w:hAnsi="宋体" w:eastAsia="仿宋_GB2312" w:cs="仿宋_GB2312"/>
          <w:spacing w:val="11"/>
          <w:sz w:val="32"/>
          <w:szCs w:val="32"/>
          <w:highlight w:val="none"/>
        </w:rPr>
      </w:pPr>
    </w:p>
    <w:p w14:paraId="474F55A1">
      <w:pPr>
        <w:pStyle w:val="7"/>
        <w:spacing w:after="0" w:line="400" w:lineRule="exact"/>
        <w:rPr>
          <w:rFonts w:ascii="宋体" w:hAnsi="宋体" w:eastAsia="仿宋_GB2312" w:cs="仿宋_GB2312"/>
          <w:spacing w:val="11"/>
          <w:sz w:val="32"/>
          <w:szCs w:val="32"/>
          <w:highlight w:val="none"/>
        </w:rPr>
      </w:pPr>
    </w:p>
    <w:p w14:paraId="68710F1B">
      <w:pPr>
        <w:pStyle w:val="7"/>
        <w:spacing w:after="240" w:afterLines="100" w:line="592" w:lineRule="exact"/>
        <w:ind w:firstLine="641"/>
        <w:rPr>
          <w:rFonts w:ascii="宋体" w:hAnsi="宋体" w:eastAsia="仿宋_GB2312" w:cs="仿宋_GB2312"/>
          <w:spacing w:val="11"/>
          <w:sz w:val="32"/>
          <w:szCs w:val="32"/>
          <w:highlight w:val="none"/>
        </w:rPr>
      </w:pPr>
      <w:r>
        <w:rPr>
          <w:rFonts w:ascii="宋体" w:hAnsi="宋体"/>
          <w:position w:val="-101"/>
          <w:highlight w:val="none"/>
        </w:rPr>
        <w:drawing>
          <wp:anchor distT="0" distB="0" distL="114300" distR="114300" simplePos="0" relativeHeight="251685888" behindDoc="0" locked="0" layoutInCell="1" allowOverlap="1">
            <wp:simplePos x="0" y="0"/>
            <wp:positionH relativeFrom="margin">
              <wp:posOffset>176530</wp:posOffset>
            </wp:positionH>
            <wp:positionV relativeFrom="paragraph">
              <wp:posOffset>829310</wp:posOffset>
            </wp:positionV>
            <wp:extent cx="5263515" cy="3233420"/>
            <wp:effectExtent l="0" t="0" r="0" b="508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27">
                      <a:extLst>
                        <a:ext uri="{28A0092B-C50C-407E-A947-70E740481C1C}">
                          <a14:useLocalDpi xmlns:a14="http://schemas.microsoft.com/office/drawing/2010/main" val="0"/>
                        </a:ext>
                      </a:extLst>
                    </a:blip>
                    <a:stretch>
                      <a:fillRect/>
                    </a:stretch>
                  </pic:blipFill>
                  <pic:spPr>
                    <a:xfrm>
                      <a:off x="0" y="0"/>
                      <a:ext cx="5263515" cy="3233420"/>
                    </a:xfrm>
                    <a:prstGeom prst="rect">
                      <a:avLst/>
                    </a:prstGeom>
                  </pic:spPr>
                </pic:pic>
              </a:graphicData>
            </a:graphic>
          </wp:anchor>
        </w:drawing>
      </w:r>
      <w:r>
        <w:rPr>
          <w:rFonts w:hint="eastAsia" w:ascii="宋体" w:hAnsi="宋体" w:eastAsia="仿宋_GB2312" w:cs="仿宋_GB2312"/>
          <w:spacing w:val="11"/>
          <w:sz w:val="32"/>
          <w:szCs w:val="32"/>
          <w:highlight w:val="none"/>
        </w:rPr>
        <w:t>7.</w:t>
      </w:r>
      <w:r>
        <w:rPr>
          <w:rFonts w:ascii="宋体" w:hAnsi="宋体" w:eastAsia="仿宋_GB2312" w:cs="仿宋_GB2312"/>
          <w:spacing w:val="11"/>
          <w:sz w:val="32"/>
          <w:szCs w:val="32"/>
          <w:highlight w:val="none"/>
        </w:rPr>
        <w:t xml:space="preserve"> </w:t>
      </w:r>
      <w:r>
        <w:rPr>
          <w:rFonts w:hint="eastAsia" w:ascii="宋体" w:hAnsi="宋体" w:eastAsia="仿宋_GB2312" w:cs="仿宋_GB2312"/>
          <w:spacing w:val="11"/>
          <w:sz w:val="32"/>
          <w:szCs w:val="32"/>
          <w:highlight w:val="none"/>
        </w:rPr>
        <w:t>申报项目不同，需要上传的申报材料不同，填写基本信息、“点击工信发票管理系统”获取发票统计表。</w:t>
      </w:r>
    </w:p>
    <w:p w14:paraId="165CEFB6">
      <w:pPr>
        <w:pStyle w:val="7"/>
        <w:spacing w:after="0" w:line="400" w:lineRule="exact"/>
        <w:ind w:firstLine="642"/>
        <w:rPr>
          <w:rFonts w:ascii="宋体" w:hAnsi="宋体" w:eastAsia="仿宋_GB2312" w:cs="仿宋_GB2312"/>
          <w:spacing w:val="11"/>
          <w:highlight w:val="none"/>
        </w:rPr>
        <w:sectPr>
          <w:footerReference r:id="rId213" w:type="default"/>
          <w:pgSz w:w="11906" w:h="16839"/>
          <w:pgMar w:top="1985" w:right="1531" w:bottom="1814" w:left="1531" w:header="0" w:footer="1361" w:gutter="0"/>
          <w:cols w:space="720" w:num="1"/>
        </w:sectPr>
      </w:pPr>
    </w:p>
    <w:p w14:paraId="0B297672">
      <w:pPr>
        <w:pStyle w:val="7"/>
        <w:spacing w:after="0" w:line="592" w:lineRule="exact"/>
        <w:ind w:firstLine="641"/>
        <w:rPr>
          <w:rFonts w:ascii="宋体" w:hAnsi="宋体" w:eastAsia="仿宋_GB2312" w:cs="仿宋_GB2312"/>
          <w:spacing w:val="11"/>
          <w:sz w:val="32"/>
          <w:szCs w:val="32"/>
          <w:highlight w:val="none"/>
        </w:rPr>
      </w:pPr>
      <w:r>
        <w:rPr>
          <w:rFonts w:hint="eastAsia" w:ascii="宋体" w:hAnsi="宋体" w:eastAsia="仿宋_GB2312" w:cs="仿宋_GB2312"/>
          <w:spacing w:val="11"/>
          <w:sz w:val="32"/>
          <w:szCs w:val="32"/>
          <w:highlight w:val="none"/>
        </w:rPr>
        <w:t>8.</w:t>
      </w:r>
      <w:r>
        <w:rPr>
          <w:rFonts w:ascii="宋体" w:hAnsi="宋体" w:eastAsia="仿宋_GB2312" w:cs="仿宋_GB2312"/>
          <w:spacing w:val="11"/>
          <w:sz w:val="32"/>
          <w:szCs w:val="32"/>
          <w:highlight w:val="none"/>
        </w:rPr>
        <w:t xml:space="preserve"> </w:t>
      </w:r>
      <w:r>
        <w:rPr>
          <w:rFonts w:hint="eastAsia" w:ascii="宋体" w:hAnsi="宋体" w:eastAsia="仿宋_GB2312" w:cs="仿宋_GB2312"/>
          <w:spacing w:val="11"/>
          <w:sz w:val="32"/>
          <w:szCs w:val="32"/>
          <w:highlight w:val="none"/>
        </w:rPr>
        <w:t>跳转至济南市工业发展扶持项目发票管理系统，点击“新增项目发票”。</w:t>
      </w:r>
    </w:p>
    <w:p w14:paraId="4A3858EE">
      <w:pPr>
        <w:pStyle w:val="7"/>
        <w:spacing w:after="0" w:line="400" w:lineRule="exact"/>
        <w:ind w:firstLine="642"/>
        <w:rPr>
          <w:rFonts w:ascii="宋体" w:hAnsi="宋体" w:eastAsia="仿宋_GB2312" w:cs="仿宋_GB2312"/>
          <w:spacing w:val="11"/>
          <w:sz w:val="32"/>
          <w:szCs w:val="32"/>
          <w:highlight w:val="none"/>
        </w:rPr>
      </w:pPr>
    </w:p>
    <w:p w14:paraId="6755B009">
      <w:pPr>
        <w:spacing w:line="4115" w:lineRule="exact"/>
        <w:ind w:firstLine="14"/>
        <w:rPr>
          <w:rFonts w:ascii="宋体" w:hAnsi="宋体"/>
          <w:highlight w:val="none"/>
        </w:rPr>
      </w:pPr>
      <w:r>
        <w:rPr>
          <w:rFonts w:ascii="宋体" w:hAnsi="宋体"/>
          <w:position w:val="-82"/>
          <w:highlight w:val="none"/>
        </w:rPr>
        <w:drawing>
          <wp:anchor distT="0" distB="0" distL="114300" distR="114300" simplePos="0" relativeHeight="251701248" behindDoc="0" locked="0" layoutInCell="1" allowOverlap="1">
            <wp:simplePos x="0" y="0"/>
            <wp:positionH relativeFrom="margin">
              <wp:posOffset>180340</wp:posOffset>
            </wp:positionH>
            <wp:positionV relativeFrom="paragraph">
              <wp:posOffset>132080</wp:posOffset>
            </wp:positionV>
            <wp:extent cx="5257800" cy="2613025"/>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5257800" cy="2613025"/>
                    </a:xfrm>
                    <a:prstGeom prst="rect">
                      <a:avLst/>
                    </a:prstGeom>
                  </pic:spPr>
                </pic:pic>
              </a:graphicData>
            </a:graphic>
          </wp:anchor>
        </w:drawing>
      </w:r>
    </w:p>
    <w:p w14:paraId="379427D4">
      <w:pPr>
        <w:pStyle w:val="7"/>
        <w:spacing w:after="0" w:line="400" w:lineRule="exact"/>
        <w:ind w:firstLine="642"/>
        <w:rPr>
          <w:rFonts w:ascii="宋体" w:hAnsi="宋体" w:eastAsia="仿宋_GB2312" w:cs="仿宋_GB2312"/>
          <w:spacing w:val="11"/>
          <w:sz w:val="32"/>
          <w:szCs w:val="32"/>
          <w:highlight w:val="none"/>
        </w:rPr>
      </w:pPr>
    </w:p>
    <w:p w14:paraId="2957745C">
      <w:pPr>
        <w:pStyle w:val="7"/>
        <w:spacing w:after="0" w:line="400" w:lineRule="exact"/>
        <w:ind w:firstLine="642"/>
        <w:rPr>
          <w:rFonts w:ascii="宋体" w:hAnsi="宋体" w:eastAsia="仿宋_GB2312" w:cs="仿宋_GB2312"/>
          <w:spacing w:val="11"/>
          <w:sz w:val="32"/>
          <w:szCs w:val="32"/>
          <w:highlight w:val="none"/>
        </w:rPr>
      </w:pPr>
    </w:p>
    <w:p w14:paraId="1A780259">
      <w:pPr>
        <w:pStyle w:val="7"/>
        <w:spacing w:after="0" w:line="400" w:lineRule="exact"/>
        <w:ind w:firstLine="642"/>
        <w:rPr>
          <w:rFonts w:ascii="宋体" w:hAnsi="宋体" w:eastAsia="仿宋_GB2312" w:cs="仿宋_GB2312"/>
          <w:spacing w:val="11"/>
          <w:sz w:val="32"/>
          <w:szCs w:val="32"/>
          <w:highlight w:val="none"/>
        </w:rPr>
      </w:pPr>
      <w:r>
        <w:rPr>
          <w:rFonts w:ascii="宋体" w:hAnsi="宋体"/>
          <w:position w:val="-80"/>
          <w:highlight w:val="none"/>
        </w:rPr>
        <w:drawing>
          <wp:anchor distT="0" distB="0" distL="114300" distR="114300" simplePos="0" relativeHeight="251687936" behindDoc="0" locked="0" layoutInCell="1" allowOverlap="1">
            <wp:simplePos x="0" y="0"/>
            <wp:positionH relativeFrom="column">
              <wp:posOffset>180975</wp:posOffset>
            </wp:positionH>
            <wp:positionV relativeFrom="paragraph">
              <wp:posOffset>772160</wp:posOffset>
            </wp:positionV>
            <wp:extent cx="5259070" cy="2547620"/>
            <wp:effectExtent l="0" t="0" r="0" b="508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5259070" cy="2547620"/>
                    </a:xfrm>
                    <a:prstGeom prst="rect">
                      <a:avLst/>
                    </a:prstGeom>
                  </pic:spPr>
                </pic:pic>
              </a:graphicData>
            </a:graphic>
          </wp:anchor>
        </w:drawing>
      </w:r>
      <w:r>
        <w:rPr>
          <w:rFonts w:hint="eastAsia" w:ascii="宋体" w:hAnsi="宋体" w:eastAsia="仿宋_GB2312" w:cs="仿宋_GB2312"/>
          <w:spacing w:val="11"/>
          <w:sz w:val="32"/>
          <w:szCs w:val="32"/>
          <w:highlight w:val="none"/>
        </w:rPr>
        <w:t>（1）基本信息维护。</w:t>
      </w:r>
    </w:p>
    <w:p w14:paraId="142516BD">
      <w:pPr>
        <w:widowControl/>
        <w:jc w:val="left"/>
        <w:rPr>
          <w:rFonts w:ascii="宋体" w:hAnsi="宋体" w:cs="仿宋_GB2312"/>
          <w:spacing w:val="11"/>
          <w:kern w:val="0"/>
          <w:szCs w:val="32"/>
          <w:highlight w:val="none"/>
        </w:rPr>
      </w:pPr>
      <w:r>
        <w:rPr>
          <w:rFonts w:ascii="宋体" w:hAnsi="宋体" w:cs="仿宋_GB2312"/>
          <w:spacing w:val="11"/>
          <w:szCs w:val="32"/>
          <w:highlight w:val="none"/>
        </w:rPr>
        <w:br w:type="page"/>
      </w:r>
    </w:p>
    <w:p w14:paraId="2C3FB4F4">
      <w:pPr>
        <w:pStyle w:val="7"/>
        <w:spacing w:after="0" w:line="592" w:lineRule="exact"/>
        <w:ind w:firstLine="641"/>
        <w:rPr>
          <w:rFonts w:ascii="宋体" w:hAnsi="宋体" w:eastAsia="仿宋_GB2312" w:cs="仿宋_GB2312"/>
          <w:spacing w:val="11"/>
          <w:sz w:val="32"/>
          <w:szCs w:val="32"/>
          <w:highlight w:val="none"/>
        </w:rPr>
      </w:pPr>
      <w:r>
        <w:rPr>
          <w:rFonts w:hint="eastAsia" w:ascii="宋体" w:hAnsi="宋体" w:eastAsia="仿宋_GB2312" w:cs="仿宋_GB2312"/>
          <w:spacing w:val="11"/>
          <w:sz w:val="32"/>
          <w:szCs w:val="32"/>
          <w:highlight w:val="none"/>
        </w:rPr>
        <w:t>（2）上传发票（上传清晰的.pdf或.jpg格式发票，系统自动对发票编号进行查重，重复发票无法提交）。</w:t>
      </w:r>
    </w:p>
    <w:p w14:paraId="645E719F">
      <w:pPr>
        <w:pStyle w:val="7"/>
        <w:spacing w:after="0" w:line="400" w:lineRule="exact"/>
        <w:ind w:firstLine="642"/>
        <w:rPr>
          <w:rFonts w:ascii="宋体" w:hAnsi="宋体" w:eastAsia="仿宋_GB2312" w:cs="仿宋_GB2312"/>
          <w:spacing w:val="11"/>
          <w:sz w:val="32"/>
          <w:szCs w:val="32"/>
          <w:highlight w:val="none"/>
        </w:rPr>
      </w:pPr>
    </w:p>
    <w:p w14:paraId="5E91804F">
      <w:pPr>
        <w:spacing w:line="3259" w:lineRule="exact"/>
        <w:ind w:firstLine="14"/>
        <w:rPr>
          <w:rFonts w:ascii="宋体" w:hAnsi="宋体"/>
          <w:highlight w:val="none"/>
        </w:rPr>
      </w:pPr>
      <w:r>
        <w:rPr>
          <w:rFonts w:ascii="宋体" w:hAnsi="宋体"/>
          <w:position w:val="-65"/>
          <w:highlight w:val="none"/>
        </w:rPr>
        <w:drawing>
          <wp:anchor distT="0" distB="0" distL="114300" distR="114300" simplePos="0" relativeHeight="251691008" behindDoc="0" locked="0" layoutInCell="1" allowOverlap="1">
            <wp:simplePos x="0" y="0"/>
            <wp:positionH relativeFrom="margin">
              <wp:align>center</wp:align>
            </wp:positionH>
            <wp:positionV relativeFrom="paragraph">
              <wp:posOffset>-2540</wp:posOffset>
            </wp:positionV>
            <wp:extent cx="5260340" cy="2069465"/>
            <wp:effectExtent l="0" t="0" r="0" b="6985"/>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5260340" cy="2069465"/>
                    </a:xfrm>
                    <a:prstGeom prst="rect">
                      <a:avLst/>
                    </a:prstGeom>
                  </pic:spPr>
                </pic:pic>
              </a:graphicData>
            </a:graphic>
          </wp:anchor>
        </w:drawing>
      </w:r>
    </w:p>
    <w:p w14:paraId="1A775897">
      <w:pPr>
        <w:pStyle w:val="7"/>
        <w:spacing w:after="0" w:line="400" w:lineRule="exact"/>
        <w:ind w:firstLine="642"/>
        <w:rPr>
          <w:rFonts w:ascii="宋体" w:hAnsi="宋体" w:eastAsia="仿宋_GB2312" w:cs="仿宋_GB2312"/>
          <w:spacing w:val="11"/>
          <w:sz w:val="32"/>
          <w:szCs w:val="32"/>
          <w:highlight w:val="none"/>
        </w:rPr>
      </w:pPr>
    </w:p>
    <w:p w14:paraId="5F69B200">
      <w:pPr>
        <w:pStyle w:val="7"/>
        <w:spacing w:after="0" w:line="400" w:lineRule="exact"/>
        <w:ind w:firstLine="642"/>
        <w:rPr>
          <w:rFonts w:ascii="宋体" w:hAnsi="宋体" w:eastAsia="仿宋_GB2312" w:cs="仿宋_GB2312"/>
          <w:spacing w:val="11"/>
          <w:sz w:val="32"/>
          <w:szCs w:val="32"/>
          <w:highlight w:val="none"/>
        </w:rPr>
      </w:pPr>
      <w:r>
        <w:rPr>
          <w:rFonts w:hint="eastAsia" w:ascii="宋体" w:hAnsi="宋体" w:eastAsia="仿宋_GB2312" w:cs="仿宋_GB2312"/>
          <w:spacing w:val="11"/>
          <w:sz w:val="32"/>
          <w:szCs w:val="32"/>
          <w:highlight w:val="none"/>
        </w:rPr>
        <w:t>（3）下载发票统计表并盖章上传。</w:t>
      </w:r>
    </w:p>
    <w:p w14:paraId="611F8B86">
      <w:pPr>
        <w:pStyle w:val="7"/>
        <w:spacing w:after="0" w:line="400" w:lineRule="exact"/>
        <w:ind w:firstLine="642"/>
        <w:rPr>
          <w:rFonts w:ascii="宋体" w:hAnsi="宋体" w:eastAsia="仿宋_GB2312" w:cs="仿宋_GB2312"/>
          <w:spacing w:val="11"/>
          <w:sz w:val="32"/>
          <w:szCs w:val="32"/>
          <w:highlight w:val="none"/>
        </w:rPr>
      </w:pPr>
    </w:p>
    <w:p w14:paraId="4D8C6737">
      <w:pPr>
        <w:spacing w:before="194" w:line="2472" w:lineRule="exact"/>
        <w:ind w:firstLine="14"/>
        <w:rPr>
          <w:rFonts w:ascii="宋体" w:hAnsi="宋体"/>
          <w:highlight w:val="none"/>
        </w:rPr>
      </w:pPr>
      <w:r>
        <w:rPr>
          <w:rFonts w:ascii="宋体" w:hAnsi="宋体"/>
          <w:position w:val="-49"/>
          <w:highlight w:val="none"/>
        </w:rPr>
        <w:drawing>
          <wp:anchor distT="0" distB="0" distL="114300" distR="114300" simplePos="0" relativeHeight="251689984" behindDoc="0" locked="0" layoutInCell="1" allowOverlap="1">
            <wp:simplePos x="0" y="0"/>
            <wp:positionH relativeFrom="margin">
              <wp:align>center</wp:align>
            </wp:positionH>
            <wp:positionV relativeFrom="paragraph">
              <wp:posOffset>113665</wp:posOffset>
            </wp:positionV>
            <wp:extent cx="5263515" cy="156972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5263515" cy="1569720"/>
                    </a:xfrm>
                    <a:prstGeom prst="rect">
                      <a:avLst/>
                    </a:prstGeom>
                  </pic:spPr>
                </pic:pic>
              </a:graphicData>
            </a:graphic>
          </wp:anchor>
        </w:drawing>
      </w:r>
    </w:p>
    <w:p w14:paraId="57B6543A">
      <w:pPr>
        <w:pStyle w:val="7"/>
        <w:spacing w:after="0" w:line="400" w:lineRule="exact"/>
        <w:ind w:firstLine="642"/>
        <w:rPr>
          <w:rFonts w:ascii="宋体" w:hAnsi="宋体" w:eastAsia="仿宋_GB2312" w:cs="仿宋_GB2312"/>
          <w:spacing w:val="11"/>
          <w:sz w:val="32"/>
          <w:szCs w:val="32"/>
          <w:highlight w:val="none"/>
        </w:rPr>
      </w:pPr>
    </w:p>
    <w:p w14:paraId="0402B8A4">
      <w:pPr>
        <w:pStyle w:val="7"/>
        <w:spacing w:after="0" w:line="400" w:lineRule="exact"/>
        <w:ind w:firstLine="642"/>
        <w:rPr>
          <w:rFonts w:ascii="宋体" w:hAnsi="宋体" w:eastAsia="仿宋_GB2312" w:cs="仿宋_GB2312"/>
          <w:spacing w:val="11"/>
          <w:sz w:val="32"/>
          <w:szCs w:val="32"/>
          <w:highlight w:val="none"/>
        </w:rPr>
      </w:pPr>
      <w:r>
        <w:rPr>
          <w:rFonts w:ascii="宋体" w:hAnsi="宋体"/>
          <w:position w:val="-48"/>
          <w:highlight w:val="none"/>
        </w:rPr>
        <w:drawing>
          <wp:anchor distT="0" distB="0" distL="114300" distR="114300" simplePos="0" relativeHeight="251688960" behindDoc="0" locked="0" layoutInCell="1" allowOverlap="1">
            <wp:simplePos x="0" y="0"/>
            <wp:positionH relativeFrom="column">
              <wp:posOffset>214630</wp:posOffset>
            </wp:positionH>
            <wp:positionV relativeFrom="paragraph">
              <wp:posOffset>664845</wp:posOffset>
            </wp:positionV>
            <wp:extent cx="5266690" cy="1543685"/>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5266690" cy="1543685"/>
                    </a:xfrm>
                    <a:prstGeom prst="rect">
                      <a:avLst/>
                    </a:prstGeom>
                  </pic:spPr>
                </pic:pic>
              </a:graphicData>
            </a:graphic>
          </wp:anchor>
        </w:drawing>
      </w:r>
      <w:r>
        <w:rPr>
          <w:rFonts w:hint="eastAsia" w:ascii="宋体" w:hAnsi="宋体" w:eastAsia="仿宋_GB2312" w:cs="仿宋_GB2312"/>
          <w:spacing w:val="11"/>
          <w:sz w:val="32"/>
          <w:szCs w:val="32"/>
          <w:highlight w:val="none"/>
        </w:rPr>
        <w:t>（4）点击提交按钮或暂存。</w:t>
      </w:r>
    </w:p>
    <w:p w14:paraId="005C5D8C">
      <w:pPr>
        <w:pStyle w:val="7"/>
        <w:spacing w:after="0" w:line="400" w:lineRule="exact"/>
        <w:ind w:firstLine="642"/>
        <w:rPr>
          <w:rFonts w:ascii="宋体" w:hAnsi="宋体" w:eastAsia="仿宋_GB2312" w:cs="仿宋_GB2312"/>
          <w:spacing w:val="11"/>
          <w:sz w:val="32"/>
          <w:szCs w:val="32"/>
          <w:highlight w:val="none"/>
        </w:rPr>
        <w:sectPr>
          <w:footerReference r:id="rId214" w:type="default"/>
          <w:pgSz w:w="11906" w:h="16839"/>
          <w:pgMar w:top="1985" w:right="1531" w:bottom="1814" w:left="1531" w:header="0" w:footer="1361" w:gutter="0"/>
          <w:cols w:space="720" w:num="1"/>
        </w:sectPr>
      </w:pPr>
    </w:p>
    <w:p w14:paraId="17570D37">
      <w:pPr>
        <w:pStyle w:val="7"/>
        <w:spacing w:after="0" w:line="592" w:lineRule="exact"/>
        <w:ind w:firstLine="641"/>
        <w:jc w:val="both"/>
        <w:rPr>
          <w:rFonts w:ascii="宋体" w:hAnsi="宋体" w:eastAsia="仿宋_GB2312" w:cs="仿宋_GB2312"/>
          <w:spacing w:val="11"/>
          <w:sz w:val="32"/>
          <w:szCs w:val="32"/>
          <w:highlight w:val="none"/>
        </w:rPr>
      </w:pPr>
      <w:r>
        <w:rPr>
          <w:rFonts w:hint="eastAsia" w:ascii="宋体" w:hAnsi="宋体" w:eastAsia="仿宋_GB2312" w:cs="仿宋_GB2312"/>
          <w:spacing w:val="11"/>
          <w:sz w:val="32"/>
          <w:szCs w:val="32"/>
          <w:highlight w:val="none"/>
        </w:rPr>
        <w:t>（5）发票管理系统首页，可查看上传的发票信息，可进行修改，提交后的发票信息由所属区县和市级进行审核。</w:t>
      </w:r>
    </w:p>
    <w:p w14:paraId="3EC656A9">
      <w:pPr>
        <w:pStyle w:val="7"/>
        <w:spacing w:after="0" w:line="400" w:lineRule="exact"/>
        <w:ind w:firstLine="642"/>
        <w:rPr>
          <w:rFonts w:ascii="宋体" w:hAnsi="宋体" w:eastAsia="仿宋_GB2312" w:cs="仿宋_GB2312"/>
          <w:spacing w:val="11"/>
          <w:sz w:val="32"/>
          <w:szCs w:val="32"/>
          <w:highlight w:val="none"/>
        </w:rPr>
      </w:pPr>
    </w:p>
    <w:p w14:paraId="093AA317">
      <w:pPr>
        <w:spacing w:line="3880" w:lineRule="exact"/>
        <w:ind w:firstLine="14"/>
        <w:rPr>
          <w:rFonts w:ascii="宋体" w:hAnsi="宋体"/>
          <w:highlight w:val="none"/>
        </w:rPr>
      </w:pPr>
      <w:r>
        <w:rPr>
          <w:rFonts w:ascii="宋体" w:hAnsi="宋体"/>
          <w:position w:val="-77"/>
          <w:highlight w:val="none"/>
        </w:rPr>
        <w:drawing>
          <wp:anchor distT="0" distB="0" distL="114300" distR="114300" simplePos="0" relativeHeight="251693056" behindDoc="0" locked="0" layoutInCell="1" allowOverlap="1">
            <wp:simplePos x="0" y="0"/>
            <wp:positionH relativeFrom="margin">
              <wp:align>center</wp:align>
            </wp:positionH>
            <wp:positionV relativeFrom="paragraph">
              <wp:posOffset>-10795</wp:posOffset>
            </wp:positionV>
            <wp:extent cx="5273040" cy="2463800"/>
            <wp:effectExtent l="0" t="0" r="381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5273040" cy="2463800"/>
                    </a:xfrm>
                    <a:prstGeom prst="rect">
                      <a:avLst/>
                    </a:prstGeom>
                  </pic:spPr>
                </pic:pic>
              </a:graphicData>
            </a:graphic>
          </wp:anchor>
        </w:drawing>
      </w:r>
    </w:p>
    <w:p w14:paraId="789B9C70">
      <w:pPr>
        <w:pStyle w:val="7"/>
        <w:spacing w:after="0" w:line="400" w:lineRule="exact"/>
        <w:ind w:firstLine="642"/>
        <w:rPr>
          <w:rFonts w:ascii="宋体" w:hAnsi="宋体" w:eastAsia="仿宋_GB2312" w:cs="仿宋_GB2312"/>
          <w:spacing w:val="11"/>
          <w:sz w:val="32"/>
          <w:szCs w:val="32"/>
          <w:highlight w:val="none"/>
        </w:rPr>
      </w:pPr>
    </w:p>
    <w:p w14:paraId="59C83AFB">
      <w:pPr>
        <w:pStyle w:val="7"/>
        <w:spacing w:after="0" w:line="400" w:lineRule="exact"/>
        <w:ind w:firstLine="642"/>
        <w:rPr>
          <w:rFonts w:ascii="宋体" w:hAnsi="宋体" w:eastAsia="仿宋_GB2312" w:cs="仿宋_GB2312"/>
          <w:spacing w:val="11"/>
          <w:sz w:val="32"/>
          <w:szCs w:val="32"/>
          <w:highlight w:val="none"/>
        </w:rPr>
      </w:pPr>
    </w:p>
    <w:p w14:paraId="52FF42A1">
      <w:pPr>
        <w:pStyle w:val="7"/>
        <w:spacing w:after="0" w:line="592" w:lineRule="exact"/>
        <w:ind w:firstLine="660" w:firstLineChars="300"/>
        <w:jc w:val="both"/>
        <w:rPr>
          <w:rFonts w:ascii="宋体" w:hAnsi="宋体" w:eastAsia="仿宋_GB2312" w:cs="仿宋_GB2312"/>
          <w:spacing w:val="11"/>
          <w:sz w:val="32"/>
          <w:szCs w:val="32"/>
          <w:highlight w:val="none"/>
        </w:rPr>
      </w:pPr>
      <w:r>
        <w:rPr>
          <w:rFonts w:ascii="宋体" w:hAnsi="宋体"/>
          <w:position w:val="-107"/>
          <w:highlight w:val="none"/>
        </w:rPr>
        <w:drawing>
          <wp:anchor distT="0" distB="0" distL="114300" distR="114300" simplePos="0" relativeHeight="251692032" behindDoc="0" locked="0" layoutInCell="1" allowOverlap="1">
            <wp:simplePos x="0" y="0"/>
            <wp:positionH relativeFrom="column">
              <wp:posOffset>146685</wp:posOffset>
            </wp:positionH>
            <wp:positionV relativeFrom="paragraph">
              <wp:posOffset>1201420</wp:posOffset>
            </wp:positionV>
            <wp:extent cx="5328285" cy="2814955"/>
            <wp:effectExtent l="0" t="0" r="5715" b="4445"/>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34">
                      <a:extLst>
                        <a:ext uri="{28A0092B-C50C-407E-A947-70E740481C1C}">
                          <a14:useLocalDpi xmlns:a14="http://schemas.microsoft.com/office/drawing/2010/main" val="0"/>
                        </a:ext>
                      </a:extLst>
                    </a:blip>
                    <a:stretch>
                      <a:fillRect/>
                    </a:stretch>
                  </pic:blipFill>
                  <pic:spPr>
                    <a:xfrm>
                      <a:off x="0" y="0"/>
                      <a:ext cx="5328285" cy="2814955"/>
                    </a:xfrm>
                    <a:prstGeom prst="rect">
                      <a:avLst/>
                    </a:prstGeom>
                  </pic:spPr>
                </pic:pic>
              </a:graphicData>
            </a:graphic>
          </wp:anchor>
        </w:drawing>
      </w:r>
      <w:r>
        <w:rPr>
          <w:rFonts w:hint="eastAsia" w:ascii="宋体" w:hAnsi="宋体" w:eastAsia="仿宋_GB2312" w:cs="仿宋_GB2312"/>
          <w:spacing w:val="11"/>
          <w:sz w:val="32"/>
          <w:szCs w:val="32"/>
          <w:highlight w:val="none"/>
        </w:rPr>
        <w:t>9.</w:t>
      </w:r>
      <w:r>
        <w:rPr>
          <w:rFonts w:ascii="宋体" w:hAnsi="宋体" w:eastAsia="仿宋_GB2312" w:cs="仿宋_GB2312"/>
          <w:spacing w:val="11"/>
          <w:sz w:val="32"/>
          <w:szCs w:val="32"/>
          <w:highlight w:val="none"/>
        </w:rPr>
        <w:t xml:space="preserve"> </w:t>
      </w:r>
      <w:r>
        <w:rPr>
          <w:rFonts w:hint="eastAsia" w:ascii="宋体" w:hAnsi="宋体" w:eastAsia="仿宋_GB2312" w:cs="仿宋_GB2312"/>
          <w:spacing w:val="11"/>
          <w:sz w:val="32"/>
          <w:szCs w:val="32"/>
          <w:highlight w:val="none"/>
        </w:rPr>
        <w:t>返回“泉惠企平台”项目申报页面，将盖章的发票统计表上传，并上传其他资料后，点击立即申报按钮。</w:t>
      </w:r>
    </w:p>
    <w:p w14:paraId="365C2446">
      <w:pPr>
        <w:pStyle w:val="7"/>
        <w:spacing w:after="0"/>
        <w:rPr>
          <w:rFonts w:ascii="宋体" w:hAnsi="宋体" w:eastAsia="仿宋_GB2312" w:cs="仿宋_GB2312"/>
          <w:spacing w:val="11"/>
          <w:highlight w:val="none"/>
        </w:rPr>
        <w:sectPr>
          <w:pgSz w:w="11906" w:h="16839"/>
          <w:pgMar w:top="1985" w:right="1531" w:bottom="1814" w:left="1531" w:header="0" w:footer="1361" w:gutter="0"/>
          <w:cols w:space="720" w:num="1"/>
        </w:sectPr>
      </w:pPr>
    </w:p>
    <w:p w14:paraId="3D383262">
      <w:pPr>
        <w:pStyle w:val="7"/>
        <w:spacing w:after="0" w:line="592" w:lineRule="exact"/>
        <w:ind w:firstLine="641"/>
        <w:jc w:val="both"/>
        <w:rPr>
          <w:rFonts w:ascii="宋体" w:hAnsi="宋体" w:eastAsia="黑体" w:cs="黑体"/>
          <w:spacing w:val="11"/>
          <w:sz w:val="32"/>
          <w:szCs w:val="32"/>
          <w:highlight w:val="none"/>
        </w:rPr>
      </w:pPr>
      <w:r>
        <w:rPr>
          <w:rFonts w:hint="eastAsia" w:ascii="宋体" w:hAnsi="宋体" w:eastAsia="黑体" w:cs="黑体"/>
          <w:spacing w:val="11"/>
          <w:sz w:val="32"/>
          <w:szCs w:val="32"/>
          <w:highlight w:val="none"/>
        </w:rPr>
        <w:t>二是通过线下申报，仅需线上上传发票</w:t>
      </w:r>
    </w:p>
    <w:p w14:paraId="5B352AF7">
      <w:pPr>
        <w:pStyle w:val="7"/>
        <w:spacing w:after="0" w:line="592" w:lineRule="exact"/>
        <w:ind w:firstLine="641"/>
        <w:jc w:val="both"/>
        <w:rPr>
          <w:rFonts w:ascii="宋体" w:hAnsi="宋体" w:eastAsia="仿宋_GB2312" w:cs="仿宋_GB2312"/>
          <w:sz w:val="32"/>
          <w:szCs w:val="32"/>
          <w:highlight w:val="none"/>
        </w:rPr>
      </w:pPr>
      <w:r>
        <w:rPr>
          <w:rFonts w:hint="eastAsia" w:ascii="宋体" w:hAnsi="宋体" w:eastAsia="仿宋_GB2312" w:cs="仿宋_GB2312"/>
          <w:spacing w:val="11"/>
          <w:sz w:val="32"/>
          <w:szCs w:val="32"/>
          <w:highlight w:val="none"/>
        </w:rPr>
        <w:t>1.</w:t>
      </w:r>
      <w:r>
        <w:rPr>
          <w:rFonts w:ascii="宋体" w:hAnsi="宋体" w:eastAsia="仿宋_GB2312" w:cs="仿宋_GB2312"/>
          <w:spacing w:val="11"/>
          <w:sz w:val="32"/>
          <w:szCs w:val="32"/>
          <w:highlight w:val="none"/>
        </w:rPr>
        <w:t xml:space="preserve"> </w:t>
      </w:r>
      <w:r>
        <w:rPr>
          <w:rFonts w:hint="eastAsia" w:ascii="宋体" w:hAnsi="宋体" w:eastAsia="仿宋_GB2312" w:cs="仿宋_GB2312"/>
          <w:sz w:val="32"/>
          <w:szCs w:val="32"/>
          <w:highlight w:val="none"/>
        </w:rPr>
        <w:t>直接访问济南市工业发展扶持项目发票管理系统</w:t>
      </w:r>
      <w:r>
        <w:rPr>
          <w:highlight w:val="none"/>
        </w:rPr>
        <w:fldChar w:fldCharType="begin"/>
      </w:r>
      <w:r>
        <w:rPr>
          <w:highlight w:val="none"/>
        </w:rPr>
        <w:instrText xml:space="preserve"> HYPERLINK "http://124.128.226.214:8060" </w:instrText>
      </w:r>
      <w:r>
        <w:rPr>
          <w:highlight w:val="none"/>
        </w:rPr>
        <w:fldChar w:fldCharType="separate"/>
      </w:r>
      <w:r>
        <w:rPr>
          <w:rFonts w:hint="eastAsia" w:ascii="宋体" w:hAnsi="宋体" w:eastAsia="仿宋_GB2312" w:cs="仿宋_GB2312"/>
          <w:sz w:val="32"/>
          <w:szCs w:val="32"/>
          <w:highlight w:val="none"/>
        </w:rPr>
        <w:t>http://124.128.226.214:8060</w:t>
      </w:r>
      <w:r>
        <w:rPr>
          <w:rFonts w:hint="eastAsia" w:ascii="宋体" w:hAnsi="宋体" w:eastAsia="仿宋_GB2312" w:cs="仿宋_GB2312"/>
          <w:sz w:val="32"/>
          <w:szCs w:val="32"/>
          <w:highlight w:val="none"/>
        </w:rPr>
        <w:fldChar w:fldCharType="end"/>
      </w:r>
      <w:r>
        <w:rPr>
          <w:rFonts w:hint="eastAsia" w:ascii="宋体" w:hAnsi="宋体" w:eastAsia="仿宋_GB2312" w:cs="仿宋_GB2312"/>
          <w:sz w:val="32"/>
          <w:szCs w:val="32"/>
          <w:highlight w:val="none"/>
        </w:rPr>
        <w:t>，使用山东省统一身份平台企业法人登录（若无法人账号，可先行按照流程步骤注册账号）。</w:t>
      </w:r>
    </w:p>
    <w:p w14:paraId="50B05A7D">
      <w:pPr>
        <w:pStyle w:val="7"/>
        <w:spacing w:after="0" w:line="400" w:lineRule="exact"/>
        <w:ind w:firstLine="642"/>
        <w:rPr>
          <w:rFonts w:ascii="宋体" w:hAnsi="宋体" w:eastAsia="仿宋_GB2312" w:cs="仿宋_GB2312"/>
          <w:spacing w:val="11"/>
          <w:sz w:val="32"/>
          <w:szCs w:val="32"/>
          <w:highlight w:val="none"/>
        </w:rPr>
      </w:pPr>
    </w:p>
    <w:p w14:paraId="0F8423D6">
      <w:pPr>
        <w:spacing w:line="3895" w:lineRule="exact"/>
        <w:ind w:firstLine="14"/>
        <w:rPr>
          <w:rFonts w:ascii="宋体" w:hAnsi="宋体"/>
          <w:highlight w:val="none"/>
        </w:rPr>
      </w:pPr>
      <w:r>
        <w:rPr>
          <w:rFonts w:ascii="宋体" w:hAnsi="宋体"/>
          <w:position w:val="-77"/>
          <w:highlight w:val="none"/>
        </w:rPr>
        <w:drawing>
          <wp:anchor distT="0" distB="0" distL="114300" distR="114300" simplePos="0" relativeHeight="251694080" behindDoc="0" locked="0" layoutInCell="1" allowOverlap="1">
            <wp:simplePos x="0" y="0"/>
            <wp:positionH relativeFrom="margin">
              <wp:align>center</wp:align>
            </wp:positionH>
            <wp:positionV relativeFrom="paragraph">
              <wp:posOffset>-15240</wp:posOffset>
            </wp:positionV>
            <wp:extent cx="5255895" cy="2473325"/>
            <wp:effectExtent l="0" t="0" r="1905" b="3175"/>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35">
                      <a:extLst>
                        <a:ext uri="{28A0092B-C50C-407E-A947-70E740481C1C}">
                          <a14:useLocalDpi xmlns:a14="http://schemas.microsoft.com/office/drawing/2010/main" val="0"/>
                        </a:ext>
                      </a:extLst>
                    </a:blip>
                    <a:stretch>
                      <a:fillRect/>
                    </a:stretch>
                  </pic:blipFill>
                  <pic:spPr>
                    <a:xfrm>
                      <a:off x="0" y="0"/>
                      <a:ext cx="5255895" cy="2473325"/>
                    </a:xfrm>
                    <a:prstGeom prst="rect">
                      <a:avLst/>
                    </a:prstGeom>
                  </pic:spPr>
                </pic:pic>
              </a:graphicData>
            </a:graphic>
          </wp:anchor>
        </w:drawing>
      </w:r>
    </w:p>
    <w:p w14:paraId="2918F48C">
      <w:pPr>
        <w:pStyle w:val="7"/>
        <w:spacing w:before="120" w:beforeLines="50" w:afterLines="50"/>
        <w:ind w:firstLine="684" w:firstLineChars="200"/>
        <w:rPr>
          <w:rFonts w:ascii="宋体" w:hAnsi="宋体" w:eastAsia="仿宋_GB2312" w:cs="仿宋_GB2312"/>
          <w:spacing w:val="11"/>
          <w:sz w:val="32"/>
          <w:szCs w:val="32"/>
          <w:highlight w:val="none"/>
        </w:rPr>
      </w:pPr>
    </w:p>
    <w:p w14:paraId="55372CC9">
      <w:pPr>
        <w:pStyle w:val="7"/>
        <w:spacing w:before="120" w:beforeLines="50" w:afterLines="50"/>
        <w:ind w:firstLine="684" w:firstLineChars="200"/>
        <w:rPr>
          <w:rFonts w:ascii="宋体" w:hAnsi="宋体" w:eastAsia="仿宋_GB2312" w:cs="仿宋_GB2312"/>
          <w:spacing w:val="11"/>
          <w:sz w:val="32"/>
          <w:szCs w:val="32"/>
          <w:highlight w:val="none"/>
        </w:rPr>
      </w:pPr>
      <w:r>
        <w:rPr>
          <w:rFonts w:hint="eastAsia" w:ascii="宋体" w:hAnsi="宋体" w:eastAsia="仿宋_GB2312" w:cs="仿宋_GB2312"/>
          <w:spacing w:val="11"/>
          <w:sz w:val="32"/>
          <w:szCs w:val="32"/>
          <w:highlight w:val="none"/>
        </w:rPr>
        <w:t>2.</w:t>
      </w:r>
      <w:r>
        <w:rPr>
          <w:rFonts w:ascii="宋体" w:hAnsi="宋体" w:eastAsia="仿宋_GB2312" w:cs="仿宋_GB2312"/>
          <w:spacing w:val="11"/>
          <w:sz w:val="32"/>
          <w:szCs w:val="32"/>
          <w:highlight w:val="none"/>
        </w:rPr>
        <w:t xml:space="preserve"> </w:t>
      </w:r>
      <w:r>
        <w:rPr>
          <w:rFonts w:hint="eastAsia" w:ascii="宋体" w:hAnsi="宋体" w:eastAsia="仿宋_GB2312" w:cs="仿宋_GB2312"/>
          <w:spacing w:val="11"/>
          <w:sz w:val="32"/>
          <w:szCs w:val="32"/>
          <w:highlight w:val="none"/>
        </w:rPr>
        <w:t>登录成功后，点击首页“新增项目发票”。</w:t>
      </w:r>
    </w:p>
    <w:p w14:paraId="0B739724">
      <w:pPr>
        <w:pStyle w:val="7"/>
        <w:spacing w:before="120" w:beforeLines="50" w:afterLines="50"/>
        <w:ind w:firstLine="684" w:firstLineChars="200"/>
        <w:rPr>
          <w:rFonts w:ascii="宋体" w:hAnsi="宋体" w:eastAsia="仿宋_GB2312" w:cs="仿宋_GB2312"/>
          <w:spacing w:val="11"/>
          <w:sz w:val="32"/>
          <w:szCs w:val="32"/>
          <w:highlight w:val="none"/>
        </w:rPr>
      </w:pPr>
    </w:p>
    <w:p w14:paraId="397A8B3D">
      <w:pPr>
        <w:spacing w:line="228" w:lineRule="auto"/>
        <w:rPr>
          <w:rFonts w:ascii="宋体" w:hAnsi="宋体"/>
          <w:highlight w:val="none"/>
        </w:rPr>
        <w:sectPr>
          <w:footerReference r:id="rId215" w:type="default"/>
          <w:pgSz w:w="11906" w:h="16839"/>
          <w:pgMar w:top="1985" w:right="1531" w:bottom="1814" w:left="1531" w:header="0" w:footer="1361" w:gutter="0"/>
          <w:cols w:space="720" w:num="1"/>
        </w:sectPr>
      </w:pPr>
      <w:r>
        <w:rPr>
          <w:rFonts w:ascii="宋体" w:hAnsi="宋体"/>
          <w:position w:val="-82"/>
          <w:highlight w:val="none"/>
        </w:rPr>
        <w:drawing>
          <wp:anchor distT="0" distB="0" distL="114300" distR="114300" simplePos="0" relativeHeight="251695104" behindDoc="0" locked="0" layoutInCell="1" allowOverlap="1">
            <wp:simplePos x="0" y="0"/>
            <wp:positionH relativeFrom="margin">
              <wp:align>center</wp:align>
            </wp:positionH>
            <wp:positionV relativeFrom="paragraph">
              <wp:posOffset>18415</wp:posOffset>
            </wp:positionV>
            <wp:extent cx="5257800" cy="2613025"/>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5257800" cy="2613025"/>
                    </a:xfrm>
                    <a:prstGeom prst="rect">
                      <a:avLst/>
                    </a:prstGeom>
                  </pic:spPr>
                </pic:pic>
              </a:graphicData>
            </a:graphic>
          </wp:anchor>
        </w:drawing>
      </w:r>
    </w:p>
    <w:p w14:paraId="47447804">
      <w:pPr>
        <w:pStyle w:val="7"/>
        <w:spacing w:after="0" w:line="592" w:lineRule="exact"/>
        <w:ind w:firstLine="642"/>
        <w:rPr>
          <w:rFonts w:ascii="宋体" w:hAnsi="宋体" w:eastAsia="仿宋_GB2312" w:cs="仿宋_GB2312"/>
          <w:spacing w:val="11"/>
          <w:sz w:val="32"/>
          <w:szCs w:val="32"/>
          <w:highlight w:val="none"/>
        </w:rPr>
      </w:pPr>
      <w:r>
        <w:rPr>
          <w:rFonts w:hint="eastAsia" w:ascii="宋体" w:hAnsi="宋体" w:eastAsia="仿宋_GB2312" w:cs="仿宋_GB2312"/>
          <w:spacing w:val="11"/>
          <w:sz w:val="32"/>
          <w:szCs w:val="32"/>
          <w:highlight w:val="none"/>
        </w:rPr>
        <w:t>3.</w:t>
      </w:r>
      <w:r>
        <w:rPr>
          <w:rFonts w:ascii="宋体" w:hAnsi="宋体" w:eastAsia="仿宋_GB2312" w:cs="仿宋_GB2312"/>
          <w:spacing w:val="11"/>
          <w:sz w:val="32"/>
          <w:szCs w:val="32"/>
          <w:highlight w:val="none"/>
        </w:rPr>
        <w:t xml:space="preserve"> </w:t>
      </w:r>
      <w:r>
        <w:rPr>
          <w:rFonts w:hint="eastAsia" w:ascii="宋体" w:hAnsi="宋体" w:eastAsia="仿宋_GB2312" w:cs="仿宋_GB2312"/>
          <w:spacing w:val="11"/>
          <w:sz w:val="32"/>
          <w:szCs w:val="32"/>
          <w:highlight w:val="none"/>
        </w:rPr>
        <w:t>按照流程进行发票填报。</w:t>
      </w:r>
    </w:p>
    <w:p w14:paraId="7F910F9C">
      <w:pPr>
        <w:pStyle w:val="7"/>
        <w:spacing w:after="0" w:line="592" w:lineRule="exact"/>
        <w:ind w:firstLine="641"/>
        <w:rPr>
          <w:rFonts w:ascii="宋体" w:hAnsi="宋体" w:eastAsia="仿宋_GB2312" w:cs="仿宋_GB2312"/>
          <w:spacing w:val="11"/>
          <w:highlight w:val="none"/>
        </w:rPr>
      </w:pPr>
      <w:r>
        <w:rPr>
          <w:rFonts w:hint="eastAsia" w:ascii="宋体" w:hAnsi="宋体" w:eastAsia="仿宋_GB2312" w:cs="仿宋_GB2312"/>
          <w:spacing w:val="11"/>
          <w:sz w:val="32"/>
          <w:szCs w:val="32"/>
          <w:highlight w:val="none"/>
        </w:rPr>
        <w:t>（1）基本信息维护。</w:t>
      </w:r>
    </w:p>
    <w:p w14:paraId="28478D77">
      <w:pPr>
        <w:spacing w:before="192" w:line="4012" w:lineRule="exact"/>
        <w:ind w:firstLine="14"/>
        <w:rPr>
          <w:rFonts w:ascii="宋体" w:hAnsi="宋体"/>
          <w:highlight w:val="none"/>
        </w:rPr>
      </w:pPr>
      <w:r>
        <w:rPr>
          <w:rFonts w:ascii="宋体" w:hAnsi="宋体"/>
          <w:position w:val="-80"/>
          <w:highlight w:val="none"/>
        </w:rPr>
        <w:drawing>
          <wp:anchor distT="0" distB="0" distL="114300" distR="114300" simplePos="0" relativeHeight="251696128" behindDoc="0" locked="0" layoutInCell="1" allowOverlap="1">
            <wp:simplePos x="0" y="0"/>
            <wp:positionH relativeFrom="column">
              <wp:posOffset>10160</wp:posOffset>
            </wp:positionH>
            <wp:positionV relativeFrom="paragraph">
              <wp:posOffset>343535</wp:posOffset>
            </wp:positionV>
            <wp:extent cx="5259070" cy="2547620"/>
            <wp:effectExtent l="0" t="0" r="0" b="508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5259070" cy="2547620"/>
                    </a:xfrm>
                    <a:prstGeom prst="rect">
                      <a:avLst/>
                    </a:prstGeom>
                  </pic:spPr>
                </pic:pic>
              </a:graphicData>
            </a:graphic>
          </wp:anchor>
        </w:drawing>
      </w:r>
    </w:p>
    <w:p w14:paraId="1BD79551">
      <w:pPr>
        <w:pStyle w:val="7"/>
        <w:spacing w:after="0" w:line="400" w:lineRule="exact"/>
        <w:ind w:firstLine="642"/>
        <w:rPr>
          <w:rFonts w:ascii="宋体" w:hAnsi="宋体" w:eastAsia="仿宋_GB2312" w:cs="仿宋_GB2312"/>
          <w:spacing w:val="11"/>
          <w:highlight w:val="none"/>
        </w:rPr>
      </w:pPr>
    </w:p>
    <w:p w14:paraId="4D13A119">
      <w:pPr>
        <w:pStyle w:val="7"/>
        <w:spacing w:after="0" w:line="400" w:lineRule="exact"/>
        <w:ind w:firstLine="642"/>
        <w:rPr>
          <w:rFonts w:ascii="宋体" w:hAnsi="宋体" w:eastAsia="仿宋_GB2312" w:cs="仿宋_GB2312"/>
          <w:spacing w:val="11"/>
          <w:highlight w:val="none"/>
        </w:rPr>
      </w:pPr>
    </w:p>
    <w:p w14:paraId="1E31DBF2">
      <w:pPr>
        <w:pStyle w:val="7"/>
        <w:spacing w:after="0" w:line="400" w:lineRule="exact"/>
        <w:ind w:firstLine="642"/>
        <w:rPr>
          <w:rFonts w:ascii="宋体" w:hAnsi="宋体" w:eastAsia="仿宋_GB2312" w:cs="仿宋_GB2312"/>
          <w:spacing w:val="11"/>
          <w:highlight w:val="none"/>
        </w:rPr>
      </w:pPr>
    </w:p>
    <w:p w14:paraId="116ECE8F">
      <w:pPr>
        <w:pStyle w:val="7"/>
        <w:spacing w:after="0" w:line="592" w:lineRule="exact"/>
        <w:ind w:firstLine="641"/>
        <w:rPr>
          <w:rFonts w:ascii="宋体" w:hAnsi="宋体" w:eastAsia="仿宋_GB2312" w:cs="仿宋_GB2312"/>
          <w:spacing w:val="11"/>
          <w:sz w:val="32"/>
          <w:szCs w:val="32"/>
          <w:highlight w:val="none"/>
        </w:rPr>
      </w:pPr>
      <w:r>
        <w:rPr>
          <w:rFonts w:hint="eastAsia" w:ascii="宋体" w:hAnsi="宋体" w:eastAsia="仿宋_GB2312" w:cs="仿宋_GB2312"/>
          <w:spacing w:val="11"/>
          <w:sz w:val="32"/>
          <w:szCs w:val="32"/>
          <w:highlight w:val="none"/>
        </w:rPr>
        <w:t>（2）上传发票（上传清晰的.pdf或.jpg格式发票，系统自动对发票编号进行查重，重复发票无法提交）。</w:t>
      </w:r>
    </w:p>
    <w:p w14:paraId="27C92B6A">
      <w:pPr>
        <w:pStyle w:val="7"/>
        <w:spacing w:after="0" w:line="400" w:lineRule="exact"/>
        <w:ind w:firstLine="642"/>
        <w:rPr>
          <w:rFonts w:ascii="宋体" w:hAnsi="宋体" w:eastAsia="仿宋_GB2312" w:cs="仿宋_GB2312"/>
          <w:spacing w:val="11"/>
          <w:sz w:val="32"/>
          <w:szCs w:val="32"/>
          <w:highlight w:val="none"/>
        </w:rPr>
      </w:pPr>
    </w:p>
    <w:p w14:paraId="46FBE0A8">
      <w:pPr>
        <w:pStyle w:val="7"/>
        <w:spacing w:after="0" w:line="400" w:lineRule="exact"/>
        <w:rPr>
          <w:rFonts w:ascii="宋体" w:hAnsi="宋体" w:eastAsia="仿宋_GB2312" w:cs="仿宋_GB2312"/>
          <w:spacing w:val="11"/>
          <w:sz w:val="32"/>
          <w:szCs w:val="32"/>
          <w:highlight w:val="none"/>
        </w:rPr>
      </w:pPr>
    </w:p>
    <w:p w14:paraId="6E2C412A">
      <w:pPr>
        <w:pStyle w:val="7"/>
        <w:spacing w:after="0"/>
        <w:rPr>
          <w:rFonts w:ascii="宋体" w:hAnsi="宋体"/>
          <w:position w:val="-65"/>
          <w:highlight w:val="none"/>
        </w:rPr>
      </w:pPr>
      <w:r>
        <w:rPr>
          <w:rFonts w:ascii="宋体" w:hAnsi="宋体"/>
          <w:position w:val="-65"/>
          <w:highlight w:val="none"/>
        </w:rPr>
        <w:drawing>
          <wp:anchor distT="0" distB="0" distL="114300" distR="114300" simplePos="0" relativeHeight="251700224" behindDoc="0" locked="0" layoutInCell="1" allowOverlap="1">
            <wp:simplePos x="0" y="0"/>
            <wp:positionH relativeFrom="margin">
              <wp:align>center</wp:align>
            </wp:positionH>
            <wp:positionV relativeFrom="paragraph">
              <wp:posOffset>-2540</wp:posOffset>
            </wp:positionV>
            <wp:extent cx="5260340" cy="2069465"/>
            <wp:effectExtent l="0" t="0" r="0" b="6985"/>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5260340" cy="2069465"/>
                    </a:xfrm>
                    <a:prstGeom prst="rect">
                      <a:avLst/>
                    </a:prstGeom>
                  </pic:spPr>
                </pic:pic>
              </a:graphicData>
            </a:graphic>
          </wp:anchor>
        </w:drawing>
      </w:r>
    </w:p>
    <w:p w14:paraId="69649714">
      <w:pPr>
        <w:pStyle w:val="7"/>
        <w:spacing w:after="0"/>
        <w:rPr>
          <w:rFonts w:ascii="宋体" w:hAnsi="宋体" w:eastAsia="仿宋_GB2312" w:cs="仿宋_GB2312"/>
          <w:spacing w:val="11"/>
          <w:sz w:val="32"/>
          <w:szCs w:val="32"/>
          <w:highlight w:val="none"/>
        </w:rPr>
      </w:pPr>
    </w:p>
    <w:p w14:paraId="68A29AB4">
      <w:pPr>
        <w:widowControl/>
        <w:jc w:val="left"/>
        <w:rPr>
          <w:rFonts w:ascii="宋体" w:hAnsi="宋体" w:cs="仿宋_GB2312"/>
          <w:spacing w:val="11"/>
          <w:kern w:val="0"/>
          <w:szCs w:val="32"/>
          <w:highlight w:val="none"/>
        </w:rPr>
      </w:pPr>
      <w:r>
        <w:rPr>
          <w:rFonts w:ascii="宋体" w:hAnsi="宋体" w:cs="仿宋_GB2312"/>
          <w:spacing w:val="11"/>
          <w:szCs w:val="32"/>
          <w:highlight w:val="none"/>
        </w:rPr>
        <w:br w:type="page"/>
      </w:r>
    </w:p>
    <w:p w14:paraId="4ED99A15">
      <w:pPr>
        <w:pStyle w:val="7"/>
        <w:spacing w:after="0"/>
        <w:ind w:firstLine="684" w:firstLineChars="200"/>
        <w:rPr>
          <w:rFonts w:ascii="宋体" w:hAnsi="宋体" w:eastAsia="仿宋_GB2312" w:cs="仿宋_GB2312"/>
          <w:spacing w:val="11"/>
          <w:sz w:val="32"/>
          <w:szCs w:val="32"/>
          <w:highlight w:val="none"/>
        </w:rPr>
      </w:pPr>
      <w:r>
        <w:rPr>
          <w:rFonts w:hint="eastAsia" w:ascii="宋体" w:hAnsi="宋体" w:eastAsia="仿宋_GB2312" w:cs="仿宋_GB2312"/>
          <w:spacing w:val="11"/>
          <w:sz w:val="32"/>
          <w:szCs w:val="32"/>
          <w:highlight w:val="none"/>
        </w:rPr>
        <w:t>（3）下载发票统计表并盖章上传</w:t>
      </w:r>
    </w:p>
    <w:p w14:paraId="25E8DCEE">
      <w:pPr>
        <w:pStyle w:val="7"/>
        <w:spacing w:after="0"/>
        <w:rPr>
          <w:rFonts w:ascii="宋体" w:hAnsi="宋体" w:eastAsia="仿宋_GB2312" w:cs="仿宋_GB2312"/>
          <w:spacing w:val="11"/>
          <w:sz w:val="32"/>
          <w:szCs w:val="32"/>
          <w:highlight w:val="none"/>
        </w:rPr>
      </w:pPr>
      <w:r>
        <w:rPr>
          <w:rFonts w:ascii="宋体" w:hAnsi="宋体"/>
          <w:position w:val="-49"/>
          <w:highlight w:val="none"/>
        </w:rPr>
        <w:drawing>
          <wp:anchor distT="0" distB="0" distL="114300" distR="114300" simplePos="0" relativeHeight="251699200" behindDoc="0" locked="0" layoutInCell="1" allowOverlap="1">
            <wp:simplePos x="0" y="0"/>
            <wp:positionH relativeFrom="margin">
              <wp:align>center</wp:align>
            </wp:positionH>
            <wp:positionV relativeFrom="paragraph">
              <wp:posOffset>23495</wp:posOffset>
            </wp:positionV>
            <wp:extent cx="5263515" cy="1569720"/>
            <wp:effectExtent l="0" t="0" r="0" b="0"/>
            <wp:wrapNone/>
            <wp:docPr id="25" name="IM 42"/>
            <wp:cNvGraphicFramePr/>
            <a:graphic xmlns:a="http://schemas.openxmlformats.org/drawingml/2006/main">
              <a:graphicData uri="http://schemas.openxmlformats.org/drawingml/2006/picture">
                <pic:pic xmlns:pic="http://schemas.openxmlformats.org/drawingml/2006/picture">
                  <pic:nvPicPr>
                    <pic:cNvPr id="25" name="IM 42"/>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5263515" cy="1569720"/>
                    </a:xfrm>
                    <a:prstGeom prst="rect">
                      <a:avLst/>
                    </a:prstGeom>
                  </pic:spPr>
                </pic:pic>
              </a:graphicData>
            </a:graphic>
          </wp:anchor>
        </w:drawing>
      </w:r>
    </w:p>
    <w:p w14:paraId="15020756">
      <w:pPr>
        <w:pStyle w:val="7"/>
        <w:spacing w:after="0"/>
        <w:rPr>
          <w:rFonts w:ascii="宋体" w:hAnsi="宋体" w:eastAsia="仿宋_GB2312" w:cs="仿宋_GB2312"/>
          <w:spacing w:val="11"/>
          <w:sz w:val="32"/>
          <w:szCs w:val="32"/>
          <w:highlight w:val="none"/>
        </w:rPr>
      </w:pPr>
    </w:p>
    <w:p w14:paraId="7861F08D">
      <w:pPr>
        <w:pStyle w:val="7"/>
        <w:spacing w:after="0"/>
        <w:rPr>
          <w:rFonts w:ascii="宋体" w:hAnsi="宋体" w:eastAsia="仿宋_GB2312" w:cs="仿宋_GB2312"/>
          <w:spacing w:val="11"/>
          <w:sz w:val="32"/>
          <w:szCs w:val="32"/>
          <w:highlight w:val="none"/>
        </w:rPr>
      </w:pPr>
    </w:p>
    <w:p w14:paraId="058B28C8">
      <w:pPr>
        <w:pStyle w:val="7"/>
        <w:spacing w:after="0"/>
        <w:rPr>
          <w:rFonts w:ascii="宋体" w:hAnsi="宋体" w:eastAsia="仿宋_GB2312" w:cs="仿宋_GB2312"/>
          <w:spacing w:val="11"/>
          <w:sz w:val="32"/>
          <w:szCs w:val="32"/>
          <w:highlight w:val="none"/>
        </w:rPr>
      </w:pPr>
    </w:p>
    <w:p w14:paraId="111A6B6A">
      <w:pPr>
        <w:pStyle w:val="7"/>
        <w:spacing w:after="0"/>
        <w:rPr>
          <w:rFonts w:ascii="宋体" w:hAnsi="宋体" w:eastAsia="仿宋_GB2312" w:cs="仿宋_GB2312"/>
          <w:spacing w:val="11"/>
          <w:sz w:val="32"/>
          <w:szCs w:val="32"/>
          <w:highlight w:val="none"/>
        </w:rPr>
      </w:pPr>
    </w:p>
    <w:p w14:paraId="36DD1334">
      <w:pPr>
        <w:pStyle w:val="7"/>
        <w:spacing w:after="0"/>
        <w:rPr>
          <w:rFonts w:ascii="宋体" w:hAnsi="宋体" w:eastAsia="仿宋_GB2312" w:cs="仿宋_GB2312"/>
          <w:spacing w:val="11"/>
          <w:sz w:val="32"/>
          <w:szCs w:val="32"/>
          <w:highlight w:val="none"/>
        </w:rPr>
      </w:pPr>
    </w:p>
    <w:p w14:paraId="0E6BAB7E">
      <w:pPr>
        <w:pStyle w:val="7"/>
        <w:keepNext w:val="0"/>
        <w:keepLines w:val="0"/>
        <w:pageBreakBefore w:val="0"/>
        <w:widowControl/>
        <w:kinsoku/>
        <w:wordWrap/>
        <w:overflowPunct/>
        <w:topLinePunct w:val="0"/>
        <w:autoSpaceDE/>
        <w:autoSpaceDN/>
        <w:bidi w:val="0"/>
        <w:adjustRightInd w:val="0"/>
        <w:snapToGrid w:val="0"/>
        <w:spacing w:before="301" w:beforeLines="50" w:after="0" w:line="400" w:lineRule="exact"/>
        <w:ind w:firstLine="641"/>
        <w:textAlignment w:val="auto"/>
        <w:rPr>
          <w:rFonts w:ascii="宋体" w:hAnsi="宋体" w:eastAsia="仿宋_GB2312" w:cs="仿宋_GB2312"/>
          <w:spacing w:val="11"/>
          <w:sz w:val="32"/>
          <w:szCs w:val="32"/>
          <w:highlight w:val="none"/>
        </w:rPr>
      </w:pPr>
      <w:r>
        <w:rPr>
          <w:rFonts w:hint="eastAsia" w:ascii="宋体" w:hAnsi="宋体" w:eastAsia="仿宋_GB2312" w:cs="仿宋_GB2312"/>
          <w:spacing w:val="11"/>
          <w:sz w:val="32"/>
          <w:szCs w:val="32"/>
          <w:highlight w:val="none"/>
        </w:rPr>
        <w:t>（4）点击提交按钮或暂存。</w:t>
      </w:r>
    </w:p>
    <w:p w14:paraId="4CF63313">
      <w:pPr>
        <w:spacing w:before="195" w:line="2431" w:lineRule="exact"/>
        <w:ind w:firstLine="14"/>
        <w:jc w:val="center"/>
        <w:rPr>
          <w:rFonts w:ascii="宋体" w:hAnsi="宋体"/>
          <w:color w:val="000000" w:themeColor="text1"/>
          <w:szCs w:val="32"/>
          <w:highlight w:val="none"/>
          <w14:textFill>
            <w14:solidFill>
              <w14:schemeClr w14:val="tx1"/>
            </w14:solidFill>
          </w14:textFill>
        </w:rPr>
      </w:pPr>
      <w:r>
        <w:rPr>
          <w:rFonts w:ascii="宋体" w:hAnsi="宋体"/>
          <w:position w:val="-48"/>
          <w:highlight w:val="none"/>
        </w:rPr>
        <w:drawing>
          <wp:anchor distT="0" distB="0" distL="114300" distR="114300" simplePos="0" relativeHeight="251697152" behindDoc="0" locked="0" layoutInCell="1" allowOverlap="1">
            <wp:simplePos x="0" y="0"/>
            <wp:positionH relativeFrom="margin">
              <wp:align>center</wp:align>
            </wp:positionH>
            <wp:positionV relativeFrom="paragraph">
              <wp:posOffset>77470</wp:posOffset>
            </wp:positionV>
            <wp:extent cx="5266690" cy="1543685"/>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5266690" cy="1543685"/>
                    </a:xfrm>
                    <a:prstGeom prst="rect">
                      <a:avLst/>
                    </a:prstGeom>
                  </pic:spPr>
                </pic:pic>
              </a:graphicData>
            </a:graphic>
          </wp:anchor>
        </w:drawing>
      </w:r>
    </w:p>
    <w:p w14:paraId="0995ADAA">
      <w:pPr>
        <w:pStyle w:val="7"/>
        <w:keepNext w:val="0"/>
        <w:keepLines w:val="0"/>
        <w:pageBreakBefore w:val="0"/>
        <w:widowControl/>
        <w:kinsoku/>
        <w:wordWrap/>
        <w:overflowPunct/>
        <w:topLinePunct w:val="0"/>
        <w:autoSpaceDE/>
        <w:autoSpaceDN/>
        <w:bidi w:val="0"/>
        <w:adjustRightInd w:val="0"/>
        <w:snapToGrid w:val="0"/>
        <w:spacing w:before="301" w:beforeLines="50" w:after="301" w:afterLines="50" w:line="400" w:lineRule="exact"/>
        <w:ind w:firstLine="641"/>
        <w:textAlignment w:val="auto"/>
        <w:rPr>
          <w:rFonts w:ascii="宋体" w:hAnsi="宋体"/>
          <w:color w:val="000000" w:themeColor="text1"/>
          <w:szCs w:val="32"/>
          <w:highlight w:val="none"/>
          <w14:textFill>
            <w14:solidFill>
              <w14:schemeClr w14:val="tx1"/>
            </w14:solidFill>
          </w14:textFill>
        </w:rPr>
      </w:pPr>
      <w:r>
        <w:rPr>
          <w:rFonts w:hint="eastAsia" w:ascii="宋体" w:hAnsi="宋体" w:eastAsia="仿宋_GB2312" w:cs="仿宋_GB2312"/>
          <w:spacing w:val="11"/>
          <w:sz w:val="32"/>
          <w:szCs w:val="32"/>
          <w:highlight w:val="none"/>
        </w:rPr>
        <w:t>（5）发票管理系统首页，可查看上传的发票信息，可进行修改。</w:t>
      </w:r>
    </w:p>
    <w:p w14:paraId="03D7E27D">
      <w:pPr>
        <w:adjustRightInd w:val="0"/>
        <w:snapToGrid w:val="0"/>
        <w:spacing w:line="560" w:lineRule="exact"/>
        <w:ind w:firstLine="5523" w:firstLineChars="1726"/>
        <w:rPr>
          <w:rFonts w:ascii="宋体" w:hAnsi="宋体"/>
          <w:color w:val="000000" w:themeColor="text1"/>
          <w:szCs w:val="32"/>
          <w:highlight w:val="none"/>
          <w14:textFill>
            <w14:solidFill>
              <w14:schemeClr w14:val="tx1"/>
            </w14:solidFill>
          </w14:textFill>
        </w:rPr>
      </w:pPr>
      <w:r>
        <w:rPr>
          <w:rFonts w:ascii="宋体" w:hAnsi="宋体"/>
          <w:position w:val="-77"/>
          <w:highlight w:val="none"/>
        </w:rPr>
        <w:drawing>
          <wp:anchor distT="0" distB="0" distL="114300" distR="114300" simplePos="0" relativeHeight="251698176" behindDoc="0" locked="0" layoutInCell="1" allowOverlap="1">
            <wp:simplePos x="0" y="0"/>
            <wp:positionH relativeFrom="margin">
              <wp:posOffset>170815</wp:posOffset>
            </wp:positionH>
            <wp:positionV relativeFrom="paragraph">
              <wp:posOffset>41910</wp:posOffset>
            </wp:positionV>
            <wp:extent cx="5287010" cy="2463800"/>
            <wp:effectExtent l="0" t="0" r="889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5287010" cy="2463800"/>
                    </a:xfrm>
                    <a:prstGeom prst="rect">
                      <a:avLst/>
                    </a:prstGeom>
                  </pic:spPr>
                </pic:pic>
              </a:graphicData>
            </a:graphic>
          </wp:anchor>
        </w:drawing>
      </w:r>
    </w:p>
    <w:p w14:paraId="396214F7">
      <w:pPr>
        <w:adjustRightInd w:val="0"/>
        <w:snapToGrid w:val="0"/>
        <w:spacing w:line="560" w:lineRule="exact"/>
        <w:ind w:firstLine="5523" w:firstLineChars="1726"/>
        <w:rPr>
          <w:rFonts w:ascii="宋体" w:hAnsi="宋体"/>
          <w:color w:val="000000" w:themeColor="text1"/>
          <w:szCs w:val="32"/>
          <w:highlight w:val="none"/>
          <w14:textFill>
            <w14:solidFill>
              <w14:schemeClr w14:val="tx1"/>
            </w14:solidFill>
          </w14:textFill>
        </w:rPr>
      </w:pPr>
    </w:p>
    <w:p w14:paraId="56F5ED1A">
      <w:pPr>
        <w:adjustRightInd w:val="0"/>
        <w:snapToGrid w:val="0"/>
        <w:spacing w:line="520" w:lineRule="exact"/>
        <w:ind w:firstLine="5523" w:firstLineChars="1726"/>
        <w:rPr>
          <w:rFonts w:ascii="宋体" w:hAnsi="宋体"/>
          <w:color w:val="000000" w:themeColor="text1"/>
          <w:szCs w:val="32"/>
          <w:highlight w:val="none"/>
          <w14:textFill>
            <w14:solidFill>
              <w14:schemeClr w14:val="tx1"/>
            </w14:solidFill>
          </w14:textFill>
        </w:rPr>
      </w:pPr>
    </w:p>
    <w:p w14:paraId="29A93EEE">
      <w:pPr>
        <w:adjustRightInd w:val="0"/>
        <w:snapToGrid w:val="0"/>
        <w:spacing w:line="520" w:lineRule="exact"/>
        <w:ind w:firstLine="5523" w:firstLineChars="1726"/>
        <w:rPr>
          <w:rFonts w:ascii="宋体" w:hAnsi="宋体"/>
          <w:color w:val="000000" w:themeColor="text1"/>
          <w:szCs w:val="32"/>
          <w:highlight w:val="none"/>
          <w14:textFill>
            <w14:solidFill>
              <w14:schemeClr w14:val="tx1"/>
            </w14:solidFill>
          </w14:textFill>
        </w:rPr>
      </w:pPr>
    </w:p>
    <w:p w14:paraId="6F462D4F">
      <w:pPr>
        <w:adjustRightInd w:val="0"/>
        <w:snapToGrid w:val="0"/>
        <w:spacing w:line="560" w:lineRule="exact"/>
        <w:ind w:firstLine="5523" w:firstLineChars="1726"/>
        <w:rPr>
          <w:rFonts w:ascii="宋体" w:hAnsi="宋体"/>
          <w:color w:val="000000" w:themeColor="text1"/>
          <w:szCs w:val="32"/>
          <w:highlight w:val="none"/>
          <w14:textFill>
            <w14:solidFill>
              <w14:schemeClr w14:val="tx1"/>
            </w14:solidFill>
          </w14:textFill>
        </w:rPr>
      </w:pPr>
    </w:p>
    <w:p w14:paraId="5684EF12">
      <w:pPr>
        <w:adjustRightInd w:val="0"/>
        <w:snapToGrid w:val="0"/>
        <w:spacing w:line="560" w:lineRule="exact"/>
        <w:ind w:firstLine="5523" w:firstLineChars="1726"/>
        <w:rPr>
          <w:rFonts w:ascii="宋体" w:hAnsi="宋体"/>
          <w:color w:val="000000" w:themeColor="text1"/>
          <w:szCs w:val="32"/>
          <w:highlight w:val="none"/>
          <w14:textFill>
            <w14:solidFill>
              <w14:schemeClr w14:val="tx1"/>
            </w14:solidFill>
          </w14:textFill>
        </w:rPr>
      </w:pPr>
    </w:p>
    <w:p w14:paraId="51A4B34E">
      <w:pPr>
        <w:adjustRightInd w:val="0"/>
        <w:snapToGrid w:val="0"/>
        <w:spacing w:line="560" w:lineRule="exact"/>
        <w:ind w:firstLine="5523" w:firstLineChars="1726"/>
        <w:rPr>
          <w:rFonts w:ascii="宋体" w:hAnsi="宋体"/>
          <w:color w:val="000000" w:themeColor="text1"/>
          <w:szCs w:val="32"/>
          <w:highlight w:val="none"/>
          <w14:textFill>
            <w14:solidFill>
              <w14:schemeClr w14:val="tx1"/>
            </w14:solidFill>
          </w14:textFill>
        </w:rPr>
      </w:pPr>
    </w:p>
    <w:p w14:paraId="2A109312">
      <w:pPr>
        <w:adjustRightInd w:val="0"/>
        <w:snapToGrid w:val="0"/>
        <w:spacing w:line="560" w:lineRule="exact"/>
        <w:ind w:firstLine="5523" w:firstLineChars="1726"/>
        <w:rPr>
          <w:rFonts w:ascii="宋体" w:hAnsi="宋体"/>
          <w:color w:val="000000" w:themeColor="text1"/>
          <w:szCs w:val="32"/>
          <w:highlight w:val="none"/>
          <w14:textFill>
            <w14:solidFill>
              <w14:schemeClr w14:val="tx1"/>
            </w14:solidFill>
          </w14:textFill>
        </w:rPr>
      </w:pPr>
    </w:p>
    <w:p w14:paraId="6845727C">
      <w:pPr>
        <w:pStyle w:val="2"/>
        <w:rPr>
          <w:rFonts w:ascii="宋体" w:hAnsi="宋体"/>
          <w:color w:val="000000" w:themeColor="text1"/>
          <w:szCs w:val="32"/>
          <w:highlight w:val="none"/>
          <w14:textFill>
            <w14:solidFill>
              <w14:schemeClr w14:val="tx1"/>
            </w14:solidFill>
          </w14:textFill>
        </w:rPr>
      </w:pPr>
    </w:p>
    <w:p w14:paraId="727C64FC">
      <w:pPr>
        <w:pStyle w:val="42"/>
        <w:spacing w:line="440" w:lineRule="exact"/>
        <w:ind w:left="320" w:leftChars="100" w:right="320" w:rightChars="100"/>
        <w:rPr>
          <w:rFonts w:ascii="宋体" w:hAnsi="宋体" w:eastAsia="仿宋_GB2312"/>
          <w:color w:val="000000" w:themeColor="text1"/>
          <w:sz w:val="28"/>
          <w:szCs w:val="28"/>
          <w:highlight w:val="none"/>
          <w14:textFill>
            <w14:solidFill>
              <w14:schemeClr w14:val="tx1"/>
            </w14:solidFill>
          </w14:textFill>
        </w:rPr>
      </w:pPr>
      <w:bookmarkStart w:id="11" w:name="_GoBack"/>
      <w:bookmarkEnd w:id="11"/>
    </w:p>
    <w:sectPr>
      <w:headerReference r:id="rId216" w:type="default"/>
      <w:footerReference r:id="rId217" w:type="default"/>
      <w:pgSz w:w="11907" w:h="16840"/>
      <w:pgMar w:top="1985" w:right="1531" w:bottom="1814" w:left="1531" w:header="851" w:footer="1361" w:gutter="0"/>
      <w:cols w:space="720" w:num="1"/>
      <w:docGrid w:linePitch="597" w:charSpace="-125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创艺简标宋">
    <w:altName w:val="微软雅黑"/>
    <w:panose1 w:val="00000000000000000000"/>
    <w:charset w:val="86"/>
    <w:family w:val="auto"/>
    <w:pitch w:val="default"/>
    <w:sig w:usb0="00000000" w:usb1="00000000" w:usb2="00000010" w:usb3="00000000" w:csb0="0004000A"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auto"/>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永中仿宋">
    <w:altName w:val="仿宋"/>
    <w:panose1 w:val="00000000000000000000"/>
    <w:charset w:val="00"/>
    <w:family w:val="auto"/>
    <w:pitch w:val="default"/>
    <w:sig w:usb0="00000000" w:usb1="00000000" w:usb2="00000010" w:usb3="00000000" w:csb0="00040000" w:csb1="00000000"/>
  </w:font>
  <w:font w:name="MingLiU">
    <w:altName w:val="PMingLiU-ExtB"/>
    <w:panose1 w:val="020203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新宋体">
    <w:panose1 w:val="02010609030101010101"/>
    <w:charset w:val="86"/>
    <w:family w:val="modern"/>
    <w:pitch w:val="default"/>
    <w:sig w:usb0="00000203" w:usb1="288F0000" w:usb2="00000006" w:usb3="00000000" w:csb0="00040001" w:csb1="00000000"/>
  </w:font>
  <w:font w:name="方正小标宋简体">
    <w:panose1 w:val="02010601030101010101"/>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文星标宋">
    <w:panose1 w:val="02010604000101010101"/>
    <w:charset w:val="86"/>
    <w:family w:val="modern"/>
    <w:pitch w:val="default"/>
    <w:sig w:usb0="00000001" w:usb1="080E0000" w:usb2="00000000" w:usb3="00000000" w:csb0="00040001" w:csb1="00000000"/>
  </w:font>
  <w:font w:name="楷体">
    <w:panose1 w:val="02010609060101010101"/>
    <w:charset w:val="86"/>
    <w:family w:val="modern"/>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00010" w:usb3="00000000" w:csb0="00040000" w:csb1="00000000"/>
  </w:font>
  <w:font w:name="方正宋三_GBK">
    <w:altName w:val="宋体"/>
    <w:panose1 w:val="02000000000000000000"/>
    <w:charset w:val="86"/>
    <w:family w:val="auto"/>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方正书宋简体">
    <w:altName w:val="宋体"/>
    <w:panose1 w:val="03000509000000000000"/>
    <w:charset w:val="86"/>
    <w:family w:val="script"/>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方正黑体_GBK">
    <w:altName w:val="微软雅黑"/>
    <w:panose1 w:val="02000000000000000000"/>
    <w:charset w:val="86"/>
    <w:family w:val="auto"/>
    <w:pitch w:val="default"/>
    <w:sig w:usb0="00000000" w:usb1="00000000" w:usb2="00000010" w:usb3="00000000" w:csb0="00040000" w:csb1="00000000"/>
  </w:font>
  <w:font w:name="方正仿宋_GBK">
    <w:altName w:val="微软雅黑"/>
    <w:panose1 w:val="02000000000000000000"/>
    <w:charset w:val="86"/>
    <w:family w:val="auto"/>
    <w:pitch w:val="default"/>
    <w:sig w:usb0="00000000" w:usb1="00000000" w:usb2="00000010" w:usb3="00000000" w:csb0="00040000"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18DF8">
    <w:pPr>
      <w:pStyle w:val="13"/>
      <w:ind w:left="320" w:leftChars="100" w:right="320" w:rightChars="100"/>
      <w:jc w:val="right"/>
    </w:pPr>
    <w:r>
      <w:rPr>
        <w:rFonts w:hint="eastAsia" w:ascii="宋体" w:hAnsi="宋体" w:eastAsia="宋体"/>
        <w:sz w:val="28"/>
        <w:szCs w:val="28"/>
      </w:rPr>
      <w:t xml:space="preserve">— </w:t>
    </w:r>
    <w:sdt>
      <w:sdtPr>
        <w:rPr>
          <w:rFonts w:ascii="宋体" w:hAnsi="宋体" w:eastAsia="宋体"/>
          <w:sz w:val="28"/>
          <w:szCs w:val="28"/>
        </w:rPr>
        <w:id w:val="555053997"/>
        <w:docPartObj>
          <w:docPartGallery w:val="autotext"/>
        </w:docPartObj>
      </w:sdtPr>
      <w:sdtEndPr>
        <w:rPr>
          <w:rFonts w:ascii="Times New Roman" w:hAnsi="Times New Roman" w:eastAsia="仿宋_GB2312"/>
          <w:sz w:val="18"/>
          <w:szCs w:val="1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2A8B5">
    <w:pPr>
      <w:pStyle w:val="13"/>
      <w:ind w:right="90"/>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20095484"/>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A1803">
    <w:pPr>
      <w:pStyle w:val="13"/>
      <w:ind w:firstLine="140" w:firstLineChars="50"/>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602767438"/>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8CB72">
    <w:pPr>
      <w:pStyle w:val="13"/>
      <w:ind w:firstLine="140" w:firstLineChars="50"/>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839344225"/>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4A455">
    <w:pPr>
      <w:pStyle w:val="13"/>
      <w:jc w:val="right"/>
      <w:rPr>
        <w:rFonts w:ascii="宋体" w:hAnsi="宋体" w:eastAsia="宋体"/>
      </w:rPr>
    </w:pPr>
    <w:r>
      <mc:AlternateContent>
        <mc:Choice Requires="wps">
          <w:drawing>
            <wp:anchor distT="0" distB="0" distL="114300" distR="114300" simplePos="0" relativeHeight="251711488" behindDoc="0" locked="0" layoutInCell="1" allowOverlap="1">
              <wp:simplePos x="0" y="0"/>
              <wp:positionH relativeFrom="column">
                <wp:posOffset>-571500</wp:posOffset>
              </wp:positionH>
              <wp:positionV relativeFrom="paragraph">
                <wp:posOffset>-1190625</wp:posOffset>
              </wp:positionV>
              <wp:extent cx="1828800" cy="1828800"/>
              <wp:effectExtent l="0" t="0" r="10160" b="15875"/>
              <wp:wrapSquare wrapText="bothSides"/>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bg1"/>
                        </a:solidFill>
                      </a:ln>
                    </wps:spPr>
                    <wps:txbx>
                      <w:txbxContent>
                        <w:p w14:paraId="6383CF66">
                          <w:pPr>
                            <w:pStyle w:val="13"/>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648275771"/>
                              <w:docPartObj>
                                <w:docPartGallery w:val="autotext"/>
                              </w:docPartObj>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5pt;margin-top:-93.75pt;height:144pt;width:144pt;mso-wrap-distance-bottom:0pt;mso-wrap-distance-left:9pt;mso-wrap-distance-right:9pt;mso-wrap-distance-top:0pt;mso-wrap-style:none;z-index:251711488;mso-width-relative:page;mso-height-relative:page;" filled="f" stroked="t" coordsize="21600,21600" o:gfxdata="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N3S2QAAAAwBAAAPAAAA&#10;AAAAAAEAIAAAACIAAABkcnMvZG93bnJldi54bWxQSwECFAAUAAAACACHTuJAVXkP7k0CAACSBAAA&#10;DgAAAAAAAAABACAAAAAoAQAAZHJzL2Uyb0RvYy54bWxQSwUGAAAAAAYABgBZAQAA5wUAAAAA&#10;">
              <v:fill on="f" focussize="0,0"/>
              <v:stroke weight="0.5pt" color="#FFFFFF [3212]" joinstyle="round"/>
              <v:imagedata o:title=""/>
              <o:lock v:ext="edit" aspectratio="f"/>
              <v:textbox style="layout-flow:vertical-ideographic;mso-fit-shape-to-text:t;">
                <w:txbxContent>
                  <w:p w14:paraId="6383CF66">
                    <w:pPr>
                      <w:pStyle w:val="13"/>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648275771"/>
                        <w:docPartObj>
                          <w:docPartGallery w:val="autotext"/>
                        </w:docPartObj>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v:textbox>
              <w10:wrap type="squar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5E783">
    <w:pPr>
      <w:pStyle w:val="13"/>
      <w:jc w:val="right"/>
      <w:rPr>
        <w:rFonts w:asciiTheme="majorEastAsia" w:hAnsiTheme="majorEastAsia" w:eastAsiaTheme="majorEastAsia"/>
        <w:sz w:val="28"/>
        <w:szCs w:val="28"/>
      </w:rP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95055">
    <w:pPr>
      <w:pStyle w:val="13"/>
      <w:ind w:left="320" w:leftChars="100" w:right="320" w:rightChars="100"/>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371734945"/>
        <w:docPartObj>
          <w:docPartGallery w:val="autotext"/>
        </w:docPartObj>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01805">
    <w:pPr>
      <w:pStyle w:val="13"/>
      <w:ind w:left="320" w:leftChars="100" w:right="320" w:rightChars="100"/>
      <w:rPr>
        <w:rFonts w:ascii="宋体" w:hAnsi="宋体" w:eastAsia="宋体"/>
        <w:sz w:val="28"/>
        <w:szCs w:val="28"/>
      </w:rPr>
    </w:pPr>
    <w:r>
      <w:rPr>
        <w:rFonts w:hint="eastAsia" w:ascii="宋体" w:hAnsi="宋体" w:eastAsia="宋体"/>
        <w:sz w:val="28"/>
        <w:szCs w:val="28"/>
      </w:rPr>
      <w:t>—</w:t>
    </w:r>
    <w:sdt>
      <w:sdtPr>
        <w:rPr>
          <w:rFonts w:ascii="宋体" w:hAnsi="宋体" w:eastAsia="宋体"/>
          <w:sz w:val="28"/>
          <w:szCs w:val="28"/>
        </w:rPr>
        <w:id w:val="359094833"/>
        <w:docPartObj>
          <w:docPartGallery w:val="autotext"/>
        </w:docPartObj>
      </w:sdtPr>
      <w:sdtEndPr>
        <w:rPr>
          <w:rFonts w:ascii="宋体" w:hAnsi="宋体" w:eastAsia="宋体"/>
          <w:sz w:val="28"/>
          <w:szCs w:val="28"/>
        </w:rPr>
      </w:sdtEndPr>
      <w:sdtContent>
        <w:r>
          <w:rPr>
            <w:rFonts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sdtContent>
    </w:sdt>
    <w:r>
      <w:rPr>
        <w:rFonts w:ascii="宋体" w:hAnsi="宋体" w:eastAsia="宋体"/>
        <w:sz w:val="28"/>
        <w:szCs w:val="28"/>
      </w:rPr>
      <w:t xml:space="preserve"> </w:t>
    </w:r>
    <w:r>
      <w:rPr>
        <w:rFonts w:hint="eastAsia" w:ascii="宋体" w:hAnsi="宋体" w:eastAsia="宋体"/>
        <w:sz w:val="28"/>
        <w:szCs w:val="28"/>
      </w:rPr>
      <w:t>—</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82A2E">
    <w:pPr>
      <w:pStyle w:val="13"/>
    </w:pPr>
    <w:r>
      <mc:AlternateContent>
        <mc:Choice Requires="wps">
          <w:drawing>
            <wp:anchor distT="0" distB="0" distL="114300" distR="114300" simplePos="0" relativeHeight="251712512" behindDoc="0" locked="0" layoutInCell="1" allowOverlap="1">
              <wp:simplePos x="0" y="0"/>
              <wp:positionH relativeFrom="column">
                <wp:posOffset>-590550</wp:posOffset>
              </wp:positionH>
              <wp:positionV relativeFrom="paragraph">
                <wp:posOffset>-1181100</wp:posOffset>
              </wp:positionV>
              <wp:extent cx="1828800" cy="1828800"/>
              <wp:effectExtent l="0" t="0" r="0" b="0"/>
              <wp:wrapSquare wrapText="bothSides"/>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0228956">
                          <w:pPr>
                            <w:pStyle w:val="13"/>
                            <w:jc w:val="right"/>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6.5pt;margin-top:-93pt;height:144pt;width:144pt;mso-wrap-distance-bottom:0pt;mso-wrap-distance-left:9pt;mso-wrap-distance-right:9pt;mso-wrap-distance-top:0pt;mso-wrap-style:none;z-index:251712512;mso-width-relative:page;mso-height-relative:page;" filled="f" stroked="f" coordsize="21600,21600" o:gfxdata="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LcCoTZAAAADAEAAA8AAAAAAAAAAQAgAAAAIgAAAGRycy9k&#10;b3ducmV2LnhtbFBLAQIUABQAAAAIAIdO4kABUGp9OgIAAGkEAAAOAAAAAAAAAAEAIAAAACgBAABk&#10;cnMvZTJvRG9jLnhtbFBLBQYAAAAABgAGAFkBAADUBQAAAAA=&#10;">
              <v:fill on="f" focussize="0,0"/>
              <v:stroke on="f" weight="0.5pt"/>
              <v:imagedata o:title=""/>
              <o:lock v:ext="edit" aspectratio="f"/>
              <v:textbox style="layout-flow:vertical-ideographic;mso-fit-shape-to-text:t;">
                <w:txbxContent>
                  <w:p w14:paraId="50228956">
                    <w:pPr>
                      <w:pStyle w:val="13"/>
                      <w:jc w:val="right"/>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v:textbox>
              <w10:wrap type="squar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6DC59">
    <w:pPr>
      <w:pStyle w:val="13"/>
      <w:ind w:firstLine="140" w:firstLineChars="50"/>
      <w:rPr>
        <w:rFonts w:ascii="宋体" w:hAnsi="宋体" w:eastAsia="宋体"/>
        <w:sz w:val="28"/>
        <w:szCs w:val="28"/>
      </w:rP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36F06">
    <w:pPr>
      <w:pStyle w:val="13"/>
      <w:ind w:right="180"/>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41978995"/>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0726D">
    <w:pPr>
      <w:pStyle w:val="13"/>
      <w:ind w:firstLine="140" w:firstLineChars="50"/>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70377650"/>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335BF">
    <w:pPr>
      <w:pStyle w:val="13"/>
      <w:ind w:firstLine="140" w:firstLineChars="50"/>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789777195"/>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AFA74">
    <w:pPr>
      <w:pStyle w:val="13"/>
      <w:ind w:right="180"/>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399205158"/>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97826">
    <w:pPr>
      <w:pStyle w:val="13"/>
      <w:ind w:right="180"/>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508718626"/>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17B2">
    <w:pPr>
      <w:pStyle w:val="13"/>
      <w:ind w:right="180"/>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693078251"/>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029DC">
    <w:pPr>
      <w:pStyle w:val="13"/>
      <w:ind w:left="320" w:leftChars="100" w:right="320" w:rightChars="100"/>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671677863"/>
        <w:docPartObj>
          <w:docPartGallery w:val="autotext"/>
        </w:docPartObj>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sdtContent>
    </w:sdt>
    <w:r>
      <w:rPr>
        <w:rFonts w:hint="eastAsia" w:ascii="宋体" w:hAnsi="宋体" w:eastAsia="宋体"/>
        <w:sz w:val="28"/>
        <w:szCs w:val="28"/>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46FC4">
    <w:pPr>
      <w:pStyle w:val="13"/>
      <w:jc w:val="right"/>
    </w:pPr>
    <w:r>
      <mc:AlternateContent>
        <mc:Choice Requires="wps">
          <w:drawing>
            <wp:anchor distT="0" distB="0" distL="114300" distR="114300" simplePos="0" relativeHeight="251689984" behindDoc="0" locked="0" layoutInCell="1" allowOverlap="1">
              <wp:simplePos x="0" y="0"/>
              <wp:positionH relativeFrom="column">
                <wp:posOffset>-572135</wp:posOffset>
              </wp:positionH>
              <wp:positionV relativeFrom="paragraph">
                <wp:posOffset>-1064895</wp:posOffset>
              </wp:positionV>
              <wp:extent cx="1828800" cy="1828800"/>
              <wp:effectExtent l="0" t="0" r="10160" b="28575"/>
              <wp:wrapSquare wrapText="bothSides"/>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bg1"/>
                        </a:solidFill>
                      </a:ln>
                    </wps:spPr>
                    <wps:txbx>
                      <w:txbxContent>
                        <w:p w14:paraId="60D877F8">
                          <w:pPr>
                            <w:pStyle w:val="13"/>
                            <w:jc w:val="right"/>
                            <w:rPr>
                              <w:rFonts w:ascii="宋体" w:hAnsi="宋体" w:eastAsia="宋体"/>
                              <w:sz w:val="28"/>
                              <w:szCs w:val="28"/>
                            </w:rPr>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5.05pt;margin-top:-83.85pt;height:144pt;width:144pt;mso-wrap-distance-bottom:0pt;mso-wrap-distance-left:9pt;mso-wrap-distance-right:9pt;mso-wrap-distance-top:0pt;mso-wrap-style:none;z-index:251689984;mso-width-relative:page;mso-height-relative:page;" filled="f" stroked="t" coordsize="21600,21600" o:gfxdata="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6YBEt2QAAAAwBAAAPAAAA&#10;AAAAAAEAIAAAACIAAABkcnMvZG93bnJldi54bWxQSwECFAAUAAAACACHTuJA6I6j9k0CAACSBAAA&#10;DgAAAAAAAAABACAAAAAoAQAAZHJzL2Uyb0RvYy54bWxQSwUGAAAAAAYABgBZAQAA5wUAAAAA&#10;">
              <v:fill on="f" focussize="0,0"/>
              <v:stroke weight="0.5pt" color="#FFFFFF [3212]" joinstyle="round"/>
              <v:imagedata o:title=""/>
              <o:lock v:ext="edit" aspectratio="f"/>
              <v:textbox style="layout-flow:vertical-ideographic;mso-fit-shape-to-text:t;">
                <w:txbxContent>
                  <w:p w14:paraId="60D877F8">
                    <w:pPr>
                      <w:pStyle w:val="13"/>
                      <w:jc w:val="right"/>
                      <w:rPr>
                        <w:rFonts w:ascii="宋体" w:hAnsi="宋体" w:eastAsia="宋体"/>
                        <w:sz w:val="28"/>
                        <w:szCs w:val="28"/>
                      </w:rPr>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v:textbox>
              <w10:wrap type="squar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98E42">
    <w:pPr>
      <w:pStyle w:val="13"/>
      <w:ind w:firstLine="140" w:firstLineChars="50"/>
      <w:rPr>
        <w:rFonts w:ascii="宋体" w:hAnsi="宋体" w:eastAsia="宋体"/>
        <w:sz w:val="28"/>
        <w:szCs w:val="2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3387935"/>
    </w:sdtPr>
    <w:sdtEndPr>
      <w:rPr>
        <w:rFonts w:ascii="宋体" w:hAnsi="宋体" w:eastAsia="宋体"/>
        <w:sz w:val="28"/>
        <w:szCs w:val="28"/>
      </w:rPr>
    </w:sdtEndPr>
    <w:sdtContent>
      <w:p w14:paraId="61EE3BC9">
        <w:pPr>
          <w:pStyle w:val="13"/>
          <w:rPr>
            <w:rFonts w:ascii="宋体" w:hAnsi="宋体" w:eastAsia="宋体"/>
            <w:sz w:val="28"/>
            <w:szCs w:val="28"/>
          </w:rPr>
        </w:pPr>
        <w:r>
          <mc:AlternateContent>
            <mc:Choice Requires="wps">
              <w:drawing>
                <wp:anchor distT="0" distB="0" distL="114300" distR="114300" simplePos="0" relativeHeight="251664384" behindDoc="1" locked="0" layoutInCell="1" allowOverlap="1">
                  <wp:simplePos x="0" y="0"/>
                  <wp:positionH relativeFrom="column">
                    <wp:posOffset>-484505</wp:posOffset>
                  </wp:positionH>
                  <wp:positionV relativeFrom="paragraph">
                    <wp:posOffset>-1049655</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AF33909">
                              <w:pPr>
                                <w:pStyle w:val="13"/>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 xml:space="preserve">— </w:t>
                              </w:r>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8.15pt;margin-top:-82.65pt;height:144pt;width:144pt;mso-wrap-style:none;z-index:-251652096;mso-width-relative:page;mso-height-relative:page;" filled="f" stroked="f" coordsize="21600,21600" o:gfxdata="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p29GTZAAAADAEAAA8AAAAAAAAAAQAgAAAAIgAAAGRycy9k&#10;b3ducmV2LnhtbFBLAQIUABQAAAAIAIdO4kDXtL1GOgIAAGkEAAAOAAAAAAAAAAEAIAAAACgBAABk&#10;cnMvZTJvRG9jLnhtbFBLBQYAAAAABgAGAFkBAADUBQAAAAA=&#10;">
                  <v:fill on="f" focussize="0,0"/>
                  <v:stroke on="f" weight="0.5pt"/>
                  <v:imagedata o:title=""/>
                  <o:lock v:ext="edit" aspectratio="f"/>
                  <v:textbox style="layout-flow:vertical-ideographic;mso-fit-shape-to-text:t;">
                    <w:txbxContent>
                      <w:p w14:paraId="3AF33909">
                        <w:pPr>
                          <w:pStyle w:val="13"/>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 xml:space="preserve">— </w:t>
                        </w:r>
                      </w:p>
                    </w:txbxContent>
                  </v:textbox>
                </v:shape>
              </w:pict>
            </mc:Fallback>
          </mc:AlternateContent>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02709">
    <w:pPr>
      <w:pStyle w:val="13"/>
      <w:ind w:firstLine="140" w:firstLineChars="50"/>
      <w:rPr>
        <w:rFonts w:ascii="宋体" w:hAnsi="宋体" w:eastAsia="宋体"/>
        <w:sz w:val="28"/>
        <w:szCs w:val="2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B9933">
    <w:pPr>
      <w:pStyle w:val="13"/>
      <w:ind w:right="180"/>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154021732"/>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C55B1">
    <w:pPr>
      <w:pStyle w:val="13"/>
      <w:ind w:left="320" w:leftChars="100" w:right="320" w:rightChars="100"/>
      <w:rPr>
        <w:rFonts w:ascii="宋体" w:hAnsi="宋体" w:eastAsia="宋体"/>
        <w:sz w:val="28"/>
        <w:szCs w:val="28"/>
      </w:rPr>
    </w:pPr>
    <w:sdt>
      <w:sdtPr>
        <w:id w:val="-426957769"/>
        <w:docPartObj>
          <w:docPartGallery w:val="autotext"/>
        </w:docPartObj>
      </w:sdtPr>
      <w:sdtEndPr>
        <w:rPr>
          <w:rFonts w:ascii="宋体" w:hAnsi="宋体" w:eastAsia="宋体"/>
          <w:sz w:val="28"/>
          <w:szCs w:val="28"/>
        </w:rPr>
      </w:sdtEndPr>
      <w:sdtContent>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sdtContent>
    </w:sdt>
    <w:r>
      <w:rPr>
        <w:rFonts w:ascii="宋体" w:hAnsi="宋体" w:eastAsia="宋体"/>
        <w:sz w:val="28"/>
        <w:szCs w:val="28"/>
      </w:rPr>
      <w:t xml:space="preserve"> </w:t>
    </w:r>
    <w:r>
      <w:rPr>
        <w:rFonts w:hint="eastAsia" w:ascii="宋体" w:hAnsi="宋体" w:eastAsia="宋体"/>
        <w:sz w:val="28"/>
        <w:szCs w:val="28"/>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7EF40">
    <w:pPr>
      <w:pStyle w:val="13"/>
      <w:ind w:right="180"/>
      <w:jc w:val="right"/>
      <w:rPr>
        <w:rFonts w:ascii="宋体" w:hAnsi="宋体" w:eastAsia="宋体"/>
        <w:sz w:val="28"/>
        <w:szCs w:val="28"/>
      </w:rPr>
    </w:pPr>
    <w:r>
      <mc:AlternateContent>
        <mc:Choice Requires="wps">
          <w:drawing>
            <wp:anchor distT="0" distB="0" distL="114300" distR="114300" simplePos="0" relativeHeight="251665408" behindDoc="1" locked="0" layoutInCell="1" allowOverlap="1">
              <wp:simplePos x="0" y="0"/>
              <wp:positionH relativeFrom="column">
                <wp:posOffset>-474345</wp:posOffset>
              </wp:positionH>
              <wp:positionV relativeFrom="paragraph">
                <wp:posOffset>-1278890</wp:posOffset>
              </wp:positionV>
              <wp:extent cx="439420" cy="1163955"/>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439420" cy="1163955"/>
                      </a:xfrm>
                      <a:prstGeom prst="rect">
                        <a:avLst/>
                      </a:prstGeom>
                      <a:noFill/>
                      <a:ln w="6350">
                        <a:noFill/>
                      </a:ln>
                    </wps:spPr>
                    <wps:txbx>
                      <w:txbxContent>
                        <w:p w14:paraId="6CAA7D97">
                          <w:pPr>
                            <w:pStyle w:val="13"/>
                            <w:ind w:right="180"/>
                            <w:jc w:val="right"/>
                            <w:rPr>
                              <w:rFonts w:ascii="宋体" w:hAnsi="宋体" w:eastAsia="宋体"/>
                              <w:sz w:val="28"/>
                              <w:szCs w:val="28"/>
                            </w:rPr>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35pt;margin-top:-100.7pt;height:91.65pt;width:34.6pt;z-index:-251651072;mso-width-relative:page;mso-height-relative:page;" filled="f" stroked="f" coordsize="21600,21600" o:gfxdata="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QHTWnaAAAACwEAAA8AAAAAAAAAAQAgAAAAIgAA&#10;AGRycy9kb3ducmV2LnhtbFBLAQIUABQAAAAIAIdO4kCwA33SPwIAAGoEAAAOAAAAAAAAAAEAIAAA&#10;ACkBAABkcnMvZTJvRG9jLnhtbFBLBQYAAAAABgAGAFkBAADaBQAAAAA=&#10;">
              <v:fill on="f" focussize="0,0"/>
              <v:stroke on="f" weight="0.5pt"/>
              <v:imagedata o:title=""/>
              <o:lock v:ext="edit" aspectratio="f"/>
              <v:textbox style="layout-flow:vertical-ideographic;">
                <w:txbxContent>
                  <w:p w14:paraId="6CAA7D97">
                    <w:pPr>
                      <w:pStyle w:val="13"/>
                      <w:ind w:right="180"/>
                      <w:jc w:val="right"/>
                      <w:rPr>
                        <w:rFonts w:ascii="宋体" w:hAnsi="宋体" w:eastAsia="宋体"/>
                        <w:sz w:val="28"/>
                        <w:szCs w:val="28"/>
                      </w:rPr>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v:textbox>
            </v:shape>
          </w:pict>
        </mc:Fallback>
      </mc:AlternateContent>
    </w:r>
    <w:sdt>
      <w:sdtPr>
        <w:rPr>
          <w:rFonts w:hint="eastAsia" w:ascii="宋体" w:hAnsi="宋体" w:eastAsia="宋体"/>
          <w:sz w:val="28"/>
          <w:szCs w:val="28"/>
        </w:rPr>
        <w:id w:val="-1946839157"/>
      </w:sdtPr>
      <w:sdtEndPr>
        <w:rPr>
          <w:rFonts w:hint="default" w:ascii="宋体" w:hAnsi="宋体" w:eastAsia="宋体"/>
          <w:sz w:val="28"/>
          <w:szCs w:val="28"/>
        </w:rPr>
      </w:sdtEndPr>
      <w:sdtContent/>
    </w:sdt>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C2F5A">
    <w:pPr>
      <w:pStyle w:val="13"/>
      <w:ind w:firstLine="140" w:firstLineChars="50"/>
      <w:rPr>
        <w:rFonts w:ascii="宋体" w:hAnsi="宋体" w:eastAsia="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A5A9F">
    <w:pPr>
      <w:pStyle w:val="13"/>
      <w:ind w:firstLine="140" w:firstLineChars="50"/>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724337981"/>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348D5">
    <w:pPr>
      <w:pStyle w:val="13"/>
      <w:ind w:right="180"/>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300488908"/>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DC150">
    <w:pPr>
      <w:pStyle w:val="13"/>
      <w:ind w:left="320" w:leftChars="100" w:right="320" w:rightChars="100"/>
      <w:rPr>
        <w:rFonts w:ascii="宋体" w:hAnsi="宋体" w:eastAsia="宋体"/>
        <w:sz w:val="28"/>
        <w:szCs w:val="28"/>
      </w:rPr>
    </w:pPr>
    <w:sdt>
      <w:sdtPr>
        <w:id w:val="1158813677"/>
        <w:docPartObj>
          <w:docPartGallery w:val="autotext"/>
        </w:docPartObj>
      </w:sdtPr>
      <w:sdtEndPr>
        <w:rPr>
          <w:rFonts w:ascii="宋体" w:hAnsi="宋体" w:eastAsia="宋体"/>
          <w:sz w:val="28"/>
          <w:szCs w:val="28"/>
        </w:rPr>
      </w:sdtEndPr>
      <w:sdtContent>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sdtContent>
    </w:sdt>
    <w:r>
      <w:rPr>
        <w:rFonts w:ascii="宋体" w:hAnsi="宋体" w:eastAsia="宋体"/>
        <w:sz w:val="28"/>
        <w:szCs w:val="28"/>
      </w:rPr>
      <w:t xml:space="preserve"> </w:t>
    </w:r>
    <w:r>
      <w:rPr>
        <w:rFonts w:hint="eastAsia" w:ascii="宋体" w:hAnsi="宋体" w:eastAsia="宋体"/>
        <w:sz w:val="28"/>
        <w:szCs w:val="28"/>
      </w:rPr>
      <w:t>—</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DA4E7">
    <w:pPr>
      <w:pStyle w:val="13"/>
      <w:ind w:firstLine="140" w:firstLineChars="50"/>
      <w:rPr>
        <w:rFonts w:asciiTheme="majorEastAsia" w:hAnsiTheme="majorEastAsia" w:eastAsiaTheme="majorEastAsia"/>
        <w:sz w:val="28"/>
        <w:szCs w:val="28"/>
      </w:rPr>
    </w:pPr>
    <w:r>
      <w:rPr>
        <w:rFonts w:hint="eastAsia" w:asciiTheme="majorEastAsia" w:hAnsiTheme="majorEastAsia" w:eastAsiaTheme="majorEastAsia"/>
        <w:sz w:val="28"/>
        <w:szCs w:val="28"/>
      </w:rPr>
      <w:t xml:space="preserve">— </w:t>
    </w:r>
    <w:sdt>
      <w:sdtPr>
        <w:rPr>
          <w:rFonts w:asciiTheme="majorEastAsia" w:hAnsiTheme="majorEastAsia" w:eastAsiaTheme="majorEastAsia"/>
          <w:sz w:val="28"/>
          <w:szCs w:val="28"/>
        </w:rPr>
        <w:id w:val="1389679703"/>
      </w:sdtPr>
      <w:sdtEndPr>
        <w:rPr>
          <w:rFonts w:asciiTheme="majorEastAsia" w:hAnsiTheme="majorEastAsia" w:eastAsiaTheme="majorEastAsia"/>
          <w:sz w:val="28"/>
          <w:szCs w:val="28"/>
        </w:rPr>
      </w:sdtEndPr>
      <w:sdtContent>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2</w:t>
        </w:r>
        <w:r>
          <w:rPr>
            <w:rFonts w:asciiTheme="majorEastAsia" w:hAnsiTheme="majorEastAsia" w:eastAsiaTheme="majorEastAsia"/>
            <w:sz w:val="28"/>
            <w:szCs w:val="28"/>
          </w:rPr>
          <w:fldChar w:fldCharType="end"/>
        </w:r>
        <w:r>
          <w:rPr>
            <w:rFonts w:asciiTheme="majorEastAsia" w:hAnsiTheme="majorEastAsia" w:eastAsiaTheme="majorEastAsia"/>
            <w:sz w:val="28"/>
            <w:szCs w:val="28"/>
          </w:rPr>
          <w:t xml:space="preserve"> </w:t>
        </w:r>
        <w:r>
          <w:rPr>
            <w:rFonts w:hint="eastAsia" w:asciiTheme="majorEastAsia" w:hAnsiTheme="majorEastAsia" w:eastAsiaTheme="majorEastAsia"/>
            <w:sz w:val="28"/>
            <w:szCs w:val="28"/>
          </w:rPr>
          <w:t>—</w:t>
        </w:r>
      </w:sdtContent>
    </w:sdt>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31414">
    <w:pPr>
      <w:pStyle w:val="13"/>
      <w:ind w:right="180"/>
      <w:jc w:val="right"/>
      <w:rPr>
        <w:rFonts w:ascii="宋体" w:hAnsi="宋体" w:eastAsia="宋体"/>
        <w:sz w:val="28"/>
        <w:szCs w:val="28"/>
      </w:rPr>
    </w:pPr>
    <w:r>
      <mc:AlternateContent>
        <mc:Choice Requires="wps">
          <w:drawing>
            <wp:anchor distT="0" distB="0" distL="114300" distR="114300" simplePos="0" relativeHeight="251696128" behindDoc="0" locked="0" layoutInCell="1" allowOverlap="1">
              <wp:simplePos x="0" y="0"/>
              <wp:positionH relativeFrom="column">
                <wp:posOffset>-553085</wp:posOffset>
              </wp:positionH>
              <wp:positionV relativeFrom="paragraph">
                <wp:posOffset>-1113155</wp:posOffset>
              </wp:positionV>
              <wp:extent cx="1828800" cy="1828800"/>
              <wp:effectExtent l="0" t="0" r="10160" b="15875"/>
              <wp:wrapSquare wrapText="bothSides"/>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bg1"/>
                        </a:solidFill>
                      </a:ln>
                    </wps:spPr>
                    <wps:txbx>
                      <w:txbxContent>
                        <w:p w14:paraId="6A7E03EF">
                          <w:pPr>
                            <w:pStyle w:val="13"/>
                            <w:ind w:right="180"/>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961329969"/>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3.55pt;margin-top:-87.65pt;height:144pt;width:144pt;mso-wrap-distance-bottom:0pt;mso-wrap-distance-left:9pt;mso-wrap-distance-right:9pt;mso-wrap-distance-top:0pt;mso-wrap-style:none;z-index:251696128;mso-width-relative:page;mso-height-relative:page;" filled="f" stroked="t" coordsize="21600,21600" o:gfxdata="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kXQZP2QAAAAwBAAAPAAAA&#10;AAAAAAEAIAAAACIAAABkcnMvZG93bnJldi54bWxQSwECFAAUAAAACACHTuJAfy9i3E0CAACSBAAA&#10;DgAAAAAAAAABACAAAAAoAQAAZHJzL2Uyb0RvYy54bWxQSwUGAAAAAAYABgBZAQAA5wUAAAAA&#10;">
              <v:fill on="f" focussize="0,0"/>
              <v:stroke weight="0.5pt" color="#FFFFFF [3212]" joinstyle="round"/>
              <v:imagedata o:title=""/>
              <o:lock v:ext="edit" aspectratio="f"/>
              <v:textbox style="layout-flow:vertical-ideographic;mso-fit-shape-to-text:t;">
                <w:txbxContent>
                  <w:p w14:paraId="6A7E03EF">
                    <w:pPr>
                      <w:pStyle w:val="13"/>
                      <w:ind w:right="180"/>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961329969"/>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v:textbox>
              <w10:wrap type="squar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EDB48">
    <w:pPr>
      <w:pStyle w:val="13"/>
      <w:ind w:firstLine="140" w:firstLineChars="50"/>
      <w:rPr>
        <w:rFonts w:asciiTheme="majorEastAsia" w:hAnsiTheme="majorEastAsia" w:eastAsiaTheme="majorEastAsia"/>
        <w:sz w:val="28"/>
        <w:szCs w:val="28"/>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C2BB0">
    <w:pPr>
      <w:pStyle w:val="13"/>
      <w:ind w:right="180"/>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034025679"/>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D614C">
    <w:pPr>
      <w:pStyle w:val="13"/>
      <w:ind w:firstLine="140" w:firstLineChars="50"/>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877267546"/>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9EC5E">
    <w:pPr>
      <w:pStyle w:val="13"/>
      <w:ind w:firstLine="90" w:firstLineChars="50"/>
      <w:rPr>
        <w:rFonts w:ascii="宋体" w:hAnsi="宋体" w:eastAsia="宋体"/>
        <w:sz w:val="28"/>
        <w:szCs w:val="28"/>
      </w:rPr>
    </w:pPr>
    <w:r>
      <mc:AlternateContent>
        <mc:Choice Requires="wps">
          <w:drawing>
            <wp:anchor distT="0" distB="0" distL="114300" distR="114300" simplePos="0" relativeHeight="251667456" behindDoc="1" locked="0" layoutInCell="1" allowOverlap="1">
              <wp:simplePos x="0" y="0"/>
              <wp:positionH relativeFrom="column">
                <wp:posOffset>-489585</wp:posOffset>
              </wp:positionH>
              <wp:positionV relativeFrom="paragraph">
                <wp:posOffset>-1247775</wp:posOffset>
              </wp:positionV>
              <wp:extent cx="1828800" cy="1828800"/>
              <wp:effectExtent l="0" t="0" r="0" b="3175"/>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4D3D49D">
                          <w:pPr>
                            <w:pStyle w:val="13"/>
                            <w:ind w:firstLine="140" w:firstLineChars="50"/>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8.55pt;margin-top:-98.25pt;height:144pt;width:144pt;mso-wrap-style:none;z-index:-251649024;mso-width-relative:page;mso-height-relative:page;" filled="f" stroked="f" coordsize="21600,21600" o:gfxdata="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D88jdoAAAALAQAADwAAAAAAAAABACAAAAAiAAAAZHJzL2Rv&#10;d25yZXYueG1sUEsBAhQAFAAAAAgAh07iQNrYsg04AgAAaQQAAA4AAAAAAAAAAQAgAAAAKQEAAGRy&#10;cy9lMm9Eb2MueG1sUEsFBgAAAAAGAAYAWQEAANMFAAAAAA==&#10;">
              <v:fill on="f" focussize="0,0"/>
              <v:stroke on="f" weight="0.5pt"/>
              <v:imagedata o:title=""/>
              <o:lock v:ext="edit" aspectratio="f"/>
              <v:textbox style="layout-flow:vertical-ideographic;mso-fit-shape-to-text:t;">
                <w:txbxContent>
                  <w:p w14:paraId="04D3D49D">
                    <w:pPr>
                      <w:pStyle w:val="13"/>
                      <w:ind w:firstLine="140" w:firstLineChars="50"/>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2B53B">
    <w:pPr>
      <w:pStyle w:val="13"/>
      <w:ind w:firstLine="140" w:firstLineChars="50"/>
      <w:rPr>
        <w:rFonts w:ascii="宋体" w:hAnsi="宋体" w:eastAsia="宋体"/>
        <w:sz w:val="28"/>
        <w:szCs w:val="28"/>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2F097">
    <w:pPr>
      <w:pStyle w:val="13"/>
      <w:ind w:right="90"/>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407346102"/>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14ED7">
    <w:pPr>
      <w:pStyle w:val="13"/>
      <w:ind w:left="320" w:leftChars="100" w:right="320" w:rightChars="100"/>
      <w:jc w:val="right"/>
    </w:pPr>
    <w:r>
      <mc:AlternateContent>
        <mc:Choice Requires="wps">
          <w:drawing>
            <wp:anchor distT="0" distB="0" distL="114300" distR="114300" simplePos="0" relativeHeight="251687936" behindDoc="0" locked="0" layoutInCell="1" allowOverlap="1">
              <wp:simplePos x="0" y="0"/>
              <wp:positionH relativeFrom="column">
                <wp:posOffset>-626745</wp:posOffset>
              </wp:positionH>
              <wp:positionV relativeFrom="paragraph">
                <wp:posOffset>-1421765</wp:posOffset>
              </wp:positionV>
              <wp:extent cx="1828800" cy="1828800"/>
              <wp:effectExtent l="0" t="0" r="10160" b="22225"/>
              <wp:wrapSquare wrapText="bothSides"/>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bg1"/>
                        </a:solidFill>
                      </a:ln>
                    </wps:spPr>
                    <wps:txbx>
                      <w:txbxContent>
                        <w:p w14:paraId="1F361AD3">
                          <w:pPr>
                            <w:pStyle w:val="13"/>
                            <w:ind w:left="320" w:leftChars="100" w:right="320" w:rightChars="100"/>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169101655"/>
                              <w:docPartObj>
                                <w:docPartGallery w:val="autotext"/>
                              </w:docPartObj>
                            </w:sdtPr>
                            <w:sdtEndPr>
                              <w:rPr>
                                <w:rFonts w:ascii="Times New Roman" w:hAnsi="Times New Roman" w:eastAsia="仿宋_GB2312"/>
                                <w:sz w:val="18"/>
                                <w:szCs w:val="1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9.35pt;margin-top:-111.95pt;height:144pt;width:144pt;mso-wrap-distance-bottom:0pt;mso-wrap-distance-left:9pt;mso-wrap-distance-right:9pt;mso-wrap-distance-top:0pt;mso-wrap-style:none;z-index:251687936;mso-width-relative:page;mso-height-relative:page;" filled="f" stroked="t" coordsize="21600,21600" o:gfxdata="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SaLiJtoAAAALAQAADwAA&#10;AAAAAAABACAAAAAiAAAAZHJzL2Rvd25yZXYueG1sUEsBAhQAFAAAAAgAh07iQPk8TT9NAgAAkgQA&#10;AA4AAAAAAAAAAQAgAAAAKQEAAGRycy9lMm9Eb2MueG1sUEsFBgAAAAAGAAYAWQEAAOgFAAAAAA==&#10;">
              <v:fill on="f" focussize="0,0"/>
              <v:stroke weight="0.5pt" color="#FFFFFF [3212]" joinstyle="round"/>
              <v:imagedata o:title=""/>
              <o:lock v:ext="edit" aspectratio="f"/>
              <v:textbox style="layout-flow:vertical-ideographic;mso-fit-shape-to-text:t;">
                <w:txbxContent>
                  <w:p w14:paraId="1F361AD3">
                    <w:pPr>
                      <w:pStyle w:val="13"/>
                      <w:ind w:left="320" w:leftChars="100" w:right="320" w:rightChars="100"/>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169101655"/>
                        <w:docPartObj>
                          <w:docPartGallery w:val="autotext"/>
                        </w:docPartObj>
                      </w:sdtPr>
                      <w:sdtEndPr>
                        <w:rPr>
                          <w:rFonts w:ascii="Times New Roman" w:hAnsi="Times New Roman" w:eastAsia="仿宋_GB2312"/>
                          <w:sz w:val="18"/>
                          <w:szCs w:val="1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v:textbox>
              <w10:wrap type="squar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C839A">
    <w:pPr>
      <w:pStyle w:val="13"/>
      <w:ind w:firstLine="140" w:firstLineChars="50"/>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030941673"/>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41265"/>
    </w:sdtPr>
    <w:sdtEndPr>
      <w:rPr>
        <w:rFonts w:ascii="宋体" w:hAnsi="宋体" w:eastAsia="宋体"/>
        <w:sz w:val="28"/>
        <w:szCs w:val="28"/>
      </w:rPr>
    </w:sdtEndPr>
    <w:sdtContent>
      <w:p w14:paraId="636DFF54">
        <w:pPr>
          <w:pStyle w:val="13"/>
          <w:rPr>
            <w:rFonts w:ascii="宋体" w:hAnsi="宋体" w:eastAsia="宋体"/>
            <w:sz w:val="28"/>
            <w:szCs w:val="28"/>
          </w:rPr>
        </w:pPr>
        <w:r>
          <mc:AlternateContent>
            <mc:Choice Requires="wps">
              <w:drawing>
                <wp:anchor distT="0" distB="0" distL="114300" distR="114300" simplePos="0" relativeHeight="251668480" behindDoc="1" locked="0" layoutInCell="1" allowOverlap="1">
                  <wp:simplePos x="0" y="0"/>
                  <wp:positionH relativeFrom="column">
                    <wp:posOffset>-507365</wp:posOffset>
                  </wp:positionH>
                  <wp:positionV relativeFrom="paragraph">
                    <wp:posOffset>-1150620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F25FA3D">
                              <w:pPr>
                                <w:pStyle w:val="13"/>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9.95pt;margin-top:-90.6pt;height:144pt;width:144pt;mso-wrap-style:none;z-index:-251648000;mso-width-relative:page;mso-height-relative:page;" filled="f" stroked="f" coordsize="21600,21600" o:gfxdata="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d3qpu2gAAAAwBAAAPAAAAAAAAAAEAIAAAACIAAABkcnMv&#10;ZG93bnJldi54bWxQSwECFAAUAAAACACHTuJA+70f1zoCAABpBAAADgAAAAAAAAABACAAAAApAQAA&#10;ZHJzL2Uyb0RvYy54bWxQSwUGAAAAAAYABgBZAQAA1QUAAAAA&#10;">
                  <v:fill on="f" focussize="0,0"/>
                  <v:stroke on="f" weight="0.5pt"/>
                  <v:imagedata o:title=""/>
                  <o:lock v:ext="edit" aspectratio="f"/>
                  <v:textbox style="layout-flow:vertical-ideographic;mso-fit-shape-to-text:t;">
                    <w:txbxContent>
                      <w:p w14:paraId="6F25FA3D">
                        <w:pPr>
                          <w:pStyle w:val="13"/>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v:textbox>
                </v:shape>
              </w:pict>
            </mc:Fallback>
          </mc:AlternateContent>
        </w:r>
      </w:p>
    </w:sdtContent>
  </w:sdt>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43BC8">
    <w:pPr>
      <w:pStyle w:val="13"/>
      <w:ind w:firstLine="140" w:firstLineChars="50"/>
      <w:rPr>
        <w:rFonts w:ascii="宋体" w:hAnsi="宋体" w:eastAsia="宋体"/>
        <w:sz w:val="28"/>
        <w:szCs w:val="28"/>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3176A">
    <w:pPr>
      <w:pStyle w:val="13"/>
      <w:ind w:right="90"/>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172383724"/>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BDBA2">
    <w:pPr>
      <w:pStyle w:val="13"/>
      <w:ind w:firstLine="140" w:firstLineChars="50"/>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313176917"/>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32F51">
    <w:pPr>
      <w:pStyle w:val="13"/>
      <w:ind w:right="180"/>
      <w:jc w:val="right"/>
      <w:rPr>
        <w:rFonts w:ascii="宋体" w:hAnsi="宋体" w:eastAsia="宋体"/>
        <w:sz w:val="28"/>
        <w:szCs w:val="28"/>
      </w:rPr>
    </w:pPr>
    <w:sdt>
      <w:sdtPr>
        <w:id w:val="-950698322"/>
      </w:sdtPr>
      <w:sdtEndPr>
        <w:rPr>
          <w:rFonts w:ascii="宋体" w:hAnsi="宋体" w:eastAsia="宋体"/>
          <w:sz w:val="28"/>
          <w:szCs w:val="28"/>
        </w:rPr>
      </w:sdtEndPr>
      <w:sdtContent>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sdtContent>
    </w:sdt>
    <w:r>
      <w:rPr>
        <w:rFonts w:ascii="宋体" w:hAnsi="宋体" w:eastAsia="宋体"/>
        <w:sz w:val="28"/>
        <w:szCs w:val="28"/>
      </w:rPr>
      <w:t xml:space="preserve"> </w:t>
    </w:r>
    <w:r>
      <w:rPr>
        <w:rFonts w:hint="eastAsia" w:ascii="宋体" w:hAnsi="宋体" w:eastAsia="宋体"/>
        <w:sz w:val="28"/>
        <w:szCs w:val="28"/>
      </w:rPr>
      <w:t>—</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9ED45">
    <w:pPr>
      <w:pStyle w:val="13"/>
      <w:jc w:val="right"/>
      <w:rPr>
        <w:rFonts w:ascii="宋体" w:hAnsi="宋体" w:eastAsia="宋体"/>
        <w:sz w:val="28"/>
        <w:szCs w:val="28"/>
      </w:rPr>
    </w:pPr>
    <w:r>
      <mc:AlternateContent>
        <mc:Choice Requires="wps">
          <w:drawing>
            <wp:anchor distT="0" distB="0" distL="114300" distR="114300" simplePos="0" relativeHeight="251669504" behindDoc="1" locked="0" layoutInCell="1" allowOverlap="1">
              <wp:simplePos x="0" y="0"/>
              <wp:positionH relativeFrom="column">
                <wp:posOffset>-643890</wp:posOffset>
              </wp:positionH>
              <wp:positionV relativeFrom="paragraph">
                <wp:posOffset>-1246505</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911554A">
                          <w:pPr>
                            <w:pStyle w:val="13"/>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829941812"/>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50.7pt;margin-top:-98.15pt;height:144pt;width:144pt;mso-wrap-style:none;z-index:-251646976;mso-width-relative:page;mso-height-relative:page;" filled="f" stroked="f" coordsize="21600,21600" o:gfxdata="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OfGwB2gAAAAwBAAAPAAAAAAAAAAEAIAAAACIAAABkcnMv&#10;ZG93bnJldi54bWxQSwECFAAUAAAACACHTuJA2RSZYzoCAABpBAAADgAAAAAAAAABACAAAAApAQAA&#10;ZHJzL2Uyb0RvYy54bWxQSwUGAAAAAAYABgBZAQAA1QUAAAAA&#10;">
              <v:fill on="f" focussize="0,0"/>
              <v:stroke on="f" weight="0.5pt"/>
              <v:imagedata o:title=""/>
              <o:lock v:ext="edit" aspectratio="f"/>
              <v:textbox style="layout-flow:vertical-ideographic;mso-fit-shape-to-text:t;">
                <w:txbxContent>
                  <w:p w14:paraId="4911554A">
                    <w:pPr>
                      <w:pStyle w:val="13"/>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829941812"/>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37F38">
    <w:pPr>
      <w:pStyle w:val="13"/>
      <w:ind w:firstLine="140" w:firstLineChars="50"/>
      <w:rPr>
        <w:rFonts w:ascii="宋体" w:hAnsi="宋体" w:eastAsia="宋体"/>
        <w:sz w:val="28"/>
        <w:szCs w:val="28"/>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DCD7B">
    <w:pPr>
      <w:pStyle w:val="13"/>
      <w:ind w:right="90"/>
      <w:jc w:val="right"/>
    </w:pPr>
    <w:r>
      <w:rPr>
        <w:rFonts w:hint="eastAsia" w:ascii="宋体" w:hAnsi="宋体" w:eastAsia="宋体"/>
        <w:sz w:val="28"/>
        <w:szCs w:val="28"/>
      </w:rPr>
      <w:t xml:space="preserve">— </w:t>
    </w:r>
    <w:sdt>
      <w:sdtPr>
        <w:rPr>
          <w:rFonts w:ascii="宋体" w:hAnsi="宋体" w:eastAsia="宋体"/>
          <w:sz w:val="28"/>
          <w:szCs w:val="28"/>
        </w:rPr>
        <w:id w:val="639001454"/>
      </w:sdtPr>
      <w:sdtEndPr>
        <w:rPr>
          <w:rFonts w:ascii="Times New Roman" w:hAnsi="Times New Roman" w:eastAsia="仿宋_GB2312"/>
          <w:sz w:val="18"/>
          <w:szCs w:val="1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4EF02">
    <w:pPr>
      <w:pStyle w:val="13"/>
      <w:ind w:firstLine="140" w:firstLineChars="50"/>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2112164012"/>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04920">
    <w:pPr>
      <w:pStyle w:val="13"/>
      <w:ind w:firstLine="140" w:firstLineChars="50"/>
      <w:rPr>
        <w:rFonts w:ascii="宋体" w:hAnsi="宋体" w:eastAsia="宋体"/>
        <w:sz w:val="28"/>
        <w:szCs w:val="28"/>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CA66E">
    <w:pPr>
      <w:pStyle w:val="13"/>
      <w:ind w:right="90"/>
      <w:jc w:val="right"/>
    </w:pPr>
    <w:r>
      <mc:AlternateContent>
        <mc:Choice Requires="wps">
          <w:drawing>
            <wp:anchor distT="0" distB="0" distL="114300" distR="114300" simplePos="0" relativeHeight="251670528" behindDoc="1" locked="0" layoutInCell="1" allowOverlap="1">
              <wp:simplePos x="0" y="0"/>
              <wp:positionH relativeFrom="column">
                <wp:posOffset>-430530</wp:posOffset>
              </wp:positionH>
              <wp:positionV relativeFrom="paragraph">
                <wp:posOffset>-1536700</wp:posOffset>
              </wp:positionV>
              <wp:extent cx="1828800" cy="118745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187450"/>
                      </a:xfrm>
                      <a:prstGeom prst="rect">
                        <a:avLst/>
                      </a:prstGeom>
                      <a:noFill/>
                      <a:ln w="6350">
                        <a:noFill/>
                      </a:ln>
                    </wps:spPr>
                    <wps:txbx>
                      <w:txbxContent>
                        <w:p w14:paraId="7B2C6994">
                          <w:pPr>
                            <w:pStyle w:val="13"/>
                            <w:ind w:right="90"/>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938607624"/>
                            </w:sdtPr>
                            <w:sdtEndPr>
                              <w:rPr>
                                <w:rFonts w:ascii="Times New Roman" w:hAnsi="Times New Roman" w:eastAsia="仿宋_GB2312"/>
                                <w:sz w:val="18"/>
                                <w:szCs w:val="1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wps:txbx>
                    <wps:bodyPr rot="0" spcFirstLastPara="0" vertOverflow="overflow" horzOverflow="overflow" vert="eaVert"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3.9pt;margin-top:-121pt;height:93.5pt;width:144pt;z-index:-251645952;mso-width-relative:page;mso-height-relative:page;" filled="f" stroked="f" coordsize="21600,21600" o:gfxdata="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9oJHzbAAAADAEAAA8AAAAAAAAAAQAgAAAA&#10;IgAAAGRycy9kb3ducmV2LnhtbFBLAQIUABQAAAAIAIdO4kDCVsljQQIAAGsEAAAOAAAAAAAAAAEA&#10;IAAAACoBAABkcnMvZTJvRG9jLnhtbFBLBQYAAAAABgAGAFkBAADdBQAAAAA=&#10;">
              <v:fill on="f" focussize="0,0"/>
              <v:stroke on="f" weight="0.5pt"/>
              <v:imagedata o:title=""/>
              <o:lock v:ext="edit" aspectratio="f"/>
              <v:textbox style="layout-flow:vertical-ideographic;mso-fit-shape-to-text:t;">
                <w:txbxContent>
                  <w:p w14:paraId="7B2C6994">
                    <w:pPr>
                      <w:pStyle w:val="13"/>
                      <w:ind w:right="90"/>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938607624"/>
                      </w:sdtPr>
                      <w:sdtEndPr>
                        <w:rPr>
                          <w:rFonts w:ascii="Times New Roman" w:hAnsi="Times New Roman" w:eastAsia="仿宋_GB2312"/>
                          <w:sz w:val="18"/>
                          <w:szCs w:val="1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1E26E">
    <w:pPr>
      <w:pStyle w:val="13"/>
      <w:ind w:right="180"/>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104619111"/>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2D94D">
    <w:pPr>
      <w:pStyle w:val="13"/>
      <w:ind w:firstLine="140" w:firstLineChars="50"/>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951890565"/>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1E55E">
    <w:pPr>
      <w:pStyle w:val="13"/>
      <w:ind w:right="180"/>
      <w:jc w:val="right"/>
      <w:rPr>
        <w:rFonts w:ascii="宋体" w:hAnsi="宋体" w:eastAsia="宋体"/>
        <w:sz w:val="28"/>
        <w:szCs w:val="28"/>
      </w:rPr>
    </w:pPr>
    <w:r>
      <mc:AlternateContent>
        <mc:Choice Requires="wps">
          <w:drawing>
            <wp:anchor distT="0" distB="0" distL="114300" distR="114300" simplePos="0" relativeHeight="251703296" behindDoc="0" locked="0" layoutInCell="1" allowOverlap="1">
              <wp:simplePos x="0" y="0"/>
              <wp:positionH relativeFrom="column">
                <wp:posOffset>-600075</wp:posOffset>
              </wp:positionH>
              <wp:positionV relativeFrom="paragraph">
                <wp:posOffset>-1200150</wp:posOffset>
              </wp:positionV>
              <wp:extent cx="1828800" cy="1828800"/>
              <wp:effectExtent l="0" t="0" r="10160" b="15875"/>
              <wp:wrapSquare wrapText="bothSides"/>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bg1"/>
                        </a:solidFill>
                      </a:ln>
                    </wps:spPr>
                    <wps:txbx>
                      <w:txbxContent>
                        <w:p w14:paraId="34597B8A">
                          <w:pPr>
                            <w:pStyle w:val="13"/>
                            <w:ind w:right="180"/>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810099224"/>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7.25pt;margin-top:-94.5pt;height:144pt;width:144pt;mso-wrap-distance-bottom:0pt;mso-wrap-distance-left:9pt;mso-wrap-distance-right:9pt;mso-wrap-distance-top:0pt;mso-wrap-style:none;z-index:251703296;mso-width-relative:page;mso-height-relative:page;" filled="f" stroked="t" coordsize="21600,21600" o:gfxdata="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iNj+HZAAAACwEAAA8AAAAA&#10;AAAAAQAgAAAAIgAAAGRycy9kb3ducmV2LnhtbFBLAQIUABQAAAAIAIdO4kDtXhHhTAIAAJIEAAAO&#10;AAAAAAAAAAEAIAAAACgBAABkcnMvZTJvRG9jLnhtbFBLBQYAAAAABgAGAFkBAADmBQAAAAA=&#10;">
              <v:fill on="f" focussize="0,0"/>
              <v:stroke weight="0.5pt" color="#FFFFFF [3212]" joinstyle="round"/>
              <v:imagedata o:title=""/>
              <o:lock v:ext="edit" aspectratio="f"/>
              <v:textbox style="layout-flow:vertical-ideographic;mso-fit-shape-to-text:t;">
                <w:txbxContent>
                  <w:p w14:paraId="34597B8A">
                    <w:pPr>
                      <w:pStyle w:val="13"/>
                      <w:ind w:right="180"/>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810099224"/>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v:textbox>
              <w10:wrap type="squar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B46C9">
    <w:pPr>
      <w:pStyle w:val="13"/>
      <w:ind w:firstLine="140" w:firstLineChars="50"/>
      <w:rPr>
        <w:rFonts w:ascii="宋体" w:hAnsi="宋体" w:eastAsia="宋体"/>
        <w:sz w:val="28"/>
        <w:szCs w:val="28"/>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A6064">
    <w:pPr>
      <w:pStyle w:val="13"/>
      <w:ind w:right="180"/>
      <w:jc w:val="right"/>
      <w:rPr>
        <w:rFonts w:ascii="宋体" w:hAnsi="宋体" w:eastAsia="宋体"/>
        <w:sz w:val="28"/>
        <w:szCs w:val="28"/>
      </w:rPr>
    </w:pPr>
    <w:sdt>
      <w:sdtPr>
        <w:id w:val="643321152"/>
      </w:sdtPr>
      <w:sdtEndPr>
        <w:rPr>
          <w:rFonts w:ascii="宋体" w:hAnsi="宋体" w:eastAsia="宋体"/>
          <w:sz w:val="28"/>
          <w:szCs w:val="28"/>
        </w:rPr>
      </w:sdtEndPr>
      <w:sdtContent>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sdtContent>
    </w:sdt>
    <w:r>
      <w:rPr>
        <w:rFonts w:ascii="宋体" w:hAnsi="宋体" w:eastAsia="宋体"/>
        <w:sz w:val="28"/>
        <w:szCs w:val="28"/>
      </w:rPr>
      <w:t xml:space="preserve"> </w:t>
    </w:r>
    <w:r>
      <w:rPr>
        <w:rFonts w:hint="eastAsia" w:ascii="宋体" w:hAnsi="宋体" w:eastAsia="宋体"/>
        <w:sz w:val="28"/>
        <w:szCs w:val="28"/>
      </w:rPr>
      <w:t>—</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11E7D">
    <w:pPr>
      <w:pStyle w:val="13"/>
      <w:ind w:firstLine="140" w:firstLineChars="50"/>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406733539"/>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6B91B">
    <w:pPr>
      <w:pStyle w:val="13"/>
      <w:rPr>
        <w:rFonts w:ascii="宋体" w:hAnsi="宋体" w:eastAsia="宋体"/>
        <w:sz w:val="28"/>
        <w:szCs w:val="28"/>
      </w:rPr>
    </w:pPr>
    <w:r>
      <mc:AlternateContent>
        <mc:Choice Requires="wps">
          <w:drawing>
            <wp:anchor distT="0" distB="0" distL="114300" distR="114300" simplePos="0" relativeHeight="251672576" behindDoc="1" locked="0" layoutInCell="1" allowOverlap="1">
              <wp:simplePos x="0" y="0"/>
              <wp:positionH relativeFrom="column">
                <wp:posOffset>-520700</wp:posOffset>
              </wp:positionH>
              <wp:positionV relativeFrom="paragraph">
                <wp:posOffset>-1109980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76516E0">
                          <w:pPr>
                            <w:pStyle w:val="13"/>
                            <w:rPr>
                              <w:rFonts w:ascii="宋体" w:hAnsi="宋体" w:eastAsia="宋体"/>
                              <w:sz w:val="28"/>
                              <w:szCs w:val="28"/>
                            </w:rPr>
                          </w:pPr>
                          <w:sdt>
                            <w:sdtPr>
                              <w:rPr>
                                <w:rFonts w:ascii="宋体" w:hAnsi="宋体" w:eastAsia="宋体"/>
                                <w:sz w:val="28"/>
                                <w:szCs w:val="28"/>
                              </w:rPr>
                              <w:id w:val="1507331899"/>
                            </w:sdtPr>
                            <w:sdtEndPr>
                              <w:rPr>
                                <w:rFonts w:ascii="宋体" w:hAnsi="宋体" w:eastAsia="宋体"/>
                                <w:sz w:val="28"/>
                                <w:szCs w:val="28"/>
                              </w:rPr>
                            </w:sdtEndPr>
                            <w:sdtContent>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sdtContent>
                          </w:sdt>
                          <w:r>
                            <w:rPr>
                              <w:rFonts w:ascii="宋体" w:hAnsi="宋体" w:eastAsia="宋体"/>
                              <w:sz w:val="28"/>
                              <w:szCs w:val="28"/>
                            </w:rPr>
                            <w:t xml:space="preserve"> </w:t>
                          </w:r>
                          <w:r>
                            <w:rPr>
                              <w:rFonts w:hint="eastAsia" w:ascii="宋体" w:hAnsi="宋体" w:eastAsia="宋体"/>
                              <w:sz w:val="28"/>
                              <w:szCs w:val="28"/>
                            </w:rPr>
                            <w:t>—</w:t>
                          </w:r>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1pt;margin-top:-87.4pt;height:144pt;width:144pt;mso-wrap-style:none;z-index:-251643904;mso-width-relative:page;mso-height-relative:page;" filled="f" stroked="f" coordsize="21600,21600" o:gfxdata="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cPQ892gAAAAwBAAAPAAAAAAAAAAEAIAAAACIAAABkcnMv&#10;ZG93bnJldi54bWxQSwECFAAUAAAACACHTuJASEDaOToCAABpBAAADgAAAAAAAAABACAAAAApAQAA&#10;ZHJzL2Uyb0RvYy54bWxQSwUGAAAAAAYABgBZAQAA1QUAAAAA&#10;">
              <v:fill on="f" focussize="0,0"/>
              <v:stroke on="f" weight="0.5pt"/>
              <v:imagedata o:title=""/>
              <o:lock v:ext="edit" aspectratio="f"/>
              <v:textbox style="layout-flow:vertical-ideographic;mso-fit-shape-to-text:t;">
                <w:txbxContent>
                  <w:p w14:paraId="476516E0">
                    <w:pPr>
                      <w:pStyle w:val="13"/>
                      <w:rPr>
                        <w:rFonts w:ascii="宋体" w:hAnsi="宋体" w:eastAsia="宋体"/>
                        <w:sz w:val="28"/>
                        <w:szCs w:val="28"/>
                      </w:rPr>
                    </w:pPr>
                    <w:sdt>
                      <w:sdtPr>
                        <w:rPr>
                          <w:rFonts w:ascii="宋体" w:hAnsi="宋体" w:eastAsia="宋体"/>
                          <w:sz w:val="28"/>
                          <w:szCs w:val="28"/>
                        </w:rPr>
                        <w:id w:val="1507331899"/>
                      </w:sdtPr>
                      <w:sdtEndPr>
                        <w:rPr>
                          <w:rFonts w:ascii="宋体" w:hAnsi="宋体" w:eastAsia="宋体"/>
                          <w:sz w:val="28"/>
                          <w:szCs w:val="28"/>
                        </w:rPr>
                      </w:sdtEndPr>
                      <w:sdtContent>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sdtContent>
                    </w:sdt>
                    <w:r>
                      <w:rPr>
                        <w:rFonts w:ascii="宋体" w:hAnsi="宋体" w:eastAsia="宋体"/>
                        <w:sz w:val="28"/>
                        <w:szCs w:val="28"/>
                      </w:rPr>
                      <w:t xml:space="preserve"> </w:t>
                    </w:r>
                    <w:r>
                      <w:rPr>
                        <w:rFonts w:hint="eastAsia" w:ascii="宋体" w:hAnsi="宋体" w:eastAsia="宋体"/>
                        <w:sz w:val="28"/>
                        <w:szCs w:val="28"/>
                      </w:rPr>
                      <w:t>—</w:t>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DC1EE">
    <w:pPr>
      <w:pStyle w:val="13"/>
      <w:ind w:firstLine="140" w:firstLineChars="50"/>
      <w:rPr>
        <w:rFonts w:ascii="宋体" w:hAnsi="宋体" w:eastAsia="宋体"/>
        <w:sz w:val="28"/>
        <w:szCs w:val="28"/>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0307D">
    <w:pPr>
      <w:pStyle w:val="13"/>
      <w:ind w:left="320" w:leftChars="100" w:right="320" w:rightChars="100"/>
      <w:jc w:val="right"/>
      <w:rPr>
        <w:rFonts w:ascii="宋体" w:hAnsi="宋体" w:eastAsia="宋体"/>
        <w:sz w:val="28"/>
        <w:szCs w:val="28"/>
      </w:rPr>
    </w:pPr>
    <w:sdt>
      <w:sdtPr>
        <w:id w:val="1352916433"/>
        <w:docPartObj>
          <w:docPartGallery w:val="autotext"/>
        </w:docPartObj>
      </w:sdtPr>
      <w:sdtEndPr>
        <w:rPr>
          <w:rFonts w:ascii="宋体" w:hAnsi="宋体" w:eastAsia="宋体"/>
          <w:sz w:val="28"/>
          <w:szCs w:val="28"/>
        </w:rPr>
      </w:sdtEndPr>
      <w:sdtContent>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sdtContent>
    </w:sdt>
    <w:r>
      <w:rPr>
        <w:rFonts w:ascii="宋体" w:hAnsi="宋体" w:eastAsia="宋体"/>
        <w:sz w:val="28"/>
        <w:szCs w:val="28"/>
      </w:rPr>
      <w:t xml:space="preserve"> </w:t>
    </w:r>
    <w:r>
      <w:rPr>
        <w:rFonts w:hint="eastAsia" w:ascii="宋体" w:hAnsi="宋体" w:eastAsia="宋体"/>
        <w:sz w:val="28"/>
        <w:szCs w:val="28"/>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21291389"/>
    </w:sdtPr>
    <w:sdtContent>
      <w:p w14:paraId="7B69D897">
        <w:pPr>
          <w:pStyle w:val="13"/>
          <w:ind w:right="90"/>
          <w:jc w:val="right"/>
        </w:pPr>
        <w:r>
          <mc:AlternateContent>
            <mc:Choice Requires="wps">
              <w:drawing>
                <wp:anchor distT="0" distB="0" distL="114300" distR="114300" simplePos="0" relativeHeight="251660288" behindDoc="1" locked="0" layoutInCell="1" allowOverlap="1">
                  <wp:simplePos x="0" y="0"/>
                  <wp:positionH relativeFrom="column">
                    <wp:posOffset>-497205</wp:posOffset>
                  </wp:positionH>
                  <wp:positionV relativeFrom="paragraph">
                    <wp:posOffset>-1388745</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89EDBAF">
                              <w:pPr>
                                <w:pStyle w:val="13"/>
                                <w:ind w:right="90"/>
                                <w:jc w:val="right"/>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9.15pt;margin-top:-109.35pt;height:144pt;width:144pt;mso-wrap-style:none;z-index:-251656192;mso-width-relative:page;mso-height-relative:page;" filled="f" stroked="f" coordsize="21600,21600" o:gfxdata="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XmQerZAAAACwEAAA8AAAAAAAAAAQAgAAAAIgAAAGRycy9k&#10;b3ducmV2LnhtbFBLAQIUABQAAAAIAIdO4kAnLohYOgIAAGkEAAAOAAAAAAAAAAEAIAAAACgBAABk&#10;cnMvZTJvRG9jLnhtbFBLBQYAAAAABgAGAFkBAADUBQAAAAA=&#10;">
                  <v:fill on="f" focussize="0,0"/>
                  <v:stroke on="f" weight="0.5pt"/>
                  <v:imagedata o:title=""/>
                  <o:lock v:ext="edit" aspectratio="f"/>
                  <v:textbox style="layout-flow:vertical-ideographic;mso-fit-shape-to-text:t;">
                    <w:txbxContent>
                      <w:p w14:paraId="489EDBAF">
                        <w:pPr>
                          <w:pStyle w:val="13"/>
                          <w:ind w:right="90"/>
                          <w:jc w:val="right"/>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v:textbox>
                </v:shape>
              </w:pict>
            </mc:Fallback>
          </mc:AlternateContent>
        </w:r>
      </w:p>
    </w:sdtContent>
  </w:sdt>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56166">
    <w:pPr>
      <w:pStyle w:val="13"/>
      <w:ind w:left="320" w:leftChars="100" w:right="320" w:rightChars="100"/>
      <w:rPr>
        <w:rFonts w:ascii="宋体" w:hAnsi="宋体" w:eastAsia="宋体"/>
        <w:sz w:val="28"/>
        <w:szCs w:val="28"/>
      </w:rPr>
    </w:pPr>
    <w:sdt>
      <w:sdtPr>
        <w:id w:val="668059190"/>
        <w:docPartObj>
          <w:docPartGallery w:val="autotext"/>
        </w:docPartObj>
      </w:sdtPr>
      <w:sdtEndPr>
        <w:rPr>
          <w:rFonts w:ascii="宋体" w:hAnsi="宋体" w:eastAsia="宋体"/>
          <w:sz w:val="28"/>
          <w:szCs w:val="28"/>
        </w:rPr>
      </w:sdtEndPr>
      <w:sdtContent>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sdtContent>
    </w:sdt>
    <w:r>
      <w:rPr>
        <w:rFonts w:ascii="宋体" w:hAnsi="宋体" w:eastAsia="宋体"/>
        <w:sz w:val="28"/>
        <w:szCs w:val="28"/>
      </w:rPr>
      <w:t xml:space="preserve"> </w:t>
    </w:r>
    <w:r>
      <w:rPr>
        <w:rFonts w:hint="eastAsia" w:ascii="宋体" w:hAnsi="宋体" w:eastAsia="宋体"/>
        <w:sz w:val="28"/>
        <w:szCs w:val="28"/>
      </w:rPr>
      <w:t>—</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42446">
    <w:pPr>
      <w:pStyle w:val="13"/>
      <w:ind w:left="320" w:leftChars="100" w:right="320" w:rightChars="100"/>
      <w:jc w:val="right"/>
      <w:rPr>
        <w:rFonts w:ascii="宋体" w:hAnsi="宋体" w:eastAsia="宋体"/>
        <w:sz w:val="28"/>
        <w:szCs w:val="28"/>
      </w:rPr>
    </w:pPr>
    <w:r>
      <mc:AlternateContent>
        <mc:Choice Requires="wps">
          <w:drawing>
            <wp:anchor distT="0" distB="0" distL="114300" distR="114300" simplePos="0" relativeHeight="251706368" behindDoc="0" locked="0" layoutInCell="1" allowOverlap="1">
              <wp:simplePos x="0" y="0"/>
              <wp:positionH relativeFrom="column">
                <wp:posOffset>-691515</wp:posOffset>
              </wp:positionH>
              <wp:positionV relativeFrom="paragraph">
                <wp:posOffset>-1548765</wp:posOffset>
              </wp:positionV>
              <wp:extent cx="1828800" cy="1828800"/>
              <wp:effectExtent l="0" t="0" r="10160" b="28575"/>
              <wp:wrapSquare wrapText="bothSides"/>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bg1"/>
                        </a:solidFill>
                      </a:ln>
                    </wps:spPr>
                    <wps:txbx>
                      <w:txbxContent>
                        <w:p w14:paraId="4D179F67">
                          <w:pPr>
                            <w:pStyle w:val="13"/>
                            <w:ind w:left="320" w:leftChars="100" w:right="320" w:rightChars="100"/>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629828448"/>
                              <w:docPartObj>
                                <w:docPartGallery w:val="autotext"/>
                              </w:docPartObj>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54.45pt;margin-top:-121.95pt;height:144pt;width:144pt;mso-wrap-distance-bottom:0pt;mso-wrap-distance-left:9pt;mso-wrap-distance-right:9pt;mso-wrap-distance-top:0pt;mso-wrap-style:none;z-index:251706368;mso-width-relative:page;mso-height-relative:page;" filled="f" stroked="t" coordsize="21600,21600" o:gfxdata="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hFbP39oAAAAMAQAADwAA&#10;AAAAAAABACAAAAAiAAAAZHJzL2Rvd25yZXYueG1sUEsBAhQAFAAAAAgAh07iQOyXeyZNAgAAkgQA&#10;AA4AAAAAAAAAAQAgAAAAKQEAAGRycy9lMm9Eb2MueG1sUEsFBgAAAAAGAAYAWQEAAOgFAAAAAA==&#10;">
              <v:fill on="f" focussize="0,0"/>
              <v:stroke weight="0.5pt" color="#FFFFFF [3212]" joinstyle="round"/>
              <v:imagedata o:title=""/>
              <o:lock v:ext="edit" aspectratio="f"/>
              <v:textbox style="layout-flow:vertical-ideographic;mso-fit-shape-to-text:t;">
                <w:txbxContent>
                  <w:p w14:paraId="4D179F67">
                    <w:pPr>
                      <w:pStyle w:val="13"/>
                      <w:ind w:left="320" w:leftChars="100" w:right="320" w:rightChars="100"/>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629828448"/>
                        <w:docPartObj>
                          <w:docPartGallery w:val="autotext"/>
                        </w:docPartObj>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v:textbox>
              <w10:wrap type="squar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0D314">
    <w:pPr>
      <w:pStyle w:val="13"/>
      <w:ind w:left="320" w:leftChars="100" w:right="320" w:rightChars="100"/>
      <w:rPr>
        <w:rFonts w:ascii="宋体" w:hAnsi="宋体" w:eastAsia="宋体"/>
        <w:sz w:val="28"/>
        <w:szCs w:val="28"/>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535C9">
    <w:pPr>
      <w:pStyle w:val="13"/>
      <w:ind w:left="320" w:leftChars="100" w:right="320" w:rightChars="100"/>
      <w:rPr>
        <w:rFonts w:ascii="宋体" w:hAnsi="宋体" w:eastAsia="宋体"/>
        <w:sz w:val="28"/>
        <w:szCs w:val="28"/>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D01AF">
    <w:pPr>
      <w:pStyle w:val="13"/>
      <w:ind w:left="320" w:leftChars="100" w:right="320" w:rightChars="100"/>
      <w:jc w:val="right"/>
      <w:rPr>
        <w:rFonts w:ascii="宋体" w:hAnsi="宋体" w:eastAsia="宋体"/>
        <w:sz w:val="28"/>
        <w:szCs w:val="28"/>
      </w:rPr>
    </w:pPr>
    <w:sdt>
      <w:sdtPr>
        <w:id w:val="1816528936"/>
        <w:docPartObj>
          <w:docPartGallery w:val="autotext"/>
        </w:docPartObj>
      </w:sdtPr>
      <w:sdtEndPr>
        <w:rPr>
          <w:rFonts w:ascii="宋体" w:hAnsi="宋体" w:eastAsia="宋体"/>
          <w:sz w:val="28"/>
          <w:szCs w:val="28"/>
        </w:rPr>
      </w:sdtEndPr>
      <w:sdtContent>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sdtContent>
    </w:sdt>
    <w:r>
      <w:rPr>
        <w:rFonts w:ascii="宋体" w:hAnsi="宋体" w:eastAsia="宋体"/>
        <w:sz w:val="28"/>
        <w:szCs w:val="28"/>
      </w:rPr>
      <w:t xml:space="preserve"> </w:t>
    </w:r>
    <w:r>
      <w:rPr>
        <w:rFonts w:hint="eastAsia" w:ascii="宋体" w:hAnsi="宋体" w:eastAsia="宋体"/>
        <w:sz w:val="28"/>
        <w:szCs w:val="28"/>
      </w:rPr>
      <w:t>—</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6E715">
    <w:pPr>
      <w:pStyle w:val="13"/>
      <w:ind w:left="320" w:leftChars="100" w:right="320" w:rightChars="100"/>
      <w:rPr>
        <w:rFonts w:ascii="宋体" w:hAnsi="宋体" w:eastAsia="宋体"/>
        <w:sz w:val="28"/>
        <w:szCs w:val="28"/>
      </w:rPr>
    </w:pPr>
    <w:sdt>
      <w:sdtPr>
        <w:id w:val="-45226597"/>
        <w:docPartObj>
          <w:docPartGallery w:val="autotext"/>
        </w:docPartObj>
      </w:sdtPr>
      <w:sdtEndPr>
        <w:rPr>
          <w:rFonts w:ascii="宋体" w:hAnsi="宋体" w:eastAsia="宋体"/>
          <w:sz w:val="28"/>
          <w:szCs w:val="28"/>
        </w:rPr>
      </w:sdtEndPr>
      <w:sdtContent>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sdtContent>
    </w:sdt>
    <w:r>
      <w:rPr>
        <w:rFonts w:ascii="宋体" w:hAnsi="宋体" w:eastAsia="宋体"/>
        <w:sz w:val="28"/>
        <w:szCs w:val="28"/>
      </w:rPr>
      <w:t xml:space="preserve"> </w:t>
    </w:r>
    <w:r>
      <w:rPr>
        <w:rFonts w:hint="eastAsia" w:ascii="宋体" w:hAnsi="宋体" w:eastAsia="宋体"/>
        <w:sz w:val="28"/>
        <w:szCs w:val="28"/>
      </w:rPr>
      <w:t>—</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D7495">
    <w:pPr>
      <w:pStyle w:val="13"/>
      <w:ind w:left="320" w:leftChars="100" w:right="320" w:rightChars="100"/>
      <w:jc w:val="right"/>
      <w:rPr>
        <w:rFonts w:ascii="宋体" w:hAnsi="宋体" w:eastAsia="宋体"/>
        <w:sz w:val="28"/>
        <w:szCs w:val="28"/>
      </w:rPr>
    </w:pPr>
    <w:r>
      <mc:AlternateContent>
        <mc:Choice Requires="wps">
          <w:drawing>
            <wp:anchor distT="0" distB="0" distL="114300" distR="114300" simplePos="0" relativeHeight="251713536" behindDoc="0" locked="0" layoutInCell="1" allowOverlap="1">
              <wp:simplePos x="0" y="0"/>
              <wp:positionH relativeFrom="column">
                <wp:posOffset>-600075</wp:posOffset>
              </wp:positionH>
              <wp:positionV relativeFrom="paragraph">
                <wp:posOffset>-1419225</wp:posOffset>
              </wp:positionV>
              <wp:extent cx="1828800" cy="1828800"/>
              <wp:effectExtent l="0" t="0" r="10160" b="28575"/>
              <wp:wrapSquare wrapText="bothSides"/>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bg1"/>
                        </a:solidFill>
                      </a:ln>
                    </wps:spPr>
                    <wps:txbx>
                      <w:txbxContent>
                        <w:p w14:paraId="42E4A5C5">
                          <w:pPr>
                            <w:pStyle w:val="13"/>
                            <w:ind w:left="320" w:leftChars="100" w:right="320" w:rightChars="100"/>
                            <w:jc w:val="right"/>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7.25pt;margin-top:-111.75pt;height:144pt;width:144pt;mso-wrap-distance-bottom:0pt;mso-wrap-distance-left:9pt;mso-wrap-distance-right:9pt;mso-wrap-distance-top:0pt;mso-wrap-style:none;z-index:251713536;mso-width-relative:page;mso-height-relative:page;" filled="f" stroked="t" coordsize="21600,21600" o:gfxdata="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6m8wq1wAAAAsBAAAPAAAAAAAA&#10;AAEAIAAAACIAAABkcnMvZG93bnJldi54bWxQSwECFAAUAAAACACHTuJAK0vr+EwCAACQBAAADgAA&#10;AAAAAAABACAAAAAmAQAAZHJzL2Uyb0RvYy54bWxQSwUGAAAAAAYABgBZAQAA5AUAAAAA&#10;">
              <v:fill on="f" focussize="0,0"/>
              <v:stroke weight="0.5pt" color="#FFFFFF [3212]" joinstyle="round"/>
              <v:imagedata o:title=""/>
              <o:lock v:ext="edit" aspectratio="f"/>
              <v:textbox style="layout-flow:vertical-ideographic;mso-fit-shape-to-text:t;">
                <w:txbxContent>
                  <w:p w14:paraId="42E4A5C5">
                    <w:pPr>
                      <w:pStyle w:val="13"/>
                      <w:ind w:left="320" w:leftChars="100" w:right="320" w:rightChars="100"/>
                      <w:jc w:val="right"/>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v:textbox>
              <w10:wrap type="squar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5E6DB">
    <w:pPr>
      <w:pStyle w:val="13"/>
      <w:ind w:left="320" w:leftChars="100" w:right="320" w:rightChars="100"/>
      <w:rPr>
        <w:rFonts w:ascii="宋体" w:hAnsi="宋体" w:eastAsia="宋体"/>
        <w:sz w:val="28"/>
        <w:szCs w:val="28"/>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B220F">
    <w:pPr>
      <w:pStyle w:val="13"/>
      <w:ind w:left="320" w:leftChars="100" w:right="320" w:rightChars="100"/>
      <w:jc w:val="right"/>
      <w:rPr>
        <w:rFonts w:ascii="宋体" w:hAnsi="宋体" w:eastAsia="宋体"/>
        <w:sz w:val="28"/>
        <w:szCs w:val="28"/>
      </w:rPr>
    </w:pPr>
    <w:r>
      <mc:AlternateContent>
        <mc:Choice Requires="wps">
          <w:drawing>
            <wp:anchor distT="0" distB="0" distL="114300" distR="114300" simplePos="0" relativeHeight="251709440" behindDoc="0" locked="0" layoutInCell="1" allowOverlap="1">
              <wp:simplePos x="0" y="0"/>
              <wp:positionH relativeFrom="column">
                <wp:posOffset>-666750</wp:posOffset>
              </wp:positionH>
              <wp:positionV relativeFrom="paragraph">
                <wp:posOffset>-1457325</wp:posOffset>
              </wp:positionV>
              <wp:extent cx="1828800" cy="1828800"/>
              <wp:effectExtent l="0" t="0" r="10160" b="28575"/>
              <wp:wrapSquare wrapText="bothSides"/>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bg1"/>
                        </a:solidFill>
                      </a:ln>
                    </wps:spPr>
                    <wps:txbx>
                      <w:txbxContent>
                        <w:p w14:paraId="5874B185">
                          <w:pPr>
                            <w:pStyle w:val="13"/>
                            <w:ind w:left="320" w:leftChars="100" w:right="320" w:rightChars="100"/>
                            <w:jc w:val="right"/>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52.5pt;margin-top:-114.75pt;height:144pt;width:144pt;mso-wrap-distance-bottom:0pt;mso-wrap-distance-left:9pt;mso-wrap-distance-right:9pt;mso-wrap-distance-top:0pt;mso-wrap-style:none;z-index:251709440;mso-width-relative:page;mso-height-relative:page;" filled="f" stroked="t" coordsize="21600,21600" o:gfxdata="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pwD07aAAAADAEAAA8A&#10;AAAAAAAAAQAgAAAAIgAAAGRycy9kb3ducmV2LnhtbFBLAQIUABQAAAAIAIdO4kCIr9yZTgIAAJIE&#10;AAAOAAAAAAAAAAEAIAAAACkBAABkcnMvZTJvRG9jLnhtbFBLBQYAAAAABgAGAFkBAADpBQAAAAA=&#10;">
              <v:fill on="f" focussize="0,0"/>
              <v:stroke weight="0.5pt" color="#FFFFFF [3212]" joinstyle="round"/>
              <v:imagedata o:title=""/>
              <o:lock v:ext="edit" aspectratio="f"/>
              <v:textbox style="layout-flow:vertical-ideographic;mso-fit-shape-to-text:t;">
                <w:txbxContent>
                  <w:p w14:paraId="5874B185">
                    <w:pPr>
                      <w:pStyle w:val="13"/>
                      <w:ind w:left="320" w:leftChars="100" w:right="320" w:rightChars="100"/>
                      <w:jc w:val="right"/>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v:textbox>
              <w10:wrap type="squar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36332498"/>
      <w:docPartObj>
        <w:docPartGallery w:val="autotext"/>
      </w:docPartObj>
    </w:sdtPr>
    <w:sdtEndPr>
      <w:rPr>
        <w:rFonts w:ascii="宋体" w:hAnsi="宋体" w:eastAsia="宋体"/>
        <w:sz w:val="28"/>
        <w:szCs w:val="28"/>
      </w:rPr>
    </w:sdtEndPr>
    <w:sdtContent>
      <w:p w14:paraId="40AF845B">
        <w:pPr>
          <w:pStyle w:val="13"/>
          <w:ind w:left="320" w:leftChars="100" w:right="320" w:rightChars="100"/>
          <w:jc w:val="right"/>
          <w:rPr>
            <w:rFonts w:ascii="宋体" w:hAnsi="宋体" w:eastAsia="宋体"/>
            <w:sz w:val="28"/>
            <w:szCs w:val="28"/>
          </w:rPr>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452A8">
    <w:pPr>
      <w:pStyle w:val="13"/>
      <w:ind w:right="180"/>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791097445"/>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10496">
    <w:pPr>
      <w:pStyle w:val="13"/>
      <w:ind w:left="320" w:leftChars="100" w:right="320" w:rightChars="100"/>
      <w:rPr>
        <w:rFonts w:ascii="宋体" w:hAnsi="宋体" w:eastAsia="宋体"/>
        <w:sz w:val="28"/>
        <w:szCs w:val="28"/>
      </w:rPr>
    </w:pPr>
    <w:sdt>
      <w:sdtPr>
        <w:id w:val="377355203"/>
        <w:docPartObj>
          <w:docPartGallery w:val="autotext"/>
        </w:docPartObj>
      </w:sdtPr>
      <w:sdtEndPr>
        <w:rPr>
          <w:rFonts w:ascii="宋体" w:hAnsi="宋体" w:eastAsia="宋体"/>
          <w:sz w:val="28"/>
          <w:szCs w:val="28"/>
        </w:rPr>
      </w:sdtEndPr>
      <w:sdtContent>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sdtContent>
    </w:sdt>
    <w:r>
      <w:rPr>
        <w:rFonts w:ascii="宋体" w:hAnsi="宋体" w:eastAsia="宋体"/>
        <w:sz w:val="28"/>
        <w:szCs w:val="28"/>
      </w:rPr>
      <w:t xml:space="preserve"> </w:t>
    </w:r>
    <w:r>
      <w:rPr>
        <w:rFonts w:hint="eastAsia" w:ascii="宋体" w:hAnsi="宋体" w:eastAsia="宋体"/>
        <w:sz w:val="28"/>
        <w:szCs w:val="28"/>
      </w:rPr>
      <w:t>—</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631D8">
    <w:pPr>
      <w:pStyle w:val="13"/>
    </w:pPr>
    <w:r>
      <mc:AlternateContent>
        <mc:Choice Requires="wps">
          <w:drawing>
            <wp:anchor distT="0" distB="0" distL="114300" distR="114300" simplePos="0" relativeHeight="251710464" behindDoc="0" locked="0" layoutInCell="1" allowOverlap="1">
              <wp:simplePos x="0" y="0"/>
              <wp:positionH relativeFrom="column">
                <wp:posOffset>-660400</wp:posOffset>
              </wp:positionH>
              <wp:positionV relativeFrom="paragraph">
                <wp:posOffset>-1219200</wp:posOffset>
              </wp:positionV>
              <wp:extent cx="1828800" cy="1828800"/>
              <wp:effectExtent l="0" t="0" r="0" b="0"/>
              <wp:wrapSquare wrapText="bothSides"/>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E46D147">
                          <w:pPr>
                            <w:pStyle w:val="13"/>
                            <w:jc w:val="right"/>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52pt;margin-top:-96pt;height:144pt;width:144pt;mso-wrap-distance-bottom:0pt;mso-wrap-distance-left:9pt;mso-wrap-distance-right:9pt;mso-wrap-distance-top:0pt;mso-wrap-style:none;z-index:251710464;mso-width-relative:page;mso-height-relative:page;" filled="f" stroked="f" coordsize="21600,21600" o:gfxdata="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eTLCzZAAAADAEAAA8AAAAAAAAAAQAgAAAAIgAAAGRycy9k&#10;b3ducmV2LnhtbFBLAQIUABQAAAAIAIdO4kAP8E5YOgIAAGkEAAAOAAAAAAAAAAEAIAAAACgBAABk&#10;cnMvZTJvRG9jLnhtbFBLBQYAAAAABgAGAFkBAADUBQAAAAA=&#10;">
              <v:fill on="f" focussize="0,0"/>
              <v:stroke on="f" weight="0.5pt"/>
              <v:imagedata o:title=""/>
              <o:lock v:ext="edit" aspectratio="f"/>
              <v:textbox style="layout-flow:vertical-ideographic;mso-fit-shape-to-text:t;">
                <w:txbxContent>
                  <w:p w14:paraId="0E46D147">
                    <w:pPr>
                      <w:pStyle w:val="13"/>
                      <w:jc w:val="right"/>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v:textbox>
              <w10:wrap type="squar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C8561">
    <w:pPr>
      <w:pStyle w:val="13"/>
      <w:ind w:left="320" w:leftChars="100" w:right="320" w:rightChars="100"/>
      <w:rPr>
        <w:rFonts w:ascii="宋体" w:hAnsi="宋体" w:eastAsia="宋体"/>
        <w:sz w:val="28"/>
        <w:szCs w:val="28"/>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495F7">
    <w:pPr>
      <w:pStyle w:val="13"/>
      <w:ind w:left="320" w:leftChars="100" w:right="320" w:rightChars="100"/>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486870505"/>
        <w:docPartObj>
          <w:docPartGallery w:val="autotext"/>
        </w:docPartObj>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sdtContent>
    </w:sdt>
    <w:r>
      <w:rPr>
        <w:rFonts w:ascii="宋体" w:hAnsi="宋体" w:eastAsia="宋体"/>
        <w:sz w:val="28"/>
        <w:szCs w:val="28"/>
      </w:rPr>
      <w:t xml:space="preserve"> </w:t>
    </w:r>
    <w:r>
      <w:rPr>
        <w:rFonts w:hint="eastAsia" w:ascii="宋体" w:hAnsi="宋体" w:eastAsia="宋体"/>
        <w:sz w:val="28"/>
        <w:szCs w:val="28"/>
      </w:rPr>
      <w:t>—</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2E7DD">
    <w:pPr>
      <w:pStyle w:val="13"/>
      <w:ind w:left="320" w:leftChars="100" w:right="320" w:rightChars="100"/>
      <w:rPr>
        <w:rFonts w:ascii="宋体" w:hAnsi="宋体" w:eastAsia="宋体"/>
        <w:sz w:val="28"/>
        <w:szCs w:val="28"/>
      </w:rPr>
    </w:pPr>
    <w:sdt>
      <w:sdtPr>
        <w:id w:val="1569075639"/>
        <w:docPartObj>
          <w:docPartGallery w:val="autotext"/>
        </w:docPartObj>
      </w:sdtPr>
      <w:sdtEndPr>
        <w:rPr>
          <w:rFonts w:ascii="宋体" w:hAnsi="宋体" w:eastAsia="宋体"/>
          <w:sz w:val="28"/>
          <w:szCs w:val="28"/>
        </w:rPr>
      </w:sdtEndPr>
      <w:sdtContent>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sdtContent>
    </w:sdt>
    <w:r>
      <w:rPr>
        <w:rFonts w:ascii="宋体" w:hAnsi="宋体" w:eastAsia="宋体"/>
        <w:sz w:val="28"/>
        <w:szCs w:val="28"/>
      </w:rPr>
      <w:t xml:space="preserve"> </w:t>
    </w:r>
    <w:r>
      <w:rPr>
        <w:rFonts w:hint="eastAsia" w:ascii="宋体" w:hAnsi="宋体" w:eastAsia="宋体"/>
        <w:sz w:val="28"/>
        <w:szCs w:val="28"/>
      </w:rPr>
      <w:t>—</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D1EE2">
    <w:pPr>
      <w:pStyle w:val="13"/>
      <w:ind w:left="320" w:leftChars="100" w:right="320" w:rightChars="100"/>
      <w:rPr>
        <w:rFonts w:ascii="宋体" w:hAnsi="宋体" w:eastAsia="宋体"/>
        <w:sz w:val="28"/>
        <w:szCs w:val="28"/>
      </w:rPr>
    </w:pPr>
    <w:sdt>
      <w:sdtPr>
        <w:id w:val="-437759784"/>
        <w:docPartObj>
          <w:docPartGallery w:val="autotext"/>
        </w:docPartObj>
      </w:sdtPr>
      <w:sdtEndPr>
        <w:rPr>
          <w:rFonts w:ascii="宋体" w:hAnsi="宋体" w:eastAsia="宋体"/>
          <w:sz w:val="28"/>
          <w:szCs w:val="28"/>
        </w:rPr>
      </w:sdtEndPr>
      <w:sdtContent>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sdtContent>
    </w:sdt>
    <w:r>
      <w:rPr>
        <w:rFonts w:ascii="宋体" w:hAnsi="宋体" w:eastAsia="宋体"/>
        <w:sz w:val="28"/>
        <w:szCs w:val="28"/>
      </w:rPr>
      <w:t xml:space="preserve"> </w:t>
    </w:r>
    <w:r>
      <w:rPr>
        <w:rFonts w:hint="eastAsia" w:ascii="宋体" w:hAnsi="宋体" w:eastAsia="宋体"/>
        <w:sz w:val="28"/>
        <w:szCs w:val="28"/>
      </w:rPr>
      <w:t>—</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DE816">
    <w:pPr>
      <w:pStyle w:val="13"/>
      <w:ind w:left="320" w:leftChars="100" w:right="320" w:rightChars="100"/>
      <w:rPr>
        <w:rFonts w:ascii="宋体" w:hAnsi="宋体" w:eastAsia="宋体"/>
        <w:sz w:val="28"/>
        <w:szCs w:val="28"/>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57701">
    <w:pPr>
      <w:pStyle w:val="13"/>
      <w:ind w:left="320" w:leftChars="100" w:right="320" w:rightChars="100"/>
      <w:jc w:val="right"/>
      <w:rPr>
        <w:rFonts w:ascii="宋体" w:hAnsi="宋体" w:eastAsia="宋体"/>
        <w:sz w:val="28"/>
        <w:szCs w:val="28"/>
      </w:rPr>
    </w:pPr>
    <w:r>
      <mc:AlternateContent>
        <mc:Choice Requires="wps">
          <w:drawing>
            <wp:anchor distT="0" distB="0" distL="114300" distR="114300" simplePos="0" relativeHeight="251716608" behindDoc="0" locked="0" layoutInCell="1" allowOverlap="1">
              <wp:simplePos x="0" y="0"/>
              <wp:positionH relativeFrom="column">
                <wp:posOffset>-627380</wp:posOffset>
              </wp:positionH>
              <wp:positionV relativeFrom="paragraph">
                <wp:posOffset>-1540510</wp:posOffset>
              </wp:positionV>
              <wp:extent cx="1828800" cy="1828800"/>
              <wp:effectExtent l="0" t="0" r="10160" b="28575"/>
              <wp:wrapSquare wrapText="bothSides"/>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bg1"/>
                        </a:solidFill>
                      </a:ln>
                    </wps:spPr>
                    <wps:txbx>
                      <w:txbxContent>
                        <w:p w14:paraId="78A2CF10">
                          <w:pPr>
                            <w:pStyle w:val="13"/>
                            <w:ind w:left="320" w:leftChars="100" w:right="320" w:rightChars="100"/>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365359462"/>
                              <w:docPartObj>
                                <w:docPartGallery w:val="autotext"/>
                              </w:docPartObj>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sdtContent>
                          </w:sdt>
                          <w:r>
                            <w:rPr>
                              <w:rFonts w:ascii="宋体" w:hAnsi="宋体" w:eastAsia="宋体"/>
                              <w:sz w:val="28"/>
                              <w:szCs w:val="28"/>
                            </w:rPr>
                            <w:t xml:space="preserve"> </w:t>
                          </w:r>
                          <w:r>
                            <w:rPr>
                              <w:rFonts w:hint="eastAsia" w:ascii="宋体" w:hAnsi="宋体" w:eastAsia="宋体"/>
                              <w:sz w:val="28"/>
                              <w:szCs w:val="28"/>
                            </w:rPr>
                            <w:t>—</w:t>
                          </w:r>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9.4pt;margin-top:-121.3pt;height:144pt;width:144pt;mso-wrap-distance-bottom:0pt;mso-wrap-distance-left:9pt;mso-wrap-distance-right:9pt;mso-wrap-distance-top:0pt;mso-wrap-style:none;z-index:251716608;mso-width-relative:page;mso-height-relative:page;" filled="f" stroked="t" coordsize="21600,21600" o:gfxdata="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vZ/ULNoAAAALAQAADwAA&#10;AAAAAAABACAAAAAiAAAAZHJzL2Rvd25yZXYueG1sUEsBAhQAFAAAAAgAh07iQKclNQtNAgAAkgQA&#10;AA4AAAAAAAAAAQAgAAAAKQEAAGRycy9lMm9Eb2MueG1sUEsFBgAAAAAGAAYAWQEAAOgFAAAAAA==&#10;">
              <v:fill on="f" focussize="0,0"/>
              <v:stroke weight="0.5pt" color="#FFFFFF [3212]" joinstyle="round"/>
              <v:imagedata o:title=""/>
              <o:lock v:ext="edit" aspectratio="f"/>
              <v:textbox style="layout-flow:vertical-ideographic;mso-fit-shape-to-text:t;">
                <w:txbxContent>
                  <w:p w14:paraId="78A2CF10">
                    <w:pPr>
                      <w:pStyle w:val="13"/>
                      <w:ind w:left="320" w:leftChars="100" w:right="320" w:rightChars="100"/>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365359462"/>
                        <w:docPartObj>
                          <w:docPartGallery w:val="autotext"/>
                        </w:docPartObj>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sdtContent>
                    </w:sdt>
                    <w:r>
                      <w:rPr>
                        <w:rFonts w:ascii="宋体" w:hAnsi="宋体" w:eastAsia="宋体"/>
                        <w:sz w:val="28"/>
                        <w:szCs w:val="28"/>
                      </w:rPr>
                      <w:t xml:space="preserve"> </w:t>
                    </w:r>
                    <w:r>
                      <w:rPr>
                        <w:rFonts w:hint="eastAsia" w:ascii="宋体" w:hAnsi="宋体" w:eastAsia="宋体"/>
                        <w:sz w:val="28"/>
                        <w:szCs w:val="28"/>
                      </w:rPr>
                      <w:t>—</w:t>
                    </w:r>
                  </w:p>
                </w:txbxContent>
              </v:textbox>
              <w10:wrap type="squar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77A6C">
    <w:pPr>
      <w:pStyle w:val="13"/>
      <w:ind w:left="320" w:leftChars="100" w:right="320" w:rightChars="100"/>
      <w:jc w:val="right"/>
      <w:rPr>
        <w:rFonts w:ascii="宋体" w:hAnsi="宋体" w:eastAsia="宋体"/>
        <w:sz w:val="28"/>
        <w:szCs w:val="28"/>
      </w:rPr>
    </w:pPr>
    <w:sdt>
      <w:sdtPr>
        <w:id w:val="1514342478"/>
        <w:docPartObj>
          <w:docPartGallery w:val="autotext"/>
        </w:docPartObj>
      </w:sdtPr>
      <w:sdtEndPr>
        <w:rPr>
          <w:rFonts w:ascii="宋体" w:hAnsi="宋体" w:eastAsia="宋体"/>
          <w:sz w:val="28"/>
          <w:szCs w:val="28"/>
        </w:rPr>
      </w:sdtEndPr>
      <w:sdtContent>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sdtContent>
    </w:sdt>
    <w:r>
      <w:rPr>
        <w:rFonts w:hint="eastAsia" w:ascii="宋体" w:hAnsi="宋体" w:eastAsia="宋体"/>
        <w:sz w:val="28"/>
        <w:szCs w:val="28"/>
      </w:rPr>
      <w:t xml:space="preserve"> —</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7B08F">
    <w:pPr>
      <w:pStyle w:val="13"/>
      <w:ind w:left="320" w:leftChars="100" w:right="320" w:rightChars="100"/>
      <w:rPr>
        <w:rFonts w:ascii="宋体" w:hAnsi="宋体" w:eastAsia="宋体"/>
        <w:sz w:val="28"/>
        <w:szCs w:val="28"/>
      </w:rPr>
    </w:pPr>
    <w:sdt>
      <w:sdtPr>
        <w:id w:val="-1563860920"/>
        <w:docPartObj>
          <w:docPartGallery w:val="autotext"/>
        </w:docPartObj>
      </w:sdtPr>
      <w:sdtEndPr>
        <w:rPr>
          <w:rFonts w:ascii="宋体" w:hAnsi="宋体" w:eastAsia="宋体"/>
          <w:sz w:val="28"/>
          <w:szCs w:val="28"/>
        </w:rPr>
      </w:sdtEndPr>
      <w:sdtContent>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sdtContent>
    </w:sdt>
    <w:r>
      <w:rPr>
        <w:rFonts w:ascii="宋体" w:hAnsi="宋体" w:eastAsia="宋体"/>
        <w:sz w:val="28"/>
        <w:szCs w:val="28"/>
      </w:rPr>
      <w:t xml:space="preserve"> </w:t>
    </w:r>
    <w:r>
      <w:rPr>
        <w:rFonts w:hint="eastAsia" w:ascii="宋体" w:hAnsi="宋体" w:eastAsia="宋体"/>
        <w:sz w:val="28"/>
        <w:szCs w:val="28"/>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1011C">
    <w:pPr>
      <w:pStyle w:val="13"/>
      <w:ind w:firstLine="140" w:firstLineChars="50"/>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363011605"/>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62C22">
    <w:pPr>
      <w:pStyle w:val="13"/>
      <w:jc w:val="right"/>
      <w:rPr>
        <w:rFonts w:ascii="宋体" w:hAnsi="宋体" w:eastAsia="宋体"/>
        <w:sz w:val="28"/>
        <w:szCs w:val="28"/>
      </w:rPr>
    </w:pPr>
    <w:r>
      <mc:AlternateContent>
        <mc:Choice Requires="wps">
          <w:drawing>
            <wp:anchor distT="0" distB="0" distL="114300" distR="114300" simplePos="0" relativeHeight="251717632" behindDoc="0" locked="0" layoutInCell="1" allowOverlap="1">
              <wp:simplePos x="0" y="0"/>
              <wp:positionH relativeFrom="column">
                <wp:posOffset>-659130</wp:posOffset>
              </wp:positionH>
              <wp:positionV relativeFrom="paragraph">
                <wp:posOffset>-1116330</wp:posOffset>
              </wp:positionV>
              <wp:extent cx="1828800" cy="1828800"/>
              <wp:effectExtent l="0" t="0" r="10160" b="15875"/>
              <wp:wrapSquare wrapText="bothSides"/>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bg1"/>
                        </a:solidFill>
                      </a:ln>
                    </wps:spPr>
                    <wps:txbx>
                      <w:txbxContent>
                        <w:p w14:paraId="7F6D7159">
                          <w:pPr>
                            <w:pStyle w:val="13"/>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340923109"/>
                              <w:docPartObj>
                                <w:docPartGallery w:val="autotext"/>
                              </w:docPartObj>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51.9pt;margin-top:-87.9pt;height:144pt;width:144pt;mso-wrap-distance-bottom:0pt;mso-wrap-distance-left:9pt;mso-wrap-distance-right:9pt;mso-wrap-distance-top:0pt;mso-wrap-style:none;z-index:251717632;mso-width-relative:page;mso-height-relative:page;" filled="f" stroked="t" coordsize="21600,21600" o:gfxdata="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4ao8B2QAAAA0BAAAPAAAA&#10;AAAAAAEAIAAAACIAAABkcnMvZG93bnJldi54bWxQSwECFAAUAAAACACHTuJAi+wPvk0CAACSBAAA&#10;DgAAAAAAAAABACAAAAAoAQAAZHJzL2Uyb0RvYy54bWxQSwUGAAAAAAYABgBZAQAA5wUAAAAA&#10;">
              <v:fill on="f" focussize="0,0"/>
              <v:stroke weight="0.5pt" color="#FFFFFF [3212]" joinstyle="round"/>
              <v:imagedata o:title=""/>
              <o:lock v:ext="edit" aspectratio="f"/>
              <v:textbox style="layout-flow:vertical-ideographic;mso-fit-shape-to-text:t;">
                <w:txbxContent>
                  <w:p w14:paraId="7F6D7159">
                    <w:pPr>
                      <w:pStyle w:val="13"/>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340923109"/>
                        <w:docPartObj>
                          <w:docPartGallery w:val="autotext"/>
                        </w:docPartObj>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v:textbox>
              <w10:wrap type="squar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4BB64">
    <w:pPr>
      <w:pStyle w:val="13"/>
      <w:ind w:firstLine="140" w:firstLineChars="50"/>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699305488"/>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21E8D">
    <w:pPr>
      <w:pStyle w:val="13"/>
      <w:ind w:right="180"/>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237476624"/>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DACDE">
    <w:pPr>
      <w:pStyle w:val="13"/>
      <w:jc w:val="right"/>
      <w:rPr>
        <w:rFonts w:ascii="宋体" w:hAnsi="宋体" w:eastAsia="宋体"/>
        <w:sz w:val="28"/>
        <w:szCs w:val="28"/>
      </w:rPr>
    </w:pPr>
    <w:r>
      <mc:AlternateContent>
        <mc:Choice Requires="wps">
          <w:drawing>
            <wp:anchor distT="0" distB="0" distL="114300" distR="114300" simplePos="0" relativeHeight="251673600" behindDoc="1" locked="0" layoutInCell="1" allowOverlap="1">
              <wp:simplePos x="0" y="0"/>
              <wp:positionH relativeFrom="column">
                <wp:posOffset>-430530</wp:posOffset>
              </wp:positionH>
              <wp:positionV relativeFrom="paragraph">
                <wp:posOffset>-1273175</wp:posOffset>
              </wp:positionV>
              <wp:extent cx="1828800" cy="993775"/>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994059"/>
                      </a:xfrm>
                      <a:prstGeom prst="rect">
                        <a:avLst/>
                      </a:prstGeom>
                      <a:noFill/>
                      <a:ln w="6350">
                        <a:noFill/>
                      </a:ln>
                    </wps:spPr>
                    <wps:txbx>
                      <w:txbxContent>
                        <w:p w14:paraId="73DD21C8">
                          <w:pPr>
                            <w:pStyle w:val="13"/>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032026596"/>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wps:txbx>
                    <wps:bodyPr rot="0" spcFirstLastPara="0" vertOverflow="overflow" horzOverflow="overflow" vert="eaVert"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3.9pt;margin-top:-100.25pt;height:78.25pt;width:144pt;z-index:-251642880;mso-width-relative:page;mso-height-relative:page;" filled="f" stroked="f" coordsize="21600,21600" o:gfxdata="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XRA9J2gAAAAwBAAAPAAAAAAAAAAEAIAAAACIA&#10;AABkcnMvZG93bnJldi54bWxQSwECFAAUAAAACACHTuJAX0RYN0ACAABqBAAADgAAAAAAAAABACAA&#10;AAApAQAAZHJzL2Uyb0RvYy54bWxQSwUGAAAAAAYABgBZAQAA2wUAAAAA&#10;">
              <v:fill on="f" focussize="0,0"/>
              <v:stroke on="f" weight="0.5pt"/>
              <v:imagedata o:title=""/>
              <o:lock v:ext="edit" aspectratio="f"/>
              <v:textbox style="layout-flow:vertical-ideographic;mso-fit-shape-to-text:t;">
                <w:txbxContent>
                  <w:p w14:paraId="73DD21C8">
                    <w:pPr>
                      <w:pStyle w:val="13"/>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032026596"/>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51B11">
    <w:pPr>
      <w:pStyle w:val="13"/>
      <w:rPr>
        <w:rFonts w:ascii="宋体" w:hAnsi="宋体" w:eastAsia="宋体"/>
        <w:sz w:val="28"/>
        <w:szCs w:val="28"/>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D9883">
    <w:pPr>
      <w:pStyle w:val="13"/>
      <w:rPr>
        <w:rFonts w:ascii="宋体" w:hAnsi="宋体" w:eastAsia="宋体"/>
        <w:sz w:val="28"/>
        <w:szCs w:val="28"/>
      </w:rPr>
    </w:pPr>
    <w:r>
      <mc:AlternateContent>
        <mc:Choice Requires="wps">
          <w:drawing>
            <wp:anchor distT="0" distB="0" distL="114300" distR="114300" simplePos="0" relativeHeight="251675648" behindDoc="1" locked="0" layoutInCell="1" allowOverlap="1">
              <wp:simplePos x="0" y="0"/>
              <wp:positionH relativeFrom="column">
                <wp:posOffset>-452120</wp:posOffset>
              </wp:positionH>
              <wp:positionV relativeFrom="paragraph">
                <wp:posOffset>-1245870</wp:posOffset>
              </wp:positionV>
              <wp:extent cx="1828800" cy="1200785"/>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201003"/>
                      </a:xfrm>
                      <a:prstGeom prst="rect">
                        <a:avLst/>
                      </a:prstGeom>
                      <a:noFill/>
                      <a:ln w="6350">
                        <a:noFill/>
                      </a:ln>
                    </wps:spPr>
                    <wps:txbx>
                      <w:txbxContent>
                        <w:p w14:paraId="0413F76B">
                          <w:pPr>
                            <w:pStyle w:val="13"/>
                            <w:rPr>
                              <w:rFonts w:ascii="宋体" w:hAnsi="宋体" w:eastAsia="宋体"/>
                              <w:sz w:val="28"/>
                              <w:szCs w:val="28"/>
                            </w:rPr>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wps:txbx>
                    <wps:bodyPr rot="0" spcFirstLastPara="0" vertOverflow="overflow" horzOverflow="overflow" vert="eaVert"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5.6pt;margin-top:-98.1pt;height:94.55pt;width:144pt;z-index:-251640832;mso-width-relative:page;mso-height-relative:page;" filled="f" stroked="f" coordsize="21600,21600" o:gfxdata="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IaUIfYAAAACwEAAA8AAAAAAAAAAQAgAAAAIgAAAGRy&#10;cy9kb3ducmV2LnhtbFBLAQIUABQAAAAIAIdO4kC2gJ0QPgIAAGsEAAAOAAAAAAAAAAEAIAAAACcB&#10;AABkcnMvZTJvRG9jLnhtbFBLBQYAAAAABgAGAFkBAADXBQAAAAA=&#10;">
              <v:fill on="f" focussize="0,0"/>
              <v:stroke on="f" weight="0.5pt"/>
              <v:imagedata o:title=""/>
              <o:lock v:ext="edit" aspectratio="f"/>
              <v:textbox style="layout-flow:vertical-ideographic;mso-fit-shape-to-text:t;">
                <w:txbxContent>
                  <w:p w14:paraId="0413F76B">
                    <w:pPr>
                      <w:pStyle w:val="13"/>
                      <w:rPr>
                        <w:rFonts w:ascii="宋体" w:hAnsi="宋体" w:eastAsia="宋体"/>
                        <w:sz w:val="28"/>
                        <w:szCs w:val="28"/>
                      </w:rPr>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49731191"/>
    </w:sdtPr>
    <w:sdtEndPr>
      <w:rPr>
        <w:rFonts w:ascii="宋体" w:hAnsi="宋体" w:eastAsia="宋体"/>
        <w:sz w:val="28"/>
        <w:szCs w:val="28"/>
      </w:rPr>
    </w:sdtEndPr>
    <w:sdtContent>
      <w:p w14:paraId="6C8D5629">
        <w:pPr>
          <w:pStyle w:val="13"/>
          <w:rPr>
            <w:rFonts w:ascii="宋体" w:hAnsi="宋体" w:eastAsia="宋体"/>
            <w:sz w:val="28"/>
            <w:szCs w:val="28"/>
          </w:rPr>
        </w:pPr>
      </w:p>
    </w:sdtContent>
  </w:sdt>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B9300">
    <w:pPr>
      <w:pStyle w:val="13"/>
      <w:ind w:right="180"/>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904644398"/>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B85D0">
    <w:pPr>
      <w:pStyle w:val="13"/>
      <w:ind w:firstLine="140" w:firstLineChars="50"/>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31854295"/>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FE16C">
    <w:pPr>
      <w:pStyle w:val="13"/>
      <w:ind w:right="180"/>
      <w:jc w:val="right"/>
      <w:rPr>
        <w:rFonts w:ascii="宋体" w:hAnsi="宋体" w:eastAsia="宋体"/>
        <w:sz w:val="28"/>
        <w:szCs w:val="28"/>
      </w:rPr>
    </w:pPr>
    <w:r>
      <mc:AlternateContent>
        <mc:Choice Requires="wps">
          <w:drawing>
            <wp:anchor distT="0" distB="0" distL="114300" distR="114300" simplePos="0" relativeHeight="251677696" behindDoc="1" locked="0" layoutInCell="1" allowOverlap="1">
              <wp:simplePos x="0" y="0"/>
              <wp:positionH relativeFrom="column">
                <wp:posOffset>-425450</wp:posOffset>
              </wp:positionH>
              <wp:positionV relativeFrom="paragraph">
                <wp:posOffset>-1150620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7052001">
                          <w:pPr>
                            <w:pStyle w:val="13"/>
                            <w:ind w:right="180"/>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702786983"/>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3.5pt;margin-top:-90.6pt;height:144pt;width:144pt;mso-wrap-style:none;z-index:-251638784;mso-width-relative:page;mso-height-relative:page;" filled="f" stroked="f" coordsize="21600,21600" o:gfxdata="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OAVHraAAAADAEAAA8AAAAAAAAAAQAgAAAAIgAAAGRycy9k&#10;b3ducmV2LnhtbFBLAQIUABQAAAAIAIdO4kB9XU1QOQIAAGkEAAAOAAAAAAAAAAEAIAAAACkBAABk&#10;cnMvZTJvRG9jLnhtbFBLBQYAAAAABgAGAFkBAADUBQAAAAA=&#10;">
              <v:fill on="f" focussize="0,0"/>
              <v:stroke on="f" weight="0.5pt"/>
              <v:imagedata o:title=""/>
              <o:lock v:ext="edit" aspectratio="f"/>
              <v:textbox style="layout-flow:vertical-ideographic;mso-fit-shape-to-text:t;">
                <w:txbxContent>
                  <w:p w14:paraId="67052001">
                    <w:pPr>
                      <w:pStyle w:val="13"/>
                      <w:ind w:right="180"/>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702786983"/>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34E99">
    <w:pPr>
      <w:pStyle w:val="13"/>
      <w:ind w:right="180"/>
      <w:jc w:val="right"/>
      <w:rPr>
        <w:rFonts w:ascii="宋体" w:hAnsi="宋体" w:eastAsia="宋体"/>
        <w:sz w:val="28"/>
        <w:szCs w:val="28"/>
      </w:rPr>
    </w:pPr>
    <w:r>
      <mc:AlternateContent>
        <mc:Choice Requires="wps">
          <w:drawing>
            <wp:anchor distT="0" distB="0" distL="114300" distR="114300" simplePos="0" relativeHeight="251662336" behindDoc="1" locked="0" layoutInCell="1" allowOverlap="1">
              <wp:simplePos x="0" y="0"/>
              <wp:positionH relativeFrom="column">
                <wp:posOffset>-498475</wp:posOffset>
              </wp:positionH>
              <wp:positionV relativeFrom="paragraph">
                <wp:posOffset>-1277620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45069E5">
                          <w:pPr>
                            <w:pStyle w:val="13"/>
                            <w:ind w:right="180"/>
                            <w:jc w:val="right"/>
                            <w:rPr>
                              <w:rFonts w:ascii="宋体" w:hAnsi="宋体" w:eastAsia="宋体"/>
                              <w:sz w:val="28"/>
                              <w:szCs w:val="28"/>
                            </w:rPr>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9.25pt;margin-top:-100.6pt;height:144pt;width:144pt;mso-wrap-style:none;z-index:-251654144;mso-width-relative:page;mso-height-relative:page;" filled="f" stroked="f" coordsize="21600,21600" o:gfxdata="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CjxJXZAAAACwEAAA8AAAAAAAAAAQAgAAAAIgAAAGRycy9k&#10;b3ducmV2LnhtbFBLAQIUABQAAAAIAIdO4kAFhw7sOgIAAGkEAAAOAAAAAAAAAAEAIAAAACgBAABk&#10;cnMvZTJvRG9jLnhtbFBLBQYAAAAABgAGAFkBAADUBQAAAAA=&#10;">
              <v:fill on="f" focussize="0,0"/>
              <v:stroke on="f" weight="0.5pt"/>
              <v:imagedata o:title=""/>
              <o:lock v:ext="edit" aspectratio="f"/>
              <v:textbox style="layout-flow:vertical-ideographic;mso-fit-shape-to-text:t;">
                <w:txbxContent>
                  <w:p w14:paraId="645069E5">
                    <w:pPr>
                      <w:pStyle w:val="13"/>
                      <w:ind w:right="180"/>
                      <w:jc w:val="right"/>
                      <w:rPr>
                        <w:rFonts w:ascii="宋体" w:hAnsi="宋体" w:eastAsia="宋体"/>
                        <w:sz w:val="28"/>
                        <w:szCs w:val="28"/>
                      </w:rPr>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v:textbox>
            </v:shape>
          </w:pict>
        </mc:Fallback>
      </mc:AlternateContent>
    </w:r>
    <w:sdt>
      <w:sdtPr>
        <w:rPr>
          <w:rFonts w:hint="eastAsia" w:ascii="宋体" w:hAnsi="宋体" w:eastAsia="宋体"/>
          <w:sz w:val="28"/>
          <w:szCs w:val="28"/>
        </w:rPr>
        <w:id w:val="1542790524"/>
      </w:sdtPr>
      <w:sdtEndPr>
        <w:rPr>
          <w:rFonts w:hint="default" w:ascii="宋体" w:hAnsi="宋体" w:eastAsia="宋体"/>
          <w:sz w:val="28"/>
          <w:szCs w:val="28"/>
        </w:rPr>
      </w:sdtEndPr>
      <w:sdtContent/>
    </w:sdt>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8D6FD">
    <w:pPr>
      <w:pStyle w:val="13"/>
      <w:ind w:right="180"/>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82710099"/>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A08EF">
    <w:pPr>
      <w:pStyle w:val="13"/>
      <w:ind w:firstLine="90" w:firstLineChars="50"/>
      <w:rPr>
        <w:rFonts w:ascii="宋体" w:hAnsi="宋体" w:eastAsia="宋体"/>
        <w:sz w:val="28"/>
        <w:szCs w:val="28"/>
      </w:rPr>
    </w:pPr>
    <w:sdt>
      <w:sdtPr>
        <w:id w:val="-487793085"/>
      </w:sdtPr>
      <w:sdtEndPr>
        <w:rPr>
          <w:rFonts w:ascii="宋体" w:hAnsi="宋体" w:eastAsia="宋体"/>
          <w:sz w:val="28"/>
          <w:szCs w:val="28"/>
        </w:rPr>
      </w:sdtEndPr>
      <w:sdtContent>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sdtContent>
    </w:sdt>
    <w:r>
      <w:rPr>
        <w:rFonts w:ascii="宋体" w:hAnsi="宋体" w:eastAsia="宋体"/>
        <w:sz w:val="28"/>
        <w:szCs w:val="28"/>
      </w:rPr>
      <w:t xml:space="preserve"> </w:t>
    </w:r>
    <w:r>
      <w:rPr>
        <w:rFonts w:hint="eastAsia" w:ascii="宋体" w:hAnsi="宋体" w:eastAsia="宋体"/>
        <w:sz w:val="28"/>
        <w:szCs w:val="28"/>
      </w:rPr>
      <w:t>—</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2FB77">
    <w:pPr>
      <w:snapToGrid w:val="0"/>
      <w:ind w:right="360" w:firstLine="360"/>
      <w:jc w:val="left"/>
      <w:rPr>
        <w:sz w:val="18"/>
        <w:szCs w:val="18"/>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01660">
    <w:pPr>
      <w:pStyle w:val="13"/>
      <w:ind w:firstLine="140" w:firstLineChars="50"/>
      <w:rPr>
        <w:rFonts w:ascii="宋体" w:hAnsi="宋体" w:eastAsia="宋体"/>
        <w:sz w:val="28"/>
        <w:szCs w:val="28"/>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1525833"/>
    </w:sdtPr>
    <w:sdtEndPr>
      <w:rPr>
        <w:rFonts w:ascii="宋体" w:hAnsi="宋体" w:eastAsia="宋体"/>
        <w:sz w:val="28"/>
        <w:szCs w:val="28"/>
      </w:rPr>
    </w:sdtEndPr>
    <w:sdtContent>
      <w:p w14:paraId="692228B6">
        <w:pPr>
          <w:pStyle w:val="13"/>
          <w:ind w:right="180"/>
          <w:jc w:val="right"/>
          <w:rPr>
            <w:rFonts w:ascii="宋体" w:hAnsi="宋体" w:eastAsia="宋体"/>
            <w:sz w:val="28"/>
            <w:szCs w:val="28"/>
          </w:rPr>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sdtContent>
  </w:sdt>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53109">
    <w:pPr>
      <w:pStyle w:val="13"/>
      <w:ind w:firstLine="140" w:firstLineChars="50"/>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803112762"/>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宋体" w:hAnsi="宋体" w:eastAsia="宋体"/>
        <w:sz w:val="28"/>
        <w:szCs w:val="28"/>
      </w:rPr>
      <w:id w:val="-245497606"/>
    </w:sdtPr>
    <w:sdtEndPr>
      <w:rPr>
        <w:rFonts w:ascii="宋体" w:hAnsi="宋体" w:eastAsia="宋体"/>
        <w:sz w:val="28"/>
        <w:szCs w:val="28"/>
      </w:rPr>
    </w:sdtEndPr>
    <w:sdtContent>
      <w:p w14:paraId="3B80E34B">
        <w:pPr>
          <w:pStyle w:val="13"/>
          <w:jc w:val="right"/>
          <w:rPr>
            <w:rFonts w:ascii="宋体" w:hAnsi="宋体" w:eastAsia="宋体"/>
            <w:sz w:val="28"/>
            <w:szCs w:val="28"/>
          </w:rPr>
        </w:pPr>
        <w:r>
          <mc:AlternateContent>
            <mc:Choice Requires="wps">
              <w:drawing>
                <wp:anchor distT="0" distB="0" distL="114300" distR="114300" simplePos="0" relativeHeight="251679744" behindDoc="1" locked="0" layoutInCell="1" allowOverlap="1">
                  <wp:simplePos x="0" y="0"/>
                  <wp:positionH relativeFrom="column">
                    <wp:posOffset>-465455</wp:posOffset>
                  </wp:positionH>
                  <wp:positionV relativeFrom="paragraph">
                    <wp:posOffset>-1354455</wp:posOffset>
                  </wp:positionV>
                  <wp:extent cx="1828800" cy="1034415"/>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034585"/>
                          </a:xfrm>
                          <a:prstGeom prst="rect">
                            <a:avLst/>
                          </a:prstGeom>
                          <a:noFill/>
                          <a:ln w="6350">
                            <a:noFill/>
                          </a:ln>
                        </wps:spPr>
                        <wps:txbx>
                          <w:txbxContent>
                            <w:p w14:paraId="283846A3">
                              <w:pPr>
                                <w:pStyle w:val="13"/>
                                <w:jc w:val="right"/>
                                <w:rPr>
                                  <w:rFonts w:ascii="宋体" w:hAnsi="宋体" w:eastAsia="宋体"/>
                                  <w:sz w:val="28"/>
                                  <w:szCs w:val="28"/>
                                </w:rPr>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wps:txbx>
                        <wps:bodyPr rot="0" spcFirstLastPara="0" vertOverflow="overflow" horzOverflow="overflow" vert="eaVert"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6.65pt;margin-top:-106.65pt;height:81.45pt;width:144pt;z-index:-251636736;mso-width-relative:page;mso-height-relative:page;" filled="f" stroked="f" coordsize="21600,21600" o:gfxdata="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6zGDt2gAAAAwBAAAPAAAAAAAAAAEAIAAAACIA&#10;AABkcnMvZG93bnJldi54bWxQSwECFAAUAAAACACHTuJAGDk8VEACAABrBAAADgAAAAAAAAABACAA&#10;AAApAQAAZHJzL2Uyb0RvYy54bWxQSwUGAAAAAAYABgBZAQAA2wUAAAAA&#10;">
                  <v:fill on="f" focussize="0,0"/>
                  <v:stroke on="f" weight="0.5pt"/>
                  <v:imagedata o:title=""/>
                  <o:lock v:ext="edit" aspectratio="f"/>
                  <v:textbox style="layout-flow:vertical-ideographic;mso-fit-shape-to-text:t;">
                    <w:txbxContent>
                      <w:p w14:paraId="283846A3">
                        <w:pPr>
                          <w:pStyle w:val="13"/>
                          <w:jc w:val="right"/>
                          <w:rPr>
                            <w:rFonts w:ascii="宋体" w:hAnsi="宋体" w:eastAsia="宋体"/>
                            <w:sz w:val="28"/>
                            <w:szCs w:val="28"/>
                          </w:rPr>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v:textbox>
                </v:shape>
              </w:pict>
            </mc:Fallback>
          </mc:AlternateContent>
        </w:r>
      </w:p>
    </w:sdtContent>
  </w:sdt>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7E38F">
    <w:pPr>
      <w:pStyle w:val="13"/>
      <w:rPr>
        <w:rFonts w:asciiTheme="minorEastAsia" w:hAnsiTheme="minorEastAsia" w:eastAsiaTheme="minorEastAsia"/>
        <w:sz w:val="28"/>
        <w:szCs w:val="28"/>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3F494">
    <w:pPr>
      <w:snapToGrid w:val="0"/>
      <w:ind w:right="360" w:firstLine="360"/>
      <w:jc w:val="left"/>
      <w:rPr>
        <w:sz w:val="18"/>
        <w:szCs w:val="18"/>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7A11C">
    <w:pPr>
      <w:pStyle w:val="13"/>
      <w:ind w:right="180"/>
      <w:jc w:val="right"/>
      <w:rPr>
        <w:rFonts w:ascii="宋体" w:hAnsi="宋体" w:eastAsia="宋体"/>
        <w:sz w:val="28"/>
        <w:szCs w:val="28"/>
      </w:rPr>
    </w:pPr>
    <w:sdt>
      <w:sdtPr>
        <w:id w:val="1793403702"/>
      </w:sdtPr>
      <w:sdtEndPr>
        <w:rPr>
          <w:rFonts w:ascii="宋体" w:hAnsi="宋体" w:eastAsia="宋体"/>
          <w:sz w:val="28"/>
          <w:szCs w:val="28"/>
        </w:rPr>
      </w:sdtEndPr>
      <w:sdtContent>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B0852">
    <w:pPr>
      <w:pStyle w:val="13"/>
      <w:ind w:firstLine="140" w:firstLineChars="50"/>
      <w:rPr>
        <w:rFonts w:ascii="宋体" w:hAnsi="宋体" w:eastAsia="宋体"/>
        <w:sz w:val="28"/>
        <w:szCs w:val="28"/>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0B5C3">
    <w:pPr>
      <w:pStyle w:val="13"/>
      <w:rPr>
        <w:rFonts w:asciiTheme="minorEastAsia" w:hAnsiTheme="minorEastAsia" w:eastAsiaTheme="minorEastAsia"/>
        <w:sz w:val="28"/>
        <w:szCs w:val="28"/>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B5A32">
    <w:pPr>
      <w:pStyle w:val="13"/>
      <w:ind w:left="320" w:leftChars="100" w:right="320" w:rightChars="100"/>
      <w:rPr>
        <w:rFonts w:ascii="宋体" w:hAnsi="宋体" w:eastAsia="宋体"/>
        <w:sz w:val="28"/>
        <w:szCs w:val="28"/>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DF98A">
    <w:pPr>
      <w:pStyle w:val="13"/>
      <w:wordWrap w:val="0"/>
      <w:jc w:val="right"/>
      <w:rPr>
        <w:rFonts w:ascii="宋体" w:hAnsi="宋体" w:eastAsia="宋体"/>
        <w:sz w:val="28"/>
        <w:szCs w:val="28"/>
      </w:rPr>
    </w:pPr>
    <w:sdt>
      <w:sdtPr>
        <w:id w:val="-1954707210"/>
      </w:sdtPr>
      <w:sdtEndPr>
        <w:rPr>
          <w:rFonts w:ascii="宋体" w:hAnsi="宋体" w:eastAsia="宋体"/>
          <w:sz w:val="28"/>
          <w:szCs w:val="28"/>
        </w:rPr>
      </w:sdtEndPr>
      <w:sdtContent>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sdtContent>
    </w:sdt>
    <w:r>
      <w:rPr>
        <w:rFonts w:ascii="宋体" w:hAnsi="宋体" w:eastAsia="宋体"/>
        <w:sz w:val="28"/>
        <w:szCs w:val="28"/>
      </w:rPr>
      <w:t xml:space="preserve"> </w:t>
    </w:r>
    <w:r>
      <w:rPr>
        <w:rFonts w:hint="eastAsia" w:ascii="宋体" w:hAnsi="宋体" w:eastAsia="宋体"/>
        <w:sz w:val="28"/>
        <w:szCs w:val="28"/>
      </w:rPr>
      <w:t xml:space="preserve">— </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A3468">
    <w:pPr>
      <w:pStyle w:val="13"/>
      <w:ind w:firstLine="140" w:firstLineChars="50"/>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648467443"/>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ABB09">
    <w:pPr>
      <w:pStyle w:val="13"/>
    </w:pPr>
    <w:r>
      <mc:AlternateContent>
        <mc:Choice Requires="wps">
          <w:drawing>
            <wp:anchor distT="0" distB="0" distL="114300" distR="114300" simplePos="0" relativeHeight="251681792" behindDoc="1" locked="0" layoutInCell="1" allowOverlap="1">
              <wp:simplePos x="0" y="0"/>
              <wp:positionH relativeFrom="column">
                <wp:posOffset>-429895</wp:posOffset>
              </wp:positionH>
              <wp:positionV relativeFrom="paragraph">
                <wp:posOffset>-1372235</wp:posOffset>
              </wp:positionV>
              <wp:extent cx="1828800" cy="1828800"/>
              <wp:effectExtent l="0" t="0" r="0" b="3175"/>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163826A">
                          <w:pPr>
                            <w:pStyle w:val="13"/>
                            <w:ind w:firstLine="140" w:firstLineChars="50"/>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3.85pt;margin-top:-108.05pt;height:144pt;width:144pt;mso-wrap-style:none;z-index:-251634688;mso-width-relative:page;mso-height-relative:page;" filled="f" stroked="f" coordsize="21600,21600" o:gfxdata="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WpXe+2gAAAAsBAAAPAAAAAAAAAAEAIAAAACIAAABkcnMv&#10;ZG93bnJldi54bWxQSwECFAAUAAAACACHTuJAfpFmPjoCAABpBAAADgAAAAAAAAABACAAAAApAQAA&#10;ZHJzL2Uyb0RvYy54bWxQSwUGAAAAAAYABgBZAQAA1QUAAAAA&#10;">
              <v:fill on="f" focussize="0,0"/>
              <v:stroke on="f" weight="0.5pt"/>
              <v:imagedata o:title=""/>
              <o:lock v:ext="edit" aspectratio="f"/>
              <v:textbox style="layout-flow:vertical-ideographic;mso-fit-shape-to-text:t;">
                <w:txbxContent>
                  <w:p w14:paraId="5163826A">
                    <w:pPr>
                      <w:pStyle w:val="13"/>
                      <w:ind w:firstLine="140" w:firstLineChars="50"/>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17201">
    <w:pPr>
      <w:pStyle w:val="13"/>
      <w:ind w:right="180"/>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207628106"/>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FB334">
    <w:pPr>
      <w:pStyle w:val="13"/>
      <w:ind w:firstLine="140" w:firstLineChars="50"/>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488086794"/>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12972">
    <w:pPr>
      <w:pStyle w:val="13"/>
      <w:ind w:firstLine="140" w:firstLineChars="50"/>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457827028"/>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E462A">
    <w:pPr>
      <w:pStyle w:val="13"/>
      <w:rPr>
        <w:rFonts w:ascii="宋体" w:hAnsi="宋体" w:eastAsia="宋体"/>
        <w:sz w:val="28"/>
        <w:szCs w:val="28"/>
      </w:rPr>
    </w:pPr>
    <w:r>
      <mc:AlternateContent>
        <mc:Choice Requires="wps">
          <w:drawing>
            <wp:anchor distT="0" distB="0" distL="114300" distR="114300" simplePos="0" relativeHeight="251682816" behindDoc="1" locked="0" layoutInCell="1" allowOverlap="1">
              <wp:simplePos x="0" y="0"/>
              <wp:positionH relativeFrom="column">
                <wp:posOffset>-430530</wp:posOffset>
              </wp:positionH>
              <wp:positionV relativeFrom="paragraph">
                <wp:posOffset>-1163955</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2D74337">
                          <w:pPr>
                            <w:pStyle w:val="13"/>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 xml:space="preserve">— </w:t>
                          </w:r>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3.9pt;margin-top:-91.65pt;height:144pt;width:144pt;mso-wrap-style:none;z-index:-251633664;mso-width-relative:page;mso-height-relative:page;" filled="f" stroked="f" coordsize="21600,21600" o:gfxdata="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7TLtsAAAAMAQAADwAAAAAAAAABACAAAAAiAAAAZHJz&#10;L2Rvd25yZXYueG1sUEsBAhQAFAAAAAgAh07iQM6giL46AgAAaQQAAA4AAAAAAAAAAQAgAAAAKgEA&#10;AGRycy9lMm9Eb2MueG1sUEsFBgAAAAAGAAYAWQEAANYFAAAAAA==&#10;">
              <v:fill on="f" focussize="0,0"/>
              <v:stroke on="f" weight="0.5pt"/>
              <v:imagedata o:title=""/>
              <o:lock v:ext="edit" aspectratio="f"/>
              <v:textbox style="layout-flow:vertical-ideographic;mso-fit-shape-to-text:t;">
                <w:txbxContent>
                  <w:p w14:paraId="12D74337">
                    <w:pPr>
                      <w:pStyle w:val="13"/>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 xml:space="preserve">— </w:t>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37FF1">
    <w:pPr>
      <w:pStyle w:val="13"/>
      <w:ind w:right="180"/>
      <w:jc w:val="right"/>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581798572"/>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r>
        <w:separator/>
      </w:r>
    </w:p>
  </w:footnote>
  <w:footnote w:type="continuationSeparator" w:id="7">
    <w:p>
      <w:r>
        <w:continuationSeparator/>
      </w:r>
    </w:p>
  </w:footnote>
  <w:footnote w:id="0">
    <w:p w14:paraId="26C8B2D9">
      <w:pPr>
        <w:snapToGrid w:val="0"/>
        <w:ind w:firstLine="360"/>
        <w:jc w:val="left"/>
        <w:rPr>
          <w:rFonts w:ascii="Calibri" w:hAnsi="Calibri" w:eastAsia="宋体"/>
          <w:sz w:val="18"/>
          <w:szCs w:val="22"/>
        </w:rPr>
      </w:pPr>
      <w:r>
        <w:rPr>
          <w:rFonts w:ascii="仿宋_GB2312"/>
          <w:vertAlign w:val="superscript"/>
        </w:rPr>
        <w:footnoteRef/>
      </w:r>
      <w:r>
        <w:rPr>
          <w:rFonts w:ascii="Calibri" w:hAnsi="Calibri" w:eastAsia="宋体"/>
          <w:sz w:val="18"/>
          <w:szCs w:val="22"/>
        </w:rPr>
        <w:t xml:space="preserve"> </w:t>
      </w:r>
      <w:r>
        <w:rPr>
          <w:rFonts w:hint="eastAsia" w:ascii="Calibri" w:hAnsi="Calibri" w:eastAsia="宋体"/>
          <w:sz w:val="18"/>
          <w:szCs w:val="22"/>
        </w:rPr>
        <w:t>依据“第一章工业企业信息化和工业化融合评估指标”进行灵活描述，企业不适用的可以删减。</w:t>
      </w:r>
    </w:p>
  </w:footnote>
  <w:footnote w:id="1">
    <w:p w14:paraId="635FA333">
      <w:pPr>
        <w:snapToGrid w:val="0"/>
        <w:ind w:firstLine="360"/>
        <w:jc w:val="left"/>
        <w:rPr>
          <w:rFonts w:ascii="Calibri" w:hAnsi="Calibri" w:eastAsia="宋体"/>
          <w:sz w:val="18"/>
          <w:szCs w:val="22"/>
        </w:rPr>
      </w:pPr>
      <w:r>
        <w:rPr>
          <w:rFonts w:ascii="仿宋_GB2312"/>
          <w:vertAlign w:val="superscript"/>
        </w:rPr>
        <w:footnoteRef/>
      </w:r>
      <w:r>
        <w:rPr>
          <w:rFonts w:ascii="Calibri" w:hAnsi="Calibri" w:eastAsia="宋体"/>
          <w:sz w:val="18"/>
          <w:szCs w:val="22"/>
        </w:rPr>
        <w:t xml:space="preserve"> </w:t>
      </w:r>
      <w:r>
        <w:rPr>
          <w:rFonts w:hint="eastAsia" w:ascii="Calibri" w:hAnsi="Calibri" w:eastAsia="宋体"/>
          <w:sz w:val="18"/>
          <w:szCs w:val="22"/>
        </w:rPr>
        <w:t>对应诊断主要内容，描述通过文档查看、人员访谈、系统演示等看到的、收集到的信息情况。</w:t>
      </w:r>
    </w:p>
  </w:footnote>
  <w:footnote w:id="2">
    <w:p w14:paraId="28679484">
      <w:pPr>
        <w:snapToGrid w:val="0"/>
        <w:ind w:firstLine="360"/>
        <w:jc w:val="left"/>
        <w:rPr>
          <w:rFonts w:ascii="Calibri" w:hAnsi="Calibri" w:eastAsia="宋体"/>
          <w:sz w:val="18"/>
          <w:szCs w:val="22"/>
        </w:rPr>
      </w:pPr>
      <w:r>
        <w:rPr>
          <w:rFonts w:ascii="仿宋_GB2312"/>
          <w:vertAlign w:val="superscript"/>
        </w:rPr>
        <w:footnoteRef/>
      </w:r>
      <w:r>
        <w:rPr>
          <w:rFonts w:ascii="Calibri" w:hAnsi="Calibri" w:eastAsia="宋体"/>
          <w:sz w:val="18"/>
          <w:szCs w:val="22"/>
        </w:rPr>
        <w:t xml:space="preserve"> </w:t>
      </w:r>
      <w:r>
        <w:rPr>
          <w:rFonts w:hint="eastAsia" w:ascii="Calibri" w:hAnsi="Calibri" w:eastAsia="宋体"/>
          <w:sz w:val="18"/>
          <w:szCs w:val="22"/>
        </w:rPr>
        <w:t>对于离散型企业分成产品设计和工艺设计来描述。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A7048">
    <w:pPr>
      <w:pStyle w:val="14"/>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CFD07">
    <w:pPr>
      <w:pStyle w:val="14"/>
      <w:pBdr>
        <w:bottom w:val="none" w:color="auto" w:sz="0" w:space="0"/>
      </w:pBd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DD0C3">
    <w:pPr>
      <w:snapToGrid w:val="0"/>
      <w:jc w:val="center"/>
      <w:rPr>
        <w:sz w:val="18"/>
        <w:szCs w:val="18"/>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490A3">
    <w:pPr>
      <w:pStyle w:val="14"/>
      <w:pBdr>
        <w:bottom w:val="none" w:color="auto" w:sz="0" w:space="0"/>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E65AA"/>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4AE4D">
    <w:pPr>
      <w:pStyle w:val="14"/>
      <w:pBdr>
        <w:bottom w:val="none" w:color="auto" w:sz="0" w:space="0"/>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93CF9">
    <w:pPr>
      <w:pStyle w:val="14"/>
      <w:pBdr>
        <w:bottom w:val="none" w:color="auto" w:sz="0" w:space="0"/>
      </w:pBdr>
    </w:pPr>
    <w:r>
      <mc:AlternateContent>
        <mc:Choice Requires="wps">
          <w:drawing>
            <wp:anchor distT="0" distB="0" distL="114300" distR="114300" simplePos="0" relativeHeight="251663360" behindDoc="1" locked="0" layoutInCell="1" allowOverlap="1">
              <wp:simplePos x="0" y="0"/>
              <wp:positionH relativeFrom="column">
                <wp:posOffset>-441960</wp:posOffset>
              </wp:positionH>
              <wp:positionV relativeFrom="paragraph">
                <wp:posOffset>618490</wp:posOffset>
              </wp:positionV>
              <wp:extent cx="1828800" cy="935355"/>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935089"/>
                      </a:xfrm>
                      <a:prstGeom prst="rect">
                        <a:avLst/>
                      </a:prstGeom>
                      <a:noFill/>
                      <a:ln w="6350">
                        <a:noFill/>
                      </a:ln>
                    </wps:spPr>
                    <wps:txbx>
                      <w:txbxContent>
                        <w:p w14:paraId="2C4F4CE5">
                          <w:pPr>
                            <w:pStyle w:val="13"/>
                            <w:jc w:val="right"/>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wps:txbx>
                    <wps:bodyPr rot="0" spcFirstLastPara="0" vertOverflow="overflow" horzOverflow="overflow" vert="eaVert"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4.8pt;margin-top:48.7pt;height:73.65pt;width:144pt;z-index:-251653120;mso-width-relative:page;mso-height-relative:page;" filled="f" stroked="f" coordsize="21600,21600" o:gfxdata="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U6jfx2gAAAAoBAAAPAAAAAAAAAAEAIAAAACIA&#10;AABkcnMvZG93bnJldi54bWxQSwECFAAUAAAACACHTuJA4C0r3kACAABqBAAADgAAAAAAAAABACAA&#10;AAApAQAAZHJzL2Uyb0RvYy54bWxQSwUGAAAAAAYABgBZAQAA2wUAAAAA&#10;">
              <v:fill on="f" focussize="0,0"/>
              <v:stroke on="f" weight="0.5pt"/>
              <v:imagedata o:title=""/>
              <o:lock v:ext="edit" aspectratio="f"/>
              <v:textbox style="layout-flow:vertical-ideographic;mso-fit-shape-to-text:t;">
                <w:txbxContent>
                  <w:p w14:paraId="2C4F4CE5">
                    <w:pPr>
                      <w:pStyle w:val="13"/>
                      <w:jc w:val="right"/>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58D82">
    <w:pPr>
      <w:pStyle w:val="14"/>
      <w:pBdr>
        <w:bottom w:val="none" w:color="auto" w:sz="0" w:space="0"/>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20AD3">
    <w:pPr>
      <w:pStyle w:val="14"/>
      <w:pBdr>
        <w:bottom w:val="none" w:color="auto" w:sz="0" w:space="0"/>
      </w:pBdr>
    </w:pPr>
    <w:r>
      <mc:AlternateContent>
        <mc:Choice Requires="wps">
          <w:drawing>
            <wp:anchor distT="0" distB="0" distL="114300" distR="114300" simplePos="0" relativeHeight="251694080" behindDoc="1" locked="0" layoutInCell="1" allowOverlap="1">
              <wp:simplePos x="0" y="0"/>
              <wp:positionH relativeFrom="column">
                <wp:posOffset>-441960</wp:posOffset>
              </wp:positionH>
              <wp:positionV relativeFrom="paragraph">
                <wp:posOffset>618490</wp:posOffset>
              </wp:positionV>
              <wp:extent cx="1828800" cy="93535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935089"/>
                      </a:xfrm>
                      <a:prstGeom prst="rect">
                        <a:avLst/>
                      </a:prstGeom>
                      <a:noFill/>
                      <a:ln w="6350">
                        <a:noFill/>
                      </a:ln>
                    </wps:spPr>
                    <wps:txbx>
                      <w:txbxContent>
                        <w:p w14:paraId="1BAE7FF8">
                          <w:pPr>
                            <w:pStyle w:val="13"/>
                            <w:jc w:val="right"/>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wps:txbx>
                    <wps:bodyPr rot="0" spcFirstLastPara="0" vertOverflow="overflow" horzOverflow="overflow" vert="eaVert"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4.8pt;margin-top:48.7pt;height:73.65pt;width:144pt;z-index:-251622400;mso-width-relative:page;mso-height-relative:page;" filled="f" stroked="f" coordsize="21600,21600" o:gfxdata="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TqN/HaAAAACgEAAA8AAAAAAAAAAQAgAAAAIgAA&#10;AGRycy9kb3ducmV2LnhtbFBLAQIUABQAAAAIAIdO4kC9YlATPwIAAGoEAAAOAAAAAAAAAAEAIAAA&#10;ACkBAABkcnMvZTJvRG9jLnhtbFBLBQYAAAAABgAGAFkBAADaBQAAAAA=&#10;">
              <v:fill on="f" focussize="0,0"/>
              <v:stroke on="f" weight="0.5pt"/>
              <v:imagedata o:title=""/>
              <o:lock v:ext="edit" aspectratio="f"/>
              <v:textbox style="layout-flow:vertical-ideographic;mso-fit-shape-to-text:t;">
                <w:txbxContent>
                  <w:p w14:paraId="1BAE7FF8">
                    <w:pPr>
                      <w:pStyle w:val="13"/>
                      <w:jc w:val="right"/>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5A774">
    <w:pPr>
      <w:pStyle w:val="14"/>
      <w:pBdr>
        <w:bottom w:val="none" w:color="auto" w:sz="0" w:space="0"/>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7F36C">
    <w:pPr>
      <w:pStyle w:val="14"/>
      <w:pBdr>
        <w:bottom w:val="none" w:color="auto" w:sz="0" w:space="0"/>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56D10">
    <w:pPr>
      <w:pStyle w:val="14"/>
      <w:pBdr>
        <w:bottom w:val="none" w:color="auto" w:sz="0" w:space="0"/>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B4F30">
    <w:pPr>
      <w:pStyle w:val="14"/>
      <w:pBdr>
        <w:bottom w:val="none" w:color="auto" w:sz="0" w:space="0"/>
      </w:pBdr>
    </w:pPr>
    <w:r>
      <mc:AlternateContent>
        <mc:Choice Requires="wps">
          <w:drawing>
            <wp:anchor distT="0" distB="0" distL="114300" distR="114300" simplePos="0" relativeHeight="251685888" behindDoc="1" locked="0" layoutInCell="1" allowOverlap="1">
              <wp:simplePos x="0" y="0"/>
              <wp:positionH relativeFrom="column">
                <wp:posOffset>-516890</wp:posOffset>
              </wp:positionH>
              <wp:positionV relativeFrom="paragraph">
                <wp:posOffset>589280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D9B78E1">
                          <w:pPr>
                            <w:pStyle w:val="13"/>
                            <w:ind w:firstLine="140" w:firstLineChars="50"/>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313449551"/>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0.7pt;margin-top:46.4pt;height:144pt;width:144pt;mso-wrap-style:none;z-index:-251630592;mso-width-relative:page;mso-height-relative:page;" filled="f" stroked="f" coordsize="21600,21600" o:gfxdata="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6zN11dkAAAAKAQAADwAAAAAAAAABACAAAAAiAAAAZHJzL2Rv&#10;d25yZXYueG1sUEsBAhQAFAAAAAgAh07iQMKheLg5AgAAZwQAAA4AAAAAAAAAAQAgAAAAKAEAAGRy&#10;cy9lMm9Eb2MueG1sUEsFBgAAAAAGAAYAWQEAANMFAAAAAA==&#10;">
              <v:fill on="f" focussize="0,0"/>
              <v:stroke on="f" weight="0.5pt"/>
              <v:imagedata o:title=""/>
              <o:lock v:ext="edit" aspectratio="f"/>
              <v:textbox style="layout-flow:vertical-ideographic;mso-fit-shape-to-text:t;">
                <w:txbxContent>
                  <w:p w14:paraId="6D9B78E1">
                    <w:pPr>
                      <w:pStyle w:val="13"/>
                      <w:ind w:firstLine="140" w:firstLineChars="50"/>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313449551"/>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311D0"/>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87C1A">
    <w:pPr>
      <w:pStyle w:val="14"/>
      <w:pBdr>
        <w:bottom w:val="none" w:color="auto" w:sz="0" w:space="0"/>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C14D3">
    <w:pPr>
      <w:pStyle w:val="14"/>
      <w:pBdr>
        <w:bottom w:val="none" w:color="auto" w:sz="0" w:space="0"/>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0C18A">
    <w:pPr>
      <w:pStyle w:val="14"/>
      <w:pBdr>
        <w:bottom w:val="none" w:color="auto" w:sz="0" w:space="0"/>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FDFBD">
    <w:pPr>
      <w:pStyle w:val="14"/>
      <w:pBdr>
        <w:bottom w:val="none" w:color="auto" w:sz="0" w:space="0"/>
      </w:pBdr>
    </w:pPr>
    <w:r>
      <mc:AlternateContent>
        <mc:Choice Requires="wps">
          <w:drawing>
            <wp:anchor distT="0" distB="0" distL="114300" distR="114300" simplePos="0" relativeHeight="251666432" behindDoc="1" locked="0" layoutInCell="1" allowOverlap="1">
              <wp:simplePos x="0" y="0"/>
              <wp:positionH relativeFrom="column">
                <wp:posOffset>-732790</wp:posOffset>
              </wp:positionH>
              <wp:positionV relativeFrom="paragraph">
                <wp:posOffset>562610</wp:posOffset>
              </wp:positionV>
              <wp:extent cx="633095" cy="122999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632942" cy="1229711"/>
                      </a:xfrm>
                      <a:prstGeom prst="rect">
                        <a:avLst/>
                      </a:prstGeom>
                      <a:noFill/>
                      <a:ln w="6350">
                        <a:noFill/>
                      </a:ln>
                    </wps:spPr>
                    <wps:txbx>
                      <w:txbxContent>
                        <w:p w14:paraId="1557569F">
                          <w:pPr>
                            <w:pStyle w:val="13"/>
                            <w:ind w:firstLine="140" w:firstLineChars="50"/>
                            <w:rPr>
                              <w:rFonts w:asciiTheme="majorEastAsia" w:hAnsiTheme="majorEastAsia" w:eastAsiaTheme="majorEastAsia"/>
                              <w:sz w:val="28"/>
                              <w:szCs w:val="28"/>
                            </w:rPr>
                          </w:pPr>
                          <w:r>
                            <w:rPr>
                              <w:rFonts w:hint="eastAsia" w:asciiTheme="majorEastAsia" w:hAnsiTheme="majorEastAsia" w:eastAsiaTheme="majorEastAsia"/>
                              <w:sz w:val="28"/>
                              <w:szCs w:val="28"/>
                            </w:rPr>
                            <w:t xml:space="preserve">— </w:t>
                          </w:r>
                          <w:sdt>
                            <w:sdtPr>
                              <w:rPr>
                                <w:rFonts w:asciiTheme="majorEastAsia" w:hAnsiTheme="majorEastAsia" w:eastAsiaTheme="majorEastAsia"/>
                                <w:sz w:val="28"/>
                                <w:szCs w:val="28"/>
                              </w:rPr>
                              <w:id w:val="737438861"/>
                            </w:sdtPr>
                            <w:sdtEndPr>
                              <w:rPr>
                                <w:rFonts w:asciiTheme="majorEastAsia" w:hAnsiTheme="majorEastAsia" w:eastAsiaTheme="majorEastAsia"/>
                                <w:sz w:val="28"/>
                                <w:szCs w:val="28"/>
                              </w:rPr>
                            </w:sdtEndPr>
                            <w:sdtContent>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2</w:t>
                              </w:r>
                              <w:r>
                                <w:rPr>
                                  <w:rFonts w:asciiTheme="majorEastAsia" w:hAnsiTheme="majorEastAsia" w:eastAsiaTheme="majorEastAsia"/>
                                  <w:sz w:val="28"/>
                                  <w:szCs w:val="28"/>
                                </w:rPr>
                                <w:fldChar w:fldCharType="end"/>
                              </w:r>
                              <w:r>
                                <w:rPr>
                                  <w:rFonts w:asciiTheme="majorEastAsia" w:hAnsiTheme="majorEastAsia" w:eastAsiaTheme="majorEastAsia"/>
                                  <w:sz w:val="28"/>
                                  <w:szCs w:val="28"/>
                                </w:rPr>
                                <w:t xml:space="preserve"> </w:t>
                              </w:r>
                              <w:r>
                                <w:rPr>
                                  <w:rFonts w:hint="eastAsia" w:asciiTheme="majorEastAsia" w:hAnsiTheme="majorEastAsia" w:eastAsiaTheme="majorEastAsia"/>
                                  <w:sz w:val="28"/>
                                  <w:szCs w:val="28"/>
                                </w:rPr>
                                <w:t>—</w:t>
                              </w:r>
                            </w:sdtContent>
                          </w:sdt>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7pt;margin-top:44.3pt;height:96.85pt;width:49.85pt;z-index:-251650048;mso-width-relative:page;mso-height-relative:page;" filled="f" stroked="f" coordsize="21600,21600" o:gfxdata="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1YIs9sAAAALAQAADwAAAAAAAAABACAAAAAi&#10;AAAAZHJzL2Rvd25yZXYueG1sUEsBAhQAFAAAAAgAh07iQENuGthAAgAAagQAAA4AAAAAAAAAAQAg&#10;AAAAKgEAAGRycy9lMm9Eb2MueG1sUEsFBgAAAAAGAAYAWQEAANwFAAAAAA==&#10;">
              <v:fill on="f" focussize="0,0"/>
              <v:stroke on="f" weight="0.5pt"/>
              <v:imagedata o:title=""/>
              <o:lock v:ext="edit" aspectratio="f"/>
              <v:textbox style="layout-flow:vertical-ideographic;">
                <w:txbxContent>
                  <w:p w14:paraId="1557569F">
                    <w:pPr>
                      <w:pStyle w:val="13"/>
                      <w:ind w:firstLine="140" w:firstLineChars="50"/>
                      <w:rPr>
                        <w:rFonts w:asciiTheme="majorEastAsia" w:hAnsiTheme="majorEastAsia" w:eastAsiaTheme="majorEastAsia"/>
                        <w:sz w:val="28"/>
                        <w:szCs w:val="28"/>
                      </w:rPr>
                    </w:pPr>
                    <w:r>
                      <w:rPr>
                        <w:rFonts w:hint="eastAsia" w:asciiTheme="majorEastAsia" w:hAnsiTheme="majorEastAsia" w:eastAsiaTheme="majorEastAsia"/>
                        <w:sz w:val="28"/>
                        <w:szCs w:val="28"/>
                      </w:rPr>
                      <w:t xml:space="preserve">— </w:t>
                    </w:r>
                    <w:sdt>
                      <w:sdtPr>
                        <w:rPr>
                          <w:rFonts w:asciiTheme="majorEastAsia" w:hAnsiTheme="majorEastAsia" w:eastAsiaTheme="majorEastAsia"/>
                          <w:sz w:val="28"/>
                          <w:szCs w:val="28"/>
                        </w:rPr>
                        <w:id w:val="737438861"/>
                      </w:sdtPr>
                      <w:sdtEndPr>
                        <w:rPr>
                          <w:rFonts w:asciiTheme="majorEastAsia" w:hAnsiTheme="majorEastAsia" w:eastAsiaTheme="majorEastAsia"/>
                          <w:sz w:val="28"/>
                          <w:szCs w:val="28"/>
                        </w:rPr>
                      </w:sdtEndPr>
                      <w:sdtContent>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2</w:t>
                        </w:r>
                        <w:r>
                          <w:rPr>
                            <w:rFonts w:asciiTheme="majorEastAsia" w:hAnsiTheme="majorEastAsia" w:eastAsiaTheme="majorEastAsia"/>
                            <w:sz w:val="28"/>
                            <w:szCs w:val="28"/>
                          </w:rPr>
                          <w:fldChar w:fldCharType="end"/>
                        </w:r>
                        <w:r>
                          <w:rPr>
                            <w:rFonts w:asciiTheme="majorEastAsia" w:hAnsiTheme="majorEastAsia" w:eastAsiaTheme="majorEastAsia"/>
                            <w:sz w:val="28"/>
                            <w:szCs w:val="28"/>
                          </w:rPr>
                          <w:t xml:space="preserve"> </w:t>
                        </w:r>
                        <w:r>
                          <w:rPr>
                            <w:rFonts w:hint="eastAsia" w:asciiTheme="majorEastAsia" w:hAnsiTheme="majorEastAsia" w:eastAsiaTheme="majorEastAsia"/>
                            <w:sz w:val="28"/>
                            <w:szCs w:val="28"/>
                          </w:rPr>
                          <w:t>—</w:t>
                        </w:r>
                      </w:sdtContent>
                    </w:sdt>
                  </w:p>
                </w:txbxContent>
              </v:textbox>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D26AA">
    <w:pPr>
      <w:pStyle w:val="14"/>
      <w:pBdr>
        <w:bottom w:val="none" w:color="auto" w:sz="0" w:space="0"/>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3493E">
    <w:pPr>
      <w:pStyle w:val="14"/>
      <w:pBdr>
        <w:bottom w:val="none" w:color="auto" w:sz="0" w:space="0"/>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4BA5E">
    <w:pPr>
      <w:pStyle w:val="14"/>
      <w:pBdr>
        <w:bottom w:val="none" w:color="auto" w:sz="0" w:space="0"/>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58D84">
    <w:pPr>
      <w:pStyle w:val="14"/>
      <w:pBdr>
        <w:bottom w:val="none" w:color="auto" w:sz="0" w:space="0"/>
      </w:pBdr>
    </w:pPr>
    <w:r>
      <mc:AlternateContent>
        <mc:Choice Requires="wps">
          <w:drawing>
            <wp:anchor distT="0" distB="0" distL="114300" distR="114300" simplePos="0" relativeHeight="251698176" behindDoc="0" locked="0" layoutInCell="1" allowOverlap="1">
              <wp:simplePos x="0" y="0"/>
              <wp:positionH relativeFrom="column">
                <wp:posOffset>-572135</wp:posOffset>
              </wp:positionH>
              <wp:positionV relativeFrom="paragraph">
                <wp:posOffset>511175</wp:posOffset>
              </wp:positionV>
              <wp:extent cx="1828800" cy="1828800"/>
              <wp:effectExtent l="0" t="0" r="10160" b="22225"/>
              <wp:wrapSquare wrapText="bothSides"/>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bg1"/>
                        </a:solidFill>
                      </a:ln>
                    </wps:spPr>
                    <wps:txbx>
                      <w:txbxContent>
                        <w:p w14:paraId="5761945E">
                          <w:pPr>
                            <w:pStyle w:val="13"/>
                            <w:ind w:firstLine="140" w:firstLineChars="50"/>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827360041"/>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5.05pt;margin-top:40.25pt;height:144pt;width:144pt;mso-wrap-distance-bottom:0pt;mso-wrap-distance-left:9pt;mso-wrap-distance-right:9pt;mso-wrap-distance-top:0pt;mso-wrap-style:none;z-index:251698176;mso-width-relative:page;mso-height-relative:page;" filled="f" stroked="t" coordsize="21600,21600" o:gfxdata="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anh7e2QAAAAoBAAAPAAAA&#10;AAAAAAEAIAAAACIAAABkcnMvZG93bnJldi54bWxQSwECFAAUAAAACACHTuJAITosX00CAACSBAAA&#10;DgAAAAAAAAABACAAAAAoAQAAZHJzL2Uyb0RvYy54bWxQSwUGAAAAAAYABgBZAQAA5wUAAAAA&#10;">
              <v:fill on="f" focussize="0,0"/>
              <v:stroke weight="0.5pt" color="#FFFFFF [3212]" joinstyle="round"/>
              <v:imagedata o:title=""/>
              <o:lock v:ext="edit" aspectratio="f"/>
              <v:textbox style="layout-flow:vertical-ideographic;mso-fit-shape-to-text:t;">
                <w:txbxContent>
                  <w:p w14:paraId="5761945E">
                    <w:pPr>
                      <w:pStyle w:val="13"/>
                      <w:ind w:firstLine="140" w:firstLineChars="50"/>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827360041"/>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v:textbox>
              <w10:wrap type="squar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5A9AB">
    <w:pPr>
      <w:pStyle w:val="14"/>
      <w:pBdr>
        <w:bottom w:val="none" w:color="auto" w:sz="0" w:space="0"/>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EC1F6">
    <w:pPr>
      <w:pStyle w:val="1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9E764">
    <w:pPr>
      <w:pStyle w:val="14"/>
      <w:pBdr>
        <w:bottom w:val="none" w:color="auto" w:sz="0" w:space="0"/>
      </w:pBd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00200">
    <w:pPr>
      <w:pStyle w:val="14"/>
      <w:pBdr>
        <w:bottom w:val="none" w:color="auto" w:sz="0" w:space="0"/>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E411B">
    <w:pPr>
      <w:pStyle w:val="14"/>
      <w:pBdr>
        <w:bottom w:val="none" w:color="auto" w:sz="0" w:space="0"/>
      </w:pBdr>
    </w:pPr>
    <w:r>
      <mc:AlternateContent>
        <mc:Choice Requires="wps">
          <w:drawing>
            <wp:anchor distT="0" distB="0" distL="114300" distR="114300" simplePos="0" relativeHeight="251700224" behindDoc="0" locked="0" layoutInCell="1" allowOverlap="1">
              <wp:simplePos x="0" y="0"/>
              <wp:positionH relativeFrom="column">
                <wp:posOffset>-567690</wp:posOffset>
              </wp:positionH>
              <wp:positionV relativeFrom="paragraph">
                <wp:posOffset>444500</wp:posOffset>
              </wp:positionV>
              <wp:extent cx="1828800" cy="1828800"/>
              <wp:effectExtent l="0" t="0" r="10160" b="22225"/>
              <wp:wrapSquare wrapText="bothSides"/>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bg1"/>
                        </a:solidFill>
                      </a:ln>
                    </wps:spPr>
                    <wps:txbx>
                      <w:txbxContent>
                        <w:p w14:paraId="7890E94B">
                          <w:pPr>
                            <w:pStyle w:val="13"/>
                            <w:ind w:firstLine="140" w:firstLineChars="50"/>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580260179"/>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4.7pt;margin-top:35pt;height:144pt;width:144pt;mso-wrap-distance-bottom:0pt;mso-wrap-distance-left:9pt;mso-wrap-distance-right:9pt;mso-wrap-distance-top:0pt;mso-wrap-style:none;z-index:251700224;mso-width-relative:page;mso-height-relative:page;" filled="f" stroked="t" coordsize="21600,21600" o:gfxdata="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Bp2MV2QAAAAoBAAAPAAAA&#10;AAAAAAEAIAAAACIAAABkcnMvZG93bnJldi54bWxQSwECFAAUAAAACACHTuJAj/nh2U0CAACSBAAA&#10;DgAAAAAAAAABACAAAAAoAQAAZHJzL2Uyb0RvYy54bWxQSwUGAAAAAAYABgBZAQAA5wUAAAAA&#10;">
              <v:fill on="f" focussize="0,0"/>
              <v:stroke weight="0.5pt" color="#FFFFFF [3212]" joinstyle="round"/>
              <v:imagedata o:title=""/>
              <o:lock v:ext="edit" aspectratio="f"/>
              <v:textbox style="layout-flow:vertical-ideographic;mso-fit-shape-to-text:t;">
                <w:txbxContent>
                  <w:p w14:paraId="7890E94B">
                    <w:pPr>
                      <w:pStyle w:val="13"/>
                      <w:ind w:firstLine="140" w:firstLineChars="50"/>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580260179"/>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v:textbox>
              <w10:wrap type="squar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66554">
    <w:pPr>
      <w:pStyle w:val="14"/>
      <w:pBdr>
        <w:bottom w:val="none" w:color="auto" w:sz="0" w:space="0"/>
      </w:pBd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19404">
    <w:pPr>
      <w:pStyle w:val="14"/>
      <w:pBdr>
        <w:bottom w:val="none" w:color="auto" w:sz="0" w:space="0"/>
      </w:pBd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A991C">
    <w:pPr>
      <w:pStyle w:val="14"/>
      <w:pBdr>
        <w:bottom w:val="none" w:color="auto" w:sz="0" w:space="0"/>
      </w:pBd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4E7A0">
    <w:pPr>
      <w:pStyle w:val="14"/>
      <w:pBdr>
        <w:bottom w:val="none" w:color="auto" w:sz="0" w:space="0"/>
      </w:pBdr>
    </w:pPr>
    <w:r>
      <mc:AlternateContent>
        <mc:Choice Requires="wps">
          <w:drawing>
            <wp:anchor distT="0" distB="0" distL="114300" distR="114300" simplePos="0" relativeHeight="251718656" behindDoc="0" locked="0" layoutInCell="1" allowOverlap="1">
              <wp:simplePos x="0" y="0"/>
              <wp:positionH relativeFrom="column">
                <wp:posOffset>-617220</wp:posOffset>
              </wp:positionH>
              <wp:positionV relativeFrom="paragraph">
                <wp:posOffset>404495</wp:posOffset>
              </wp:positionV>
              <wp:extent cx="1828800" cy="1828800"/>
              <wp:effectExtent l="0" t="0" r="10160" b="22225"/>
              <wp:wrapSquare wrapText="bothSides"/>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bg1"/>
                        </a:solidFill>
                      </a:ln>
                    </wps:spPr>
                    <wps:txbx>
                      <w:txbxContent>
                        <w:p w14:paraId="52BF86C7">
                          <w:pPr>
                            <w:pStyle w:val="13"/>
                            <w:ind w:firstLine="140" w:firstLineChars="50"/>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2079588382"/>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8.6pt;margin-top:31.85pt;height:144pt;width:144pt;mso-wrap-distance-bottom:0pt;mso-wrap-distance-left:9pt;mso-wrap-distance-right:9pt;mso-wrap-distance-top:0pt;mso-wrap-style:none;z-index:251718656;mso-width-relative:page;mso-height-relative:page;" filled="f" stroked="t" coordsize="21600,21600" o:gfxdata="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Ffn4s9gAAAAKAQAADwAAAAAA&#10;AAABACAAAAAiAAAAZHJzL2Rvd25yZXYueG1sUEsBAhQAFAAAAAgAh07iQAiuGsRMAgAAkAQAAA4A&#10;AAAAAAAAAQAgAAAAJwEAAGRycy9lMm9Eb2MueG1sUEsFBgAAAAAGAAYAWQEAAOUFAAAAAA==&#10;">
              <v:fill on="f" focussize="0,0"/>
              <v:stroke weight="0.5pt" color="#FFFFFF [3212]" joinstyle="round"/>
              <v:imagedata o:title=""/>
              <o:lock v:ext="edit" aspectratio="f"/>
              <v:textbox style="layout-flow:vertical-ideographic;mso-fit-shape-to-text:t;">
                <w:txbxContent>
                  <w:p w14:paraId="52BF86C7">
                    <w:pPr>
                      <w:pStyle w:val="13"/>
                      <w:ind w:firstLine="140" w:firstLineChars="50"/>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2079588382"/>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v:textbox>
              <w10:wrap type="squar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704B1">
    <w:pPr>
      <w:pStyle w:val="14"/>
      <w:pBdr>
        <w:bottom w:val="none" w:color="auto" w:sz="0" w:space="0"/>
      </w:pBd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FD10A">
    <w:pPr>
      <w:pStyle w:val="14"/>
      <w:pBdr>
        <w:bottom w:val="none" w:color="auto" w:sz="0" w:space="0"/>
      </w:pBd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735DC">
    <w:pPr>
      <w:pStyle w:val="14"/>
      <w:pBdr>
        <w:bottom w:val="none" w:color="auto" w:sz="0" w:space="0"/>
      </w:pBd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7C825">
    <w:pPr>
      <w:pStyle w:val="14"/>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F0BC7">
    <w:r>
      <mc:AlternateContent>
        <mc:Choice Requires="wps">
          <w:drawing>
            <wp:anchor distT="0" distB="0" distL="114300" distR="114300" simplePos="0" relativeHeight="251659264" behindDoc="1" locked="0" layoutInCell="1" allowOverlap="1">
              <wp:simplePos x="0" y="0"/>
              <wp:positionH relativeFrom="column">
                <wp:posOffset>-631825</wp:posOffset>
              </wp:positionH>
              <wp:positionV relativeFrom="paragraph">
                <wp:posOffset>522605</wp:posOffset>
              </wp:positionV>
              <wp:extent cx="1828800" cy="105664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056640"/>
                      </a:xfrm>
                      <a:prstGeom prst="rect">
                        <a:avLst/>
                      </a:prstGeom>
                      <a:noFill/>
                      <a:ln w="6350">
                        <a:noFill/>
                      </a:ln>
                    </wps:spPr>
                    <wps:txbx>
                      <w:txbxContent>
                        <w:p w14:paraId="3A9CBED5">
                          <w:pPr>
                            <w:pStyle w:val="13"/>
                            <w:ind w:firstLine="140" w:firstLineChars="50"/>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893931620"/>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wps:txbx>
                    <wps:bodyPr rot="0" spcFirstLastPara="0" vertOverflow="overflow" horzOverflow="overflow" vert="eaVert"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9.75pt;margin-top:41.15pt;height:83.2pt;width:144pt;z-index:-251657216;mso-width-relative:page;mso-height-relative:page;" filled="f" stroked="f" coordsize="21600,21600" o:gfxdata="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Ck/af2gAAAAoBAAAPAAAAAAAAAAEAIAAAACIA&#10;AABkcnMvZG93bnJldi54bWxQSwECFAAUAAAACACHTuJA/Ttt80ACAABrBAAADgAAAAAAAAABACAA&#10;AAApAQAAZHJzL2Uyb0RvYy54bWxQSwUGAAAAAAYABgBZAQAA2wUAAAAA&#10;">
              <v:fill on="f" focussize="0,0"/>
              <v:stroke on="f" weight="0.5pt"/>
              <v:imagedata o:title=""/>
              <o:lock v:ext="edit" aspectratio="f"/>
              <v:textbox style="layout-flow:vertical-ideographic;mso-fit-shape-to-text:t;">
                <w:txbxContent>
                  <w:p w14:paraId="3A9CBED5">
                    <w:pPr>
                      <w:pStyle w:val="13"/>
                      <w:ind w:firstLine="140" w:firstLineChars="50"/>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893931620"/>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v:textbox>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88BA0">
    <w:pPr>
      <w:pStyle w:val="14"/>
      <w:pBdr>
        <w:bottom w:val="none" w:color="auto" w:sz="0" w:space="0"/>
      </w:pBd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FA48A">
    <w:pPr>
      <w:pStyle w:val="14"/>
      <w:pBdr>
        <w:bottom w:val="none" w:color="auto" w:sz="0" w:space="0"/>
      </w:pBdr>
    </w:pPr>
    <w:r>
      <mc:AlternateContent>
        <mc:Choice Requires="wps">
          <w:drawing>
            <wp:anchor distT="0" distB="0" distL="114300" distR="114300" simplePos="0" relativeHeight="251671552" behindDoc="1" locked="0" layoutInCell="1" allowOverlap="1">
              <wp:simplePos x="0" y="0"/>
              <wp:positionH relativeFrom="column">
                <wp:posOffset>-520700</wp:posOffset>
              </wp:positionH>
              <wp:positionV relativeFrom="paragraph">
                <wp:posOffset>605790</wp:posOffset>
              </wp:positionV>
              <wp:extent cx="1828800" cy="1828800"/>
              <wp:effectExtent l="0" t="0" r="0" b="3175"/>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3F1A670">
                          <w:pPr>
                            <w:pStyle w:val="13"/>
                            <w:ind w:firstLine="140" w:firstLineChars="50"/>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914852898"/>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1pt;margin-top:47.7pt;height:144pt;width:144pt;mso-wrap-style:none;z-index:-251644928;mso-width-relative:page;mso-height-relative:page;" filled="f" stroked="f" coordsize="21600,21600" o:gfxdata="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jYZVY2gAAAAoBAAAPAAAAAAAAAAEAIAAAACIAAABkcnMv&#10;ZG93bnJldi54bWxQSwECFAAUAAAACACHTuJA+HE0uToCAABpBAAADgAAAAAAAAABACAAAAApAQAA&#10;ZHJzL2Uyb0RvYy54bWxQSwUGAAAAAAYABgBZAQAA1QUAAAAA&#10;">
              <v:fill on="f" focussize="0,0"/>
              <v:stroke on="f" weight="0.5pt"/>
              <v:imagedata o:title=""/>
              <o:lock v:ext="edit" aspectratio="f"/>
              <v:textbox style="layout-flow:vertical-ideographic;mso-fit-shape-to-text:t;">
                <w:txbxContent>
                  <w:p w14:paraId="53F1A670">
                    <w:pPr>
                      <w:pStyle w:val="13"/>
                      <w:ind w:firstLine="140" w:firstLineChars="50"/>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914852898"/>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v:textbox>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77AA9">
    <w:pPr>
      <w:pStyle w:val="14"/>
      <w:pBdr>
        <w:bottom w:val="none" w:color="auto" w:sz="0" w:space="0"/>
      </w:pBd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B9DD6">
    <w:pPr>
      <w:pStyle w:val="14"/>
      <w:pBdr>
        <w:bottom w:val="none" w:color="auto" w:sz="0" w:space="0"/>
      </w:pBd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98981">
    <w:pPr>
      <w:spacing w:line="14" w:lineRule="auto"/>
      <w:rPr>
        <w:rFonts w:ascii="Arial"/>
        <w:sz w:val="2"/>
        <w:szCs w:val="32"/>
      </w:rPr>
    </w:pPr>
  </w:p>
  <w:p w14:paraId="2B85F5FC">
    <w:pPr>
      <w:spacing w:line="14" w:lineRule="auto"/>
      <w:rPr>
        <w:rFonts w:ascii="Arial"/>
        <w:sz w:val="2"/>
        <w:szCs w:val="32"/>
      </w:rPr>
    </w:pPr>
  </w:p>
  <w:p w14:paraId="53BD5CA5">
    <w:pPr>
      <w:spacing w:line="14" w:lineRule="auto"/>
      <w:rPr>
        <w:rFonts w:ascii="Arial"/>
        <w:sz w:val="2"/>
        <w:szCs w:val="32"/>
      </w:rPr>
    </w:pPr>
  </w:p>
  <w:p w14:paraId="633DA1C1">
    <w:pPr>
      <w:spacing w:line="14" w:lineRule="auto"/>
      <w:rPr>
        <w:rFonts w:ascii="Arial"/>
        <w:sz w:val="2"/>
        <w:szCs w:val="32"/>
      </w:rPr>
    </w:pPr>
  </w:p>
  <w:p w14:paraId="59AB99DC">
    <w:pPr>
      <w:spacing w:line="14" w:lineRule="auto"/>
      <w:rPr>
        <w:rFonts w:ascii="Arial"/>
        <w:sz w:val="2"/>
        <w:szCs w:val="32"/>
      </w:rPr>
    </w:pPr>
  </w:p>
  <w:p w14:paraId="177B037F">
    <w:pPr>
      <w:spacing w:line="14" w:lineRule="auto"/>
      <w:rPr>
        <w:rFonts w:ascii="Arial"/>
        <w:sz w:val="2"/>
        <w:szCs w:val="3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86386">
    <w:pPr>
      <w:pStyle w:val="14"/>
      <w:pBdr>
        <w:bottom w:val="none" w:color="auto" w:sz="0" w:space="0"/>
      </w:pBdr>
    </w:pPr>
    <w:r>
      <mc:AlternateContent>
        <mc:Choice Requires="wps">
          <w:drawing>
            <wp:anchor distT="0" distB="0" distL="114300" distR="114300" simplePos="0" relativeHeight="251704320" behindDoc="0" locked="0" layoutInCell="1" allowOverlap="1">
              <wp:simplePos x="0" y="0"/>
              <wp:positionH relativeFrom="column">
                <wp:posOffset>-600075</wp:posOffset>
              </wp:positionH>
              <wp:positionV relativeFrom="paragraph">
                <wp:posOffset>554355</wp:posOffset>
              </wp:positionV>
              <wp:extent cx="1828800" cy="1828800"/>
              <wp:effectExtent l="0" t="0" r="10160" b="22225"/>
              <wp:wrapSquare wrapText="bothSides"/>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bg1"/>
                        </a:solidFill>
                      </a:ln>
                    </wps:spPr>
                    <wps:txbx>
                      <w:txbxContent>
                        <w:p w14:paraId="448AFB2D">
                          <w:pPr>
                            <w:pStyle w:val="13"/>
                            <w:ind w:firstLine="140" w:firstLineChars="50"/>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779381719"/>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7.25pt;margin-top:43.65pt;height:144pt;width:144pt;mso-wrap-distance-bottom:0pt;mso-wrap-distance-left:9pt;mso-wrap-distance-right:9pt;mso-wrap-distance-top:0pt;mso-wrap-style:none;z-index:251704320;mso-width-relative:page;mso-height-relative:page;" filled="f" stroked="t" coordsize="21600,21600" o:gfxdata="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lLllT2QAAAAoBAAAPAAAA&#10;AAAAAAEAIAAAACIAAABkcnMvZG93bnJldi54bWxQSwECFAAUAAAACACHTuJACC+SSk0CAACSBAAA&#10;DgAAAAAAAAABACAAAAAoAQAAZHJzL2Uyb0RvYy54bWxQSwUGAAAAAAYABgBZAQAA5wUAAAAA&#10;">
              <v:fill on="f" focussize="0,0"/>
              <v:stroke weight="0.5pt" color="#FFFFFF [3212]" joinstyle="round"/>
              <v:imagedata o:title=""/>
              <o:lock v:ext="edit" aspectratio="f"/>
              <v:textbox style="layout-flow:vertical-ideographic;mso-fit-shape-to-text:t;">
                <w:txbxContent>
                  <w:p w14:paraId="448AFB2D">
                    <w:pPr>
                      <w:pStyle w:val="13"/>
                      <w:ind w:firstLine="140" w:firstLineChars="50"/>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779381719"/>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v:textbox>
              <w10:wrap type="squar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25E45">
    <w:pPr>
      <w:pStyle w:val="14"/>
      <w:pBdr>
        <w:bottom w:val="none" w:color="auto" w:sz="0" w:space="0"/>
      </w:pBd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563E4">
    <w:pPr>
      <w:pStyle w:val="14"/>
      <w:pBdr>
        <w:bottom w:val="none" w:color="auto" w:sz="0" w:space="0"/>
      </w:pBd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AC473">
    <w:pPr>
      <w:pStyle w:val="14"/>
      <w:pBdr>
        <w:bottom w:val="none" w:color="auto" w:sz="0" w:space="0"/>
      </w:pBd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8F8A5">
    <w:pPr>
      <w:pStyle w:val="14"/>
      <w:pBdr>
        <w:bottom w:val="none" w:color="auto" w:sz="0" w:space="0"/>
      </w:pBdr>
    </w:pPr>
    <w:r>
      <mc:AlternateContent>
        <mc:Choice Requires="wps">
          <w:drawing>
            <wp:anchor distT="0" distB="0" distL="114300" distR="114300" simplePos="0" relativeHeight="251705344" behindDoc="0" locked="0" layoutInCell="1" allowOverlap="1">
              <wp:simplePos x="0" y="0"/>
              <wp:positionH relativeFrom="column">
                <wp:posOffset>-622300</wp:posOffset>
              </wp:positionH>
              <wp:positionV relativeFrom="paragraph">
                <wp:posOffset>490855</wp:posOffset>
              </wp:positionV>
              <wp:extent cx="1828800" cy="1828800"/>
              <wp:effectExtent l="0" t="0" r="10160" b="28575"/>
              <wp:wrapSquare wrapText="bothSides"/>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bg1"/>
                        </a:solidFill>
                      </a:ln>
                    </wps:spPr>
                    <wps:txbx>
                      <w:txbxContent>
                        <w:p w14:paraId="055B454D">
                          <w:pPr>
                            <w:pStyle w:val="13"/>
                            <w:ind w:left="320" w:leftChars="100" w:right="320" w:rightChars="100"/>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9pt;margin-top:38.65pt;height:144pt;width:144pt;mso-wrap-distance-bottom:0pt;mso-wrap-distance-left:9pt;mso-wrap-distance-right:9pt;mso-wrap-distance-top:0pt;mso-wrap-style:none;z-index:251705344;mso-width-relative:page;mso-height-relative:page;" filled="f" stroked="t" coordsize="21600,21600" o:gfxdata="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Dl1hp2QAAAAoBAAAPAAAA&#10;AAAAAAEAIAAAACIAAABkcnMvZG93bnJldi54bWxQSwECFAAUAAAACACHTuJAnksPEE0CAACSBAAA&#10;DgAAAAAAAAABACAAAAAoAQAAZHJzL2Uyb0RvYy54bWxQSwUGAAAAAAYABgBZAQAA5wUAAAAA&#10;">
              <v:fill on="f" focussize="0,0"/>
              <v:stroke weight="0.5pt" color="#FFFFFF [3212]" joinstyle="round"/>
              <v:imagedata o:title=""/>
              <o:lock v:ext="edit" aspectratio="f"/>
              <v:textbox style="layout-flow:vertical-ideographic;mso-fit-shape-to-text:t;">
                <w:txbxContent>
                  <w:p w14:paraId="055B454D">
                    <w:pPr>
                      <w:pStyle w:val="13"/>
                      <w:ind w:left="320" w:leftChars="100" w:right="320" w:rightChars="100"/>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v:textbox>
              <w10:wrap type="squar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911D2">
    <w:pPr>
      <w:pStyle w:val="14"/>
      <w:pBdr>
        <w:bottom w:val="none" w:color="auto" w:sz="0" w:space="0"/>
      </w:pBd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315E2">
    <w:pPr>
      <w:pStyle w:val="14"/>
      <w:pBdr>
        <w:bottom w:val="none" w:color="auto" w:sz="0" w:space="0"/>
      </w:pBdr>
    </w:pPr>
    <w:r>
      <mc:AlternateContent>
        <mc:Choice Requires="wps">
          <w:drawing>
            <wp:anchor distT="0" distB="0" distL="114300" distR="114300" simplePos="0" relativeHeight="251707392" behindDoc="0" locked="0" layoutInCell="1" allowOverlap="1">
              <wp:simplePos x="0" y="0"/>
              <wp:positionH relativeFrom="column">
                <wp:posOffset>-622300</wp:posOffset>
              </wp:positionH>
              <wp:positionV relativeFrom="paragraph">
                <wp:posOffset>490855</wp:posOffset>
              </wp:positionV>
              <wp:extent cx="1828800" cy="1828800"/>
              <wp:effectExtent l="0" t="0" r="10160" b="28575"/>
              <wp:wrapSquare wrapText="bothSides"/>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bg1"/>
                        </a:solidFill>
                      </a:ln>
                    </wps:spPr>
                    <wps:txbx>
                      <w:txbxContent>
                        <w:p w14:paraId="1A14ABE4">
                          <w:pPr>
                            <w:pStyle w:val="13"/>
                            <w:ind w:left="320" w:leftChars="100" w:right="320" w:rightChars="100"/>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9pt;margin-top:38.65pt;height:144pt;width:144pt;mso-wrap-distance-bottom:0pt;mso-wrap-distance-left:9pt;mso-wrap-distance-right:9pt;mso-wrap-distance-top:0pt;mso-wrap-style:none;z-index:251707392;mso-width-relative:page;mso-height-relative:page;" filled="f" stroked="t" coordsize="21600,21600" o:gfxdata="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Dl1hp2QAAAAoBAAAPAAAA&#10;AAAAAAEAIAAAACIAAABkcnMvZG93bnJldi54bWxQSwECFAAUAAAACACHTuJA1flBPU0CAACSBAAA&#10;DgAAAAAAAAABACAAAAAoAQAAZHJzL2Uyb0RvYy54bWxQSwUGAAAAAAYABgBZAQAA5wUAAAAA&#10;">
              <v:fill on="f" focussize="0,0"/>
              <v:stroke weight="0.5pt" color="#FFFFFF [3212]" joinstyle="round"/>
              <v:imagedata o:title=""/>
              <o:lock v:ext="edit" aspectratio="f"/>
              <v:textbox style="layout-flow:vertical-ideographic;mso-fit-shape-to-text:t;">
                <w:txbxContent>
                  <w:p w14:paraId="1A14ABE4">
                    <w:pPr>
                      <w:pStyle w:val="13"/>
                      <w:ind w:left="320" w:leftChars="100" w:right="320" w:rightChars="100"/>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v:textbox>
              <w10:wrap type="squar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4F726">
    <w:pPr>
      <w:pStyle w:val="14"/>
      <w:pBdr>
        <w:bottom w:val="none" w:color="auto" w:sz="0" w:space="0"/>
      </w:pBd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1C802">
    <w:pPr>
      <w:pStyle w:val="14"/>
      <w:pBdr>
        <w:bottom w:val="none" w:color="auto" w:sz="0" w:space="0"/>
      </w:pBd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52E0A">
    <w:pPr>
      <w:pStyle w:val="14"/>
      <w:pBdr>
        <w:bottom w:val="none" w:color="auto" w:sz="0" w:space="0"/>
      </w:pBd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B94CC">
    <w:pPr>
      <w:pStyle w:val="14"/>
      <w:pBdr>
        <w:bottom w:val="none" w:color="auto" w:sz="0" w:space="0"/>
      </w:pBdr>
    </w:pPr>
    <w:r>
      <mc:AlternateContent>
        <mc:Choice Requires="wps">
          <w:drawing>
            <wp:anchor distT="0" distB="0" distL="114300" distR="114300" simplePos="0" relativeHeight="251708416" behindDoc="0" locked="0" layoutInCell="1" allowOverlap="1">
              <wp:simplePos x="0" y="0"/>
              <wp:positionH relativeFrom="column">
                <wp:posOffset>-558165</wp:posOffset>
              </wp:positionH>
              <wp:positionV relativeFrom="paragraph">
                <wp:posOffset>470535</wp:posOffset>
              </wp:positionV>
              <wp:extent cx="1828800" cy="1828800"/>
              <wp:effectExtent l="0" t="0" r="10160" b="28575"/>
              <wp:wrapSquare wrapText="bothSides"/>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bg1"/>
                        </a:solidFill>
                      </a:ln>
                    </wps:spPr>
                    <wps:txbx>
                      <w:txbxContent>
                        <w:p w14:paraId="15BBEEFA">
                          <w:pPr>
                            <w:pStyle w:val="13"/>
                            <w:ind w:left="320" w:leftChars="100" w:right="320" w:rightChars="100"/>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3.95pt;margin-top:37.05pt;height:144pt;width:144pt;mso-wrap-distance-bottom:0pt;mso-wrap-distance-left:9pt;mso-wrap-distance-right:9pt;mso-wrap-distance-top:0pt;mso-wrap-style:none;z-index:251708416;mso-width-relative:page;mso-height-relative:page;" filled="f" stroked="t" coordsize="21600,21600" o:gfxdata="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yQPBH2QAAAAoBAAAPAAAA&#10;AAAAAAEAIAAAACIAAABkcnMvZG93bnJldi54bWxQSwECFAAUAAAACACHTuJAwx2StE0CAACSBAAA&#10;DgAAAAAAAAABACAAAAAoAQAAZHJzL2Uyb0RvYy54bWxQSwUGAAAAAAYABgBZAQAA5wUAAAAA&#10;">
              <v:fill on="f" focussize="0,0"/>
              <v:stroke weight="0.5pt" color="#FFFFFF [3212]" joinstyle="round"/>
              <v:imagedata o:title=""/>
              <o:lock v:ext="edit" aspectratio="f"/>
              <v:textbox style="layout-flow:vertical-ideographic;mso-fit-shape-to-text:t;">
                <w:txbxContent>
                  <w:p w14:paraId="15BBEEFA">
                    <w:pPr>
                      <w:pStyle w:val="13"/>
                      <w:ind w:left="320" w:leftChars="100" w:right="320" w:rightChars="100"/>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v:textbox>
              <w10:wrap type="squar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515AC">
    <w:pPr>
      <w:pStyle w:val="14"/>
      <w:pBdr>
        <w:bottom w:val="none" w:color="auto" w:sz="0" w:space="0"/>
      </w:pBd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AC7B1">
    <w:pPr>
      <w:pStyle w:val="14"/>
      <w:pBdr>
        <w:bottom w:val="none" w:color="auto" w:sz="0" w:space="0"/>
      </w:pBd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48F32">
    <w:pPr>
      <w:pStyle w:val="14"/>
      <w:pBdr>
        <w:bottom w:val="none" w:color="auto" w:sz="0" w:space="0"/>
      </w:pBd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61774">
    <w:pPr>
      <w:pStyle w:val="14"/>
      <w:pBdr>
        <w:bottom w:val="none" w:color="auto" w:sz="0" w:space="0"/>
      </w:pBd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C2339">
    <w:pPr>
      <w:pStyle w:val="14"/>
      <w:pBdr>
        <w:bottom w:val="none" w:color="auto" w:sz="0" w:space="0"/>
      </w:pBdr>
    </w:pPr>
    <w:r>
      <mc:AlternateContent>
        <mc:Choice Requires="wps">
          <w:drawing>
            <wp:anchor distT="0" distB="0" distL="114300" distR="114300" simplePos="0" relativeHeight="251714560" behindDoc="0" locked="0" layoutInCell="1" allowOverlap="1">
              <wp:simplePos x="0" y="0"/>
              <wp:positionH relativeFrom="column">
                <wp:posOffset>-575945</wp:posOffset>
              </wp:positionH>
              <wp:positionV relativeFrom="paragraph">
                <wp:posOffset>465455</wp:posOffset>
              </wp:positionV>
              <wp:extent cx="1828800" cy="1828800"/>
              <wp:effectExtent l="0" t="0" r="10160" b="28575"/>
              <wp:wrapSquare wrapText="bothSides"/>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bg1"/>
                        </a:solidFill>
                      </a:ln>
                    </wps:spPr>
                    <wps:txbx>
                      <w:txbxContent>
                        <w:p w14:paraId="6C11252C">
                          <w:pPr>
                            <w:pStyle w:val="13"/>
                            <w:ind w:left="320" w:leftChars="100" w:right="320" w:rightChars="100"/>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5.35pt;margin-top:36.65pt;height:144pt;width:144pt;mso-wrap-distance-bottom:0pt;mso-wrap-distance-left:9pt;mso-wrap-distance-right:9pt;mso-wrap-distance-top:0pt;mso-wrap-style:none;z-index:251714560;mso-width-relative:page;mso-height-relative:page;" filled="f" stroked="t" coordsize="21600,21600" o:gfxdata="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eKExjYAAAACgEAAA8AAAAA&#10;AAAAAQAgAAAAIgAAAGRycy9kb3ducmV2LnhtbFBLAQIUABQAAAAIAIdO4kCyjgMSTQIAAJIEAAAO&#10;AAAAAAAAAAEAIAAAACcBAABkcnMvZTJvRG9jLnhtbFBLBQYAAAAABgAGAFkBAADmBQAAAAA=&#10;">
              <v:fill on="f" focussize="0,0"/>
              <v:stroke weight="0.5pt" color="#FFFFFF [3212]" joinstyle="round"/>
              <v:imagedata o:title=""/>
              <o:lock v:ext="edit" aspectratio="f"/>
              <v:textbox style="layout-flow:vertical-ideographic;mso-fit-shape-to-text:t;">
                <w:txbxContent>
                  <w:p w14:paraId="6C11252C">
                    <w:pPr>
                      <w:pStyle w:val="13"/>
                      <w:ind w:left="320" w:leftChars="100" w:right="320" w:rightChars="100"/>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v:textbox>
              <w10:wrap type="squar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F347A">
    <w:pPr>
      <w:pStyle w:val="14"/>
      <w:pBdr>
        <w:bottom w:val="none" w:color="auto" w:sz="0" w:space="0"/>
      </w:pBd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F2C8E">
    <w:pPr>
      <w:pStyle w:val="14"/>
      <w:pBdr>
        <w:bottom w:val="none" w:color="auto" w:sz="0" w:space="0"/>
      </w:pBd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4D106">
    <w:pPr>
      <w:pStyle w:val="14"/>
      <w:pBdr>
        <w:bottom w:val="none" w:color="auto" w:sz="0" w:space="0"/>
      </w:pBd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E9F70">
    <w:pPr>
      <w:pStyle w:val="14"/>
      <w:pBdr>
        <w:bottom w:val="none" w:color="auto" w:sz="0" w:space="0"/>
      </w:pBdr>
    </w:pPr>
    <w:r>
      <mc:AlternateContent>
        <mc:Choice Requires="wps">
          <w:drawing>
            <wp:anchor distT="0" distB="0" distL="114300" distR="114300" simplePos="0" relativeHeight="251715584" behindDoc="0" locked="0" layoutInCell="1" allowOverlap="1">
              <wp:simplePos x="0" y="0"/>
              <wp:positionH relativeFrom="column">
                <wp:posOffset>-628650</wp:posOffset>
              </wp:positionH>
              <wp:positionV relativeFrom="paragraph">
                <wp:posOffset>509270</wp:posOffset>
              </wp:positionV>
              <wp:extent cx="1828800" cy="1828800"/>
              <wp:effectExtent l="0" t="0" r="10160" b="28575"/>
              <wp:wrapSquare wrapText="bothSides"/>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bg1"/>
                        </a:solidFill>
                      </a:ln>
                    </wps:spPr>
                    <wps:txbx>
                      <w:txbxContent>
                        <w:p w14:paraId="52FC07BF">
                          <w:pPr>
                            <w:pStyle w:val="13"/>
                            <w:ind w:left="320" w:leftChars="100" w:right="320" w:rightChars="100"/>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9.5pt;margin-top:40.1pt;height:144pt;width:144pt;mso-wrap-distance-bottom:0pt;mso-wrap-distance-left:9pt;mso-wrap-distance-right:9pt;mso-wrap-distance-top:0pt;mso-wrap-style:none;z-index:251715584;mso-width-relative:page;mso-height-relative:page;" filled="f" stroked="t" coordsize="21600,21600" o:gfxdata="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38JDvYAAAACgEAAA8AAAAA&#10;AAAAAQAgAAAAIgAAAGRycy9kb3ducmV2LnhtbFBLAQIUABQAAAAIAIdO4kAxQahRTQIAAJIEAAAO&#10;AAAAAAAAAAEAIAAAACcBAABkcnMvZTJvRG9jLnhtbFBLBQYAAAAABgAGAFkBAADmBQAAAAA=&#10;">
              <v:fill on="f" focussize="0,0"/>
              <v:stroke weight="0.5pt" color="#FFFFFF [3212]" joinstyle="round"/>
              <v:imagedata o:title=""/>
              <o:lock v:ext="edit" aspectratio="f"/>
              <v:textbox style="layout-flow:vertical-ideographic;mso-fit-shape-to-text:t;">
                <w:txbxContent>
                  <w:p w14:paraId="52FC07BF">
                    <w:pPr>
                      <w:pStyle w:val="13"/>
                      <w:ind w:left="320" w:leftChars="100" w:right="320" w:rightChars="100"/>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v:textbox>
              <w10:wrap type="squar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79592">
    <w:pPr>
      <w:pStyle w:val="14"/>
      <w:pBdr>
        <w:bottom w:val="none" w:color="auto" w:sz="0" w:space="0"/>
      </w:pBd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74213">
    <w:pPr>
      <w:pStyle w:val="14"/>
      <w:pBdr>
        <w:bottom w:val="none" w:color="auto" w:sz="0" w:space="0"/>
      </w:pBd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9B376">
    <w:pPr>
      <w:pStyle w:val="14"/>
      <w:pBdr>
        <w:bottom w:val="none" w:color="auto" w:sz="0" w:space="0"/>
      </w:pBd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B32E8">
    <w:pPr>
      <w:spacing w:line="14" w:lineRule="auto"/>
      <w:rPr>
        <w:rFonts w:ascii="Arial"/>
        <w:sz w:val="2"/>
        <w:szCs w:val="32"/>
      </w:rPr>
    </w:pPr>
  </w:p>
  <w:p w14:paraId="03C386FF">
    <w:pPr>
      <w:spacing w:line="14" w:lineRule="auto"/>
      <w:rPr>
        <w:rFonts w:ascii="Arial"/>
        <w:sz w:val="2"/>
        <w:szCs w:val="32"/>
      </w:rPr>
    </w:pPr>
  </w:p>
  <w:p w14:paraId="650E73D9">
    <w:pPr>
      <w:spacing w:line="14" w:lineRule="auto"/>
      <w:rPr>
        <w:rFonts w:ascii="Arial"/>
        <w:sz w:val="2"/>
        <w:szCs w:val="32"/>
      </w:rPr>
    </w:pPr>
  </w:p>
  <w:p w14:paraId="5AB34C24">
    <w:pPr>
      <w:spacing w:line="14" w:lineRule="auto"/>
      <w:rPr>
        <w:rFonts w:ascii="Arial"/>
        <w:sz w:val="2"/>
        <w:szCs w:val="32"/>
      </w:rPr>
    </w:pPr>
  </w:p>
  <w:p w14:paraId="203BB9FB">
    <w:pPr>
      <w:spacing w:line="14" w:lineRule="auto"/>
      <w:rPr>
        <w:rFonts w:ascii="Arial"/>
        <w:sz w:val="2"/>
        <w:szCs w:val="32"/>
      </w:rPr>
    </w:pPr>
  </w:p>
  <w:p w14:paraId="684C498A">
    <w:pPr>
      <w:spacing w:line="14" w:lineRule="auto"/>
      <w:rPr>
        <w:rFonts w:ascii="Arial"/>
        <w:sz w:val="2"/>
        <w:szCs w:val="32"/>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44729">
    <w:pPr>
      <w:pStyle w:val="14"/>
      <w:pBdr>
        <w:bottom w:val="none" w:color="auto" w:sz="0" w:space="0"/>
      </w:pBd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B0264">
    <w:pPr>
      <w:spacing w:line="14" w:lineRule="auto"/>
      <w:rPr>
        <w:rFonts w:ascii="Arial"/>
        <w:sz w:val="2"/>
        <w:szCs w:val="32"/>
      </w:rPr>
    </w:pPr>
  </w:p>
  <w:p w14:paraId="17D7B316">
    <w:pPr>
      <w:spacing w:line="14" w:lineRule="auto"/>
      <w:rPr>
        <w:rFonts w:ascii="Arial"/>
        <w:sz w:val="2"/>
        <w:szCs w:val="32"/>
      </w:rPr>
    </w:pPr>
  </w:p>
  <w:p w14:paraId="48FE227E">
    <w:pPr>
      <w:spacing w:line="14" w:lineRule="auto"/>
      <w:rPr>
        <w:rFonts w:ascii="Arial"/>
        <w:sz w:val="2"/>
        <w:szCs w:val="32"/>
      </w:rPr>
    </w:pPr>
  </w:p>
  <w:p w14:paraId="587E0AE6">
    <w:pPr>
      <w:spacing w:line="14" w:lineRule="auto"/>
      <w:rPr>
        <w:rFonts w:ascii="Arial"/>
        <w:sz w:val="2"/>
        <w:szCs w:val="32"/>
      </w:rPr>
    </w:pPr>
  </w:p>
  <w:p w14:paraId="7674EC33">
    <w:pPr>
      <w:spacing w:line="14" w:lineRule="auto"/>
      <w:rPr>
        <w:rFonts w:ascii="Arial"/>
        <w:sz w:val="2"/>
        <w:szCs w:val="32"/>
      </w:rPr>
    </w:pPr>
  </w:p>
  <w:p w14:paraId="7E9647C6">
    <w:pPr>
      <w:spacing w:line="14" w:lineRule="auto"/>
      <w:rPr>
        <w:rFonts w:ascii="Arial"/>
        <w:sz w:val="2"/>
        <w:szCs w:val="32"/>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5ECB1">
    <w:pPr>
      <w:spacing w:line="14" w:lineRule="auto"/>
      <w:rPr>
        <w:rFonts w:ascii="Arial"/>
        <w:sz w:val="2"/>
        <w:szCs w:val="32"/>
      </w:rPr>
    </w:pPr>
  </w:p>
  <w:p w14:paraId="43129522">
    <w:pPr>
      <w:spacing w:line="14" w:lineRule="auto"/>
      <w:rPr>
        <w:rFonts w:ascii="Arial"/>
        <w:sz w:val="2"/>
        <w:szCs w:val="32"/>
      </w:rPr>
    </w:pPr>
  </w:p>
  <w:p w14:paraId="23824C45">
    <w:pPr>
      <w:spacing w:line="14" w:lineRule="auto"/>
      <w:rPr>
        <w:rFonts w:ascii="Arial"/>
        <w:sz w:val="2"/>
        <w:szCs w:val="32"/>
      </w:rPr>
    </w:pPr>
  </w:p>
  <w:p w14:paraId="6AA4A66C">
    <w:pPr>
      <w:spacing w:line="14" w:lineRule="auto"/>
      <w:rPr>
        <w:rFonts w:ascii="Arial"/>
        <w:sz w:val="2"/>
        <w:szCs w:val="32"/>
      </w:rPr>
    </w:pPr>
  </w:p>
  <w:p w14:paraId="56362827">
    <w:pPr>
      <w:spacing w:line="14" w:lineRule="auto"/>
      <w:rPr>
        <w:rFonts w:ascii="Arial"/>
        <w:sz w:val="2"/>
        <w:szCs w:val="32"/>
      </w:rPr>
    </w:pPr>
  </w:p>
  <w:p w14:paraId="46654611">
    <w:pPr>
      <w:spacing w:line="14" w:lineRule="auto"/>
      <w:rPr>
        <w:rFonts w:ascii="Arial"/>
        <w:sz w:val="2"/>
        <w:szCs w:val="3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B90E0"/>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9DDF8">
    <w:pPr>
      <w:snapToGrid w:val="0"/>
      <w:jc w:val="center"/>
      <w:rPr>
        <w:sz w:val="18"/>
        <w:szCs w:val="18"/>
      </w:rPr>
    </w:pPr>
    <w:r>
      <mc:AlternateContent>
        <mc:Choice Requires="wps">
          <w:drawing>
            <wp:anchor distT="0" distB="0" distL="114300" distR="114300" simplePos="0" relativeHeight="251674624" behindDoc="1" locked="0" layoutInCell="1" allowOverlap="1">
              <wp:simplePos x="0" y="0"/>
              <wp:positionH relativeFrom="column">
                <wp:posOffset>-493395</wp:posOffset>
              </wp:positionH>
              <wp:positionV relativeFrom="paragraph">
                <wp:posOffset>564515</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16D4145">
                          <w:pPr>
                            <w:pStyle w:val="13"/>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742983204"/>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8.85pt;margin-top:44.45pt;height:144pt;width:144pt;mso-wrap-style:none;z-index:-251641856;mso-width-relative:page;mso-height-relative:page;" filled="f" stroked="f" coordsize="21600,21600" o:gfxdata="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7wIEF2gAAAAoBAAAPAAAAAAAAAAEAIAAAACIAAABkcnMv&#10;ZG93bnJldi54bWxQSwECFAAUAAAACACHTuJAbHELUToCAABpBAAADgAAAAAAAAABACAAAAApAQAA&#10;ZHJzL2Uyb0RvYy54bWxQSwUGAAAAAAYABgBZAQAA1QUAAAAA&#10;">
              <v:fill on="f" focussize="0,0"/>
              <v:stroke on="f" weight="0.5pt"/>
              <v:imagedata o:title=""/>
              <o:lock v:ext="edit" aspectratio="f"/>
              <v:textbox style="layout-flow:vertical-ideographic;mso-fit-shape-to-text:t;">
                <w:txbxContent>
                  <w:p w14:paraId="416D4145">
                    <w:pPr>
                      <w:pStyle w:val="13"/>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1742983204"/>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v:textbox>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1FF56">
    <w:pPr>
      <w:snapToGrid w:val="0"/>
      <w:jc w:val="center"/>
      <w:rPr>
        <w:sz w:val="18"/>
        <w:szCs w:val="18"/>
      </w:rPr>
    </w:pPr>
    <w:r>
      <mc:AlternateContent>
        <mc:Choice Requires="wps">
          <w:drawing>
            <wp:anchor distT="0" distB="0" distL="114300" distR="114300" simplePos="0" relativeHeight="251676672" behindDoc="1" locked="0" layoutInCell="1" allowOverlap="1">
              <wp:simplePos x="0" y="0"/>
              <wp:positionH relativeFrom="column">
                <wp:posOffset>-430530</wp:posOffset>
              </wp:positionH>
              <wp:positionV relativeFrom="paragraph">
                <wp:posOffset>659765</wp:posOffset>
              </wp:positionV>
              <wp:extent cx="1828800" cy="118745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187355"/>
                      </a:xfrm>
                      <a:prstGeom prst="rect">
                        <a:avLst/>
                      </a:prstGeom>
                      <a:noFill/>
                      <a:ln w="6350">
                        <a:noFill/>
                      </a:ln>
                    </wps:spPr>
                    <wps:txbx>
                      <w:txbxContent>
                        <w:p w14:paraId="6D018EF0">
                          <w:pPr>
                            <w:pStyle w:val="13"/>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wps:txbx>
                    <wps:bodyPr rot="0" spcFirstLastPara="0" vertOverflow="overflow" horzOverflow="overflow" vert="eaVert"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3.9pt;margin-top:51.95pt;height:93.5pt;width:144pt;z-index:-251639808;mso-width-relative:page;mso-height-relative:page;" filled="f" stroked="f" coordsize="21600,21600" o:gfxdata="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3o2Qr2gAAAAsBAAAPAAAAAAAAAAEAIAAAACIA&#10;AABkcnMvZG93bnJldi54bWxQSwECFAAUAAAACACHTuJAwmUDc0ACAABrBAAADgAAAAAAAAABACAA&#10;AAApAQAAZHJzL2Uyb0RvYy54bWxQSwUGAAAAAAYABgBZAQAA2wUAAAAA&#10;">
              <v:fill on="f" focussize="0,0"/>
              <v:stroke on="f" weight="0.5pt"/>
              <v:imagedata o:title=""/>
              <o:lock v:ext="edit" aspectratio="f"/>
              <v:textbox style="layout-flow:vertical-ideographic;mso-fit-shape-to-text:t;">
                <w:txbxContent>
                  <w:p w14:paraId="6D018EF0">
                    <w:pPr>
                      <w:pStyle w:val="13"/>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v:textbox>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D078B">
    <w:pPr>
      <w:spacing w:line="14" w:lineRule="auto"/>
      <w:rPr>
        <w:rFonts w:ascii="Arial"/>
        <w:sz w:val="2"/>
        <w:szCs w:val="32"/>
      </w:rPr>
    </w:pPr>
  </w:p>
  <w:p w14:paraId="5BD49172">
    <w:pPr>
      <w:spacing w:line="14" w:lineRule="auto"/>
      <w:rPr>
        <w:rFonts w:ascii="Arial"/>
        <w:sz w:val="2"/>
        <w:szCs w:val="32"/>
      </w:rPr>
    </w:pPr>
  </w:p>
  <w:p w14:paraId="1BEDA083">
    <w:pPr>
      <w:spacing w:line="14" w:lineRule="auto"/>
      <w:rPr>
        <w:rFonts w:ascii="Arial"/>
        <w:sz w:val="2"/>
        <w:szCs w:val="32"/>
      </w:rPr>
    </w:pPr>
  </w:p>
  <w:p w14:paraId="63849011">
    <w:pPr>
      <w:spacing w:line="14" w:lineRule="auto"/>
      <w:rPr>
        <w:rFonts w:ascii="Arial"/>
        <w:sz w:val="2"/>
        <w:szCs w:val="32"/>
      </w:rPr>
    </w:pPr>
  </w:p>
  <w:p w14:paraId="20726295">
    <w:pPr>
      <w:spacing w:line="14" w:lineRule="auto"/>
      <w:rPr>
        <w:rFonts w:ascii="Arial"/>
        <w:sz w:val="2"/>
        <w:szCs w:val="32"/>
      </w:rPr>
    </w:pPr>
  </w:p>
  <w:p w14:paraId="488C1602">
    <w:pPr>
      <w:spacing w:line="14" w:lineRule="auto"/>
      <w:rPr>
        <w:rFonts w:ascii="Arial"/>
        <w:sz w:val="2"/>
        <w:szCs w:val="32"/>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58C76">
    <w:pPr>
      <w:snapToGrid w:val="0"/>
      <w:jc w:val="center"/>
      <w:rPr>
        <w:sz w:val="18"/>
        <w:szCs w:val="18"/>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8E044">
    <w:pPr>
      <w:spacing w:line="14" w:lineRule="auto"/>
      <w:rPr>
        <w:rFonts w:ascii="Arial"/>
        <w:sz w:val="2"/>
        <w:szCs w:val="32"/>
      </w:rPr>
    </w:pPr>
  </w:p>
  <w:p w14:paraId="76039072">
    <w:pPr>
      <w:spacing w:line="14" w:lineRule="auto"/>
      <w:rPr>
        <w:rFonts w:ascii="Arial"/>
        <w:sz w:val="2"/>
        <w:szCs w:val="32"/>
      </w:rPr>
    </w:pPr>
  </w:p>
  <w:p w14:paraId="6816C828">
    <w:pPr>
      <w:spacing w:line="14" w:lineRule="auto"/>
      <w:rPr>
        <w:rFonts w:ascii="Arial"/>
        <w:sz w:val="2"/>
        <w:szCs w:val="32"/>
      </w:rPr>
    </w:pPr>
  </w:p>
  <w:p w14:paraId="2B38DC85">
    <w:pPr>
      <w:spacing w:line="14" w:lineRule="auto"/>
      <w:rPr>
        <w:rFonts w:ascii="Arial"/>
        <w:sz w:val="2"/>
        <w:szCs w:val="32"/>
      </w:rPr>
    </w:pPr>
  </w:p>
  <w:p w14:paraId="411C9DBE">
    <w:pPr>
      <w:spacing w:line="14" w:lineRule="auto"/>
      <w:rPr>
        <w:rFonts w:ascii="Arial"/>
        <w:sz w:val="2"/>
        <w:szCs w:val="32"/>
      </w:rPr>
    </w:pPr>
  </w:p>
  <w:p w14:paraId="20324E4B">
    <w:pPr>
      <w:spacing w:line="14" w:lineRule="auto"/>
      <w:rPr>
        <w:rFonts w:ascii="Arial"/>
        <w:sz w:val="2"/>
        <w:szCs w:val="32"/>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27441">
    <w:pPr>
      <w:spacing w:line="14" w:lineRule="auto"/>
      <w:rPr>
        <w:rFonts w:ascii="Arial"/>
        <w:sz w:val="2"/>
        <w:szCs w:val="32"/>
      </w:rPr>
    </w:pPr>
  </w:p>
  <w:p w14:paraId="5A5AAEBB">
    <w:pPr>
      <w:spacing w:line="14" w:lineRule="auto"/>
      <w:rPr>
        <w:rFonts w:ascii="Arial"/>
        <w:sz w:val="2"/>
        <w:szCs w:val="32"/>
      </w:rPr>
    </w:pPr>
  </w:p>
  <w:p w14:paraId="309C4F04">
    <w:pPr>
      <w:spacing w:line="14" w:lineRule="auto"/>
      <w:rPr>
        <w:rFonts w:ascii="Arial"/>
        <w:sz w:val="2"/>
        <w:szCs w:val="32"/>
      </w:rPr>
    </w:pPr>
  </w:p>
  <w:p w14:paraId="266826C7">
    <w:pPr>
      <w:spacing w:line="14" w:lineRule="auto"/>
      <w:rPr>
        <w:rFonts w:ascii="Arial"/>
        <w:sz w:val="2"/>
        <w:szCs w:val="32"/>
      </w:rPr>
    </w:pPr>
  </w:p>
  <w:p w14:paraId="3370E3FC">
    <w:pPr>
      <w:spacing w:line="14" w:lineRule="auto"/>
      <w:rPr>
        <w:rFonts w:ascii="Arial"/>
        <w:sz w:val="2"/>
        <w:szCs w:val="32"/>
      </w:rPr>
    </w:pPr>
  </w:p>
  <w:p w14:paraId="45482972">
    <w:pPr>
      <w:spacing w:line="14" w:lineRule="auto"/>
      <w:rPr>
        <w:rFonts w:ascii="Arial"/>
        <w:sz w:val="2"/>
        <w:szCs w:val="32"/>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2CD02">
    <w:pPr>
      <w:snapToGrid w:val="0"/>
      <w:jc w:val="center"/>
      <w:rPr>
        <w:sz w:val="18"/>
        <w:szCs w:val="18"/>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7052F">
    <w:pPr>
      <w:snapToGrid w:val="0"/>
      <w:jc w:val="center"/>
      <w:rPr>
        <w:sz w:val="18"/>
        <w:szCs w:val="18"/>
      </w:rPr>
    </w:pPr>
    <w:r>
      <mc:AlternateContent>
        <mc:Choice Requires="wps">
          <w:drawing>
            <wp:anchor distT="0" distB="0" distL="114300" distR="114300" simplePos="0" relativeHeight="251678720" behindDoc="1" locked="0" layoutInCell="1" allowOverlap="1">
              <wp:simplePos x="0" y="0"/>
              <wp:positionH relativeFrom="column">
                <wp:posOffset>-430530</wp:posOffset>
              </wp:positionH>
              <wp:positionV relativeFrom="paragraph">
                <wp:posOffset>496570</wp:posOffset>
              </wp:positionV>
              <wp:extent cx="1828800" cy="1828800"/>
              <wp:effectExtent l="0" t="0" r="0" b="3175"/>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5DA8245">
                          <w:pPr>
                            <w:pStyle w:val="13"/>
                            <w:ind w:firstLine="140" w:firstLineChars="50"/>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3.9pt;margin-top:39.1pt;height:144pt;width:144pt;mso-wrap-style:none;z-index:-251637760;mso-width-relative:page;mso-height-relative:page;" filled="f" stroked="f" coordsize="21600,21600" o:gfxdata="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4371cdkAAAAKAQAADwAAAAAAAAABACAAAAAiAAAAZHJzL2Rv&#10;d25yZXYueG1sUEsBAhQAFAAAAAgAh07iQM1so9A5AgAAaQQAAA4AAAAAAAAAAQAgAAAAKAEAAGRy&#10;cy9lMm9Eb2MueG1sUEsFBgAAAAAGAAYAWQEAANMFAAAAAA==&#10;">
              <v:fill on="f" focussize="0,0"/>
              <v:stroke on="f" weight="0.5pt"/>
              <v:imagedata o:title=""/>
              <o:lock v:ext="edit" aspectratio="f"/>
              <v:textbox style="layout-flow:vertical-ideographic;mso-fit-shape-to-text:t;">
                <w:txbxContent>
                  <w:p w14:paraId="65DA8245">
                    <w:pPr>
                      <w:pStyle w:val="13"/>
                      <w:ind w:firstLine="140" w:firstLineChars="50"/>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v:textbox>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FFF30">
    <w:pPr>
      <w:spacing w:line="14" w:lineRule="auto"/>
      <w:rPr>
        <w:rFonts w:ascii="Arial"/>
        <w:sz w:val="2"/>
        <w:szCs w:val="32"/>
      </w:rPr>
    </w:pPr>
  </w:p>
  <w:p w14:paraId="0A7C54DC">
    <w:pPr>
      <w:spacing w:line="14" w:lineRule="auto"/>
      <w:rPr>
        <w:rFonts w:ascii="Arial"/>
        <w:sz w:val="2"/>
        <w:szCs w:val="32"/>
      </w:rPr>
    </w:pPr>
  </w:p>
  <w:p w14:paraId="3C659C1E">
    <w:pPr>
      <w:spacing w:line="14" w:lineRule="auto"/>
      <w:rPr>
        <w:rFonts w:ascii="Arial"/>
        <w:sz w:val="2"/>
        <w:szCs w:val="32"/>
      </w:rPr>
    </w:pPr>
  </w:p>
  <w:p w14:paraId="31D35AA3">
    <w:pPr>
      <w:spacing w:line="14" w:lineRule="auto"/>
      <w:rPr>
        <w:rFonts w:ascii="Arial"/>
        <w:sz w:val="2"/>
        <w:szCs w:val="32"/>
      </w:rPr>
    </w:pPr>
  </w:p>
  <w:p w14:paraId="1BE2D6B3">
    <w:pPr>
      <w:spacing w:line="14" w:lineRule="auto"/>
      <w:rPr>
        <w:rFonts w:ascii="Arial"/>
        <w:sz w:val="2"/>
        <w:szCs w:val="32"/>
      </w:rPr>
    </w:pPr>
  </w:p>
  <w:p w14:paraId="2EC0A1F2">
    <w:pPr>
      <w:spacing w:line="14" w:lineRule="auto"/>
      <w:rPr>
        <w:rFonts w:ascii="Arial"/>
        <w:sz w:val="2"/>
        <w:szCs w:val="32"/>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32A44">
    <w:pPr>
      <w:snapToGrid w:val="0"/>
      <w:jc w:val="center"/>
      <w:rPr>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3DDA7">
    <w:pPr>
      <w:pStyle w:val="14"/>
      <w:pBdr>
        <w:bottom w:val="none" w:color="auto" w:sz="0" w:space="0"/>
      </w:pBd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DB1B4">
    <w:pPr>
      <w:spacing w:line="14" w:lineRule="auto"/>
      <w:rPr>
        <w:rFonts w:ascii="Arial"/>
        <w:sz w:val="2"/>
        <w:szCs w:val="32"/>
      </w:rPr>
    </w:pPr>
  </w:p>
  <w:p w14:paraId="3CF6ABD3">
    <w:pPr>
      <w:spacing w:line="14" w:lineRule="auto"/>
      <w:rPr>
        <w:rFonts w:ascii="Arial"/>
        <w:sz w:val="2"/>
        <w:szCs w:val="32"/>
      </w:rPr>
    </w:pPr>
  </w:p>
  <w:p w14:paraId="456A6D0D">
    <w:pPr>
      <w:spacing w:line="14" w:lineRule="auto"/>
      <w:rPr>
        <w:rFonts w:ascii="Arial"/>
        <w:sz w:val="2"/>
        <w:szCs w:val="32"/>
      </w:rPr>
    </w:pPr>
  </w:p>
  <w:p w14:paraId="47CE4805">
    <w:pPr>
      <w:spacing w:line="14" w:lineRule="auto"/>
      <w:rPr>
        <w:rFonts w:ascii="Arial"/>
        <w:sz w:val="2"/>
        <w:szCs w:val="32"/>
      </w:rPr>
    </w:pPr>
  </w:p>
  <w:p w14:paraId="3DB0C018">
    <w:pPr>
      <w:spacing w:line="14" w:lineRule="auto"/>
      <w:rPr>
        <w:rFonts w:ascii="Arial"/>
        <w:sz w:val="2"/>
        <w:szCs w:val="32"/>
      </w:rPr>
    </w:pPr>
  </w:p>
  <w:p w14:paraId="6A105349">
    <w:pPr>
      <w:spacing w:line="14" w:lineRule="auto"/>
      <w:rPr>
        <w:rFonts w:ascii="Arial"/>
        <w:sz w:val="2"/>
        <w:szCs w:val="32"/>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EFCBA">
    <w:pPr>
      <w:snapToGrid w:val="0"/>
      <w:jc w:val="center"/>
      <w:rPr>
        <w:sz w:val="18"/>
        <w:szCs w:val="18"/>
      </w:rPr>
    </w:pPr>
    <w:r>
      <mc:AlternateContent>
        <mc:Choice Requires="wps">
          <w:drawing>
            <wp:anchor distT="0" distB="0" distL="114300" distR="114300" simplePos="0" relativeHeight="251680768" behindDoc="1" locked="0" layoutInCell="1" allowOverlap="1">
              <wp:simplePos x="0" y="0"/>
              <wp:positionH relativeFrom="column">
                <wp:posOffset>-465455</wp:posOffset>
              </wp:positionH>
              <wp:positionV relativeFrom="paragraph">
                <wp:posOffset>537210</wp:posOffset>
              </wp:positionV>
              <wp:extent cx="1828800" cy="1160145"/>
              <wp:effectExtent l="0" t="0" r="0" b="2540"/>
              <wp:wrapNone/>
              <wp:docPr id="65" name="文本框 65"/>
              <wp:cNvGraphicFramePr/>
              <a:graphic xmlns:a="http://schemas.openxmlformats.org/drawingml/2006/main">
                <a:graphicData uri="http://schemas.microsoft.com/office/word/2010/wordprocessingShape">
                  <wps:wsp>
                    <wps:cNvSpPr txBox="1"/>
                    <wps:spPr>
                      <a:xfrm>
                        <a:off x="0" y="0"/>
                        <a:ext cx="1828800" cy="1160060"/>
                      </a:xfrm>
                      <a:prstGeom prst="rect">
                        <a:avLst/>
                      </a:prstGeom>
                      <a:noFill/>
                      <a:ln w="6350">
                        <a:noFill/>
                      </a:ln>
                    </wps:spPr>
                    <wps:txbx>
                      <w:txbxContent>
                        <w:p w14:paraId="222A11E5">
                          <w:pPr>
                            <w:pStyle w:val="13"/>
                            <w:rPr>
                              <w:rFonts w:asciiTheme="minorEastAsia" w:hAnsiTheme="minorEastAsia"/>
                              <w:sz w:val="28"/>
                              <w:szCs w:val="28"/>
                            </w:rPr>
                          </w:pPr>
                          <w:r>
                            <w:rPr>
                              <w:rFonts w:hint="eastAsia" w:asciiTheme="minorEastAsia" w:hAnsiTheme="minorEastAsia" w:eastAsiaTheme="minorEastAsia"/>
                              <w:sz w:val="28"/>
                              <w:szCs w:val="28"/>
                            </w:rPr>
                            <w:t xml:space="preserve">— </w:t>
                          </w:r>
                          <w:sdt>
                            <w:sdtPr>
                              <w:rPr>
                                <w:rFonts w:asciiTheme="minorEastAsia" w:hAnsiTheme="minorEastAsia" w:eastAsiaTheme="minorEastAsia"/>
                                <w:sz w:val="28"/>
                                <w:szCs w:val="28"/>
                              </w:rPr>
                              <w:id w:val="-1813087422"/>
                            </w:sdtPr>
                            <w:sdtEndPr>
                              <w:rPr>
                                <w:rFonts w:asciiTheme="minorEastAsia" w:hAnsiTheme="minorEastAsia" w:eastAsiaTheme="minorEastAsia"/>
                                <w:sz w:val="28"/>
                                <w:szCs w:val="28"/>
                              </w:rPr>
                            </w:sdtEndPr>
                            <w:sdtContent>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2</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w:t>
                              </w:r>
                            </w:sdtContent>
                          </w:sdt>
                        </w:p>
                      </w:txbxContent>
                    </wps:txbx>
                    <wps:bodyPr rot="0" spcFirstLastPara="0" vertOverflow="overflow" horzOverflow="overflow" vert="eaVert"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6.65pt;margin-top:42.3pt;height:91.35pt;width:144pt;z-index:-251635712;mso-width-relative:page;mso-height-relative:page;" filled="f" stroked="f" coordsize="21600,21600" o:gfxdata="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CR7fv2wAAAAoBAAAPAAAAAAAAAAEAIAAAACIA&#10;AABkcnMvZG93bnJldi54bWxQSwECFAAUAAAACACHTuJAz13e8T8CAABrBAAADgAAAAAAAAABACAA&#10;AAAqAQAAZHJzL2Uyb0RvYy54bWxQSwUGAAAAAAYABgBZAQAA2wUAAAAA&#10;">
              <v:fill on="f" focussize="0,0"/>
              <v:stroke on="f" weight="0.5pt"/>
              <v:imagedata o:title=""/>
              <o:lock v:ext="edit" aspectratio="f"/>
              <v:textbox style="layout-flow:vertical-ideographic;mso-fit-shape-to-text:t;">
                <w:txbxContent>
                  <w:p w14:paraId="222A11E5">
                    <w:pPr>
                      <w:pStyle w:val="13"/>
                      <w:rPr>
                        <w:rFonts w:asciiTheme="minorEastAsia" w:hAnsiTheme="minorEastAsia"/>
                        <w:sz w:val="28"/>
                        <w:szCs w:val="28"/>
                      </w:rPr>
                    </w:pPr>
                    <w:r>
                      <w:rPr>
                        <w:rFonts w:hint="eastAsia" w:asciiTheme="minorEastAsia" w:hAnsiTheme="minorEastAsia" w:eastAsiaTheme="minorEastAsia"/>
                        <w:sz w:val="28"/>
                        <w:szCs w:val="28"/>
                      </w:rPr>
                      <w:t xml:space="preserve">— </w:t>
                    </w:r>
                    <w:sdt>
                      <w:sdtPr>
                        <w:rPr>
                          <w:rFonts w:asciiTheme="minorEastAsia" w:hAnsiTheme="minorEastAsia" w:eastAsiaTheme="minorEastAsia"/>
                          <w:sz w:val="28"/>
                          <w:szCs w:val="28"/>
                        </w:rPr>
                        <w:id w:val="-1813087422"/>
                      </w:sdtPr>
                      <w:sdtEndPr>
                        <w:rPr>
                          <w:rFonts w:asciiTheme="minorEastAsia" w:hAnsiTheme="minorEastAsia" w:eastAsiaTheme="minorEastAsia"/>
                          <w:sz w:val="28"/>
                          <w:szCs w:val="28"/>
                        </w:rPr>
                      </w:sdtEndPr>
                      <w:sdtContent>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2</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t xml:space="preserve"> </w:t>
                        </w:r>
                        <w:r>
                          <w:rPr>
                            <w:rFonts w:hint="eastAsia" w:asciiTheme="minorEastAsia" w:hAnsiTheme="minorEastAsia" w:eastAsiaTheme="minorEastAsia"/>
                            <w:sz w:val="28"/>
                            <w:szCs w:val="28"/>
                          </w:rPr>
                          <w:t>—</w:t>
                        </w:r>
                      </w:sdtContent>
                    </w:sdt>
                  </w:p>
                </w:txbxContent>
              </v:textbox>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6B091">
    <w:pPr>
      <w:spacing w:line="14" w:lineRule="auto"/>
      <w:rPr>
        <w:rFonts w:ascii="Arial"/>
        <w:sz w:val="2"/>
        <w:szCs w:val="32"/>
      </w:rPr>
    </w:pPr>
  </w:p>
  <w:p w14:paraId="0429261D">
    <w:pPr>
      <w:spacing w:line="14" w:lineRule="auto"/>
      <w:rPr>
        <w:rFonts w:ascii="Arial"/>
        <w:sz w:val="2"/>
        <w:szCs w:val="32"/>
      </w:rPr>
    </w:pPr>
  </w:p>
  <w:p w14:paraId="7FD93BA4">
    <w:pPr>
      <w:spacing w:line="14" w:lineRule="auto"/>
      <w:rPr>
        <w:rFonts w:ascii="Arial"/>
        <w:sz w:val="2"/>
        <w:szCs w:val="32"/>
      </w:rPr>
    </w:pPr>
  </w:p>
  <w:p w14:paraId="213D0637">
    <w:pPr>
      <w:spacing w:line="14" w:lineRule="auto"/>
      <w:rPr>
        <w:rFonts w:ascii="Arial"/>
        <w:sz w:val="2"/>
        <w:szCs w:val="32"/>
      </w:rPr>
    </w:pPr>
  </w:p>
  <w:p w14:paraId="761A7283">
    <w:pPr>
      <w:spacing w:line="14" w:lineRule="auto"/>
      <w:rPr>
        <w:rFonts w:ascii="Arial"/>
        <w:sz w:val="2"/>
        <w:szCs w:val="32"/>
      </w:rPr>
    </w:pPr>
  </w:p>
  <w:p w14:paraId="667C5AF6">
    <w:pPr>
      <w:spacing w:line="14" w:lineRule="auto"/>
      <w:rPr>
        <w:rFonts w:ascii="Arial"/>
        <w:sz w:val="2"/>
        <w:szCs w:val="32"/>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3611F">
    <w:pPr>
      <w:snapToGrid w:val="0"/>
      <w:jc w:val="center"/>
      <w:rPr>
        <w:sz w:val="18"/>
        <w:szCs w:val="18"/>
      </w:rPr>
    </w:pPr>
    <w:r>
      <mc:AlternateContent>
        <mc:Choice Requires="wps">
          <w:drawing>
            <wp:anchor distT="0" distB="0" distL="114300" distR="114300" simplePos="0" relativeHeight="251719680" behindDoc="0" locked="0" layoutInCell="1" allowOverlap="1">
              <wp:simplePos x="0" y="0"/>
              <wp:positionH relativeFrom="column">
                <wp:posOffset>-581660</wp:posOffset>
              </wp:positionH>
              <wp:positionV relativeFrom="paragraph">
                <wp:posOffset>392430</wp:posOffset>
              </wp:positionV>
              <wp:extent cx="1828800" cy="1828800"/>
              <wp:effectExtent l="0" t="0" r="10160" b="28575"/>
              <wp:wrapSquare wrapText="bothSides"/>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bg1"/>
                        </a:solidFill>
                      </a:ln>
                    </wps:spPr>
                    <wps:txbx>
                      <w:txbxContent>
                        <w:p w14:paraId="58C15005">
                          <w:pPr>
                            <w:pStyle w:val="13"/>
                            <w:ind w:left="320" w:leftChars="100" w:right="320" w:rightChars="100"/>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5.8pt;margin-top:30.9pt;height:144pt;width:144pt;mso-wrap-distance-bottom:0pt;mso-wrap-distance-left:9pt;mso-wrap-distance-right:9pt;mso-wrap-distance-top:0pt;mso-wrap-style:none;z-index:251719680;mso-width-relative:page;mso-height-relative:page;" filled="f" stroked="t" coordsize="21600,21600" o:gfxdata="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juEeNgAAAAKAQAADwAAAAAA&#10;AAABACAAAAAiAAAAZHJzL2Rvd25yZXYueG1sUEsBAhQAFAAAAAgAh07iQFY26n5MAgAAkgQAAA4A&#10;AAAAAAAAAQAgAAAAJwEAAGRycy9lMm9Eb2MueG1sUEsFBgAAAAAGAAYAWQEAAOUFAAAAAA==&#10;">
              <v:fill on="f" focussize="0,0"/>
              <v:stroke weight="0.5pt" color="#FFFFFF [3212]" joinstyle="round"/>
              <v:imagedata o:title=""/>
              <o:lock v:ext="edit" aspectratio="f"/>
              <v:textbox style="layout-flow:vertical-ideographic;mso-fit-shape-to-text:t;">
                <w:txbxContent>
                  <w:p w14:paraId="58C15005">
                    <w:pPr>
                      <w:pStyle w:val="13"/>
                      <w:ind w:left="320" w:leftChars="100" w:right="320" w:rightChars="100"/>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p>
                </w:txbxContent>
              </v:textbox>
              <w10:wrap type="squar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71A6C">
    <w:pPr>
      <w:spacing w:line="14" w:lineRule="auto"/>
      <w:rPr>
        <w:rFonts w:ascii="Arial"/>
        <w:sz w:val="2"/>
        <w:szCs w:val="32"/>
      </w:rPr>
    </w:pPr>
  </w:p>
  <w:p w14:paraId="7EEF2ECD">
    <w:pPr>
      <w:spacing w:line="14" w:lineRule="auto"/>
      <w:rPr>
        <w:rFonts w:ascii="Arial"/>
        <w:sz w:val="2"/>
        <w:szCs w:val="32"/>
      </w:rPr>
    </w:pPr>
  </w:p>
  <w:p w14:paraId="6BC7136F">
    <w:pPr>
      <w:spacing w:line="14" w:lineRule="auto"/>
      <w:rPr>
        <w:rFonts w:ascii="Arial"/>
        <w:sz w:val="2"/>
        <w:szCs w:val="32"/>
      </w:rPr>
    </w:pPr>
  </w:p>
  <w:p w14:paraId="76BCCE58">
    <w:pPr>
      <w:spacing w:line="14" w:lineRule="auto"/>
      <w:rPr>
        <w:rFonts w:ascii="Arial"/>
        <w:sz w:val="2"/>
        <w:szCs w:val="32"/>
      </w:rPr>
    </w:pPr>
  </w:p>
  <w:p w14:paraId="01574760">
    <w:pPr>
      <w:spacing w:line="14" w:lineRule="auto"/>
      <w:rPr>
        <w:rFonts w:ascii="Arial"/>
        <w:sz w:val="2"/>
        <w:szCs w:val="32"/>
      </w:rPr>
    </w:pPr>
  </w:p>
  <w:p w14:paraId="6F577ECF">
    <w:pPr>
      <w:spacing w:line="14" w:lineRule="auto"/>
      <w:rPr>
        <w:rFonts w:ascii="Arial"/>
        <w:sz w:val="2"/>
        <w:szCs w:val="32"/>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B9241">
    <w:pPr>
      <w:snapToGrid w:val="0"/>
      <w:jc w:val="center"/>
      <w:rPr>
        <w:sz w:val="18"/>
        <w:szCs w:val="18"/>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8A8B6">
    <w:pPr>
      <w:spacing w:line="14" w:lineRule="auto"/>
      <w:rPr>
        <w:rFonts w:ascii="Arial"/>
        <w:sz w:val="2"/>
      </w:rPr>
    </w:pPr>
  </w:p>
  <w:p w14:paraId="6E059C8F">
    <w:pPr>
      <w:spacing w:line="14" w:lineRule="auto"/>
      <w:rPr>
        <w:rFonts w:ascii="Arial"/>
        <w:sz w:val="2"/>
      </w:rPr>
    </w:pPr>
  </w:p>
  <w:p w14:paraId="64EFAE00">
    <w:pPr>
      <w:spacing w:line="14" w:lineRule="auto"/>
      <w:rPr>
        <w:rFonts w:ascii="Arial"/>
        <w:sz w:val="2"/>
      </w:rPr>
    </w:pPr>
  </w:p>
  <w:p w14:paraId="715CC5F9">
    <w:pPr>
      <w:spacing w:line="14" w:lineRule="auto"/>
      <w:rPr>
        <w:rFonts w:ascii="Arial"/>
        <w:sz w:val="2"/>
      </w:rPr>
    </w:pPr>
  </w:p>
  <w:p w14:paraId="4C4C7575">
    <w:pPr>
      <w:spacing w:line="14" w:lineRule="auto"/>
      <w:rPr>
        <w:rFonts w:ascii="Arial"/>
        <w:sz w:val="2"/>
      </w:rPr>
    </w:pPr>
  </w:p>
  <w:p w14:paraId="33CAB242">
    <w:pPr>
      <w:spacing w:line="14" w:lineRule="auto"/>
      <w:rPr>
        <w:rFonts w:ascii="Arial"/>
        <w:sz w:val="2"/>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B3A53">
    <w:pPr>
      <w:spacing w:line="14" w:lineRule="auto"/>
      <w:rPr>
        <w:rFonts w:ascii="Arial"/>
        <w:sz w:val="2"/>
      </w:rPr>
    </w:pPr>
  </w:p>
  <w:p w14:paraId="4F921EBE">
    <w:pPr>
      <w:spacing w:line="14" w:lineRule="auto"/>
      <w:rPr>
        <w:rFonts w:ascii="Arial"/>
        <w:sz w:val="2"/>
      </w:rPr>
    </w:pPr>
  </w:p>
  <w:p w14:paraId="39759477">
    <w:pPr>
      <w:spacing w:line="14" w:lineRule="auto"/>
      <w:rPr>
        <w:rFonts w:ascii="Arial"/>
        <w:sz w:val="2"/>
      </w:rPr>
    </w:pPr>
  </w:p>
  <w:p w14:paraId="6D94F4FE">
    <w:pPr>
      <w:spacing w:line="14" w:lineRule="auto"/>
      <w:rPr>
        <w:rFonts w:ascii="Arial"/>
        <w:sz w:val="2"/>
      </w:rPr>
    </w:pPr>
  </w:p>
  <w:p w14:paraId="7D42AEA0">
    <w:pPr>
      <w:spacing w:line="14" w:lineRule="auto"/>
      <w:rPr>
        <w:rFonts w:ascii="Arial"/>
        <w:sz w:val="2"/>
      </w:rPr>
    </w:pPr>
  </w:p>
  <w:p w14:paraId="59778FEE">
    <w:pPr>
      <w:spacing w:line="14" w:lineRule="auto"/>
      <w:rPr>
        <w:rFonts w:ascii="Arial"/>
        <w:sz w:val="2"/>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5369A">
    <w:pPr>
      <w:snapToGrid w:val="0"/>
      <w:jc w:val="center"/>
      <w:rPr>
        <w:sz w:val="18"/>
        <w:szCs w:val="18"/>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CC5D5">
    <w:pPr>
      <w:snapToGrid w:val="0"/>
      <w:jc w:val="center"/>
      <w:rPr>
        <w:sz w:val="18"/>
        <w:szCs w:val="1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036B0">
    <w:r>
      <mc:AlternateContent>
        <mc:Choice Requires="wps">
          <w:drawing>
            <wp:anchor distT="0" distB="0" distL="114300" distR="114300" simplePos="0" relativeHeight="251661312" behindDoc="1" locked="0" layoutInCell="1" allowOverlap="1">
              <wp:simplePos x="0" y="0"/>
              <wp:positionH relativeFrom="column">
                <wp:posOffset>-460375</wp:posOffset>
              </wp:positionH>
              <wp:positionV relativeFrom="paragraph">
                <wp:posOffset>670560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D8DA055">
                          <w:pPr>
                            <w:pStyle w:val="13"/>
                            <w:ind w:firstLine="140" w:firstLineChars="50"/>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910995669"/>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6.25pt;margin-top:52.8pt;height:144pt;width:144pt;mso-wrap-style:none;z-index:-251655168;mso-width-relative:page;mso-height-relative:page;" filled="f" stroked="f" coordsize="21600,21600" o:gfxdata="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8XhXL2gAAAAsBAAAPAAAAAAAAAAEAIAAAACIAAABkcnMv&#10;ZG93bnJldi54bWxQSwECFAAUAAAACACHTuJAJOKjNjoCAABpBAAADgAAAAAAAAABACAAAAApAQAA&#10;ZHJzL2Uyb0RvYy54bWxQSwUGAAAAAAYABgBZAQAA1QUAAAAA&#10;">
              <v:fill on="f" focussize="0,0"/>
              <v:stroke on="f" weight="0.5pt"/>
              <v:imagedata o:title=""/>
              <o:lock v:ext="edit" aspectratio="f"/>
              <v:textbox style="layout-flow:vertical-ideographic;mso-fit-shape-to-text:t;">
                <w:txbxContent>
                  <w:p w14:paraId="0D8DA055">
                    <w:pPr>
                      <w:pStyle w:val="13"/>
                      <w:ind w:firstLine="140" w:firstLineChars="50"/>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910995669"/>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v:textbox>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26234">
    <w:pPr>
      <w:pStyle w:val="14"/>
      <w:pBdr>
        <w:bottom w:val="none" w:color="auto" w:sz="0" w:space="0"/>
      </w:pBd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B26FC">
    <w:pPr>
      <w:pStyle w:val="14"/>
      <w:pBdr>
        <w:bottom w:val="none" w:color="auto" w:sz="0" w:space="0"/>
      </w:pBd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2F1DC">
    <w:pPr>
      <w:snapToGrid w:val="0"/>
      <w:jc w:val="center"/>
      <w:rPr>
        <w:sz w:val="18"/>
        <w:szCs w:val="18"/>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F74A0">
    <w:pPr>
      <w:pStyle w:val="14"/>
      <w:pBdr>
        <w:bottom w:val="none" w:color="auto" w:sz="0" w:space="0"/>
      </w:pBd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4373B">
    <w:pPr>
      <w:snapToGrid w:val="0"/>
      <w:jc w:val="center"/>
      <w:rPr>
        <w:sz w:val="18"/>
        <w:szCs w:val="18"/>
      </w:rPr>
    </w:pPr>
    <w:r>
      <mc:AlternateContent>
        <mc:Choice Requires="wps">
          <w:drawing>
            <wp:anchor distT="0" distB="0" distL="114300" distR="114300" simplePos="0" relativeHeight="251683840" behindDoc="1" locked="0" layoutInCell="1" allowOverlap="1">
              <wp:simplePos x="0" y="0"/>
              <wp:positionH relativeFrom="column">
                <wp:posOffset>-506095</wp:posOffset>
              </wp:positionH>
              <wp:positionV relativeFrom="paragraph">
                <wp:posOffset>607060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713A0EF">
                          <w:pPr>
                            <w:pStyle w:val="13"/>
                            <w:jc w:val="right"/>
                            <w:rPr>
                              <w:rFonts w:asciiTheme="majorEastAsia" w:hAnsiTheme="majorEastAsia" w:eastAsiaTheme="majorEastAsia"/>
                              <w:sz w:val="28"/>
                              <w:szCs w:val="28"/>
                            </w:rPr>
                          </w:pPr>
                          <w:r>
                            <w:rPr>
                              <w:rFonts w:hint="eastAsia" w:asciiTheme="majorEastAsia" w:hAnsiTheme="majorEastAsia" w:eastAsiaTheme="majorEastAsia"/>
                              <w:sz w:val="28"/>
                              <w:szCs w:val="28"/>
                            </w:rPr>
                            <w:t xml:space="preserve">— </w:t>
                          </w:r>
                          <w:sdt>
                            <w:sdtPr>
                              <w:rPr>
                                <w:rFonts w:asciiTheme="majorEastAsia" w:hAnsiTheme="majorEastAsia" w:eastAsiaTheme="majorEastAsia"/>
                                <w:sz w:val="28"/>
                                <w:szCs w:val="28"/>
                              </w:rPr>
                              <w:id w:val="-1264300441"/>
                            </w:sdtPr>
                            <w:sdtEndPr>
                              <w:rPr>
                                <w:rFonts w:asciiTheme="majorEastAsia" w:hAnsiTheme="majorEastAsia" w:eastAsiaTheme="majorEastAsia"/>
                                <w:sz w:val="28"/>
                                <w:szCs w:val="28"/>
                              </w:rPr>
                            </w:sdtEndPr>
                            <w:sdtContent>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2</w:t>
                              </w:r>
                              <w:r>
                                <w:rPr>
                                  <w:rFonts w:asciiTheme="majorEastAsia" w:hAnsiTheme="majorEastAsia" w:eastAsiaTheme="majorEastAsia"/>
                                  <w:sz w:val="28"/>
                                  <w:szCs w:val="28"/>
                                </w:rPr>
                                <w:fldChar w:fldCharType="end"/>
                              </w:r>
                              <w:r>
                                <w:rPr>
                                  <w:rFonts w:asciiTheme="majorEastAsia" w:hAnsiTheme="majorEastAsia" w:eastAsiaTheme="majorEastAsia"/>
                                  <w:sz w:val="28"/>
                                  <w:szCs w:val="28"/>
                                </w:rPr>
                                <w:t xml:space="preserve"> </w:t>
                              </w:r>
                              <w:r>
                                <w:rPr>
                                  <w:rFonts w:hint="eastAsia" w:asciiTheme="majorEastAsia" w:hAnsiTheme="majorEastAsia" w:eastAsiaTheme="majorEastAsia"/>
                                  <w:sz w:val="28"/>
                                  <w:szCs w:val="28"/>
                                </w:rPr>
                                <w:t>—</w:t>
                              </w:r>
                            </w:sdtContent>
                          </w:sdt>
                        </w:p>
                      </w:txbxContent>
                    </wps:txbx>
                    <wps:bodyPr rot="0" spcFirstLastPara="0" vertOverflow="overflow" horzOverflow="overflow" vert="eaVert"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39.85pt;margin-top:47.8pt;height:144pt;width:144pt;mso-wrap-style:none;z-index:-251632640;mso-width-relative:page;mso-height-relative:page;" filled="f" stroked="f" coordsize="21600,21600" o:gfxdata="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olRPn2gAAAAoBAAAPAAAAAAAAAAEAIAAAACIAAABkcnMv&#10;ZG93bnJldi54bWxQSwECFAAUAAAACACHTuJA4WUBQToCAABpBAAADgAAAAAAAAABACAAAAApAQAA&#10;ZHJzL2Uyb0RvYy54bWxQSwUGAAAAAAYABgBZAQAA1QUAAAAA&#10;">
              <v:fill on="f" focussize="0,0"/>
              <v:stroke on="f" weight="0.5pt"/>
              <v:imagedata o:title=""/>
              <o:lock v:ext="edit" aspectratio="f"/>
              <v:textbox style="layout-flow:vertical-ideographic;mso-fit-shape-to-text:t;">
                <w:txbxContent>
                  <w:p w14:paraId="1713A0EF">
                    <w:pPr>
                      <w:pStyle w:val="13"/>
                      <w:jc w:val="right"/>
                      <w:rPr>
                        <w:rFonts w:asciiTheme="majorEastAsia" w:hAnsiTheme="majorEastAsia" w:eastAsiaTheme="majorEastAsia"/>
                        <w:sz w:val="28"/>
                        <w:szCs w:val="28"/>
                      </w:rPr>
                    </w:pPr>
                    <w:r>
                      <w:rPr>
                        <w:rFonts w:hint="eastAsia" w:asciiTheme="majorEastAsia" w:hAnsiTheme="majorEastAsia" w:eastAsiaTheme="majorEastAsia"/>
                        <w:sz w:val="28"/>
                        <w:szCs w:val="28"/>
                      </w:rPr>
                      <w:t xml:space="preserve">— </w:t>
                    </w:r>
                    <w:sdt>
                      <w:sdtPr>
                        <w:rPr>
                          <w:rFonts w:asciiTheme="majorEastAsia" w:hAnsiTheme="majorEastAsia" w:eastAsiaTheme="majorEastAsia"/>
                          <w:sz w:val="28"/>
                          <w:szCs w:val="28"/>
                        </w:rPr>
                        <w:id w:val="-1264300441"/>
                      </w:sdtPr>
                      <w:sdtEndPr>
                        <w:rPr>
                          <w:rFonts w:asciiTheme="majorEastAsia" w:hAnsiTheme="majorEastAsia" w:eastAsiaTheme="majorEastAsia"/>
                          <w:sz w:val="28"/>
                          <w:szCs w:val="28"/>
                        </w:rPr>
                      </w:sdtEndPr>
                      <w:sdtContent>
                        <w:r>
                          <w:rPr>
                            <w:rFonts w:asciiTheme="majorEastAsia" w:hAnsiTheme="majorEastAsia" w:eastAsiaTheme="majorEastAsia"/>
                            <w:sz w:val="28"/>
                            <w:szCs w:val="28"/>
                          </w:rPr>
                          <w:fldChar w:fldCharType="begin"/>
                        </w:r>
                        <w:r>
                          <w:rPr>
                            <w:rFonts w:asciiTheme="majorEastAsia" w:hAnsiTheme="majorEastAsia" w:eastAsiaTheme="majorEastAsia"/>
                            <w:sz w:val="28"/>
                            <w:szCs w:val="28"/>
                          </w:rPr>
                          <w:instrText xml:space="preserve">PAGE   \* MERGEFORMAT</w:instrText>
                        </w:r>
                        <w:r>
                          <w:rPr>
                            <w:rFonts w:asciiTheme="majorEastAsia" w:hAnsiTheme="majorEastAsia" w:eastAsiaTheme="majorEastAsia"/>
                            <w:sz w:val="28"/>
                            <w:szCs w:val="28"/>
                          </w:rPr>
                          <w:fldChar w:fldCharType="separate"/>
                        </w:r>
                        <w:r>
                          <w:rPr>
                            <w:rFonts w:asciiTheme="majorEastAsia" w:hAnsiTheme="majorEastAsia" w:eastAsiaTheme="majorEastAsia"/>
                            <w:sz w:val="28"/>
                            <w:szCs w:val="28"/>
                            <w:lang w:val="zh-CN"/>
                          </w:rPr>
                          <w:t>2</w:t>
                        </w:r>
                        <w:r>
                          <w:rPr>
                            <w:rFonts w:asciiTheme="majorEastAsia" w:hAnsiTheme="majorEastAsia" w:eastAsiaTheme="majorEastAsia"/>
                            <w:sz w:val="28"/>
                            <w:szCs w:val="28"/>
                          </w:rPr>
                          <w:fldChar w:fldCharType="end"/>
                        </w:r>
                        <w:r>
                          <w:rPr>
                            <w:rFonts w:asciiTheme="majorEastAsia" w:hAnsiTheme="majorEastAsia" w:eastAsiaTheme="majorEastAsia"/>
                            <w:sz w:val="28"/>
                            <w:szCs w:val="28"/>
                          </w:rPr>
                          <w:t xml:space="preserve"> </w:t>
                        </w:r>
                        <w:r>
                          <w:rPr>
                            <w:rFonts w:hint="eastAsia" w:asciiTheme="majorEastAsia" w:hAnsiTheme="majorEastAsia" w:eastAsiaTheme="majorEastAsia"/>
                            <w:sz w:val="28"/>
                            <w:szCs w:val="28"/>
                          </w:rPr>
                          <w:t>—</w:t>
                        </w:r>
                      </w:sdtContent>
                    </w:sdt>
                  </w:p>
                </w:txbxContent>
              </v:textbox>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87190">
    <w:pPr>
      <w:snapToGrid w:val="0"/>
      <w:jc w:val="center"/>
      <w:rPr>
        <w:sz w:val="18"/>
        <w:szCs w:val="18"/>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D393D">
    <w:pPr>
      <w:snapToGrid w:val="0"/>
      <w:jc w:val="center"/>
      <w:rPr>
        <w:sz w:val="18"/>
        <w:szCs w:val="18"/>
      </w:rP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8C514">
    <w:pPr>
      <w:pStyle w:val="14"/>
      <w:pBdr>
        <w:bottom w:val="none" w:color="auto" w:sz="0" w:space="0"/>
      </w:pBd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0311E">
    <w:pPr>
      <w:snapToGrid w:val="0"/>
      <w:jc w:val="center"/>
      <w:rPr>
        <w:sz w:val="18"/>
        <w:szCs w:val="18"/>
      </w:rPr>
    </w:pPr>
    <w:r>
      <mc:AlternateContent>
        <mc:Choice Requires="wps">
          <w:drawing>
            <wp:anchor distT="0" distB="0" distL="114300" distR="114300" simplePos="0" relativeHeight="251684864" behindDoc="1" locked="0" layoutInCell="1" allowOverlap="1">
              <wp:simplePos x="0" y="0"/>
              <wp:positionH relativeFrom="column">
                <wp:posOffset>-512445</wp:posOffset>
              </wp:positionH>
              <wp:positionV relativeFrom="paragraph">
                <wp:posOffset>625475</wp:posOffset>
              </wp:positionV>
              <wp:extent cx="1828800" cy="115062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150883"/>
                      </a:xfrm>
                      <a:prstGeom prst="rect">
                        <a:avLst/>
                      </a:prstGeom>
                      <a:noFill/>
                      <a:ln w="6350">
                        <a:noFill/>
                      </a:ln>
                    </wps:spPr>
                    <wps:txbx>
                      <w:txbxContent>
                        <w:p w14:paraId="0FD1CBD4">
                          <w:pPr>
                            <w:pStyle w:val="13"/>
                            <w:ind w:firstLine="140" w:firstLineChars="50"/>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241097213"/>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wps:txbx>
                    <wps:bodyPr rot="0" spcFirstLastPara="0" vertOverflow="overflow" horzOverflow="overflow" vert="eaVert"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0.35pt;margin-top:49.25pt;height:90.6pt;width:144pt;z-index:-251631616;mso-width-relative:page;mso-height-relative:page;" filled="f" stroked="f" coordsize="21600,21600" o:gfxdata="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6vevNoAAAAKAQAADwAAAAAAAAABACAAAAAi&#10;AAAAZHJzL2Rvd25yZXYueG1sUEsBAhQAFAAAAAgAh07iQENnBT5BAgAAawQAAA4AAAAAAAAAAQAg&#10;AAAAKQEAAGRycy9lMm9Eb2MueG1sUEsFBgAAAAAGAAYAWQEAANwFAAAAAA==&#10;">
              <v:fill on="f" focussize="0,0"/>
              <v:stroke on="f" weight="0.5pt"/>
              <v:imagedata o:title=""/>
              <o:lock v:ext="edit" aspectratio="f"/>
              <v:textbox style="layout-flow:vertical-ideographic;mso-fit-shape-to-text:t;">
                <w:txbxContent>
                  <w:p w14:paraId="0FD1CBD4">
                    <w:pPr>
                      <w:pStyle w:val="13"/>
                      <w:ind w:firstLine="140" w:firstLineChars="50"/>
                      <w:rPr>
                        <w:rFonts w:ascii="宋体" w:hAnsi="宋体" w:eastAsia="宋体"/>
                        <w:sz w:val="28"/>
                        <w:szCs w:val="28"/>
                      </w:rPr>
                    </w:pPr>
                    <w:r>
                      <w:rPr>
                        <w:rFonts w:hint="eastAsia" w:ascii="宋体" w:hAnsi="宋体" w:eastAsia="宋体"/>
                        <w:sz w:val="28"/>
                        <w:szCs w:val="28"/>
                      </w:rPr>
                      <w:t xml:space="preserve">— </w:t>
                    </w:r>
                    <w:sdt>
                      <w:sdtPr>
                        <w:rPr>
                          <w:rFonts w:ascii="宋体" w:hAnsi="宋体" w:eastAsia="宋体"/>
                          <w:sz w:val="28"/>
                          <w:szCs w:val="28"/>
                        </w:rPr>
                        <w:id w:val="-241097213"/>
                      </w:sdtPr>
                      <w:sdtEndPr>
                        <w:rPr>
                          <w:rFonts w:ascii="宋体" w:hAnsi="宋体" w:eastAsia="宋体"/>
                          <w:sz w:val="28"/>
                          <w:szCs w:val="28"/>
                        </w:rPr>
                      </w:sdtEndPr>
                      <w:sdtContent>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rPr>
                          <w:t>—</w:t>
                        </w:r>
                      </w:sdtContent>
                    </w:sdt>
                  </w:p>
                </w:txbxContent>
              </v:textbox>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D1245">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FBEC2C"/>
    <w:multiLevelType w:val="singleLevel"/>
    <w:tmpl w:val="BFFBEC2C"/>
    <w:lvl w:ilvl="0" w:tentative="0">
      <w:start w:val="1"/>
      <w:numFmt w:val="chineseCounting"/>
      <w:suff w:val="nothing"/>
      <w:lvlText w:val="（%1）"/>
      <w:lvlJc w:val="left"/>
      <w:rPr>
        <w:rFonts w:hint="eastAsia"/>
      </w:rPr>
    </w:lvl>
  </w:abstractNum>
  <w:abstractNum w:abstractNumId="1">
    <w:nsid w:val="0D536307"/>
    <w:multiLevelType w:val="singleLevel"/>
    <w:tmpl w:val="0D536307"/>
    <w:lvl w:ilvl="0" w:tentative="0">
      <w:start w:val="6"/>
      <w:numFmt w:val="chineseCounting"/>
      <w:suff w:val="nothing"/>
      <w:lvlText w:val="%1、"/>
      <w:lvlJc w:val="left"/>
      <w:rPr>
        <w:rFonts w:hint="eastAsia"/>
      </w:rPr>
    </w:lvl>
  </w:abstractNum>
  <w:abstractNum w:abstractNumId="2">
    <w:nsid w:val="0DE3B5E3"/>
    <w:multiLevelType w:val="singleLevel"/>
    <w:tmpl w:val="0DE3B5E3"/>
    <w:lvl w:ilvl="0" w:tentative="0">
      <w:start w:val="1"/>
      <w:numFmt w:val="chineseCounting"/>
      <w:suff w:val="nothing"/>
      <w:lvlText w:val="%1、"/>
      <w:lvlJc w:val="left"/>
      <w:pPr>
        <w:ind w:left="0" w:firstLine="420"/>
      </w:pPr>
      <w:rPr>
        <w:rFonts w:hint="eastAsia"/>
      </w:rPr>
    </w:lvl>
  </w:abstractNum>
  <w:abstractNum w:abstractNumId="3">
    <w:nsid w:val="3D570377"/>
    <w:multiLevelType w:val="multilevel"/>
    <w:tmpl w:val="3D570377"/>
    <w:lvl w:ilvl="0" w:tentative="0">
      <w:start w:val="1"/>
      <w:numFmt w:val="chineseCounting"/>
      <w:suff w:val="nothing"/>
      <w:lvlText w:val="%1、"/>
      <w:lvlJc w:val="left"/>
      <w:pPr>
        <w:ind w:left="0" w:firstLine="0"/>
      </w:pPr>
      <w:rPr>
        <w:rFonts w:hint="eastAsia" w:ascii="黑体" w:hAnsi="黑体" w:eastAsia="黑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409777B7"/>
    <w:multiLevelType w:val="singleLevel"/>
    <w:tmpl w:val="409777B7"/>
    <w:lvl w:ilvl="0" w:tentative="0">
      <w:start w:val="2"/>
      <w:numFmt w:val="decimal"/>
      <w:suff w:val="nothing"/>
      <w:lvlText w:val="（%1）"/>
      <w:lvlJc w:val="left"/>
    </w:lvl>
  </w:abstractNum>
  <w:abstractNum w:abstractNumId="5">
    <w:nsid w:val="6A0B3086"/>
    <w:multiLevelType w:val="singleLevel"/>
    <w:tmpl w:val="6A0B3086"/>
    <w:lvl w:ilvl="0" w:tentative="0">
      <w:start w:val="2"/>
      <w:numFmt w:val="decimal"/>
      <w:suff w:val="nothing"/>
      <w:lvlText w:val="（%1）"/>
      <w:lvlJc w:val="left"/>
    </w:lvl>
  </w:abstractNum>
  <w:abstractNum w:abstractNumId="6">
    <w:nsid w:val="7865D726"/>
    <w:multiLevelType w:val="singleLevel"/>
    <w:tmpl w:val="7865D726"/>
    <w:lvl w:ilvl="0" w:tentative="0">
      <w:start w:val="3"/>
      <w:numFmt w:val="decimal"/>
      <w:suff w:val="space"/>
      <w:lvlText w:val="%1."/>
      <w:lvlJc w:val="left"/>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
  </w:num>
  <w:num w:numId="4">
    <w:abstractNumId w:val="4"/>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57"/>
  <w:drawingGridVerticalSpacing w:val="314"/>
  <w:noPunctuationKerning w:val="1"/>
  <w:characterSpacingControl w:val="compressPunctuation"/>
  <w:footnotePr>
    <w:footnote w:id="6"/>
    <w:footnote w:id="7"/>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Q3ZTlmY2ExYTc1YWU5NjU4YzFhMTQ1NmFiZTNmZjcifQ=="/>
  </w:docVars>
  <w:rsids>
    <w:rsidRoot w:val="00E26761"/>
    <w:rsid w:val="000012EA"/>
    <w:rsid w:val="00001F77"/>
    <w:rsid w:val="0000304B"/>
    <w:rsid w:val="00003FE6"/>
    <w:rsid w:val="00004582"/>
    <w:rsid w:val="00005570"/>
    <w:rsid w:val="000056F9"/>
    <w:rsid w:val="000061A4"/>
    <w:rsid w:val="000108BB"/>
    <w:rsid w:val="00012DE1"/>
    <w:rsid w:val="00012E3D"/>
    <w:rsid w:val="00013255"/>
    <w:rsid w:val="000132F3"/>
    <w:rsid w:val="000155E6"/>
    <w:rsid w:val="00017E3A"/>
    <w:rsid w:val="0002173B"/>
    <w:rsid w:val="00026B06"/>
    <w:rsid w:val="00035850"/>
    <w:rsid w:val="00036DAC"/>
    <w:rsid w:val="000379F8"/>
    <w:rsid w:val="000407EE"/>
    <w:rsid w:val="00041DBF"/>
    <w:rsid w:val="00045BB1"/>
    <w:rsid w:val="00046084"/>
    <w:rsid w:val="0004622C"/>
    <w:rsid w:val="000466C4"/>
    <w:rsid w:val="000468EB"/>
    <w:rsid w:val="00046FFB"/>
    <w:rsid w:val="00053170"/>
    <w:rsid w:val="00053228"/>
    <w:rsid w:val="000565FE"/>
    <w:rsid w:val="0005757A"/>
    <w:rsid w:val="000606E8"/>
    <w:rsid w:val="000636A9"/>
    <w:rsid w:val="000652AB"/>
    <w:rsid w:val="00071E21"/>
    <w:rsid w:val="0007447A"/>
    <w:rsid w:val="000768BD"/>
    <w:rsid w:val="00077A3E"/>
    <w:rsid w:val="00080456"/>
    <w:rsid w:val="000815EF"/>
    <w:rsid w:val="000851EA"/>
    <w:rsid w:val="0009533B"/>
    <w:rsid w:val="000A10E1"/>
    <w:rsid w:val="000A2E29"/>
    <w:rsid w:val="000A384A"/>
    <w:rsid w:val="000A5BB0"/>
    <w:rsid w:val="000B06F8"/>
    <w:rsid w:val="000B2379"/>
    <w:rsid w:val="000B3520"/>
    <w:rsid w:val="000B593B"/>
    <w:rsid w:val="000B6037"/>
    <w:rsid w:val="000B6390"/>
    <w:rsid w:val="000B75AF"/>
    <w:rsid w:val="000C50DE"/>
    <w:rsid w:val="000C7FCE"/>
    <w:rsid w:val="000D34D8"/>
    <w:rsid w:val="000D3E39"/>
    <w:rsid w:val="000D6490"/>
    <w:rsid w:val="000D6AEA"/>
    <w:rsid w:val="000E181C"/>
    <w:rsid w:val="000E313E"/>
    <w:rsid w:val="000E7E11"/>
    <w:rsid w:val="000F1A26"/>
    <w:rsid w:val="000F1F3D"/>
    <w:rsid w:val="000F236E"/>
    <w:rsid w:val="000F2604"/>
    <w:rsid w:val="000F5EBC"/>
    <w:rsid w:val="000F5F5D"/>
    <w:rsid w:val="000F616C"/>
    <w:rsid w:val="00102315"/>
    <w:rsid w:val="001028AF"/>
    <w:rsid w:val="00106D3D"/>
    <w:rsid w:val="0011155A"/>
    <w:rsid w:val="00112344"/>
    <w:rsid w:val="00113829"/>
    <w:rsid w:val="00115DD1"/>
    <w:rsid w:val="001163CF"/>
    <w:rsid w:val="00126022"/>
    <w:rsid w:val="001264C1"/>
    <w:rsid w:val="001311DD"/>
    <w:rsid w:val="00133B61"/>
    <w:rsid w:val="001346CE"/>
    <w:rsid w:val="00140ACE"/>
    <w:rsid w:val="00142FD4"/>
    <w:rsid w:val="00147452"/>
    <w:rsid w:val="00150889"/>
    <w:rsid w:val="001512D1"/>
    <w:rsid w:val="0015180E"/>
    <w:rsid w:val="001526B1"/>
    <w:rsid w:val="00157464"/>
    <w:rsid w:val="0016478B"/>
    <w:rsid w:val="00167A6E"/>
    <w:rsid w:val="00171BE9"/>
    <w:rsid w:val="00172C92"/>
    <w:rsid w:val="00173424"/>
    <w:rsid w:val="001806B4"/>
    <w:rsid w:val="001808F6"/>
    <w:rsid w:val="00180FFF"/>
    <w:rsid w:val="0018136C"/>
    <w:rsid w:val="00181AE7"/>
    <w:rsid w:val="00181DAA"/>
    <w:rsid w:val="0018320D"/>
    <w:rsid w:val="00184748"/>
    <w:rsid w:val="00191474"/>
    <w:rsid w:val="001918AE"/>
    <w:rsid w:val="001942B5"/>
    <w:rsid w:val="001966E2"/>
    <w:rsid w:val="001A037A"/>
    <w:rsid w:val="001A0D94"/>
    <w:rsid w:val="001A45B2"/>
    <w:rsid w:val="001A49C5"/>
    <w:rsid w:val="001A5A66"/>
    <w:rsid w:val="001A6E8B"/>
    <w:rsid w:val="001A7E1A"/>
    <w:rsid w:val="001B04CD"/>
    <w:rsid w:val="001B35F8"/>
    <w:rsid w:val="001B6DAF"/>
    <w:rsid w:val="001C0C49"/>
    <w:rsid w:val="001C1116"/>
    <w:rsid w:val="001C18B6"/>
    <w:rsid w:val="001C28F7"/>
    <w:rsid w:val="001C4A9B"/>
    <w:rsid w:val="001C652A"/>
    <w:rsid w:val="001C6CE3"/>
    <w:rsid w:val="001C7AE3"/>
    <w:rsid w:val="001D0FA8"/>
    <w:rsid w:val="001D12CF"/>
    <w:rsid w:val="001D24A0"/>
    <w:rsid w:val="001D2872"/>
    <w:rsid w:val="001D2ABF"/>
    <w:rsid w:val="001D2AEB"/>
    <w:rsid w:val="001D2B8C"/>
    <w:rsid w:val="001D30B5"/>
    <w:rsid w:val="001D3115"/>
    <w:rsid w:val="001D3E54"/>
    <w:rsid w:val="001D41DB"/>
    <w:rsid w:val="001D4C06"/>
    <w:rsid w:val="001D68BE"/>
    <w:rsid w:val="001D6FA0"/>
    <w:rsid w:val="001D75C5"/>
    <w:rsid w:val="001D7EF1"/>
    <w:rsid w:val="001E0C1E"/>
    <w:rsid w:val="001E3BD7"/>
    <w:rsid w:val="001E4236"/>
    <w:rsid w:val="001E72AA"/>
    <w:rsid w:val="001F45EF"/>
    <w:rsid w:val="001F5235"/>
    <w:rsid w:val="001F6BB0"/>
    <w:rsid w:val="001F6C0C"/>
    <w:rsid w:val="001F7C21"/>
    <w:rsid w:val="002045C3"/>
    <w:rsid w:val="002133C6"/>
    <w:rsid w:val="0021391B"/>
    <w:rsid w:val="002164B1"/>
    <w:rsid w:val="00217512"/>
    <w:rsid w:val="00223850"/>
    <w:rsid w:val="002254A7"/>
    <w:rsid w:val="00240B3A"/>
    <w:rsid w:val="00243422"/>
    <w:rsid w:val="00244C8D"/>
    <w:rsid w:val="00246462"/>
    <w:rsid w:val="002530E9"/>
    <w:rsid w:val="002531C2"/>
    <w:rsid w:val="00253C7A"/>
    <w:rsid w:val="00257410"/>
    <w:rsid w:val="002575AD"/>
    <w:rsid w:val="002576DE"/>
    <w:rsid w:val="00260C39"/>
    <w:rsid w:val="002615DB"/>
    <w:rsid w:val="00261C4A"/>
    <w:rsid w:val="00263C4D"/>
    <w:rsid w:val="00264CE4"/>
    <w:rsid w:val="0026544F"/>
    <w:rsid w:val="00265A5C"/>
    <w:rsid w:val="002660D1"/>
    <w:rsid w:val="0027604F"/>
    <w:rsid w:val="00276940"/>
    <w:rsid w:val="00280543"/>
    <w:rsid w:val="00281FA8"/>
    <w:rsid w:val="0028223C"/>
    <w:rsid w:val="002848BB"/>
    <w:rsid w:val="00284E35"/>
    <w:rsid w:val="00285BFF"/>
    <w:rsid w:val="00287214"/>
    <w:rsid w:val="002915F7"/>
    <w:rsid w:val="0029232F"/>
    <w:rsid w:val="0029428D"/>
    <w:rsid w:val="00296C92"/>
    <w:rsid w:val="00297921"/>
    <w:rsid w:val="002A10D9"/>
    <w:rsid w:val="002A1389"/>
    <w:rsid w:val="002A4899"/>
    <w:rsid w:val="002A61FC"/>
    <w:rsid w:val="002A6F53"/>
    <w:rsid w:val="002B772B"/>
    <w:rsid w:val="002C0EA5"/>
    <w:rsid w:val="002C13F5"/>
    <w:rsid w:val="002C152F"/>
    <w:rsid w:val="002C1A42"/>
    <w:rsid w:val="002C1D01"/>
    <w:rsid w:val="002C2682"/>
    <w:rsid w:val="002C6CCF"/>
    <w:rsid w:val="002C6F0B"/>
    <w:rsid w:val="002D05E4"/>
    <w:rsid w:val="002D25B4"/>
    <w:rsid w:val="002D33E4"/>
    <w:rsid w:val="002D379A"/>
    <w:rsid w:val="002D5544"/>
    <w:rsid w:val="002D5F00"/>
    <w:rsid w:val="002D69FE"/>
    <w:rsid w:val="002D6B24"/>
    <w:rsid w:val="002E05C0"/>
    <w:rsid w:val="002E07A6"/>
    <w:rsid w:val="002E089E"/>
    <w:rsid w:val="002E0EED"/>
    <w:rsid w:val="002E3584"/>
    <w:rsid w:val="002E6457"/>
    <w:rsid w:val="002F00D8"/>
    <w:rsid w:val="002F2465"/>
    <w:rsid w:val="002F29FE"/>
    <w:rsid w:val="002F2FCC"/>
    <w:rsid w:val="002F3356"/>
    <w:rsid w:val="002F3893"/>
    <w:rsid w:val="002F4F60"/>
    <w:rsid w:val="002F6E75"/>
    <w:rsid w:val="00300D76"/>
    <w:rsid w:val="003030E5"/>
    <w:rsid w:val="00313826"/>
    <w:rsid w:val="003146EB"/>
    <w:rsid w:val="00314EC1"/>
    <w:rsid w:val="00314EC4"/>
    <w:rsid w:val="00321E97"/>
    <w:rsid w:val="00322C8C"/>
    <w:rsid w:val="003239C6"/>
    <w:rsid w:val="00325E6D"/>
    <w:rsid w:val="00327558"/>
    <w:rsid w:val="00331535"/>
    <w:rsid w:val="00331D86"/>
    <w:rsid w:val="00332616"/>
    <w:rsid w:val="003330DD"/>
    <w:rsid w:val="0033315D"/>
    <w:rsid w:val="00335FF7"/>
    <w:rsid w:val="00340798"/>
    <w:rsid w:val="0034156F"/>
    <w:rsid w:val="003419DB"/>
    <w:rsid w:val="003438E5"/>
    <w:rsid w:val="00345965"/>
    <w:rsid w:val="00354877"/>
    <w:rsid w:val="0035618E"/>
    <w:rsid w:val="00356658"/>
    <w:rsid w:val="003631CC"/>
    <w:rsid w:val="003642B8"/>
    <w:rsid w:val="00364849"/>
    <w:rsid w:val="00364AAC"/>
    <w:rsid w:val="00367706"/>
    <w:rsid w:val="0037205A"/>
    <w:rsid w:val="003726AF"/>
    <w:rsid w:val="003728A0"/>
    <w:rsid w:val="00375CEF"/>
    <w:rsid w:val="00377ED3"/>
    <w:rsid w:val="00380380"/>
    <w:rsid w:val="003831CA"/>
    <w:rsid w:val="0038340E"/>
    <w:rsid w:val="00384D99"/>
    <w:rsid w:val="003858D6"/>
    <w:rsid w:val="003872C0"/>
    <w:rsid w:val="00390C6D"/>
    <w:rsid w:val="00393D38"/>
    <w:rsid w:val="003949D7"/>
    <w:rsid w:val="0039536F"/>
    <w:rsid w:val="0039573A"/>
    <w:rsid w:val="00396852"/>
    <w:rsid w:val="003A0FF8"/>
    <w:rsid w:val="003A43D9"/>
    <w:rsid w:val="003A62AD"/>
    <w:rsid w:val="003A635C"/>
    <w:rsid w:val="003B0C6D"/>
    <w:rsid w:val="003B14F8"/>
    <w:rsid w:val="003B3074"/>
    <w:rsid w:val="003B40EC"/>
    <w:rsid w:val="003B6A30"/>
    <w:rsid w:val="003C1CFA"/>
    <w:rsid w:val="003C4346"/>
    <w:rsid w:val="003C452F"/>
    <w:rsid w:val="003C66E1"/>
    <w:rsid w:val="003C6AC5"/>
    <w:rsid w:val="003C708B"/>
    <w:rsid w:val="003C79B1"/>
    <w:rsid w:val="003D00A1"/>
    <w:rsid w:val="003D1B78"/>
    <w:rsid w:val="003D2B51"/>
    <w:rsid w:val="003D344E"/>
    <w:rsid w:val="003D61B2"/>
    <w:rsid w:val="003D7348"/>
    <w:rsid w:val="003E02AD"/>
    <w:rsid w:val="003E107D"/>
    <w:rsid w:val="003E2347"/>
    <w:rsid w:val="003F20E6"/>
    <w:rsid w:val="003F317E"/>
    <w:rsid w:val="00400AF4"/>
    <w:rsid w:val="00403661"/>
    <w:rsid w:val="00403A80"/>
    <w:rsid w:val="0040741F"/>
    <w:rsid w:val="00414082"/>
    <w:rsid w:val="00414705"/>
    <w:rsid w:val="00415844"/>
    <w:rsid w:val="004166BA"/>
    <w:rsid w:val="0041712B"/>
    <w:rsid w:val="004207C8"/>
    <w:rsid w:val="004210AA"/>
    <w:rsid w:val="00422B34"/>
    <w:rsid w:val="00422BA3"/>
    <w:rsid w:val="004252C4"/>
    <w:rsid w:val="004269BB"/>
    <w:rsid w:val="004277E1"/>
    <w:rsid w:val="004307DC"/>
    <w:rsid w:val="00430E9A"/>
    <w:rsid w:val="004323F4"/>
    <w:rsid w:val="00433536"/>
    <w:rsid w:val="00434FB4"/>
    <w:rsid w:val="00436731"/>
    <w:rsid w:val="00440103"/>
    <w:rsid w:val="00440C47"/>
    <w:rsid w:val="00440D92"/>
    <w:rsid w:val="004478AB"/>
    <w:rsid w:val="00450979"/>
    <w:rsid w:val="004513CD"/>
    <w:rsid w:val="00452694"/>
    <w:rsid w:val="0045311C"/>
    <w:rsid w:val="00460C57"/>
    <w:rsid w:val="00461190"/>
    <w:rsid w:val="00461443"/>
    <w:rsid w:val="00461866"/>
    <w:rsid w:val="00461C09"/>
    <w:rsid w:val="00462454"/>
    <w:rsid w:val="0046253D"/>
    <w:rsid w:val="0046512C"/>
    <w:rsid w:val="00466615"/>
    <w:rsid w:val="0047063D"/>
    <w:rsid w:val="00476342"/>
    <w:rsid w:val="00482B15"/>
    <w:rsid w:val="004840E0"/>
    <w:rsid w:val="00484BE5"/>
    <w:rsid w:val="004856F8"/>
    <w:rsid w:val="004858B5"/>
    <w:rsid w:val="004874E8"/>
    <w:rsid w:val="00491B29"/>
    <w:rsid w:val="00493B2E"/>
    <w:rsid w:val="00496173"/>
    <w:rsid w:val="00497CF1"/>
    <w:rsid w:val="004A1691"/>
    <w:rsid w:val="004A1CAA"/>
    <w:rsid w:val="004A407A"/>
    <w:rsid w:val="004A5DD3"/>
    <w:rsid w:val="004A6E2F"/>
    <w:rsid w:val="004B102E"/>
    <w:rsid w:val="004B29DF"/>
    <w:rsid w:val="004B3E73"/>
    <w:rsid w:val="004B438E"/>
    <w:rsid w:val="004B608E"/>
    <w:rsid w:val="004C007E"/>
    <w:rsid w:val="004C00AE"/>
    <w:rsid w:val="004C05A7"/>
    <w:rsid w:val="004C0EA3"/>
    <w:rsid w:val="004C1C1A"/>
    <w:rsid w:val="004C1CF0"/>
    <w:rsid w:val="004C23FD"/>
    <w:rsid w:val="004C40DA"/>
    <w:rsid w:val="004C63F8"/>
    <w:rsid w:val="004C73E9"/>
    <w:rsid w:val="004D494A"/>
    <w:rsid w:val="004D6DC6"/>
    <w:rsid w:val="004D7A89"/>
    <w:rsid w:val="004E3B68"/>
    <w:rsid w:val="004E698A"/>
    <w:rsid w:val="004F0AAE"/>
    <w:rsid w:val="004F1C4F"/>
    <w:rsid w:val="004F2E20"/>
    <w:rsid w:val="004F7BE7"/>
    <w:rsid w:val="00501874"/>
    <w:rsid w:val="00501A9B"/>
    <w:rsid w:val="00510AB3"/>
    <w:rsid w:val="00510F37"/>
    <w:rsid w:val="005126E6"/>
    <w:rsid w:val="00512D88"/>
    <w:rsid w:val="005138D0"/>
    <w:rsid w:val="00517310"/>
    <w:rsid w:val="005200B8"/>
    <w:rsid w:val="00520EE8"/>
    <w:rsid w:val="00522FDE"/>
    <w:rsid w:val="005245D6"/>
    <w:rsid w:val="0052524D"/>
    <w:rsid w:val="00526C72"/>
    <w:rsid w:val="0053303B"/>
    <w:rsid w:val="00533072"/>
    <w:rsid w:val="00541723"/>
    <w:rsid w:val="00543AD6"/>
    <w:rsid w:val="0054648F"/>
    <w:rsid w:val="0054682C"/>
    <w:rsid w:val="00546891"/>
    <w:rsid w:val="00547C98"/>
    <w:rsid w:val="00551FB2"/>
    <w:rsid w:val="00552786"/>
    <w:rsid w:val="00552BBA"/>
    <w:rsid w:val="00554DB7"/>
    <w:rsid w:val="00556527"/>
    <w:rsid w:val="005606F7"/>
    <w:rsid w:val="00561B62"/>
    <w:rsid w:val="00563300"/>
    <w:rsid w:val="00565203"/>
    <w:rsid w:val="00567212"/>
    <w:rsid w:val="0057102C"/>
    <w:rsid w:val="0057258C"/>
    <w:rsid w:val="00575BD7"/>
    <w:rsid w:val="00577B4E"/>
    <w:rsid w:val="00580327"/>
    <w:rsid w:val="0058099B"/>
    <w:rsid w:val="00591BA1"/>
    <w:rsid w:val="00592B31"/>
    <w:rsid w:val="00592CBD"/>
    <w:rsid w:val="00593A8C"/>
    <w:rsid w:val="005943B8"/>
    <w:rsid w:val="00594660"/>
    <w:rsid w:val="005A132F"/>
    <w:rsid w:val="005A4506"/>
    <w:rsid w:val="005A4E4A"/>
    <w:rsid w:val="005A622D"/>
    <w:rsid w:val="005B2F7D"/>
    <w:rsid w:val="005B43D7"/>
    <w:rsid w:val="005B5F41"/>
    <w:rsid w:val="005C2144"/>
    <w:rsid w:val="005C30D4"/>
    <w:rsid w:val="005C3916"/>
    <w:rsid w:val="005C5820"/>
    <w:rsid w:val="005D1F4F"/>
    <w:rsid w:val="005D2D10"/>
    <w:rsid w:val="005D45EA"/>
    <w:rsid w:val="005D6B6A"/>
    <w:rsid w:val="005E0640"/>
    <w:rsid w:val="005E1467"/>
    <w:rsid w:val="005E2B68"/>
    <w:rsid w:val="005E58E9"/>
    <w:rsid w:val="005E6EDF"/>
    <w:rsid w:val="005F0037"/>
    <w:rsid w:val="005F2462"/>
    <w:rsid w:val="005F2D5E"/>
    <w:rsid w:val="005F385B"/>
    <w:rsid w:val="005F3D48"/>
    <w:rsid w:val="005F3F53"/>
    <w:rsid w:val="005F51D6"/>
    <w:rsid w:val="00600114"/>
    <w:rsid w:val="00605669"/>
    <w:rsid w:val="0060614F"/>
    <w:rsid w:val="006066BB"/>
    <w:rsid w:val="0061131B"/>
    <w:rsid w:val="00611E1F"/>
    <w:rsid w:val="00613876"/>
    <w:rsid w:val="0061421B"/>
    <w:rsid w:val="00614EC8"/>
    <w:rsid w:val="0061553E"/>
    <w:rsid w:val="00615842"/>
    <w:rsid w:val="00620166"/>
    <w:rsid w:val="0062027D"/>
    <w:rsid w:val="006210C0"/>
    <w:rsid w:val="00621F39"/>
    <w:rsid w:val="00622BE6"/>
    <w:rsid w:val="006242A6"/>
    <w:rsid w:val="00627D33"/>
    <w:rsid w:val="006317E7"/>
    <w:rsid w:val="006326DF"/>
    <w:rsid w:val="00634A01"/>
    <w:rsid w:val="00640385"/>
    <w:rsid w:val="00641085"/>
    <w:rsid w:val="00645A58"/>
    <w:rsid w:val="00645EBF"/>
    <w:rsid w:val="006505CE"/>
    <w:rsid w:val="00653F9D"/>
    <w:rsid w:val="006542A6"/>
    <w:rsid w:val="006542FB"/>
    <w:rsid w:val="00655271"/>
    <w:rsid w:val="00655AB5"/>
    <w:rsid w:val="00662050"/>
    <w:rsid w:val="00662A36"/>
    <w:rsid w:val="00664631"/>
    <w:rsid w:val="00665DF9"/>
    <w:rsid w:val="006667F7"/>
    <w:rsid w:val="00667536"/>
    <w:rsid w:val="006808EB"/>
    <w:rsid w:val="00681160"/>
    <w:rsid w:val="00683265"/>
    <w:rsid w:val="00686A37"/>
    <w:rsid w:val="00690C7E"/>
    <w:rsid w:val="00694DA6"/>
    <w:rsid w:val="00695CA9"/>
    <w:rsid w:val="006960E4"/>
    <w:rsid w:val="006961BB"/>
    <w:rsid w:val="00696565"/>
    <w:rsid w:val="0069752D"/>
    <w:rsid w:val="006A09CB"/>
    <w:rsid w:val="006A2ED1"/>
    <w:rsid w:val="006A6C42"/>
    <w:rsid w:val="006B0FAA"/>
    <w:rsid w:val="006B2C65"/>
    <w:rsid w:val="006C2281"/>
    <w:rsid w:val="006C679E"/>
    <w:rsid w:val="006D1A44"/>
    <w:rsid w:val="006D3C57"/>
    <w:rsid w:val="006D45FF"/>
    <w:rsid w:val="006D49BB"/>
    <w:rsid w:val="006D4B32"/>
    <w:rsid w:val="006E04A8"/>
    <w:rsid w:val="006E102B"/>
    <w:rsid w:val="006E140A"/>
    <w:rsid w:val="006E2671"/>
    <w:rsid w:val="006E4D7D"/>
    <w:rsid w:val="006E6C21"/>
    <w:rsid w:val="006E6E73"/>
    <w:rsid w:val="006E7347"/>
    <w:rsid w:val="006E7B97"/>
    <w:rsid w:val="006F3B02"/>
    <w:rsid w:val="006F4CA5"/>
    <w:rsid w:val="006F5BF8"/>
    <w:rsid w:val="007003B4"/>
    <w:rsid w:val="007030B5"/>
    <w:rsid w:val="007032AE"/>
    <w:rsid w:val="00705BEB"/>
    <w:rsid w:val="007121BE"/>
    <w:rsid w:val="00716866"/>
    <w:rsid w:val="00716C16"/>
    <w:rsid w:val="00716FE9"/>
    <w:rsid w:val="00720868"/>
    <w:rsid w:val="00724F2A"/>
    <w:rsid w:val="00725C58"/>
    <w:rsid w:val="00725D1F"/>
    <w:rsid w:val="0073056D"/>
    <w:rsid w:val="00732162"/>
    <w:rsid w:val="0073687F"/>
    <w:rsid w:val="00736D91"/>
    <w:rsid w:val="00737555"/>
    <w:rsid w:val="0074473A"/>
    <w:rsid w:val="00747625"/>
    <w:rsid w:val="00751B01"/>
    <w:rsid w:val="00751E5F"/>
    <w:rsid w:val="0075216A"/>
    <w:rsid w:val="0075409E"/>
    <w:rsid w:val="0075623B"/>
    <w:rsid w:val="007641F2"/>
    <w:rsid w:val="00765654"/>
    <w:rsid w:val="00765EA9"/>
    <w:rsid w:val="00766070"/>
    <w:rsid w:val="00766C97"/>
    <w:rsid w:val="00767FEE"/>
    <w:rsid w:val="00770B8D"/>
    <w:rsid w:val="00770F20"/>
    <w:rsid w:val="007711AD"/>
    <w:rsid w:val="007714CB"/>
    <w:rsid w:val="00775536"/>
    <w:rsid w:val="007760AC"/>
    <w:rsid w:val="007777A2"/>
    <w:rsid w:val="00777E7B"/>
    <w:rsid w:val="00781B6F"/>
    <w:rsid w:val="007855ED"/>
    <w:rsid w:val="007858AB"/>
    <w:rsid w:val="00791509"/>
    <w:rsid w:val="00791E87"/>
    <w:rsid w:val="00792564"/>
    <w:rsid w:val="00794D46"/>
    <w:rsid w:val="00797BDE"/>
    <w:rsid w:val="007A25AE"/>
    <w:rsid w:val="007A401D"/>
    <w:rsid w:val="007B1D3F"/>
    <w:rsid w:val="007B46B6"/>
    <w:rsid w:val="007B4CBA"/>
    <w:rsid w:val="007B6BB2"/>
    <w:rsid w:val="007C08EB"/>
    <w:rsid w:val="007C10E9"/>
    <w:rsid w:val="007C6C75"/>
    <w:rsid w:val="007D212E"/>
    <w:rsid w:val="007D2D3B"/>
    <w:rsid w:val="007D3BC4"/>
    <w:rsid w:val="007D614C"/>
    <w:rsid w:val="007D638B"/>
    <w:rsid w:val="007E1683"/>
    <w:rsid w:val="007E49EA"/>
    <w:rsid w:val="007F4CBC"/>
    <w:rsid w:val="007F616A"/>
    <w:rsid w:val="007F6EC1"/>
    <w:rsid w:val="00801120"/>
    <w:rsid w:val="00802087"/>
    <w:rsid w:val="0080550D"/>
    <w:rsid w:val="00805800"/>
    <w:rsid w:val="0080605D"/>
    <w:rsid w:val="0080608D"/>
    <w:rsid w:val="00806AD4"/>
    <w:rsid w:val="0081160D"/>
    <w:rsid w:val="00812D7A"/>
    <w:rsid w:val="00812E8E"/>
    <w:rsid w:val="00815012"/>
    <w:rsid w:val="00816874"/>
    <w:rsid w:val="008229D0"/>
    <w:rsid w:val="00823EB3"/>
    <w:rsid w:val="008240A0"/>
    <w:rsid w:val="00824A9E"/>
    <w:rsid w:val="0082572A"/>
    <w:rsid w:val="008258CC"/>
    <w:rsid w:val="00826841"/>
    <w:rsid w:val="008277B4"/>
    <w:rsid w:val="00830A32"/>
    <w:rsid w:val="00830CEB"/>
    <w:rsid w:val="008339F7"/>
    <w:rsid w:val="00835C90"/>
    <w:rsid w:val="00837071"/>
    <w:rsid w:val="008376CF"/>
    <w:rsid w:val="008412A3"/>
    <w:rsid w:val="00843740"/>
    <w:rsid w:val="00843B2B"/>
    <w:rsid w:val="00844348"/>
    <w:rsid w:val="00845773"/>
    <w:rsid w:val="00850D34"/>
    <w:rsid w:val="00852221"/>
    <w:rsid w:val="00854D2C"/>
    <w:rsid w:val="008561DD"/>
    <w:rsid w:val="00857626"/>
    <w:rsid w:val="00863646"/>
    <w:rsid w:val="00864868"/>
    <w:rsid w:val="00872607"/>
    <w:rsid w:val="008764CB"/>
    <w:rsid w:val="0087787F"/>
    <w:rsid w:val="00880BB4"/>
    <w:rsid w:val="00882827"/>
    <w:rsid w:val="008840A9"/>
    <w:rsid w:val="008850E9"/>
    <w:rsid w:val="00886840"/>
    <w:rsid w:val="0088716A"/>
    <w:rsid w:val="0088781E"/>
    <w:rsid w:val="008912D5"/>
    <w:rsid w:val="008923BC"/>
    <w:rsid w:val="0089323B"/>
    <w:rsid w:val="00895504"/>
    <w:rsid w:val="008960E8"/>
    <w:rsid w:val="00896133"/>
    <w:rsid w:val="008967D6"/>
    <w:rsid w:val="00896FAD"/>
    <w:rsid w:val="008A2F70"/>
    <w:rsid w:val="008A40F1"/>
    <w:rsid w:val="008B009B"/>
    <w:rsid w:val="008B2848"/>
    <w:rsid w:val="008B2BCE"/>
    <w:rsid w:val="008B2F24"/>
    <w:rsid w:val="008B41F2"/>
    <w:rsid w:val="008B605D"/>
    <w:rsid w:val="008B74F4"/>
    <w:rsid w:val="008C22C7"/>
    <w:rsid w:val="008C4DE4"/>
    <w:rsid w:val="008D1E2E"/>
    <w:rsid w:val="008D28EB"/>
    <w:rsid w:val="008D7D52"/>
    <w:rsid w:val="008E0012"/>
    <w:rsid w:val="008E2516"/>
    <w:rsid w:val="008E3732"/>
    <w:rsid w:val="008E5092"/>
    <w:rsid w:val="008E5129"/>
    <w:rsid w:val="008E71BB"/>
    <w:rsid w:val="008E746E"/>
    <w:rsid w:val="008F2D8B"/>
    <w:rsid w:val="008F448A"/>
    <w:rsid w:val="008F4AA6"/>
    <w:rsid w:val="008F7F2B"/>
    <w:rsid w:val="009029FF"/>
    <w:rsid w:val="009045DC"/>
    <w:rsid w:val="00906B33"/>
    <w:rsid w:val="00910702"/>
    <w:rsid w:val="00910BA9"/>
    <w:rsid w:val="00910C17"/>
    <w:rsid w:val="00910F98"/>
    <w:rsid w:val="00911DC8"/>
    <w:rsid w:val="0091229B"/>
    <w:rsid w:val="009124E5"/>
    <w:rsid w:val="0091411C"/>
    <w:rsid w:val="00915A00"/>
    <w:rsid w:val="00917273"/>
    <w:rsid w:val="00922113"/>
    <w:rsid w:val="00923DEB"/>
    <w:rsid w:val="00924855"/>
    <w:rsid w:val="00926DA5"/>
    <w:rsid w:val="00930355"/>
    <w:rsid w:val="00931BA8"/>
    <w:rsid w:val="009334D4"/>
    <w:rsid w:val="00933D1C"/>
    <w:rsid w:val="009353CD"/>
    <w:rsid w:val="00935F3C"/>
    <w:rsid w:val="00937821"/>
    <w:rsid w:val="00940B23"/>
    <w:rsid w:val="00942A5E"/>
    <w:rsid w:val="00945D32"/>
    <w:rsid w:val="00947EE6"/>
    <w:rsid w:val="009525B8"/>
    <w:rsid w:val="00956256"/>
    <w:rsid w:val="009571A7"/>
    <w:rsid w:val="009577FB"/>
    <w:rsid w:val="00961768"/>
    <w:rsid w:val="00962426"/>
    <w:rsid w:val="00963588"/>
    <w:rsid w:val="009640F7"/>
    <w:rsid w:val="00967EED"/>
    <w:rsid w:val="00974477"/>
    <w:rsid w:val="00980F4D"/>
    <w:rsid w:val="009853B4"/>
    <w:rsid w:val="009911EC"/>
    <w:rsid w:val="00995D32"/>
    <w:rsid w:val="009A4963"/>
    <w:rsid w:val="009A4E53"/>
    <w:rsid w:val="009A6675"/>
    <w:rsid w:val="009B1C87"/>
    <w:rsid w:val="009B497C"/>
    <w:rsid w:val="009B5182"/>
    <w:rsid w:val="009B5B57"/>
    <w:rsid w:val="009C1C0E"/>
    <w:rsid w:val="009C52B4"/>
    <w:rsid w:val="009C5775"/>
    <w:rsid w:val="009C6A30"/>
    <w:rsid w:val="009D18DE"/>
    <w:rsid w:val="009D20D2"/>
    <w:rsid w:val="009D2D70"/>
    <w:rsid w:val="009D34D2"/>
    <w:rsid w:val="009D3DB6"/>
    <w:rsid w:val="009D6BE2"/>
    <w:rsid w:val="009D6E2A"/>
    <w:rsid w:val="009D734B"/>
    <w:rsid w:val="009D7A56"/>
    <w:rsid w:val="009D7FD4"/>
    <w:rsid w:val="009E1ABF"/>
    <w:rsid w:val="009E44A4"/>
    <w:rsid w:val="009E4BAC"/>
    <w:rsid w:val="009E4C17"/>
    <w:rsid w:val="009F146A"/>
    <w:rsid w:val="00A01C80"/>
    <w:rsid w:val="00A07D32"/>
    <w:rsid w:val="00A128CE"/>
    <w:rsid w:val="00A166C9"/>
    <w:rsid w:val="00A20290"/>
    <w:rsid w:val="00A2125B"/>
    <w:rsid w:val="00A21A4B"/>
    <w:rsid w:val="00A21D02"/>
    <w:rsid w:val="00A23840"/>
    <w:rsid w:val="00A263EB"/>
    <w:rsid w:val="00A304EA"/>
    <w:rsid w:val="00A308CF"/>
    <w:rsid w:val="00A30AEB"/>
    <w:rsid w:val="00A3104C"/>
    <w:rsid w:val="00A3167D"/>
    <w:rsid w:val="00A34D42"/>
    <w:rsid w:val="00A34EC0"/>
    <w:rsid w:val="00A359C1"/>
    <w:rsid w:val="00A40F12"/>
    <w:rsid w:val="00A42E9F"/>
    <w:rsid w:val="00A44A18"/>
    <w:rsid w:val="00A518E0"/>
    <w:rsid w:val="00A549E0"/>
    <w:rsid w:val="00A54FBA"/>
    <w:rsid w:val="00A56656"/>
    <w:rsid w:val="00A56BD2"/>
    <w:rsid w:val="00A6153C"/>
    <w:rsid w:val="00A66D2E"/>
    <w:rsid w:val="00A677B6"/>
    <w:rsid w:val="00A71D69"/>
    <w:rsid w:val="00A75698"/>
    <w:rsid w:val="00A767A5"/>
    <w:rsid w:val="00A777C8"/>
    <w:rsid w:val="00A80E81"/>
    <w:rsid w:val="00A84819"/>
    <w:rsid w:val="00A87918"/>
    <w:rsid w:val="00A92261"/>
    <w:rsid w:val="00A93370"/>
    <w:rsid w:val="00A93CD5"/>
    <w:rsid w:val="00A975C5"/>
    <w:rsid w:val="00AA0BC1"/>
    <w:rsid w:val="00AA0D2E"/>
    <w:rsid w:val="00AA4FF2"/>
    <w:rsid w:val="00AA5EEB"/>
    <w:rsid w:val="00AA74C8"/>
    <w:rsid w:val="00AB069B"/>
    <w:rsid w:val="00AB0873"/>
    <w:rsid w:val="00AB18E9"/>
    <w:rsid w:val="00AB4E7F"/>
    <w:rsid w:val="00AC14B3"/>
    <w:rsid w:val="00AC77A8"/>
    <w:rsid w:val="00AD108D"/>
    <w:rsid w:val="00AD5923"/>
    <w:rsid w:val="00AD72D8"/>
    <w:rsid w:val="00AD7685"/>
    <w:rsid w:val="00AE0172"/>
    <w:rsid w:val="00AE35B6"/>
    <w:rsid w:val="00AE3D14"/>
    <w:rsid w:val="00AE676C"/>
    <w:rsid w:val="00AE7DAC"/>
    <w:rsid w:val="00AF0AB7"/>
    <w:rsid w:val="00AF0CCD"/>
    <w:rsid w:val="00AF1FEF"/>
    <w:rsid w:val="00AF522D"/>
    <w:rsid w:val="00AF699B"/>
    <w:rsid w:val="00AF77B4"/>
    <w:rsid w:val="00B0058F"/>
    <w:rsid w:val="00B010C2"/>
    <w:rsid w:val="00B02198"/>
    <w:rsid w:val="00B027F5"/>
    <w:rsid w:val="00B0385D"/>
    <w:rsid w:val="00B044D8"/>
    <w:rsid w:val="00B04C3F"/>
    <w:rsid w:val="00B07FF2"/>
    <w:rsid w:val="00B101D6"/>
    <w:rsid w:val="00B1199B"/>
    <w:rsid w:val="00B12E9A"/>
    <w:rsid w:val="00B16453"/>
    <w:rsid w:val="00B17643"/>
    <w:rsid w:val="00B20941"/>
    <w:rsid w:val="00B225B3"/>
    <w:rsid w:val="00B22D4F"/>
    <w:rsid w:val="00B236ED"/>
    <w:rsid w:val="00B23D68"/>
    <w:rsid w:val="00B24C4F"/>
    <w:rsid w:val="00B333F8"/>
    <w:rsid w:val="00B33D9A"/>
    <w:rsid w:val="00B34ABB"/>
    <w:rsid w:val="00B3557E"/>
    <w:rsid w:val="00B41AE9"/>
    <w:rsid w:val="00B436FA"/>
    <w:rsid w:val="00B45E1F"/>
    <w:rsid w:val="00B47D46"/>
    <w:rsid w:val="00B5048B"/>
    <w:rsid w:val="00B5138D"/>
    <w:rsid w:val="00B5262D"/>
    <w:rsid w:val="00B53327"/>
    <w:rsid w:val="00B53723"/>
    <w:rsid w:val="00B53AD2"/>
    <w:rsid w:val="00B551BC"/>
    <w:rsid w:val="00B62421"/>
    <w:rsid w:val="00B64533"/>
    <w:rsid w:val="00B672BF"/>
    <w:rsid w:val="00B7217D"/>
    <w:rsid w:val="00B72583"/>
    <w:rsid w:val="00B8010A"/>
    <w:rsid w:val="00B81F01"/>
    <w:rsid w:val="00B82C18"/>
    <w:rsid w:val="00B839C3"/>
    <w:rsid w:val="00B871AC"/>
    <w:rsid w:val="00B923D3"/>
    <w:rsid w:val="00B93D67"/>
    <w:rsid w:val="00BA5EDE"/>
    <w:rsid w:val="00BA7531"/>
    <w:rsid w:val="00BA7F41"/>
    <w:rsid w:val="00BA7FEF"/>
    <w:rsid w:val="00BB3DFD"/>
    <w:rsid w:val="00BB4E0B"/>
    <w:rsid w:val="00BB5592"/>
    <w:rsid w:val="00BB7C90"/>
    <w:rsid w:val="00BC17C6"/>
    <w:rsid w:val="00BC2E04"/>
    <w:rsid w:val="00BC792A"/>
    <w:rsid w:val="00BD0097"/>
    <w:rsid w:val="00BD0301"/>
    <w:rsid w:val="00BD1DA9"/>
    <w:rsid w:val="00BD3997"/>
    <w:rsid w:val="00BD678C"/>
    <w:rsid w:val="00BE0EE4"/>
    <w:rsid w:val="00BE147B"/>
    <w:rsid w:val="00BE204F"/>
    <w:rsid w:val="00BE28C9"/>
    <w:rsid w:val="00BE2988"/>
    <w:rsid w:val="00BE40B9"/>
    <w:rsid w:val="00BE59D6"/>
    <w:rsid w:val="00BE5CA5"/>
    <w:rsid w:val="00BF0625"/>
    <w:rsid w:val="00BF27A6"/>
    <w:rsid w:val="00BF6D44"/>
    <w:rsid w:val="00BF6D9A"/>
    <w:rsid w:val="00C029DD"/>
    <w:rsid w:val="00C030D7"/>
    <w:rsid w:val="00C043F5"/>
    <w:rsid w:val="00C04B92"/>
    <w:rsid w:val="00C05C54"/>
    <w:rsid w:val="00C108C6"/>
    <w:rsid w:val="00C13E25"/>
    <w:rsid w:val="00C14432"/>
    <w:rsid w:val="00C16799"/>
    <w:rsid w:val="00C1748F"/>
    <w:rsid w:val="00C21FAD"/>
    <w:rsid w:val="00C226FA"/>
    <w:rsid w:val="00C24A87"/>
    <w:rsid w:val="00C2686D"/>
    <w:rsid w:val="00C30A18"/>
    <w:rsid w:val="00C31EDC"/>
    <w:rsid w:val="00C34585"/>
    <w:rsid w:val="00C357EB"/>
    <w:rsid w:val="00C3630B"/>
    <w:rsid w:val="00C37ED2"/>
    <w:rsid w:val="00C4058B"/>
    <w:rsid w:val="00C42D24"/>
    <w:rsid w:val="00C467AE"/>
    <w:rsid w:val="00C46F0F"/>
    <w:rsid w:val="00C52A12"/>
    <w:rsid w:val="00C532F4"/>
    <w:rsid w:val="00C5376E"/>
    <w:rsid w:val="00C53DC5"/>
    <w:rsid w:val="00C559BC"/>
    <w:rsid w:val="00C55DEA"/>
    <w:rsid w:val="00C56A68"/>
    <w:rsid w:val="00C616A2"/>
    <w:rsid w:val="00C61761"/>
    <w:rsid w:val="00C619D7"/>
    <w:rsid w:val="00C635E1"/>
    <w:rsid w:val="00C64743"/>
    <w:rsid w:val="00C648B3"/>
    <w:rsid w:val="00C64C2A"/>
    <w:rsid w:val="00C651F3"/>
    <w:rsid w:val="00C6591C"/>
    <w:rsid w:val="00C67708"/>
    <w:rsid w:val="00C70304"/>
    <w:rsid w:val="00C715E8"/>
    <w:rsid w:val="00C719DB"/>
    <w:rsid w:val="00C72AE3"/>
    <w:rsid w:val="00C74004"/>
    <w:rsid w:val="00C74062"/>
    <w:rsid w:val="00C745AF"/>
    <w:rsid w:val="00C77127"/>
    <w:rsid w:val="00C8183D"/>
    <w:rsid w:val="00C83596"/>
    <w:rsid w:val="00C86421"/>
    <w:rsid w:val="00C9137E"/>
    <w:rsid w:val="00C92556"/>
    <w:rsid w:val="00C931D4"/>
    <w:rsid w:val="00C944E9"/>
    <w:rsid w:val="00C944F3"/>
    <w:rsid w:val="00C96904"/>
    <w:rsid w:val="00C97E56"/>
    <w:rsid w:val="00CA00E5"/>
    <w:rsid w:val="00CA76C6"/>
    <w:rsid w:val="00CA7D46"/>
    <w:rsid w:val="00CB1129"/>
    <w:rsid w:val="00CB617F"/>
    <w:rsid w:val="00CB687A"/>
    <w:rsid w:val="00CB7005"/>
    <w:rsid w:val="00CC1136"/>
    <w:rsid w:val="00CC3357"/>
    <w:rsid w:val="00CD3FDB"/>
    <w:rsid w:val="00CD5336"/>
    <w:rsid w:val="00CD5E5B"/>
    <w:rsid w:val="00CD66B1"/>
    <w:rsid w:val="00CD739E"/>
    <w:rsid w:val="00CD7A86"/>
    <w:rsid w:val="00CE1433"/>
    <w:rsid w:val="00CE352A"/>
    <w:rsid w:val="00CE3A97"/>
    <w:rsid w:val="00CE537C"/>
    <w:rsid w:val="00CE6091"/>
    <w:rsid w:val="00CF1508"/>
    <w:rsid w:val="00CF202E"/>
    <w:rsid w:val="00CF44D7"/>
    <w:rsid w:val="00D05378"/>
    <w:rsid w:val="00D060A8"/>
    <w:rsid w:val="00D07C2C"/>
    <w:rsid w:val="00D07FD6"/>
    <w:rsid w:val="00D10E92"/>
    <w:rsid w:val="00D131C4"/>
    <w:rsid w:val="00D13DA2"/>
    <w:rsid w:val="00D142FF"/>
    <w:rsid w:val="00D1538F"/>
    <w:rsid w:val="00D20A04"/>
    <w:rsid w:val="00D211AC"/>
    <w:rsid w:val="00D251D3"/>
    <w:rsid w:val="00D26C94"/>
    <w:rsid w:val="00D30704"/>
    <w:rsid w:val="00D30739"/>
    <w:rsid w:val="00D30E25"/>
    <w:rsid w:val="00D336D5"/>
    <w:rsid w:val="00D35AE2"/>
    <w:rsid w:val="00D36462"/>
    <w:rsid w:val="00D4127D"/>
    <w:rsid w:val="00D416B7"/>
    <w:rsid w:val="00D47576"/>
    <w:rsid w:val="00D5179B"/>
    <w:rsid w:val="00D51BBC"/>
    <w:rsid w:val="00D57D87"/>
    <w:rsid w:val="00D60997"/>
    <w:rsid w:val="00D6446A"/>
    <w:rsid w:val="00D6486B"/>
    <w:rsid w:val="00D64B43"/>
    <w:rsid w:val="00D662D4"/>
    <w:rsid w:val="00D7279D"/>
    <w:rsid w:val="00D7562D"/>
    <w:rsid w:val="00D76EEE"/>
    <w:rsid w:val="00D801CB"/>
    <w:rsid w:val="00D83BE8"/>
    <w:rsid w:val="00D844B6"/>
    <w:rsid w:val="00D869E2"/>
    <w:rsid w:val="00D87C80"/>
    <w:rsid w:val="00D91C36"/>
    <w:rsid w:val="00D95E0B"/>
    <w:rsid w:val="00D96F15"/>
    <w:rsid w:val="00DA1F69"/>
    <w:rsid w:val="00DA3959"/>
    <w:rsid w:val="00DA4021"/>
    <w:rsid w:val="00DA4176"/>
    <w:rsid w:val="00DA62AD"/>
    <w:rsid w:val="00DB13D1"/>
    <w:rsid w:val="00DB5455"/>
    <w:rsid w:val="00DB767A"/>
    <w:rsid w:val="00DC0547"/>
    <w:rsid w:val="00DC08A5"/>
    <w:rsid w:val="00DC168F"/>
    <w:rsid w:val="00DC1BD1"/>
    <w:rsid w:val="00DC3F41"/>
    <w:rsid w:val="00DC4825"/>
    <w:rsid w:val="00DD23F6"/>
    <w:rsid w:val="00DD36DA"/>
    <w:rsid w:val="00DE016E"/>
    <w:rsid w:val="00DE44F1"/>
    <w:rsid w:val="00DE6819"/>
    <w:rsid w:val="00DF0B9D"/>
    <w:rsid w:val="00DF455C"/>
    <w:rsid w:val="00DF4A08"/>
    <w:rsid w:val="00E0113C"/>
    <w:rsid w:val="00E01FA8"/>
    <w:rsid w:val="00E02AE9"/>
    <w:rsid w:val="00E04AC9"/>
    <w:rsid w:val="00E04E86"/>
    <w:rsid w:val="00E04F36"/>
    <w:rsid w:val="00E05BE1"/>
    <w:rsid w:val="00E07280"/>
    <w:rsid w:val="00E1012A"/>
    <w:rsid w:val="00E11B03"/>
    <w:rsid w:val="00E12AC0"/>
    <w:rsid w:val="00E14153"/>
    <w:rsid w:val="00E17643"/>
    <w:rsid w:val="00E21509"/>
    <w:rsid w:val="00E221B5"/>
    <w:rsid w:val="00E26761"/>
    <w:rsid w:val="00E3124F"/>
    <w:rsid w:val="00E36BD2"/>
    <w:rsid w:val="00E403B5"/>
    <w:rsid w:val="00E40510"/>
    <w:rsid w:val="00E42FB1"/>
    <w:rsid w:val="00E47C7F"/>
    <w:rsid w:val="00E505A4"/>
    <w:rsid w:val="00E56DCF"/>
    <w:rsid w:val="00E57ED0"/>
    <w:rsid w:val="00E60102"/>
    <w:rsid w:val="00E61541"/>
    <w:rsid w:val="00E61B15"/>
    <w:rsid w:val="00E63AAD"/>
    <w:rsid w:val="00E654A2"/>
    <w:rsid w:val="00E6673C"/>
    <w:rsid w:val="00E6780B"/>
    <w:rsid w:val="00E70953"/>
    <w:rsid w:val="00E71ABF"/>
    <w:rsid w:val="00E71E97"/>
    <w:rsid w:val="00E74D10"/>
    <w:rsid w:val="00E771FD"/>
    <w:rsid w:val="00E80B47"/>
    <w:rsid w:val="00E81D8C"/>
    <w:rsid w:val="00E91156"/>
    <w:rsid w:val="00E9388A"/>
    <w:rsid w:val="00E94E67"/>
    <w:rsid w:val="00E95930"/>
    <w:rsid w:val="00E968FD"/>
    <w:rsid w:val="00EA02B6"/>
    <w:rsid w:val="00EA098B"/>
    <w:rsid w:val="00EA108D"/>
    <w:rsid w:val="00EA1368"/>
    <w:rsid w:val="00EA1E0D"/>
    <w:rsid w:val="00EA6A86"/>
    <w:rsid w:val="00EB35FD"/>
    <w:rsid w:val="00EC118A"/>
    <w:rsid w:val="00EC17BD"/>
    <w:rsid w:val="00EC4696"/>
    <w:rsid w:val="00EC73F2"/>
    <w:rsid w:val="00ED2B4D"/>
    <w:rsid w:val="00ED47CA"/>
    <w:rsid w:val="00ED6921"/>
    <w:rsid w:val="00EE6CA6"/>
    <w:rsid w:val="00EF1159"/>
    <w:rsid w:val="00EF2334"/>
    <w:rsid w:val="00EF2F66"/>
    <w:rsid w:val="00EF3AB2"/>
    <w:rsid w:val="00EF6730"/>
    <w:rsid w:val="00F00412"/>
    <w:rsid w:val="00F02136"/>
    <w:rsid w:val="00F04B02"/>
    <w:rsid w:val="00F060AB"/>
    <w:rsid w:val="00F10E44"/>
    <w:rsid w:val="00F11D8D"/>
    <w:rsid w:val="00F132FE"/>
    <w:rsid w:val="00F146F0"/>
    <w:rsid w:val="00F1554F"/>
    <w:rsid w:val="00F166A4"/>
    <w:rsid w:val="00F16CD1"/>
    <w:rsid w:val="00F17575"/>
    <w:rsid w:val="00F17AB4"/>
    <w:rsid w:val="00F20347"/>
    <w:rsid w:val="00F2209B"/>
    <w:rsid w:val="00F26C84"/>
    <w:rsid w:val="00F27DF7"/>
    <w:rsid w:val="00F30A06"/>
    <w:rsid w:val="00F32369"/>
    <w:rsid w:val="00F341A5"/>
    <w:rsid w:val="00F34BF4"/>
    <w:rsid w:val="00F35297"/>
    <w:rsid w:val="00F357AB"/>
    <w:rsid w:val="00F3775A"/>
    <w:rsid w:val="00F413AE"/>
    <w:rsid w:val="00F4412C"/>
    <w:rsid w:val="00F444D9"/>
    <w:rsid w:val="00F54332"/>
    <w:rsid w:val="00F57C4B"/>
    <w:rsid w:val="00F6046A"/>
    <w:rsid w:val="00F6101C"/>
    <w:rsid w:val="00F6172E"/>
    <w:rsid w:val="00F63D4B"/>
    <w:rsid w:val="00F64B2B"/>
    <w:rsid w:val="00F720BC"/>
    <w:rsid w:val="00F778A7"/>
    <w:rsid w:val="00F8141E"/>
    <w:rsid w:val="00F817B6"/>
    <w:rsid w:val="00F81908"/>
    <w:rsid w:val="00F81B0E"/>
    <w:rsid w:val="00F81E95"/>
    <w:rsid w:val="00F825B4"/>
    <w:rsid w:val="00F86977"/>
    <w:rsid w:val="00F87D0B"/>
    <w:rsid w:val="00F9048C"/>
    <w:rsid w:val="00F91B32"/>
    <w:rsid w:val="00F9216F"/>
    <w:rsid w:val="00F951EC"/>
    <w:rsid w:val="00F95BD5"/>
    <w:rsid w:val="00F97A04"/>
    <w:rsid w:val="00FA0BEB"/>
    <w:rsid w:val="00FA251A"/>
    <w:rsid w:val="00FA5A59"/>
    <w:rsid w:val="00FB6DE2"/>
    <w:rsid w:val="00FC2B39"/>
    <w:rsid w:val="00FC3023"/>
    <w:rsid w:val="00FC46DA"/>
    <w:rsid w:val="00FC68D1"/>
    <w:rsid w:val="00FD66F6"/>
    <w:rsid w:val="00FD78E9"/>
    <w:rsid w:val="00FE09A3"/>
    <w:rsid w:val="00FE1031"/>
    <w:rsid w:val="00FE2BD2"/>
    <w:rsid w:val="00FE40B4"/>
    <w:rsid w:val="00FE59F5"/>
    <w:rsid w:val="00FE6F96"/>
    <w:rsid w:val="00FE7854"/>
    <w:rsid w:val="00FF108D"/>
    <w:rsid w:val="00FF136A"/>
    <w:rsid w:val="00FF484D"/>
    <w:rsid w:val="00FF6C50"/>
    <w:rsid w:val="00FF7A59"/>
    <w:rsid w:val="02015795"/>
    <w:rsid w:val="04574CDA"/>
    <w:rsid w:val="05847402"/>
    <w:rsid w:val="06B315F1"/>
    <w:rsid w:val="07221592"/>
    <w:rsid w:val="074236C1"/>
    <w:rsid w:val="07C92227"/>
    <w:rsid w:val="08D029E0"/>
    <w:rsid w:val="09157F20"/>
    <w:rsid w:val="09254739"/>
    <w:rsid w:val="094D7B66"/>
    <w:rsid w:val="0AA808FF"/>
    <w:rsid w:val="0C740E92"/>
    <w:rsid w:val="0CC0114B"/>
    <w:rsid w:val="0E117BED"/>
    <w:rsid w:val="0F2549D5"/>
    <w:rsid w:val="0F496B20"/>
    <w:rsid w:val="0FCA45D0"/>
    <w:rsid w:val="124C10E8"/>
    <w:rsid w:val="12BA033E"/>
    <w:rsid w:val="12E123F0"/>
    <w:rsid w:val="148C7F6E"/>
    <w:rsid w:val="168B4D65"/>
    <w:rsid w:val="170B0130"/>
    <w:rsid w:val="18D81640"/>
    <w:rsid w:val="19F33BB6"/>
    <w:rsid w:val="1ABE4103"/>
    <w:rsid w:val="1ACD5C93"/>
    <w:rsid w:val="1CB82409"/>
    <w:rsid w:val="1E3E2D2B"/>
    <w:rsid w:val="1FEA5CEE"/>
    <w:rsid w:val="20374507"/>
    <w:rsid w:val="247A5AC7"/>
    <w:rsid w:val="25442FF0"/>
    <w:rsid w:val="2591358D"/>
    <w:rsid w:val="288E44E4"/>
    <w:rsid w:val="29080D00"/>
    <w:rsid w:val="2A094049"/>
    <w:rsid w:val="2AD42247"/>
    <w:rsid w:val="2BDF3096"/>
    <w:rsid w:val="2DD87550"/>
    <w:rsid w:val="30C07CBB"/>
    <w:rsid w:val="31502FBE"/>
    <w:rsid w:val="31C20D54"/>
    <w:rsid w:val="322D507D"/>
    <w:rsid w:val="326D62EC"/>
    <w:rsid w:val="38CE0B3E"/>
    <w:rsid w:val="39882BDD"/>
    <w:rsid w:val="39BD2379"/>
    <w:rsid w:val="3ADD731B"/>
    <w:rsid w:val="3AEE39FD"/>
    <w:rsid w:val="3BCD6F8E"/>
    <w:rsid w:val="40703182"/>
    <w:rsid w:val="445F1CC4"/>
    <w:rsid w:val="44AE22B3"/>
    <w:rsid w:val="44BE39A7"/>
    <w:rsid w:val="474D249E"/>
    <w:rsid w:val="493A479D"/>
    <w:rsid w:val="4AB64392"/>
    <w:rsid w:val="4B753A1F"/>
    <w:rsid w:val="4B8D1BD2"/>
    <w:rsid w:val="4BD33F97"/>
    <w:rsid w:val="4C254717"/>
    <w:rsid w:val="4D302746"/>
    <w:rsid w:val="51247BE5"/>
    <w:rsid w:val="52263A79"/>
    <w:rsid w:val="53AB5229"/>
    <w:rsid w:val="55E10DF8"/>
    <w:rsid w:val="57D367F9"/>
    <w:rsid w:val="57DC05D9"/>
    <w:rsid w:val="58323F81"/>
    <w:rsid w:val="587712CF"/>
    <w:rsid w:val="5D64321C"/>
    <w:rsid w:val="5D9D51E6"/>
    <w:rsid w:val="5E04601A"/>
    <w:rsid w:val="5F281EB1"/>
    <w:rsid w:val="5F880881"/>
    <w:rsid w:val="5FC67B3D"/>
    <w:rsid w:val="623F4C02"/>
    <w:rsid w:val="62481B92"/>
    <w:rsid w:val="624F1172"/>
    <w:rsid w:val="625F6A4A"/>
    <w:rsid w:val="62612C54"/>
    <w:rsid w:val="62724EC0"/>
    <w:rsid w:val="62A279D4"/>
    <w:rsid w:val="62AC0D16"/>
    <w:rsid w:val="65D1279B"/>
    <w:rsid w:val="66C85CE7"/>
    <w:rsid w:val="673D3C8F"/>
    <w:rsid w:val="675C3414"/>
    <w:rsid w:val="6BAE131A"/>
    <w:rsid w:val="728D3C19"/>
    <w:rsid w:val="729D55E2"/>
    <w:rsid w:val="739148C6"/>
    <w:rsid w:val="77005B7F"/>
    <w:rsid w:val="78623B48"/>
    <w:rsid w:val="78D522CC"/>
    <w:rsid w:val="79701464"/>
    <w:rsid w:val="7A9A7229"/>
    <w:rsid w:val="7B05277A"/>
    <w:rsid w:val="7BDB3F9E"/>
    <w:rsid w:val="7C6D08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styleId="3">
    <w:name w:val="heading 1"/>
    <w:basedOn w:val="1"/>
    <w:next w:val="1"/>
    <w:link w:val="83"/>
    <w:qFormat/>
    <w:uiPriority w:val="9"/>
    <w:pPr>
      <w:ind w:left="118"/>
      <w:outlineLvl w:val="0"/>
    </w:pPr>
    <w:rPr>
      <w:rFonts w:ascii="Calibri" w:hAnsi="Calibri" w:eastAsia="宋体"/>
      <w:sz w:val="44"/>
      <w:szCs w:val="44"/>
    </w:rPr>
  </w:style>
  <w:style w:type="paragraph" w:styleId="4">
    <w:name w:val="heading 2"/>
    <w:basedOn w:val="1"/>
    <w:next w:val="1"/>
    <w:link w:val="84"/>
    <w:qFormat/>
    <w:uiPriority w:val="0"/>
    <w:pPr>
      <w:keepNext/>
      <w:keepLines/>
      <w:spacing w:before="260" w:after="260" w:line="416" w:lineRule="auto"/>
      <w:outlineLvl w:val="1"/>
    </w:pPr>
    <w:rPr>
      <w:rFonts w:ascii="等线 Light" w:hAnsi="等线 Light" w:eastAsia="等线 Light"/>
      <w:b/>
      <w:bCs/>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rFonts w:eastAsia="宋体"/>
      <w:sz w:val="21"/>
    </w:rPr>
  </w:style>
  <w:style w:type="paragraph" w:styleId="5">
    <w:name w:val="Document Map"/>
    <w:basedOn w:val="1"/>
    <w:link w:val="85"/>
    <w:qFormat/>
    <w:uiPriority w:val="0"/>
    <w:rPr>
      <w:rFonts w:ascii="Microsoft YaHei UI" w:hAnsi="Calibri" w:eastAsia="Microsoft YaHei UI"/>
      <w:sz w:val="18"/>
      <w:szCs w:val="18"/>
    </w:rPr>
  </w:style>
  <w:style w:type="paragraph" w:styleId="6">
    <w:name w:val="annotation text"/>
    <w:basedOn w:val="1"/>
    <w:qFormat/>
    <w:uiPriority w:val="0"/>
    <w:pPr>
      <w:jc w:val="left"/>
    </w:pPr>
  </w:style>
  <w:style w:type="paragraph" w:styleId="7">
    <w:name w:val="Body Text"/>
    <w:basedOn w:val="1"/>
    <w:next w:val="8"/>
    <w:link w:val="92"/>
    <w:qFormat/>
    <w:uiPriority w:val="99"/>
    <w:pPr>
      <w:widowControl/>
      <w:adjustRightInd w:val="0"/>
      <w:snapToGrid w:val="0"/>
      <w:spacing w:after="120"/>
      <w:jc w:val="left"/>
    </w:pPr>
    <w:rPr>
      <w:rFonts w:ascii="Tahoma" w:hAnsi="Tahoma" w:eastAsia="宋体"/>
      <w:kern w:val="0"/>
      <w:sz w:val="22"/>
      <w:szCs w:val="22"/>
    </w:rPr>
  </w:style>
  <w:style w:type="paragraph" w:styleId="8">
    <w:name w:val="Date"/>
    <w:basedOn w:val="1"/>
    <w:next w:val="1"/>
    <w:link w:val="91"/>
    <w:qFormat/>
    <w:uiPriority w:val="99"/>
    <w:pPr>
      <w:ind w:left="100" w:leftChars="2500"/>
    </w:pPr>
  </w:style>
  <w:style w:type="paragraph" w:styleId="9">
    <w:name w:val="Body Text Indent"/>
    <w:qFormat/>
    <w:uiPriority w:val="0"/>
    <w:pPr>
      <w:widowControl w:val="0"/>
      <w:ind w:firstLine="680"/>
      <w:jc w:val="both"/>
    </w:pPr>
    <w:rPr>
      <w:rFonts w:ascii="仿宋_GB2312" w:hAnsi="创艺简标宋" w:eastAsia="仿宋_GB2312" w:cs="Times New Roman"/>
      <w:kern w:val="2"/>
      <w:sz w:val="32"/>
      <w:lang w:val="en-US" w:eastAsia="zh-CN" w:bidi="ar-SA"/>
    </w:rPr>
  </w:style>
  <w:style w:type="paragraph" w:styleId="10">
    <w:name w:val="Plain Text"/>
    <w:basedOn w:val="1"/>
    <w:link w:val="30"/>
    <w:qFormat/>
    <w:uiPriority w:val="0"/>
    <w:pPr>
      <w:widowControl/>
      <w:spacing w:before="100" w:beforeAutospacing="1" w:after="100" w:afterAutospacing="1"/>
      <w:jc w:val="left"/>
    </w:pPr>
    <w:rPr>
      <w:rFonts w:ascii="宋体" w:hAnsi="宋体" w:cs="宋体"/>
      <w:kern w:val="0"/>
      <w:sz w:val="24"/>
    </w:rPr>
  </w:style>
  <w:style w:type="paragraph" w:styleId="11">
    <w:name w:val="Body Text Indent 2"/>
    <w:basedOn w:val="1"/>
    <w:link w:val="31"/>
    <w:qFormat/>
    <w:uiPriority w:val="0"/>
    <w:pPr>
      <w:ind w:firstLine="640" w:firstLineChars="200"/>
    </w:pPr>
  </w:style>
  <w:style w:type="paragraph" w:styleId="12">
    <w:name w:val="Balloon Text"/>
    <w:basedOn w:val="1"/>
    <w:link w:val="100"/>
    <w:qFormat/>
    <w:uiPriority w:val="0"/>
    <w:rPr>
      <w:sz w:val="18"/>
      <w:szCs w:val="18"/>
    </w:rPr>
  </w:style>
  <w:style w:type="paragraph" w:styleId="13">
    <w:name w:val="footer"/>
    <w:basedOn w:val="1"/>
    <w:link w:val="32"/>
    <w:qFormat/>
    <w:uiPriority w:val="99"/>
    <w:pPr>
      <w:tabs>
        <w:tab w:val="center" w:pos="4153"/>
        <w:tab w:val="right" w:pos="8306"/>
      </w:tabs>
      <w:snapToGrid w:val="0"/>
      <w:jc w:val="left"/>
    </w:pPr>
    <w:rPr>
      <w:sz w:val="18"/>
      <w:szCs w:val="18"/>
    </w:rPr>
  </w:style>
  <w:style w:type="paragraph" w:styleId="14">
    <w:name w:val="header"/>
    <w:basedOn w:val="1"/>
    <w:link w:val="89"/>
    <w:qFormat/>
    <w:uiPriority w:val="0"/>
    <w:pPr>
      <w:pBdr>
        <w:bottom w:val="single" w:color="auto" w:sz="6" w:space="1"/>
      </w:pBdr>
      <w:tabs>
        <w:tab w:val="center" w:pos="4153"/>
        <w:tab w:val="right" w:pos="8306"/>
      </w:tabs>
      <w:snapToGrid w:val="0"/>
      <w:jc w:val="center"/>
    </w:pPr>
    <w:rPr>
      <w:sz w:val="18"/>
      <w:szCs w:val="18"/>
    </w:rPr>
  </w:style>
  <w:style w:type="paragraph" w:styleId="15">
    <w:name w:val="footnote text"/>
    <w:basedOn w:val="1"/>
    <w:link w:val="87"/>
    <w:unhideWhenUsed/>
    <w:qFormat/>
    <w:uiPriority w:val="99"/>
    <w:pPr>
      <w:snapToGrid w:val="0"/>
      <w:jc w:val="left"/>
    </w:pPr>
    <w:rPr>
      <w:rFonts w:ascii="Calibri" w:hAnsi="Calibri" w:eastAsia="宋体"/>
      <w:sz w:val="18"/>
      <w:szCs w:val="22"/>
    </w:rPr>
  </w:style>
  <w:style w:type="paragraph" w:styleId="16">
    <w:name w:val="toc 2"/>
    <w:basedOn w:val="1"/>
    <w:next w:val="1"/>
    <w:unhideWhenUsed/>
    <w:qFormat/>
    <w:uiPriority w:val="39"/>
    <w:pPr>
      <w:ind w:left="420" w:leftChars="200"/>
    </w:pPr>
    <w:rPr>
      <w:rFonts w:ascii="Calibri" w:hAnsi="Calibri" w:eastAsia="宋体"/>
      <w:sz w:val="21"/>
      <w:szCs w:val="22"/>
    </w:rPr>
  </w:style>
  <w:style w:type="paragraph" w:styleId="17">
    <w:name w:val="HTML Preformatted"/>
    <w:basedOn w:val="1"/>
    <w:link w:val="88"/>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kern w:val="0"/>
      <w:sz w:val="24"/>
    </w:rPr>
  </w:style>
  <w:style w:type="paragraph" w:styleId="18">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9">
    <w:name w:val="Title"/>
    <w:basedOn w:val="1"/>
    <w:next w:val="1"/>
    <w:link w:val="86"/>
    <w:qFormat/>
    <w:uiPriority w:val="0"/>
    <w:pPr>
      <w:spacing w:before="240" w:after="60"/>
      <w:jc w:val="center"/>
      <w:outlineLvl w:val="0"/>
    </w:pPr>
    <w:rPr>
      <w:rFonts w:ascii="等线 Light" w:hAnsi="等线 Light" w:eastAsia="宋体"/>
      <w:b/>
      <w:bCs/>
      <w:szCs w:val="32"/>
    </w:rPr>
  </w:style>
  <w:style w:type="table" w:styleId="21">
    <w:name w:val="Table Grid"/>
    <w:basedOn w:val="20"/>
    <w:qFormat/>
    <w:uiPriority w:val="0"/>
    <w:pPr>
      <w:widowControl w:val="0"/>
      <w:jc w:val="both"/>
    </w:pPr>
    <w:rPr>
      <w:rFonts w:eastAsia="仿宋_GB2312"/>
      <w:sz w:val="3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uiPriority w:val="22"/>
    <w:rPr>
      <w:rFonts w:cs="Times New Roman"/>
      <w:b/>
    </w:rPr>
  </w:style>
  <w:style w:type="character" w:styleId="24">
    <w:name w:val="page number"/>
    <w:basedOn w:val="22"/>
    <w:qFormat/>
    <w:uiPriority w:val="0"/>
  </w:style>
  <w:style w:type="character" w:styleId="25">
    <w:name w:val="FollowedHyperlink"/>
    <w:basedOn w:val="22"/>
    <w:qFormat/>
    <w:uiPriority w:val="0"/>
    <w:rPr>
      <w:color w:val="800080"/>
      <w:u w:val="single"/>
    </w:rPr>
  </w:style>
  <w:style w:type="character" w:styleId="26">
    <w:name w:val="Hyperlink"/>
    <w:basedOn w:val="22"/>
    <w:qFormat/>
    <w:uiPriority w:val="0"/>
    <w:rPr>
      <w:color w:val="0000FF"/>
      <w:u w:val="single"/>
    </w:rPr>
  </w:style>
  <w:style w:type="character" w:styleId="27">
    <w:name w:val="annotation reference"/>
    <w:basedOn w:val="22"/>
    <w:qFormat/>
    <w:uiPriority w:val="0"/>
    <w:rPr>
      <w:sz w:val="21"/>
      <w:szCs w:val="21"/>
    </w:rPr>
  </w:style>
  <w:style w:type="character" w:styleId="28">
    <w:name w:val="footnote reference"/>
    <w:basedOn w:val="22"/>
    <w:unhideWhenUsed/>
    <w:qFormat/>
    <w:uiPriority w:val="99"/>
    <w:rPr>
      <w:vertAlign w:val="superscript"/>
    </w:rPr>
  </w:style>
  <w:style w:type="paragraph" w:customStyle="1" w:styleId="29">
    <w:name w:val="Char1"/>
    <w:basedOn w:val="1"/>
    <w:qFormat/>
    <w:uiPriority w:val="0"/>
    <w:pPr>
      <w:widowControl/>
      <w:spacing w:after="160" w:line="240" w:lineRule="exact"/>
      <w:jc w:val="left"/>
    </w:pPr>
    <w:rPr>
      <w:rFonts w:ascii="Verdana" w:hAnsi="Verdana"/>
      <w:kern w:val="0"/>
      <w:sz w:val="24"/>
      <w:szCs w:val="20"/>
      <w:lang w:eastAsia="en-US"/>
    </w:rPr>
  </w:style>
  <w:style w:type="character" w:customStyle="1" w:styleId="30">
    <w:name w:val="纯文本 字符"/>
    <w:link w:val="10"/>
    <w:qFormat/>
    <w:uiPriority w:val="0"/>
    <w:rPr>
      <w:rFonts w:ascii="宋体" w:hAnsi="宋体" w:eastAsia="宋体" w:cs="宋体"/>
      <w:sz w:val="24"/>
      <w:szCs w:val="24"/>
      <w:lang w:val="en-US" w:eastAsia="zh-CN" w:bidi="ar-SA"/>
    </w:rPr>
  </w:style>
  <w:style w:type="character" w:customStyle="1" w:styleId="31">
    <w:name w:val="正文文本缩进 2 字符"/>
    <w:basedOn w:val="22"/>
    <w:link w:val="11"/>
    <w:qFormat/>
    <w:uiPriority w:val="0"/>
    <w:rPr>
      <w:rFonts w:eastAsia="仿宋_GB2312"/>
      <w:kern w:val="2"/>
      <w:sz w:val="32"/>
      <w:szCs w:val="24"/>
      <w:lang w:bidi="ar-SA"/>
    </w:rPr>
  </w:style>
  <w:style w:type="character" w:customStyle="1" w:styleId="32">
    <w:name w:val="页脚 字符"/>
    <w:link w:val="13"/>
    <w:qFormat/>
    <w:uiPriority w:val="99"/>
    <w:rPr>
      <w:rFonts w:eastAsia="仿宋_GB2312"/>
      <w:kern w:val="2"/>
      <w:sz w:val="18"/>
      <w:szCs w:val="18"/>
      <w:lang w:val="en-US" w:eastAsia="zh-CN" w:bidi="ar-SA"/>
    </w:rPr>
  </w:style>
  <w:style w:type="paragraph" w:customStyle="1" w:styleId="33">
    <w:name w:val="Char"/>
    <w:basedOn w:val="1"/>
    <w:qFormat/>
    <w:uiPriority w:val="0"/>
    <w:rPr>
      <w:rFonts w:ascii="Tahoma" w:hAnsi="Tahoma"/>
      <w:sz w:val="24"/>
    </w:rPr>
  </w:style>
  <w:style w:type="paragraph" w:customStyle="1" w:styleId="34">
    <w:name w:val="Char Char Char Char Char Char Char"/>
    <w:basedOn w:val="1"/>
    <w:qFormat/>
    <w:uiPriority w:val="0"/>
    <w:pPr>
      <w:spacing w:line="360" w:lineRule="auto"/>
      <w:ind w:firstLine="200" w:firstLineChars="200"/>
    </w:pPr>
    <w:rPr>
      <w:rFonts w:ascii="宋体" w:hAnsi="宋体" w:cs="宋体"/>
      <w:sz w:val="24"/>
    </w:rPr>
  </w:style>
  <w:style w:type="paragraph" w:customStyle="1" w:styleId="35">
    <w:name w:val="reader-word-layer reader-word-s1-10"/>
    <w:basedOn w:val="1"/>
    <w:qFormat/>
    <w:uiPriority w:val="0"/>
    <w:pPr>
      <w:widowControl/>
      <w:spacing w:before="100" w:beforeAutospacing="1" w:after="100" w:afterAutospacing="1"/>
      <w:jc w:val="left"/>
    </w:pPr>
    <w:rPr>
      <w:rFonts w:ascii="宋体" w:hAnsi="宋体" w:cs="宋体"/>
      <w:kern w:val="0"/>
      <w:sz w:val="24"/>
    </w:rPr>
  </w:style>
  <w:style w:type="paragraph" w:customStyle="1" w:styleId="36">
    <w:name w:val="reader-word-layer reader-word-s1-8"/>
    <w:basedOn w:val="1"/>
    <w:qFormat/>
    <w:uiPriority w:val="0"/>
    <w:pPr>
      <w:widowControl/>
      <w:spacing w:before="100" w:beforeAutospacing="1" w:after="100" w:afterAutospacing="1"/>
      <w:jc w:val="left"/>
    </w:pPr>
    <w:rPr>
      <w:rFonts w:ascii="宋体" w:hAnsi="宋体" w:cs="宋体"/>
      <w:kern w:val="0"/>
      <w:sz w:val="24"/>
    </w:rPr>
  </w:style>
  <w:style w:type="paragraph" w:customStyle="1" w:styleId="37">
    <w:name w:val="Char Char Char Char Char Char Char1"/>
    <w:basedOn w:val="1"/>
    <w:qFormat/>
    <w:uiPriority w:val="0"/>
    <w:pPr>
      <w:widowControl/>
      <w:adjustRightInd w:val="0"/>
      <w:spacing w:after="160" w:line="240" w:lineRule="exact"/>
      <w:jc w:val="left"/>
      <w:textAlignment w:val="baseline"/>
    </w:pPr>
    <w:rPr>
      <w:rFonts w:ascii="Verdana" w:hAnsi="Verdana" w:eastAsia="宋体"/>
      <w:kern w:val="0"/>
      <w:sz w:val="20"/>
      <w:szCs w:val="20"/>
      <w:lang w:eastAsia="en-US"/>
    </w:rPr>
  </w:style>
  <w:style w:type="character" w:customStyle="1" w:styleId="38">
    <w:name w:val="Char Char1"/>
    <w:qFormat/>
    <w:uiPriority w:val="0"/>
    <w:rPr>
      <w:rFonts w:ascii="宋体" w:hAnsi="Courier New" w:cs="Courier New"/>
      <w:kern w:val="2"/>
      <w:sz w:val="21"/>
      <w:szCs w:val="21"/>
    </w:rPr>
  </w:style>
  <w:style w:type="paragraph" w:customStyle="1" w:styleId="39">
    <w:name w:val="Char Char Char Char"/>
    <w:basedOn w:val="1"/>
    <w:next w:val="1"/>
    <w:qFormat/>
    <w:uiPriority w:val="0"/>
    <w:pPr>
      <w:keepNext/>
      <w:keepLines/>
      <w:widowControl/>
      <w:adjustRightInd w:val="0"/>
      <w:spacing w:before="40" w:after="40" w:line="360" w:lineRule="auto"/>
      <w:ind w:firstLine="200" w:firstLineChars="200"/>
      <w:textAlignment w:val="baseline"/>
      <w:outlineLvl w:val="3"/>
    </w:pPr>
    <w:rPr>
      <w:rFonts w:cs="宋体"/>
      <w:b/>
      <w:kern w:val="0"/>
      <w:sz w:val="24"/>
      <w:szCs w:val="28"/>
    </w:rPr>
  </w:style>
  <w:style w:type="paragraph" w:customStyle="1" w:styleId="40">
    <w:name w:val="#正文"/>
    <w:basedOn w:val="1"/>
    <w:link w:val="41"/>
    <w:qFormat/>
    <w:uiPriority w:val="0"/>
    <w:pPr>
      <w:suppressAutoHyphens/>
      <w:topLinePunct/>
      <w:snapToGrid w:val="0"/>
      <w:spacing w:line="360" w:lineRule="auto"/>
      <w:ind w:left="560"/>
      <w:textAlignment w:val="baseline"/>
    </w:pPr>
    <w:rPr>
      <w:rFonts w:ascii="黑体" w:hAnsi="宋体" w:eastAsia="黑体"/>
      <w:bCs/>
      <w:color w:val="000000"/>
      <w:kern w:val="0"/>
      <w:sz w:val="28"/>
      <w:szCs w:val="28"/>
      <w:shd w:val="clear" w:color="auto" w:fill="FFFFFF"/>
    </w:rPr>
  </w:style>
  <w:style w:type="character" w:customStyle="1" w:styleId="41">
    <w:name w:val="#正文 Char"/>
    <w:link w:val="40"/>
    <w:qFormat/>
    <w:locked/>
    <w:uiPriority w:val="0"/>
    <w:rPr>
      <w:rFonts w:ascii="黑体" w:hAnsi="宋体" w:eastAsia="黑体"/>
      <w:bCs/>
      <w:color w:val="000000"/>
      <w:sz w:val="28"/>
      <w:szCs w:val="28"/>
      <w:shd w:val="clear" w:color="auto" w:fill="FFFFFF"/>
      <w:lang w:bidi="ar-SA"/>
    </w:rPr>
  </w:style>
  <w:style w:type="paragraph" w:customStyle="1" w:styleId="42">
    <w:name w:val="p0"/>
    <w:basedOn w:val="1"/>
    <w:qFormat/>
    <w:uiPriority w:val="0"/>
    <w:pPr>
      <w:widowControl/>
    </w:pPr>
    <w:rPr>
      <w:rFonts w:ascii="Calibri" w:hAnsi="Calibri" w:eastAsia="宋体" w:cs="宋体"/>
      <w:kern w:val="0"/>
      <w:sz w:val="30"/>
      <w:szCs w:val="30"/>
    </w:rPr>
  </w:style>
  <w:style w:type="paragraph" w:customStyle="1" w:styleId="43">
    <w:name w:val="xl65"/>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44">
    <w:name w:val="xl66"/>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45">
    <w:name w:val="xl67"/>
    <w:basedOn w:val="1"/>
    <w:qFormat/>
    <w:uiPriority w:val="0"/>
    <w:pPr>
      <w:widowControl/>
      <w:spacing w:before="100" w:beforeAutospacing="1" w:after="100" w:afterAutospacing="1"/>
      <w:jc w:val="center"/>
    </w:pPr>
    <w:rPr>
      <w:rFonts w:ascii="宋体" w:hAnsi="宋体" w:eastAsia="宋体" w:cs="宋体"/>
      <w:kern w:val="0"/>
      <w:sz w:val="24"/>
    </w:rPr>
  </w:style>
  <w:style w:type="paragraph" w:customStyle="1" w:styleId="46">
    <w:name w:val="xl68"/>
    <w:basedOn w:val="1"/>
    <w:qFormat/>
    <w:uiPriority w:val="0"/>
    <w:pPr>
      <w:widowControl/>
      <w:spacing w:before="100" w:beforeAutospacing="1" w:after="100" w:afterAutospacing="1"/>
    </w:pPr>
    <w:rPr>
      <w:rFonts w:ascii="宋体" w:hAnsi="宋体" w:eastAsia="宋体" w:cs="宋体"/>
      <w:kern w:val="0"/>
      <w:sz w:val="24"/>
    </w:rPr>
  </w:style>
  <w:style w:type="paragraph" w:customStyle="1" w:styleId="47">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rPr>
  </w:style>
  <w:style w:type="paragraph" w:customStyle="1" w:styleId="4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kern w:val="0"/>
      <w:sz w:val="24"/>
    </w:rPr>
  </w:style>
  <w:style w:type="paragraph" w:customStyle="1" w:styleId="4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4"/>
    </w:rPr>
  </w:style>
  <w:style w:type="paragraph" w:customStyle="1" w:styleId="50">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4"/>
    </w:rPr>
  </w:style>
  <w:style w:type="paragraph" w:customStyle="1" w:styleId="51">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kern w:val="0"/>
      <w:sz w:val="24"/>
    </w:rPr>
  </w:style>
  <w:style w:type="paragraph" w:customStyle="1" w:styleId="5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b/>
      <w:bCs/>
      <w:kern w:val="0"/>
      <w:sz w:val="24"/>
    </w:rPr>
  </w:style>
  <w:style w:type="paragraph" w:customStyle="1" w:styleId="5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Cs w:val="32"/>
    </w:rPr>
  </w:style>
  <w:style w:type="paragraph" w:customStyle="1" w:styleId="5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kern w:val="0"/>
      <w:szCs w:val="32"/>
    </w:rPr>
  </w:style>
  <w:style w:type="paragraph" w:customStyle="1" w:styleId="5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rPr>
  </w:style>
  <w:style w:type="paragraph" w:customStyle="1" w:styleId="5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rPr>
  </w:style>
  <w:style w:type="paragraph" w:customStyle="1" w:styleId="5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rPr>
  </w:style>
  <w:style w:type="paragraph" w:customStyle="1" w:styleId="5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kern w:val="0"/>
      <w:sz w:val="24"/>
    </w:rPr>
  </w:style>
  <w:style w:type="paragraph" w:customStyle="1" w:styleId="59">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kern w:val="0"/>
      <w:sz w:val="24"/>
    </w:rPr>
  </w:style>
  <w:style w:type="paragraph" w:customStyle="1" w:styleId="60">
    <w:name w:val="xl8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pPr>
    <w:rPr>
      <w:rFonts w:ascii="宋体" w:hAnsi="宋体" w:eastAsia="宋体" w:cs="宋体"/>
      <w:kern w:val="0"/>
      <w:sz w:val="24"/>
    </w:rPr>
  </w:style>
  <w:style w:type="paragraph" w:customStyle="1" w:styleId="61">
    <w:name w:val="xl8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pPr>
    <w:rPr>
      <w:rFonts w:ascii="宋体" w:hAnsi="宋体" w:eastAsia="宋体" w:cs="宋体"/>
      <w:b/>
      <w:bCs/>
      <w:kern w:val="0"/>
      <w:sz w:val="24"/>
    </w:rPr>
  </w:style>
  <w:style w:type="paragraph" w:customStyle="1" w:styleId="62">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kern w:val="0"/>
      <w:sz w:val="24"/>
    </w:rPr>
  </w:style>
  <w:style w:type="paragraph" w:customStyle="1" w:styleId="63">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rPr>
  </w:style>
  <w:style w:type="paragraph" w:customStyle="1" w:styleId="6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rPr>
  </w:style>
  <w:style w:type="paragraph" w:customStyle="1" w:styleId="65">
    <w:name w:val="xl8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eastAsia="宋体" w:cs="宋体"/>
      <w:kern w:val="0"/>
      <w:sz w:val="24"/>
    </w:rPr>
  </w:style>
  <w:style w:type="paragraph" w:customStyle="1" w:styleId="66">
    <w:name w:val="xl8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宋体" w:cs="宋体"/>
      <w:b/>
      <w:bCs/>
      <w:kern w:val="0"/>
      <w:sz w:val="24"/>
    </w:rPr>
  </w:style>
  <w:style w:type="paragraph" w:customStyle="1" w:styleId="67">
    <w:name w:val="xl8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eastAsia="宋体" w:cs="宋体"/>
      <w:b/>
      <w:bCs/>
      <w:kern w:val="0"/>
      <w:sz w:val="24"/>
    </w:rPr>
  </w:style>
  <w:style w:type="paragraph" w:customStyle="1" w:styleId="6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b/>
      <w:bCs/>
      <w:kern w:val="0"/>
      <w:szCs w:val="32"/>
    </w:rPr>
  </w:style>
  <w:style w:type="paragraph" w:customStyle="1" w:styleId="69">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kern w:val="0"/>
      <w:sz w:val="24"/>
    </w:rPr>
  </w:style>
  <w:style w:type="paragraph" w:customStyle="1" w:styleId="7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rPr>
  </w:style>
  <w:style w:type="paragraph" w:customStyle="1" w:styleId="7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eastAsia="宋体" w:cs="宋体"/>
      <w:kern w:val="0"/>
      <w:sz w:val="18"/>
      <w:szCs w:val="18"/>
    </w:rPr>
  </w:style>
  <w:style w:type="paragraph" w:customStyle="1" w:styleId="72">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alibri" w:hAnsi="Calibri" w:eastAsia="宋体" w:cs="宋体"/>
      <w:kern w:val="0"/>
      <w:sz w:val="18"/>
      <w:szCs w:val="18"/>
    </w:rPr>
  </w:style>
  <w:style w:type="paragraph" w:customStyle="1" w:styleId="73">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kern w:val="0"/>
      <w:sz w:val="24"/>
    </w:rPr>
  </w:style>
  <w:style w:type="paragraph" w:customStyle="1" w:styleId="74">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18"/>
      <w:szCs w:val="18"/>
    </w:rPr>
  </w:style>
  <w:style w:type="paragraph" w:customStyle="1" w:styleId="75">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18"/>
      <w:szCs w:val="18"/>
    </w:rPr>
  </w:style>
  <w:style w:type="paragraph" w:customStyle="1" w:styleId="76">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18"/>
      <w:szCs w:val="18"/>
    </w:rPr>
  </w:style>
  <w:style w:type="paragraph" w:customStyle="1" w:styleId="77">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 w:hAnsi="宋体" w:eastAsia="仿宋" w:cs="宋体"/>
      <w:kern w:val="0"/>
      <w:sz w:val="24"/>
    </w:rPr>
  </w:style>
  <w:style w:type="paragraph" w:customStyle="1" w:styleId="78">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宋体" w:eastAsia="仿宋" w:cs="宋体"/>
      <w:kern w:val="0"/>
      <w:szCs w:val="32"/>
    </w:rPr>
  </w:style>
  <w:style w:type="paragraph" w:customStyle="1" w:styleId="79">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kern w:val="0"/>
      <w:szCs w:val="32"/>
    </w:rPr>
  </w:style>
  <w:style w:type="paragraph" w:customStyle="1" w:styleId="80">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Cs w:val="32"/>
    </w:rPr>
  </w:style>
  <w:style w:type="paragraph" w:customStyle="1" w:styleId="81">
    <w:name w:val="列表段落1"/>
    <w:basedOn w:val="1"/>
    <w:qFormat/>
    <w:uiPriority w:val="0"/>
    <w:pPr>
      <w:ind w:firstLine="420" w:firstLineChars="200"/>
    </w:pPr>
    <w:rPr>
      <w:rFonts w:ascii="ˎ̥" w:hAnsi="ˎ̥" w:eastAsia="宋体" w:cs="宋体"/>
      <w:kern w:val="0"/>
      <w:sz w:val="21"/>
      <w:szCs w:val="21"/>
    </w:rPr>
  </w:style>
  <w:style w:type="paragraph" w:customStyle="1" w:styleId="82">
    <w:name w:val="_Style 13"/>
    <w:qFormat/>
    <w:uiPriority w:val="0"/>
    <w:pPr>
      <w:spacing w:before="120" w:after="120" w:line="288" w:lineRule="auto"/>
    </w:pPr>
    <w:rPr>
      <w:rFonts w:ascii="Arial" w:hAnsi="Arial" w:eastAsia="等线" w:cs="Arial"/>
      <w:sz w:val="22"/>
      <w:szCs w:val="22"/>
      <w:lang w:val="en-US" w:eastAsia="zh-CN" w:bidi="ar-SA"/>
    </w:rPr>
  </w:style>
  <w:style w:type="character" w:customStyle="1" w:styleId="83">
    <w:name w:val="标题 1 字符"/>
    <w:basedOn w:val="22"/>
    <w:link w:val="3"/>
    <w:qFormat/>
    <w:uiPriority w:val="9"/>
    <w:rPr>
      <w:rFonts w:ascii="Calibri" w:hAnsi="Calibri"/>
      <w:kern w:val="2"/>
      <w:sz w:val="44"/>
      <w:szCs w:val="44"/>
    </w:rPr>
  </w:style>
  <w:style w:type="character" w:customStyle="1" w:styleId="84">
    <w:name w:val="标题 2 字符"/>
    <w:basedOn w:val="22"/>
    <w:link w:val="4"/>
    <w:qFormat/>
    <w:uiPriority w:val="0"/>
    <w:rPr>
      <w:rFonts w:ascii="等线 Light" w:hAnsi="等线 Light" w:eastAsia="等线 Light"/>
      <w:b/>
      <w:bCs/>
      <w:kern w:val="2"/>
      <w:sz w:val="32"/>
      <w:szCs w:val="32"/>
    </w:rPr>
  </w:style>
  <w:style w:type="character" w:customStyle="1" w:styleId="85">
    <w:name w:val="文档结构图 字符"/>
    <w:basedOn w:val="22"/>
    <w:link w:val="5"/>
    <w:qFormat/>
    <w:uiPriority w:val="0"/>
    <w:rPr>
      <w:rFonts w:ascii="Microsoft YaHei UI" w:hAnsi="Calibri" w:eastAsia="Microsoft YaHei UI"/>
      <w:kern w:val="2"/>
      <w:sz w:val="18"/>
      <w:szCs w:val="18"/>
    </w:rPr>
  </w:style>
  <w:style w:type="character" w:customStyle="1" w:styleId="86">
    <w:name w:val="标题 字符"/>
    <w:basedOn w:val="22"/>
    <w:link w:val="19"/>
    <w:qFormat/>
    <w:uiPriority w:val="0"/>
    <w:rPr>
      <w:rFonts w:ascii="等线 Light" w:hAnsi="等线 Light"/>
      <w:b/>
      <w:bCs/>
      <w:kern w:val="2"/>
      <w:sz w:val="32"/>
      <w:szCs w:val="32"/>
    </w:rPr>
  </w:style>
  <w:style w:type="character" w:customStyle="1" w:styleId="87">
    <w:name w:val="脚注文本 字符"/>
    <w:basedOn w:val="22"/>
    <w:link w:val="15"/>
    <w:qFormat/>
    <w:uiPriority w:val="99"/>
    <w:rPr>
      <w:rFonts w:ascii="Calibri" w:hAnsi="Calibri"/>
      <w:kern w:val="2"/>
      <w:sz w:val="18"/>
      <w:szCs w:val="22"/>
    </w:rPr>
  </w:style>
  <w:style w:type="character" w:customStyle="1" w:styleId="88">
    <w:name w:val="HTML 预设格式 字符"/>
    <w:basedOn w:val="22"/>
    <w:link w:val="17"/>
    <w:qFormat/>
    <w:uiPriority w:val="0"/>
    <w:rPr>
      <w:rFonts w:ascii="宋体" w:hAnsi="宋体"/>
      <w:sz w:val="24"/>
      <w:szCs w:val="24"/>
    </w:rPr>
  </w:style>
  <w:style w:type="character" w:customStyle="1" w:styleId="89">
    <w:name w:val="页眉 字符"/>
    <w:basedOn w:val="22"/>
    <w:link w:val="14"/>
    <w:qFormat/>
    <w:uiPriority w:val="0"/>
    <w:rPr>
      <w:rFonts w:eastAsia="仿宋_GB2312"/>
      <w:kern w:val="2"/>
      <w:sz w:val="18"/>
      <w:szCs w:val="18"/>
    </w:rPr>
  </w:style>
  <w:style w:type="paragraph" w:styleId="90">
    <w:name w:val="List Paragraph"/>
    <w:basedOn w:val="1"/>
    <w:qFormat/>
    <w:uiPriority w:val="34"/>
    <w:pPr>
      <w:ind w:firstLine="420" w:firstLineChars="200"/>
    </w:pPr>
    <w:rPr>
      <w:rFonts w:ascii="Calibri" w:hAnsi="Calibri" w:eastAsia="宋体"/>
      <w:sz w:val="21"/>
      <w:szCs w:val="22"/>
    </w:rPr>
  </w:style>
  <w:style w:type="character" w:customStyle="1" w:styleId="91">
    <w:name w:val="日期 字符"/>
    <w:basedOn w:val="22"/>
    <w:link w:val="8"/>
    <w:qFormat/>
    <w:uiPriority w:val="99"/>
    <w:rPr>
      <w:rFonts w:eastAsia="仿宋_GB2312"/>
      <w:kern w:val="2"/>
      <w:sz w:val="32"/>
      <w:szCs w:val="24"/>
    </w:rPr>
  </w:style>
  <w:style w:type="character" w:customStyle="1" w:styleId="92">
    <w:name w:val="正文文本 字符"/>
    <w:basedOn w:val="22"/>
    <w:link w:val="7"/>
    <w:qFormat/>
    <w:uiPriority w:val="99"/>
    <w:rPr>
      <w:rFonts w:ascii="Tahoma" w:hAnsi="Tahoma"/>
      <w:sz w:val="22"/>
      <w:szCs w:val="22"/>
    </w:rPr>
  </w:style>
  <w:style w:type="paragraph" w:customStyle="1" w:styleId="93">
    <w:name w:val="样式 首行缩进:  2 字符"/>
    <w:basedOn w:val="1"/>
    <w:qFormat/>
    <w:uiPriority w:val="0"/>
    <w:rPr>
      <w:rFonts w:cs="宋体"/>
      <w:sz w:val="24"/>
    </w:rPr>
  </w:style>
  <w:style w:type="paragraph" w:customStyle="1" w:styleId="94">
    <w:name w:val="Table Paragraph"/>
    <w:basedOn w:val="1"/>
    <w:qFormat/>
    <w:uiPriority w:val="1"/>
    <w:rPr>
      <w:rFonts w:ascii="Calibri" w:hAnsi="Calibri" w:eastAsia="宋体"/>
      <w:sz w:val="21"/>
      <w:szCs w:val="22"/>
    </w:rPr>
  </w:style>
  <w:style w:type="paragraph" w:customStyle="1" w:styleId="95">
    <w:name w:val="BodyText"/>
    <w:basedOn w:val="1"/>
    <w:qFormat/>
    <w:uiPriority w:val="0"/>
    <w:pPr>
      <w:textAlignment w:val="baseline"/>
    </w:pPr>
    <w:rPr>
      <w:rFonts w:eastAsia="宋体"/>
      <w:sz w:val="30"/>
    </w:rPr>
  </w:style>
  <w:style w:type="paragraph" w:customStyle="1" w:styleId="96">
    <w:name w:val="正文_0_0_0_0_0_0_0_0_0_0_0_0_0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97">
    <w:name w:val="正文_0_0"/>
    <w:qFormat/>
    <w:uiPriority w:val="0"/>
    <w:rPr>
      <w:rFonts w:ascii="Times New Roman" w:hAnsi="Times New Roman" w:eastAsia="Times New Roman" w:cs="Times New Roman"/>
      <w:sz w:val="24"/>
      <w:szCs w:val="24"/>
      <w:lang w:val="en-US" w:eastAsia="zh-CN" w:bidi="ar-SA"/>
    </w:rPr>
  </w:style>
  <w:style w:type="paragraph" w:customStyle="1" w:styleId="98">
    <w:name w:val="Body text|1"/>
    <w:basedOn w:val="1"/>
    <w:qFormat/>
    <w:uiPriority w:val="0"/>
    <w:pPr>
      <w:spacing w:after="300"/>
      <w:jc w:val="center"/>
    </w:pPr>
    <w:rPr>
      <w:rFonts w:ascii="宋体" w:hAnsi="宋体" w:eastAsia="宋体" w:cs="宋体"/>
      <w:szCs w:val="32"/>
      <w:lang w:val="zh-TW" w:eastAsia="zh-TW" w:bidi="zh-TW"/>
    </w:rPr>
  </w:style>
  <w:style w:type="paragraph" w:customStyle="1" w:styleId="99">
    <w:name w:val="Other|1"/>
    <w:basedOn w:val="1"/>
    <w:qFormat/>
    <w:uiPriority w:val="0"/>
    <w:rPr>
      <w:rFonts w:ascii="宋体" w:hAnsi="宋体" w:eastAsia="宋体" w:cs="宋体"/>
      <w:sz w:val="19"/>
      <w:szCs w:val="19"/>
      <w:lang w:val="zh-TW" w:eastAsia="zh-TW" w:bidi="zh-TW"/>
    </w:rPr>
  </w:style>
  <w:style w:type="character" w:customStyle="1" w:styleId="100">
    <w:name w:val="批注框文本 字符"/>
    <w:basedOn w:val="22"/>
    <w:link w:val="12"/>
    <w:qFormat/>
    <w:uiPriority w:val="0"/>
    <w:rPr>
      <w:rFonts w:eastAsia="仿宋_GB2312"/>
      <w:kern w:val="2"/>
      <w:sz w:val="18"/>
      <w:szCs w:val="18"/>
    </w:rPr>
  </w:style>
  <w:style w:type="paragraph" w:customStyle="1" w:styleId="101">
    <w:name w:val="text"/>
    <w:basedOn w:val="1"/>
    <w:qFormat/>
    <w:uiPriority w:val="99"/>
    <w:pPr>
      <w:spacing w:line="360" w:lineRule="auto"/>
      <w:ind w:firstLine="420"/>
    </w:pPr>
    <w:rPr>
      <w:sz w:val="24"/>
      <w:szCs w:val="20"/>
    </w:rPr>
  </w:style>
  <w:style w:type="paragraph" w:customStyle="1" w:styleId="102">
    <w:name w:val="msonormalcxspmiddle"/>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03">
    <w:name w:val="样式1"/>
    <w:basedOn w:val="1"/>
    <w:next w:val="1"/>
    <w:qFormat/>
    <w:uiPriority w:val="0"/>
    <w:pPr>
      <w:widowControl/>
      <w:spacing w:line="360" w:lineRule="auto"/>
    </w:pPr>
    <w:rPr>
      <w:rFonts w:eastAsia="永中仿宋"/>
      <w:color w:val="000000"/>
      <w:kern w:val="0"/>
      <w:szCs w:val="20"/>
    </w:rPr>
  </w:style>
  <w:style w:type="paragraph" w:customStyle="1" w:styleId="104">
    <w:name w:val="_Style 17"/>
    <w:basedOn w:val="1"/>
    <w:next w:val="90"/>
    <w:qFormat/>
    <w:uiPriority w:val="34"/>
    <w:pPr>
      <w:ind w:firstLine="420" w:firstLineChars="200"/>
    </w:pPr>
    <w:rPr>
      <w:rFonts w:ascii="Calibri" w:hAnsi="Calibri" w:eastAsia="宋体"/>
      <w:sz w:val="21"/>
      <w:szCs w:val="22"/>
    </w:rPr>
  </w:style>
  <w:style w:type="paragraph" w:customStyle="1" w:styleId="105">
    <w:name w:val="_Style 45"/>
    <w:basedOn w:val="1"/>
    <w:next w:val="90"/>
    <w:qFormat/>
    <w:uiPriority w:val="34"/>
    <w:pPr>
      <w:ind w:firstLine="420" w:firstLineChars="200"/>
    </w:pPr>
    <w:rPr>
      <w:rFonts w:ascii="Calibri" w:hAnsi="Calibri" w:eastAsia="宋体"/>
      <w:sz w:val="21"/>
      <w:szCs w:val="22"/>
    </w:rPr>
  </w:style>
  <w:style w:type="paragraph" w:customStyle="1" w:styleId="10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7">
    <w:name w:val="列表段落2"/>
    <w:basedOn w:val="1"/>
    <w:qFormat/>
    <w:uiPriority w:val="0"/>
    <w:pPr>
      <w:widowControl/>
      <w:adjustRightInd w:val="0"/>
      <w:snapToGrid w:val="0"/>
      <w:spacing w:line="300" w:lineRule="auto"/>
      <w:ind w:firstLine="420" w:firstLineChars="200"/>
      <w:jc w:val="left"/>
    </w:pPr>
    <w:rPr>
      <w:rFonts w:ascii="宋体" w:hAnsi="宋体" w:eastAsia="宋体" w:cs="宋体"/>
      <w:kern w:val="0"/>
      <w:sz w:val="24"/>
    </w:rPr>
  </w:style>
  <w:style w:type="paragraph" w:customStyle="1" w:styleId="108">
    <w:name w:val="Table Text"/>
    <w:basedOn w:val="1"/>
    <w:semiHidden/>
    <w:qFormat/>
    <w:uiPriority w:val="0"/>
    <w:rPr>
      <w:rFonts w:ascii="仿宋_GB2312" w:hAnsi="仿宋_GB2312" w:cs="仿宋_GB2312"/>
      <w:sz w:val="28"/>
      <w:szCs w:val="28"/>
      <w:lang w:eastAsia="en-US"/>
    </w:rPr>
  </w:style>
  <w:style w:type="table" w:customStyle="1" w:styleId="109">
    <w:name w:val="Table Normal"/>
    <w:semiHidden/>
    <w:unhideWhenUsed/>
    <w:qFormat/>
    <w:uiPriority w:val="0"/>
    <w:tblPr>
      <w:tblCellMar>
        <w:top w:w="0" w:type="dxa"/>
        <w:left w:w="0" w:type="dxa"/>
        <w:bottom w:w="0" w:type="dxa"/>
        <w:right w:w="0" w:type="dxa"/>
      </w:tblCellMar>
    </w:tblPr>
  </w:style>
  <w:style w:type="character" w:customStyle="1" w:styleId="110">
    <w:name w:val="font12"/>
    <w:basedOn w:val="22"/>
    <w:qFormat/>
    <w:uiPriority w:val="0"/>
    <w:rPr>
      <w:rFonts w:hint="eastAsia" w:ascii="宋体" w:hAnsi="宋体" w:eastAsia="宋体" w:cs="宋体"/>
      <w:color w:val="00B0F0"/>
      <w:sz w:val="24"/>
      <w:szCs w:val="24"/>
      <w:u w:val="none"/>
    </w:rPr>
  </w:style>
  <w:style w:type="character" w:customStyle="1" w:styleId="111">
    <w:name w:val="font41"/>
    <w:qFormat/>
    <w:uiPriority w:val="0"/>
    <w:rPr>
      <w:rFonts w:hint="eastAsia" w:ascii="宋体" w:hAnsi="宋体" w:eastAsia="宋体" w:cs="宋体"/>
      <w:b/>
      <w:bCs/>
      <w:color w:val="00B0F0"/>
      <w:sz w:val="20"/>
      <w:szCs w:val="20"/>
      <w:u w:val="none"/>
    </w:rPr>
  </w:style>
  <w:style w:type="character" w:customStyle="1" w:styleId="112">
    <w:name w:val="font61"/>
    <w:qFormat/>
    <w:uiPriority w:val="0"/>
    <w:rPr>
      <w:rFonts w:hint="eastAsia" w:ascii="宋体" w:hAnsi="宋体" w:eastAsia="宋体" w:cs="宋体"/>
      <w:color w:val="00B0F0"/>
      <w:sz w:val="20"/>
      <w:szCs w:val="20"/>
      <w:u w:val="none"/>
    </w:rPr>
  </w:style>
  <w:style w:type="character" w:customStyle="1" w:styleId="113">
    <w:name w:val="font112"/>
    <w:qFormat/>
    <w:uiPriority w:val="0"/>
    <w:rPr>
      <w:rFonts w:hint="eastAsia" w:ascii="宋体" w:hAnsi="宋体" w:eastAsia="宋体" w:cs="宋体"/>
      <w:b/>
      <w:bCs/>
      <w:color w:val="00B0F0"/>
      <w:sz w:val="22"/>
      <w:szCs w:val="22"/>
      <w:u w:val="none"/>
    </w:rPr>
  </w:style>
  <w:style w:type="character" w:customStyle="1" w:styleId="114">
    <w:name w:val="font71"/>
    <w:qFormat/>
    <w:uiPriority w:val="0"/>
    <w:rPr>
      <w:rFonts w:hint="eastAsia" w:ascii="宋体" w:hAnsi="宋体" w:eastAsia="宋体" w:cs="宋体"/>
      <w:color w:val="00B0F0"/>
      <w:sz w:val="23"/>
      <w:szCs w:val="23"/>
      <w:u w:val="none"/>
    </w:rPr>
  </w:style>
  <w:style w:type="character" w:customStyle="1" w:styleId="115">
    <w:name w:val="font21"/>
    <w:qFormat/>
    <w:uiPriority w:val="0"/>
    <w:rPr>
      <w:rFonts w:hint="eastAsia" w:ascii="宋体" w:hAnsi="宋体" w:eastAsia="宋体" w:cs="宋体"/>
      <w:color w:val="000000"/>
      <w:sz w:val="22"/>
      <w:szCs w:val="22"/>
      <w:u w:val="none"/>
    </w:rPr>
  </w:style>
  <w:style w:type="character" w:customStyle="1" w:styleId="116">
    <w:name w:val="15"/>
    <w:basedOn w:val="22"/>
    <w:qFormat/>
    <w:uiPriority w:val="0"/>
    <w:rPr>
      <w:rFonts w:hint="eastAsia" w:ascii="MingLiU" w:hAnsi="MingLiU" w:eastAsia="MingLiU"/>
      <w:color w:val="000000"/>
      <w:spacing w:val="30"/>
      <w:sz w:val="24"/>
      <w:szCs w:val="24"/>
      <w:shd w:val="clear" w:color="auto" w:fill="FFFFFF"/>
    </w:rPr>
  </w:style>
  <w:style w:type="paragraph" w:customStyle="1" w:styleId="117">
    <w:name w:val="Normal3b7a2080"/>
    <w:basedOn w:val="1"/>
    <w:qFormat/>
    <w:uiPriority w:val="0"/>
    <w:pPr>
      <w:adjustRightInd w:val="0"/>
      <w:snapToGrid w:val="0"/>
      <w:spacing w:line="560" w:lineRule="exact"/>
      <w:ind w:firstLine="200" w:firstLineChars="200"/>
    </w:pPr>
    <w:rPr>
      <w:rFonts w:ascii="仿宋_GB2312"/>
      <w:kern w:val="0"/>
      <w:szCs w:val="32"/>
    </w:rPr>
  </w:style>
  <w:style w:type="character" w:customStyle="1" w:styleId="118">
    <w:name w:val="Unresolved Mention"/>
    <w:basedOn w:val="22"/>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footer" Target="footer49.xml"/><Relationship Id="rId98" Type="http://schemas.openxmlformats.org/officeDocument/2006/relationships/header" Target="header47.xml"/><Relationship Id="rId97" Type="http://schemas.openxmlformats.org/officeDocument/2006/relationships/header" Target="header46.xml"/><Relationship Id="rId96" Type="http://schemas.openxmlformats.org/officeDocument/2006/relationships/footer" Target="footer48.xml"/><Relationship Id="rId95" Type="http://schemas.openxmlformats.org/officeDocument/2006/relationships/footer" Target="footer47.xml"/><Relationship Id="rId94" Type="http://schemas.openxmlformats.org/officeDocument/2006/relationships/header" Target="header45.xml"/><Relationship Id="rId93" Type="http://schemas.openxmlformats.org/officeDocument/2006/relationships/header" Target="header44.xml"/><Relationship Id="rId92" Type="http://schemas.openxmlformats.org/officeDocument/2006/relationships/footer" Target="footer46.xml"/><Relationship Id="rId91" Type="http://schemas.openxmlformats.org/officeDocument/2006/relationships/footer" Target="footer45.xml"/><Relationship Id="rId90" Type="http://schemas.openxmlformats.org/officeDocument/2006/relationships/header" Target="header43.xml"/><Relationship Id="rId9" Type="http://schemas.openxmlformats.org/officeDocument/2006/relationships/header" Target="header4.xml"/><Relationship Id="rId89" Type="http://schemas.openxmlformats.org/officeDocument/2006/relationships/header" Target="header42.xml"/><Relationship Id="rId88" Type="http://schemas.openxmlformats.org/officeDocument/2006/relationships/footer" Target="footer44.xml"/><Relationship Id="rId87" Type="http://schemas.openxmlformats.org/officeDocument/2006/relationships/footer" Target="footer43.xml"/><Relationship Id="rId86" Type="http://schemas.openxmlformats.org/officeDocument/2006/relationships/header" Target="header41.xml"/><Relationship Id="rId85" Type="http://schemas.openxmlformats.org/officeDocument/2006/relationships/footer" Target="footer42.xml"/><Relationship Id="rId84" Type="http://schemas.openxmlformats.org/officeDocument/2006/relationships/footer" Target="footer41.xml"/><Relationship Id="rId83" Type="http://schemas.openxmlformats.org/officeDocument/2006/relationships/header" Target="header40.xml"/><Relationship Id="rId82" Type="http://schemas.openxmlformats.org/officeDocument/2006/relationships/header" Target="header39.xml"/><Relationship Id="rId81" Type="http://schemas.openxmlformats.org/officeDocument/2006/relationships/footer" Target="footer40.xml"/><Relationship Id="rId80" Type="http://schemas.openxmlformats.org/officeDocument/2006/relationships/header" Target="header38.xml"/><Relationship Id="rId8" Type="http://schemas.openxmlformats.org/officeDocument/2006/relationships/header" Target="header3.xml"/><Relationship Id="rId79" Type="http://schemas.openxmlformats.org/officeDocument/2006/relationships/footer" Target="footer39.xml"/><Relationship Id="rId78" Type="http://schemas.openxmlformats.org/officeDocument/2006/relationships/footer" Target="footer38.xml"/><Relationship Id="rId77" Type="http://schemas.openxmlformats.org/officeDocument/2006/relationships/header" Target="header37.xml"/><Relationship Id="rId76" Type="http://schemas.openxmlformats.org/officeDocument/2006/relationships/header" Target="header36.xml"/><Relationship Id="rId75" Type="http://schemas.openxmlformats.org/officeDocument/2006/relationships/footer" Target="footer37.xml"/><Relationship Id="rId74" Type="http://schemas.openxmlformats.org/officeDocument/2006/relationships/footer" Target="footer36.xml"/><Relationship Id="rId73" Type="http://schemas.openxmlformats.org/officeDocument/2006/relationships/header" Target="header35.xml"/><Relationship Id="rId72" Type="http://schemas.openxmlformats.org/officeDocument/2006/relationships/header" Target="header34.xml"/><Relationship Id="rId71" Type="http://schemas.openxmlformats.org/officeDocument/2006/relationships/footer" Target="footer35.xml"/><Relationship Id="rId70" Type="http://schemas.openxmlformats.org/officeDocument/2006/relationships/footer" Target="footer34.xml"/><Relationship Id="rId7" Type="http://schemas.openxmlformats.org/officeDocument/2006/relationships/footer" Target="footer2.xml"/><Relationship Id="rId69" Type="http://schemas.openxmlformats.org/officeDocument/2006/relationships/footer" Target="footer33.xml"/><Relationship Id="rId68" Type="http://schemas.openxmlformats.org/officeDocument/2006/relationships/header" Target="header33.xml"/><Relationship Id="rId67" Type="http://schemas.openxmlformats.org/officeDocument/2006/relationships/header" Target="header32.xml"/><Relationship Id="rId66" Type="http://schemas.openxmlformats.org/officeDocument/2006/relationships/footer" Target="footer32.xml"/><Relationship Id="rId65" Type="http://schemas.openxmlformats.org/officeDocument/2006/relationships/footer" Target="footer31.xml"/><Relationship Id="rId64" Type="http://schemas.openxmlformats.org/officeDocument/2006/relationships/header" Target="header31.xml"/><Relationship Id="rId63" Type="http://schemas.openxmlformats.org/officeDocument/2006/relationships/header" Target="header30.xml"/><Relationship Id="rId62" Type="http://schemas.openxmlformats.org/officeDocument/2006/relationships/footer" Target="footer30.xml"/><Relationship Id="rId61" Type="http://schemas.openxmlformats.org/officeDocument/2006/relationships/footer" Target="footer29.xml"/><Relationship Id="rId60" Type="http://schemas.openxmlformats.org/officeDocument/2006/relationships/header" Target="header29.xml"/><Relationship Id="rId6" Type="http://schemas.openxmlformats.org/officeDocument/2006/relationships/footer" Target="footer1.xml"/><Relationship Id="rId59" Type="http://schemas.openxmlformats.org/officeDocument/2006/relationships/header" Target="header28.xml"/><Relationship Id="rId58" Type="http://schemas.openxmlformats.org/officeDocument/2006/relationships/footer" Target="footer28.xml"/><Relationship Id="rId57" Type="http://schemas.openxmlformats.org/officeDocument/2006/relationships/footer" Target="footer27.xml"/><Relationship Id="rId56" Type="http://schemas.openxmlformats.org/officeDocument/2006/relationships/header" Target="header27.xml"/><Relationship Id="rId55" Type="http://schemas.openxmlformats.org/officeDocument/2006/relationships/header" Target="header26.xml"/><Relationship Id="rId54" Type="http://schemas.openxmlformats.org/officeDocument/2006/relationships/footer" Target="footer26.xml"/><Relationship Id="rId53" Type="http://schemas.openxmlformats.org/officeDocument/2006/relationships/footer" Target="footer25.xml"/><Relationship Id="rId52" Type="http://schemas.openxmlformats.org/officeDocument/2006/relationships/header" Target="header25.xml"/><Relationship Id="rId51" Type="http://schemas.openxmlformats.org/officeDocument/2006/relationships/header" Target="header24.xml"/><Relationship Id="rId50" Type="http://schemas.openxmlformats.org/officeDocument/2006/relationships/footer" Target="footer24.xml"/><Relationship Id="rId5" Type="http://schemas.openxmlformats.org/officeDocument/2006/relationships/header" Target="header2.xml"/><Relationship Id="rId49" Type="http://schemas.openxmlformats.org/officeDocument/2006/relationships/footer" Target="footer23.xml"/><Relationship Id="rId48" Type="http://schemas.openxmlformats.org/officeDocument/2006/relationships/header" Target="header23.xml"/><Relationship Id="rId47" Type="http://schemas.openxmlformats.org/officeDocument/2006/relationships/header" Target="header22.xml"/><Relationship Id="rId46" Type="http://schemas.openxmlformats.org/officeDocument/2006/relationships/footer" Target="footer22.xml"/><Relationship Id="rId45" Type="http://schemas.openxmlformats.org/officeDocument/2006/relationships/header" Target="header21.xml"/><Relationship Id="rId44" Type="http://schemas.openxmlformats.org/officeDocument/2006/relationships/footer" Target="footer21.xml"/><Relationship Id="rId43" Type="http://schemas.openxmlformats.org/officeDocument/2006/relationships/footer" Target="footer20.xml"/><Relationship Id="rId42" Type="http://schemas.openxmlformats.org/officeDocument/2006/relationships/header" Target="header20.xml"/><Relationship Id="rId41" Type="http://schemas.openxmlformats.org/officeDocument/2006/relationships/footer" Target="footer19.xml"/><Relationship Id="rId40" Type="http://schemas.openxmlformats.org/officeDocument/2006/relationships/footer" Target="footer18.xml"/><Relationship Id="rId4" Type="http://schemas.openxmlformats.org/officeDocument/2006/relationships/header" Target="header1.xml"/><Relationship Id="rId39" Type="http://schemas.openxmlformats.org/officeDocument/2006/relationships/header" Target="header19.xml"/><Relationship Id="rId38" Type="http://schemas.openxmlformats.org/officeDocument/2006/relationships/header" Target="header18.xml"/><Relationship Id="rId37" Type="http://schemas.openxmlformats.org/officeDocument/2006/relationships/footer" Target="footer17.xml"/><Relationship Id="rId36" Type="http://schemas.openxmlformats.org/officeDocument/2006/relationships/footer" Target="footer16.xml"/><Relationship Id="rId35" Type="http://schemas.openxmlformats.org/officeDocument/2006/relationships/header" Target="header17.xml"/><Relationship Id="rId34" Type="http://schemas.openxmlformats.org/officeDocument/2006/relationships/header" Target="header16.xml"/><Relationship Id="rId33" Type="http://schemas.openxmlformats.org/officeDocument/2006/relationships/footer" Target="footer15.xml"/><Relationship Id="rId32" Type="http://schemas.openxmlformats.org/officeDocument/2006/relationships/footer" Target="footer14.xml"/><Relationship Id="rId31" Type="http://schemas.openxmlformats.org/officeDocument/2006/relationships/header" Target="header15.xml"/><Relationship Id="rId30" Type="http://schemas.openxmlformats.org/officeDocument/2006/relationships/header" Target="header14.xml"/><Relationship Id="rId3" Type="http://schemas.openxmlformats.org/officeDocument/2006/relationships/footnotes" Target="footnotes.xml"/><Relationship Id="rId29" Type="http://schemas.openxmlformats.org/officeDocument/2006/relationships/footer" Target="footer13.xml"/><Relationship Id="rId28" Type="http://schemas.openxmlformats.org/officeDocument/2006/relationships/footer" Target="footer12.xml"/><Relationship Id="rId27" Type="http://schemas.openxmlformats.org/officeDocument/2006/relationships/header" Target="header13.xml"/><Relationship Id="rId26" Type="http://schemas.openxmlformats.org/officeDocument/2006/relationships/header" Target="header12.xml"/><Relationship Id="rId25" Type="http://schemas.openxmlformats.org/officeDocument/2006/relationships/footer" Target="footer11.xml"/><Relationship Id="rId24" Type="http://schemas.openxmlformats.org/officeDocument/2006/relationships/footer" Target="footer10.xml"/><Relationship Id="rId239" Type="http://schemas.openxmlformats.org/officeDocument/2006/relationships/fontTable" Target="fontTable.xml"/><Relationship Id="rId238" Type="http://schemas.openxmlformats.org/officeDocument/2006/relationships/customXml" Target="../customXml/item2.xml"/><Relationship Id="rId237" Type="http://schemas.openxmlformats.org/officeDocument/2006/relationships/numbering" Target="numbering.xml"/><Relationship Id="rId236" Type="http://schemas.openxmlformats.org/officeDocument/2006/relationships/customXml" Target="../customXml/item1.xml"/><Relationship Id="rId235" Type="http://schemas.openxmlformats.org/officeDocument/2006/relationships/image" Target="media/image17.jpeg"/><Relationship Id="rId234" Type="http://schemas.openxmlformats.org/officeDocument/2006/relationships/image" Target="media/image16.jpeg"/><Relationship Id="rId233" Type="http://schemas.openxmlformats.org/officeDocument/2006/relationships/image" Target="media/image15.jpeg"/><Relationship Id="rId232" Type="http://schemas.openxmlformats.org/officeDocument/2006/relationships/image" Target="media/image14.jpeg"/><Relationship Id="rId231" Type="http://schemas.openxmlformats.org/officeDocument/2006/relationships/image" Target="media/image13.jpeg"/><Relationship Id="rId230" Type="http://schemas.openxmlformats.org/officeDocument/2006/relationships/image" Target="media/image12.jpeg"/><Relationship Id="rId23" Type="http://schemas.openxmlformats.org/officeDocument/2006/relationships/header" Target="header11.xml"/><Relationship Id="rId229" Type="http://schemas.openxmlformats.org/officeDocument/2006/relationships/image" Target="media/image11.jpeg"/><Relationship Id="rId228" Type="http://schemas.openxmlformats.org/officeDocument/2006/relationships/image" Target="media/image10.jpeg"/><Relationship Id="rId227" Type="http://schemas.openxmlformats.org/officeDocument/2006/relationships/image" Target="media/image9.jpeg"/><Relationship Id="rId226" Type="http://schemas.openxmlformats.org/officeDocument/2006/relationships/image" Target="media/image8.jpeg"/><Relationship Id="rId225" Type="http://schemas.openxmlformats.org/officeDocument/2006/relationships/image" Target="media/image7.jpeg"/><Relationship Id="rId224" Type="http://schemas.openxmlformats.org/officeDocument/2006/relationships/image" Target="media/image6.jpeg"/><Relationship Id="rId223" Type="http://schemas.openxmlformats.org/officeDocument/2006/relationships/image" Target="media/image5.jpeg"/><Relationship Id="rId222" Type="http://schemas.openxmlformats.org/officeDocument/2006/relationships/image" Target="media/image4.jpeg"/><Relationship Id="rId221" Type="http://schemas.openxmlformats.org/officeDocument/2006/relationships/image" Target="media/image3.jpeg"/><Relationship Id="rId220" Type="http://schemas.openxmlformats.org/officeDocument/2006/relationships/image" Target="media/image2.jpeg"/><Relationship Id="rId22" Type="http://schemas.openxmlformats.org/officeDocument/2006/relationships/header" Target="header10.xml"/><Relationship Id="rId219" Type="http://schemas.openxmlformats.org/officeDocument/2006/relationships/image" Target="media/image1.jpeg"/><Relationship Id="rId218" Type="http://schemas.openxmlformats.org/officeDocument/2006/relationships/theme" Target="theme/theme1.xml"/><Relationship Id="rId217" Type="http://schemas.openxmlformats.org/officeDocument/2006/relationships/footer" Target="footer113.xml"/><Relationship Id="rId216" Type="http://schemas.openxmlformats.org/officeDocument/2006/relationships/header" Target="header101.xml"/><Relationship Id="rId215" Type="http://schemas.openxmlformats.org/officeDocument/2006/relationships/footer" Target="footer112.xml"/><Relationship Id="rId214" Type="http://schemas.openxmlformats.org/officeDocument/2006/relationships/footer" Target="footer111.xml"/><Relationship Id="rId213" Type="http://schemas.openxmlformats.org/officeDocument/2006/relationships/footer" Target="footer110.xml"/><Relationship Id="rId212" Type="http://schemas.openxmlformats.org/officeDocument/2006/relationships/footer" Target="footer109.xml"/><Relationship Id="rId211" Type="http://schemas.openxmlformats.org/officeDocument/2006/relationships/footer" Target="footer108.xml"/><Relationship Id="rId210" Type="http://schemas.openxmlformats.org/officeDocument/2006/relationships/header" Target="header100.xml"/><Relationship Id="rId21" Type="http://schemas.openxmlformats.org/officeDocument/2006/relationships/footer" Target="footer9.xml"/><Relationship Id="rId209" Type="http://schemas.openxmlformats.org/officeDocument/2006/relationships/header" Target="header99.xml"/><Relationship Id="rId208" Type="http://schemas.openxmlformats.org/officeDocument/2006/relationships/footer" Target="footer107.xml"/><Relationship Id="rId207" Type="http://schemas.openxmlformats.org/officeDocument/2006/relationships/footer" Target="footer106.xml"/><Relationship Id="rId206" Type="http://schemas.openxmlformats.org/officeDocument/2006/relationships/header" Target="header98.xml"/><Relationship Id="rId205" Type="http://schemas.openxmlformats.org/officeDocument/2006/relationships/header" Target="header97.xml"/><Relationship Id="rId204" Type="http://schemas.openxmlformats.org/officeDocument/2006/relationships/footer" Target="footer105.xml"/><Relationship Id="rId203" Type="http://schemas.openxmlformats.org/officeDocument/2006/relationships/footer" Target="footer104.xml"/><Relationship Id="rId202" Type="http://schemas.openxmlformats.org/officeDocument/2006/relationships/header" Target="header96.xml"/><Relationship Id="rId201" Type="http://schemas.openxmlformats.org/officeDocument/2006/relationships/header" Target="header95.xml"/><Relationship Id="rId200" Type="http://schemas.openxmlformats.org/officeDocument/2006/relationships/footer" Target="footer103.xml"/><Relationship Id="rId20" Type="http://schemas.openxmlformats.org/officeDocument/2006/relationships/footer" Target="footer8.xml"/><Relationship Id="rId2" Type="http://schemas.openxmlformats.org/officeDocument/2006/relationships/settings" Target="settings.xml"/><Relationship Id="rId199" Type="http://schemas.openxmlformats.org/officeDocument/2006/relationships/footer" Target="footer102.xml"/><Relationship Id="rId198" Type="http://schemas.openxmlformats.org/officeDocument/2006/relationships/header" Target="header94.xml"/><Relationship Id="rId197" Type="http://schemas.openxmlformats.org/officeDocument/2006/relationships/header" Target="header93.xml"/><Relationship Id="rId196" Type="http://schemas.openxmlformats.org/officeDocument/2006/relationships/footer" Target="footer101.xml"/><Relationship Id="rId195" Type="http://schemas.openxmlformats.org/officeDocument/2006/relationships/footer" Target="footer100.xml"/><Relationship Id="rId194" Type="http://schemas.openxmlformats.org/officeDocument/2006/relationships/footer" Target="footer99.xml"/><Relationship Id="rId193" Type="http://schemas.openxmlformats.org/officeDocument/2006/relationships/header" Target="header92.xml"/><Relationship Id="rId192" Type="http://schemas.openxmlformats.org/officeDocument/2006/relationships/header" Target="header91.xml"/><Relationship Id="rId191" Type="http://schemas.openxmlformats.org/officeDocument/2006/relationships/footer" Target="footer98.xml"/><Relationship Id="rId190" Type="http://schemas.openxmlformats.org/officeDocument/2006/relationships/header" Target="header90.xml"/><Relationship Id="rId19" Type="http://schemas.openxmlformats.org/officeDocument/2006/relationships/header" Target="header9.xml"/><Relationship Id="rId189" Type="http://schemas.openxmlformats.org/officeDocument/2006/relationships/footer" Target="footer97.xml"/><Relationship Id="rId188" Type="http://schemas.openxmlformats.org/officeDocument/2006/relationships/header" Target="header89.xml"/><Relationship Id="rId187" Type="http://schemas.openxmlformats.org/officeDocument/2006/relationships/footer" Target="footer96.xml"/><Relationship Id="rId186" Type="http://schemas.openxmlformats.org/officeDocument/2006/relationships/footer" Target="footer95.xml"/><Relationship Id="rId185" Type="http://schemas.openxmlformats.org/officeDocument/2006/relationships/header" Target="header88.xml"/><Relationship Id="rId184" Type="http://schemas.openxmlformats.org/officeDocument/2006/relationships/header" Target="header87.xml"/><Relationship Id="rId183" Type="http://schemas.openxmlformats.org/officeDocument/2006/relationships/footer" Target="footer94.xml"/><Relationship Id="rId182" Type="http://schemas.openxmlformats.org/officeDocument/2006/relationships/header" Target="header86.xml"/><Relationship Id="rId181" Type="http://schemas.openxmlformats.org/officeDocument/2006/relationships/footer" Target="footer93.xml"/><Relationship Id="rId180" Type="http://schemas.openxmlformats.org/officeDocument/2006/relationships/footer" Target="footer92.xml"/><Relationship Id="rId18" Type="http://schemas.openxmlformats.org/officeDocument/2006/relationships/header" Target="header8.xml"/><Relationship Id="rId179" Type="http://schemas.openxmlformats.org/officeDocument/2006/relationships/header" Target="header85.xml"/><Relationship Id="rId178" Type="http://schemas.openxmlformats.org/officeDocument/2006/relationships/header" Target="header84.xml"/><Relationship Id="rId177" Type="http://schemas.openxmlformats.org/officeDocument/2006/relationships/footer" Target="footer91.xml"/><Relationship Id="rId176" Type="http://schemas.openxmlformats.org/officeDocument/2006/relationships/footer" Target="footer90.xml"/><Relationship Id="rId175" Type="http://schemas.openxmlformats.org/officeDocument/2006/relationships/footer" Target="footer89.xml"/><Relationship Id="rId174" Type="http://schemas.openxmlformats.org/officeDocument/2006/relationships/header" Target="header83.xml"/><Relationship Id="rId173" Type="http://schemas.openxmlformats.org/officeDocument/2006/relationships/header" Target="header82.xml"/><Relationship Id="rId172" Type="http://schemas.openxmlformats.org/officeDocument/2006/relationships/footer" Target="footer88.xml"/><Relationship Id="rId171" Type="http://schemas.openxmlformats.org/officeDocument/2006/relationships/footer" Target="footer87.xml"/><Relationship Id="rId170" Type="http://schemas.openxmlformats.org/officeDocument/2006/relationships/footer" Target="footer86.xml"/><Relationship Id="rId17" Type="http://schemas.openxmlformats.org/officeDocument/2006/relationships/footer" Target="footer7.xml"/><Relationship Id="rId169" Type="http://schemas.openxmlformats.org/officeDocument/2006/relationships/header" Target="header81.xml"/><Relationship Id="rId168" Type="http://schemas.openxmlformats.org/officeDocument/2006/relationships/header" Target="header80.xml"/><Relationship Id="rId167" Type="http://schemas.openxmlformats.org/officeDocument/2006/relationships/footer" Target="footer85.xml"/><Relationship Id="rId166" Type="http://schemas.openxmlformats.org/officeDocument/2006/relationships/footer" Target="footer84.xml"/><Relationship Id="rId165" Type="http://schemas.openxmlformats.org/officeDocument/2006/relationships/header" Target="header79.xml"/><Relationship Id="rId164" Type="http://schemas.openxmlformats.org/officeDocument/2006/relationships/header" Target="header78.xml"/><Relationship Id="rId163" Type="http://schemas.openxmlformats.org/officeDocument/2006/relationships/footer" Target="footer83.xml"/><Relationship Id="rId162" Type="http://schemas.openxmlformats.org/officeDocument/2006/relationships/footer" Target="footer82.xml"/><Relationship Id="rId161" Type="http://schemas.openxmlformats.org/officeDocument/2006/relationships/header" Target="header77.xml"/><Relationship Id="rId160" Type="http://schemas.openxmlformats.org/officeDocument/2006/relationships/footer" Target="footer81.xml"/><Relationship Id="rId16" Type="http://schemas.openxmlformats.org/officeDocument/2006/relationships/footer" Target="footer6.xml"/><Relationship Id="rId159" Type="http://schemas.openxmlformats.org/officeDocument/2006/relationships/footer" Target="footer80.xml"/><Relationship Id="rId158" Type="http://schemas.openxmlformats.org/officeDocument/2006/relationships/header" Target="header76.xml"/><Relationship Id="rId157" Type="http://schemas.openxmlformats.org/officeDocument/2006/relationships/header" Target="header75.xml"/><Relationship Id="rId156" Type="http://schemas.openxmlformats.org/officeDocument/2006/relationships/footer" Target="footer79.xml"/><Relationship Id="rId155" Type="http://schemas.openxmlformats.org/officeDocument/2006/relationships/header" Target="header74.xml"/><Relationship Id="rId154" Type="http://schemas.openxmlformats.org/officeDocument/2006/relationships/footer" Target="footer78.xml"/><Relationship Id="rId153" Type="http://schemas.openxmlformats.org/officeDocument/2006/relationships/footer" Target="footer77.xml"/><Relationship Id="rId152" Type="http://schemas.openxmlformats.org/officeDocument/2006/relationships/header" Target="header73.xml"/><Relationship Id="rId151" Type="http://schemas.openxmlformats.org/officeDocument/2006/relationships/header" Target="header72.xml"/><Relationship Id="rId150" Type="http://schemas.openxmlformats.org/officeDocument/2006/relationships/footer" Target="footer76.xml"/><Relationship Id="rId15" Type="http://schemas.openxmlformats.org/officeDocument/2006/relationships/header" Target="header7.xml"/><Relationship Id="rId149" Type="http://schemas.openxmlformats.org/officeDocument/2006/relationships/footer" Target="footer75.xml"/><Relationship Id="rId148" Type="http://schemas.openxmlformats.org/officeDocument/2006/relationships/header" Target="header71.xml"/><Relationship Id="rId147" Type="http://schemas.openxmlformats.org/officeDocument/2006/relationships/footer" Target="footer74.xml"/><Relationship Id="rId146" Type="http://schemas.openxmlformats.org/officeDocument/2006/relationships/footer" Target="footer73.xml"/><Relationship Id="rId145" Type="http://schemas.openxmlformats.org/officeDocument/2006/relationships/header" Target="header70.xml"/><Relationship Id="rId144" Type="http://schemas.openxmlformats.org/officeDocument/2006/relationships/header" Target="header69.xml"/><Relationship Id="rId143" Type="http://schemas.openxmlformats.org/officeDocument/2006/relationships/footer" Target="footer72.xml"/><Relationship Id="rId142" Type="http://schemas.openxmlformats.org/officeDocument/2006/relationships/header" Target="header68.xml"/><Relationship Id="rId141" Type="http://schemas.openxmlformats.org/officeDocument/2006/relationships/footer" Target="footer71.xml"/><Relationship Id="rId140" Type="http://schemas.openxmlformats.org/officeDocument/2006/relationships/footer" Target="footer70.xml"/><Relationship Id="rId14" Type="http://schemas.openxmlformats.org/officeDocument/2006/relationships/header" Target="header6.xml"/><Relationship Id="rId139" Type="http://schemas.openxmlformats.org/officeDocument/2006/relationships/header" Target="header67.xml"/><Relationship Id="rId138" Type="http://schemas.openxmlformats.org/officeDocument/2006/relationships/header" Target="header66.xml"/><Relationship Id="rId137" Type="http://schemas.openxmlformats.org/officeDocument/2006/relationships/footer" Target="footer69.xml"/><Relationship Id="rId136" Type="http://schemas.openxmlformats.org/officeDocument/2006/relationships/footer" Target="footer68.xml"/><Relationship Id="rId135" Type="http://schemas.openxmlformats.org/officeDocument/2006/relationships/header" Target="header65.xml"/><Relationship Id="rId134" Type="http://schemas.openxmlformats.org/officeDocument/2006/relationships/header" Target="header64.xml"/><Relationship Id="rId133" Type="http://schemas.openxmlformats.org/officeDocument/2006/relationships/footer" Target="footer67.xml"/><Relationship Id="rId132" Type="http://schemas.openxmlformats.org/officeDocument/2006/relationships/header" Target="header63.xml"/><Relationship Id="rId131" Type="http://schemas.openxmlformats.org/officeDocument/2006/relationships/footer" Target="footer66.xml"/><Relationship Id="rId130" Type="http://schemas.openxmlformats.org/officeDocument/2006/relationships/header" Target="header62.xml"/><Relationship Id="rId13" Type="http://schemas.openxmlformats.org/officeDocument/2006/relationships/footer" Target="footer5.xml"/><Relationship Id="rId129" Type="http://schemas.openxmlformats.org/officeDocument/2006/relationships/footer" Target="footer65.xml"/><Relationship Id="rId128" Type="http://schemas.openxmlformats.org/officeDocument/2006/relationships/header" Target="header61.xml"/><Relationship Id="rId127" Type="http://schemas.openxmlformats.org/officeDocument/2006/relationships/footer" Target="footer64.xml"/><Relationship Id="rId126" Type="http://schemas.openxmlformats.org/officeDocument/2006/relationships/footer" Target="footer63.xml"/><Relationship Id="rId125" Type="http://schemas.openxmlformats.org/officeDocument/2006/relationships/header" Target="header60.xml"/><Relationship Id="rId124" Type="http://schemas.openxmlformats.org/officeDocument/2006/relationships/footer" Target="footer62.xml"/><Relationship Id="rId123" Type="http://schemas.openxmlformats.org/officeDocument/2006/relationships/footer" Target="footer61.xml"/><Relationship Id="rId122" Type="http://schemas.openxmlformats.org/officeDocument/2006/relationships/header" Target="header59.xml"/><Relationship Id="rId121" Type="http://schemas.openxmlformats.org/officeDocument/2006/relationships/header" Target="header58.xml"/><Relationship Id="rId120" Type="http://schemas.openxmlformats.org/officeDocument/2006/relationships/footer" Target="footer60.xml"/><Relationship Id="rId12" Type="http://schemas.openxmlformats.org/officeDocument/2006/relationships/header" Target="header5.xml"/><Relationship Id="rId119" Type="http://schemas.openxmlformats.org/officeDocument/2006/relationships/footer" Target="footer59.xml"/><Relationship Id="rId118" Type="http://schemas.openxmlformats.org/officeDocument/2006/relationships/header" Target="header57.xml"/><Relationship Id="rId117" Type="http://schemas.openxmlformats.org/officeDocument/2006/relationships/header" Target="header56.xml"/><Relationship Id="rId116" Type="http://schemas.openxmlformats.org/officeDocument/2006/relationships/footer" Target="footer58.xml"/><Relationship Id="rId115" Type="http://schemas.openxmlformats.org/officeDocument/2006/relationships/header" Target="header55.xml"/><Relationship Id="rId114" Type="http://schemas.openxmlformats.org/officeDocument/2006/relationships/footer" Target="footer57.xml"/><Relationship Id="rId113" Type="http://schemas.openxmlformats.org/officeDocument/2006/relationships/footer" Target="footer56.xml"/><Relationship Id="rId112" Type="http://schemas.openxmlformats.org/officeDocument/2006/relationships/header" Target="header54.xml"/><Relationship Id="rId111" Type="http://schemas.openxmlformats.org/officeDocument/2006/relationships/header" Target="header53.xml"/><Relationship Id="rId110" Type="http://schemas.openxmlformats.org/officeDocument/2006/relationships/footer" Target="footer55.xml"/><Relationship Id="rId11" Type="http://schemas.openxmlformats.org/officeDocument/2006/relationships/footer" Target="footer4.xml"/><Relationship Id="rId109" Type="http://schemas.openxmlformats.org/officeDocument/2006/relationships/footer" Target="footer54.xml"/><Relationship Id="rId108" Type="http://schemas.openxmlformats.org/officeDocument/2006/relationships/header" Target="header52.xml"/><Relationship Id="rId107" Type="http://schemas.openxmlformats.org/officeDocument/2006/relationships/header" Target="header51.xml"/><Relationship Id="rId106" Type="http://schemas.openxmlformats.org/officeDocument/2006/relationships/footer" Target="footer53.xml"/><Relationship Id="rId105" Type="http://schemas.openxmlformats.org/officeDocument/2006/relationships/header" Target="header50.xml"/><Relationship Id="rId104" Type="http://schemas.openxmlformats.org/officeDocument/2006/relationships/footer" Target="footer52.xml"/><Relationship Id="rId103" Type="http://schemas.openxmlformats.org/officeDocument/2006/relationships/footer" Target="footer51.xml"/><Relationship Id="rId102" Type="http://schemas.openxmlformats.org/officeDocument/2006/relationships/header" Target="header49.xml"/><Relationship Id="rId101" Type="http://schemas.openxmlformats.org/officeDocument/2006/relationships/header" Target="header48.xml"/><Relationship Id="rId100" Type="http://schemas.openxmlformats.org/officeDocument/2006/relationships/footer" Target="footer50.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3DD9F5-08F8-4E81-92F3-B0B0FC72983B}">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267</Pages>
  <Words>3822</Words>
  <Characters>4143</Characters>
  <Lines>769</Lines>
  <Paragraphs>216</Paragraphs>
  <TotalTime>19</TotalTime>
  <ScaleCrop>false</ScaleCrop>
  <LinksUpToDate>false</LinksUpToDate>
  <CharactersWithSpaces>4149</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2025-09-29T08:47:00Z</dcterms:created>
  <dc:creator>张继保</dc:creator>
  <cp:lastModifiedBy>tan5</cp:lastModifiedBy>
  <cp:lastPrinted>2025-10-27T02:13:00Z</cp:lastPrinted>
  <dcterms:modified xsi:type="dcterms:W3CDTF">2025-11-03T08:12:54Z</dcterms:modified>
  <dc:title>工业和信息化引导资金申报指南</dc:title>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82FA2B3FC1FF409FBB13D1B62956B7F3</vt:lpwstr>
  </property>
  <property fmtid="{D5CDD505-2E9C-101B-9397-08002B2CF9AE}" pid="4" name="KSOTemplateDocerSaveRecord">
    <vt:lpwstr>eyJoZGlkIjoiNWUzY2Q3YzA2OGQwNGIyZjRmMTliNmZmYTE1YzljYTAiLCJ1c2VySWQiOiI3MzI4MDIzODIifQ==</vt:lpwstr>
  </property>
</Properties>
</file>